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294F78" w14:textId="77777777" w:rsidR="004E74E2" w:rsidRDefault="00A93B1F" w:rsidP="00EA769A">
      <w:pPr>
        <w:rPr>
          <w:rFonts w:cs="Arial"/>
          <w:b/>
          <w:bCs/>
          <w:color w:val="000000" w:themeColor="text1"/>
          <w:sz w:val="22"/>
          <w:szCs w:val="22"/>
        </w:rPr>
      </w:pPr>
      <w:r w:rsidRPr="00FF0D58">
        <w:rPr>
          <w:rFonts w:cs="Arial"/>
          <w:b/>
          <w:bCs/>
          <w:color w:val="000000" w:themeColor="text1"/>
          <w:sz w:val="22"/>
          <w:szCs w:val="22"/>
        </w:rPr>
        <w:t>Ministrstvo za de</w:t>
      </w:r>
      <w:r w:rsidR="004E74E2">
        <w:rPr>
          <w:rFonts w:cs="Arial"/>
          <w:b/>
          <w:bCs/>
          <w:color w:val="000000" w:themeColor="text1"/>
          <w:sz w:val="22"/>
          <w:szCs w:val="22"/>
        </w:rPr>
        <w:t>mografijo</w:t>
      </w:r>
      <w:r w:rsidRPr="00FF0D58">
        <w:rPr>
          <w:rFonts w:cs="Arial"/>
          <w:b/>
          <w:bCs/>
          <w:color w:val="000000" w:themeColor="text1"/>
          <w:sz w:val="22"/>
          <w:szCs w:val="22"/>
        </w:rPr>
        <w:t>, družino</w:t>
      </w:r>
      <w:r w:rsidR="004E74E2">
        <w:rPr>
          <w:rFonts w:cs="Arial"/>
          <w:b/>
          <w:bCs/>
          <w:color w:val="000000" w:themeColor="text1"/>
          <w:sz w:val="22"/>
          <w:szCs w:val="22"/>
        </w:rPr>
        <w:t xml:space="preserve"> in</w:t>
      </w:r>
      <w:r w:rsidRPr="00FF0D58">
        <w:rPr>
          <w:rFonts w:cs="Arial"/>
          <w:b/>
          <w:bCs/>
          <w:color w:val="000000" w:themeColor="text1"/>
          <w:sz w:val="22"/>
          <w:szCs w:val="22"/>
        </w:rPr>
        <w:t xml:space="preserve"> socialne zadeve </w:t>
      </w:r>
    </w:p>
    <w:p w14:paraId="49FFA812" w14:textId="767A1222" w:rsidR="00DF7011" w:rsidRPr="00FF0D58" w:rsidRDefault="00DF7011" w:rsidP="00EA769A">
      <w:pPr>
        <w:rPr>
          <w:rFonts w:cs="Arial"/>
          <w:b/>
          <w:color w:val="000000" w:themeColor="text1"/>
          <w:sz w:val="22"/>
          <w:szCs w:val="22"/>
        </w:rPr>
      </w:pPr>
      <w:r w:rsidRPr="00FF0D58">
        <w:rPr>
          <w:rFonts w:cs="Arial"/>
          <w:b/>
          <w:color w:val="000000" w:themeColor="text1"/>
          <w:sz w:val="22"/>
          <w:szCs w:val="22"/>
        </w:rPr>
        <w:t>Gosp</w:t>
      </w:r>
      <w:r w:rsidR="004E74E2">
        <w:rPr>
          <w:rFonts w:cs="Arial"/>
          <w:b/>
          <w:color w:val="000000" w:themeColor="text1"/>
          <w:sz w:val="22"/>
          <w:szCs w:val="22"/>
        </w:rPr>
        <w:t xml:space="preserve">a </w:t>
      </w:r>
      <w:r w:rsidR="00DC500E">
        <w:rPr>
          <w:rFonts w:cs="Arial"/>
          <w:b/>
          <w:color w:val="000000" w:themeColor="text1"/>
          <w:sz w:val="22"/>
          <w:szCs w:val="22"/>
        </w:rPr>
        <w:t>Mateja Ribič</w:t>
      </w:r>
      <w:r w:rsidRPr="00FF0D58">
        <w:rPr>
          <w:rFonts w:cs="Arial"/>
          <w:b/>
          <w:color w:val="000000" w:themeColor="text1"/>
          <w:sz w:val="22"/>
          <w:szCs w:val="22"/>
        </w:rPr>
        <w:t>, minist</w:t>
      </w:r>
      <w:r w:rsidR="00DC500E">
        <w:rPr>
          <w:rFonts w:cs="Arial"/>
          <w:b/>
          <w:color w:val="000000" w:themeColor="text1"/>
          <w:sz w:val="22"/>
          <w:szCs w:val="22"/>
        </w:rPr>
        <w:t>rica</w:t>
      </w:r>
    </w:p>
    <w:p w14:paraId="6FDF914E" w14:textId="77777777" w:rsidR="00DF7011" w:rsidRPr="00FF0D58" w:rsidRDefault="00DF7011" w:rsidP="00EA769A">
      <w:pPr>
        <w:rPr>
          <w:rFonts w:cs="Arial"/>
          <w:b/>
          <w:color w:val="000000" w:themeColor="text1"/>
          <w:sz w:val="22"/>
          <w:szCs w:val="22"/>
        </w:rPr>
      </w:pPr>
    </w:p>
    <w:p w14:paraId="6ED64436" w14:textId="77777777" w:rsidR="00DF7011" w:rsidRPr="00FF0D58" w:rsidRDefault="00DF7011" w:rsidP="00EA769A">
      <w:pPr>
        <w:rPr>
          <w:rFonts w:cs="Arial"/>
          <w:color w:val="000000" w:themeColor="text1"/>
          <w:sz w:val="22"/>
          <w:szCs w:val="22"/>
        </w:rPr>
      </w:pPr>
      <w:r w:rsidRPr="00FF0D58">
        <w:rPr>
          <w:rFonts w:cs="Arial"/>
          <w:color w:val="000000" w:themeColor="text1"/>
          <w:sz w:val="22"/>
          <w:szCs w:val="22"/>
        </w:rPr>
        <w:t xml:space="preserve">Štukljeva cesta 44 </w:t>
      </w:r>
    </w:p>
    <w:p w14:paraId="1BF18BAB" w14:textId="6DF7EED2" w:rsidR="00C305A5" w:rsidRDefault="00DF7011" w:rsidP="00EA769A">
      <w:pPr>
        <w:rPr>
          <w:rFonts w:cs="Arial"/>
          <w:color w:val="000000" w:themeColor="text1"/>
          <w:sz w:val="22"/>
          <w:szCs w:val="22"/>
        </w:rPr>
      </w:pPr>
      <w:r w:rsidRPr="00FF0D58">
        <w:rPr>
          <w:rFonts w:cs="Arial"/>
          <w:color w:val="000000" w:themeColor="text1"/>
          <w:sz w:val="22"/>
          <w:szCs w:val="22"/>
        </w:rPr>
        <w:t>1000 Ljubljana</w:t>
      </w:r>
    </w:p>
    <w:p w14:paraId="5B91E08E" w14:textId="77777777" w:rsidR="00C62D9B" w:rsidRPr="00FF0D58" w:rsidRDefault="00C62D9B" w:rsidP="00EA769A">
      <w:pPr>
        <w:rPr>
          <w:rFonts w:cs="Arial"/>
          <w:color w:val="000000" w:themeColor="text1"/>
          <w:sz w:val="22"/>
          <w:szCs w:val="22"/>
          <w:lang w:eastAsia="en-GB"/>
        </w:rPr>
      </w:pPr>
    </w:p>
    <w:p w14:paraId="1C87EB7A" w14:textId="2D118B83" w:rsidR="00C305A5" w:rsidRPr="00FF0D58" w:rsidRDefault="00C305A5" w:rsidP="00EA769A">
      <w:pPr>
        <w:rPr>
          <w:rFonts w:cs="Arial"/>
          <w:color w:val="000000" w:themeColor="text1"/>
          <w:sz w:val="22"/>
          <w:szCs w:val="22"/>
        </w:rPr>
      </w:pPr>
      <w:r w:rsidRPr="00FF0D58">
        <w:rPr>
          <w:rFonts w:cs="Arial"/>
          <w:color w:val="000000" w:themeColor="text1"/>
          <w:sz w:val="22"/>
          <w:szCs w:val="22"/>
          <w:lang w:eastAsia="en-GB"/>
        </w:rPr>
        <w:t>E</w:t>
      </w:r>
      <w:r w:rsidR="00C62D9B">
        <w:rPr>
          <w:rFonts w:cs="Arial"/>
          <w:color w:val="000000" w:themeColor="text1"/>
          <w:sz w:val="22"/>
          <w:szCs w:val="22"/>
          <w:lang w:eastAsia="en-GB"/>
        </w:rPr>
        <w:t>lektronska pošta</w:t>
      </w:r>
      <w:r w:rsidRPr="00FF0D58">
        <w:rPr>
          <w:rFonts w:cs="Arial"/>
          <w:color w:val="000000" w:themeColor="text1"/>
          <w:sz w:val="22"/>
          <w:szCs w:val="22"/>
          <w:lang w:eastAsia="en-GB"/>
        </w:rPr>
        <w:t>:</w:t>
      </w:r>
      <w:r w:rsidR="00753973" w:rsidRPr="00FF0D58">
        <w:rPr>
          <w:rFonts w:cs="Arial"/>
          <w:color w:val="000000" w:themeColor="text1"/>
          <w:sz w:val="22"/>
          <w:szCs w:val="22"/>
          <w:lang w:eastAsia="en-GB"/>
        </w:rPr>
        <w:t xml:space="preserve"> </w:t>
      </w:r>
      <w:hyperlink r:id="rId8" w:history="1">
        <w:r w:rsidR="00A93B1F" w:rsidRPr="006E7F4D">
          <w:rPr>
            <w:rStyle w:val="Hiperpovezava"/>
            <w:rFonts w:cs="Arial"/>
            <w:color w:val="000000" w:themeColor="text1"/>
            <w:sz w:val="22"/>
            <w:szCs w:val="22"/>
            <w:u w:val="none"/>
          </w:rPr>
          <w:t>gp.mddsz@gov.si</w:t>
        </w:r>
      </w:hyperlink>
      <w:r w:rsidR="006E7F4D">
        <w:rPr>
          <w:rStyle w:val="Hiperpovezava"/>
          <w:rFonts w:cs="Arial"/>
          <w:color w:val="000000" w:themeColor="text1"/>
          <w:sz w:val="22"/>
          <w:szCs w:val="22"/>
          <w:u w:val="none"/>
        </w:rPr>
        <w:t xml:space="preserve"> </w:t>
      </w:r>
      <w:r w:rsidR="00C62D9B">
        <w:rPr>
          <w:rStyle w:val="Hiperpovezava"/>
          <w:rFonts w:cs="Arial"/>
          <w:color w:val="000000" w:themeColor="text1"/>
          <w:sz w:val="22"/>
          <w:szCs w:val="22"/>
        </w:rPr>
        <w:t xml:space="preserve"> </w:t>
      </w:r>
    </w:p>
    <w:p w14:paraId="63E686F1" w14:textId="30E712A8" w:rsidR="007042D1" w:rsidRPr="00FF0D58" w:rsidRDefault="007042D1" w:rsidP="00EA769A">
      <w:pPr>
        <w:tabs>
          <w:tab w:val="left" w:pos="8789"/>
        </w:tabs>
        <w:jc w:val="both"/>
        <w:rPr>
          <w:rFonts w:cs="Arial"/>
          <w:color w:val="000000" w:themeColor="text1"/>
          <w:sz w:val="22"/>
          <w:szCs w:val="22"/>
        </w:rPr>
      </w:pPr>
    </w:p>
    <w:p w14:paraId="1DD3B281" w14:textId="77777777" w:rsidR="007042D1" w:rsidRPr="00FF0D58" w:rsidRDefault="007042D1" w:rsidP="00EA769A">
      <w:pPr>
        <w:tabs>
          <w:tab w:val="left" w:pos="8789"/>
        </w:tabs>
        <w:jc w:val="both"/>
        <w:rPr>
          <w:rFonts w:cs="Arial"/>
          <w:color w:val="000000" w:themeColor="text1"/>
          <w:sz w:val="22"/>
          <w:szCs w:val="22"/>
        </w:rPr>
      </w:pPr>
      <w:r w:rsidRPr="00FF0D58">
        <w:rPr>
          <w:rFonts w:cs="Arial"/>
          <w:color w:val="000000" w:themeColor="text1"/>
          <w:sz w:val="22"/>
          <w:szCs w:val="22"/>
        </w:rPr>
        <w:t xml:space="preserve"> </w:t>
      </w:r>
    </w:p>
    <w:p w14:paraId="3DDA9F42" w14:textId="00141C29" w:rsidR="004F7322" w:rsidRPr="00447411" w:rsidRDefault="004F7322" w:rsidP="00EA769A">
      <w:pPr>
        <w:pStyle w:val="datumtevilka"/>
        <w:tabs>
          <w:tab w:val="left" w:pos="8789"/>
        </w:tabs>
        <w:spacing w:after="0" w:line="260" w:lineRule="exact"/>
        <w:jc w:val="both"/>
        <w:rPr>
          <w:rFonts w:ascii="Arial" w:hAnsi="Arial" w:cs="Arial"/>
          <w:color w:val="000000" w:themeColor="text1"/>
          <w:szCs w:val="22"/>
        </w:rPr>
      </w:pPr>
      <w:r w:rsidRPr="00FF0D58">
        <w:rPr>
          <w:rFonts w:ascii="Arial" w:hAnsi="Arial" w:cs="Arial"/>
          <w:color w:val="000000" w:themeColor="text1"/>
          <w:szCs w:val="22"/>
        </w:rPr>
        <w:t>Številka:</w:t>
      </w:r>
      <w:r w:rsidR="006E7F4D">
        <w:rPr>
          <w:rFonts w:ascii="Arial" w:hAnsi="Arial" w:cs="Arial"/>
          <w:color w:val="000000" w:themeColor="text1"/>
          <w:szCs w:val="22"/>
        </w:rPr>
        <w:t xml:space="preserve"> </w:t>
      </w:r>
      <w:r w:rsidR="00C62D9B">
        <w:rPr>
          <w:rFonts w:ascii="Helv" w:hAnsi="Helv" w:cs="Helv"/>
          <w:color w:val="000000"/>
        </w:rPr>
        <w:t>0700-73/2026/</w:t>
      </w:r>
      <w:r w:rsidR="004C10DC">
        <w:rPr>
          <w:rFonts w:ascii="Helv" w:hAnsi="Helv" w:cs="Helv"/>
          <w:color w:val="000000"/>
        </w:rPr>
        <w:t>3</w:t>
      </w:r>
      <w:r w:rsidR="00C62D9B">
        <w:rPr>
          <w:rFonts w:ascii="Helv" w:hAnsi="Helv" w:cs="Helv"/>
          <w:color w:val="000000"/>
        </w:rPr>
        <w:t xml:space="preserve"> </w:t>
      </w:r>
    </w:p>
    <w:p w14:paraId="071C6A0B" w14:textId="09F23CC2" w:rsidR="004F7322" w:rsidRPr="00FF0D58" w:rsidRDefault="00543DF0" w:rsidP="00EA769A">
      <w:pPr>
        <w:pStyle w:val="datumtevilka"/>
        <w:tabs>
          <w:tab w:val="left" w:pos="8789"/>
        </w:tabs>
        <w:spacing w:after="0" w:line="260" w:lineRule="exact"/>
        <w:jc w:val="both"/>
        <w:rPr>
          <w:rFonts w:ascii="Arial" w:hAnsi="Arial" w:cs="Arial"/>
          <w:color w:val="000000" w:themeColor="text1"/>
          <w:szCs w:val="22"/>
        </w:rPr>
      </w:pPr>
      <w:r w:rsidRPr="00FF0D58">
        <w:rPr>
          <w:rFonts w:ascii="Arial" w:hAnsi="Arial" w:cs="Arial"/>
          <w:color w:val="000000" w:themeColor="text1"/>
          <w:szCs w:val="22"/>
        </w:rPr>
        <w:t>Datum:</w:t>
      </w:r>
      <w:r w:rsidR="006E7F4D">
        <w:rPr>
          <w:rFonts w:ascii="Arial" w:hAnsi="Arial" w:cs="Arial"/>
          <w:color w:val="000000" w:themeColor="text1"/>
          <w:szCs w:val="22"/>
        </w:rPr>
        <w:t xml:space="preserve"> </w:t>
      </w:r>
      <w:r w:rsidR="004E74E2" w:rsidRPr="0017779F">
        <w:rPr>
          <w:rFonts w:ascii="Arial" w:hAnsi="Arial" w:cs="Arial"/>
          <w:color w:val="000000" w:themeColor="text1"/>
          <w:szCs w:val="22"/>
        </w:rPr>
        <w:t>2</w:t>
      </w:r>
      <w:r w:rsidR="00C62D9B">
        <w:rPr>
          <w:rFonts w:ascii="Arial" w:hAnsi="Arial" w:cs="Arial"/>
          <w:color w:val="000000" w:themeColor="text1"/>
          <w:szCs w:val="22"/>
        </w:rPr>
        <w:t>9</w:t>
      </w:r>
      <w:r w:rsidR="00F57AE7" w:rsidRPr="0017779F">
        <w:rPr>
          <w:rFonts w:ascii="Arial" w:hAnsi="Arial" w:cs="Arial"/>
          <w:color w:val="000000" w:themeColor="text1"/>
          <w:szCs w:val="22"/>
        </w:rPr>
        <w:t>.</w:t>
      </w:r>
      <w:r w:rsidR="00CA6FD1" w:rsidRPr="0017779F">
        <w:rPr>
          <w:rFonts w:ascii="Arial" w:hAnsi="Arial" w:cs="Arial"/>
          <w:color w:val="000000" w:themeColor="text1"/>
          <w:szCs w:val="22"/>
        </w:rPr>
        <w:t xml:space="preserve"> </w:t>
      </w:r>
      <w:r w:rsidR="004E74E2" w:rsidRPr="0017779F">
        <w:rPr>
          <w:rFonts w:ascii="Arial" w:hAnsi="Arial" w:cs="Arial"/>
          <w:color w:val="000000" w:themeColor="text1"/>
          <w:szCs w:val="22"/>
        </w:rPr>
        <w:t>10</w:t>
      </w:r>
      <w:r w:rsidRPr="0017779F">
        <w:rPr>
          <w:rFonts w:ascii="Arial" w:hAnsi="Arial" w:cs="Arial"/>
          <w:color w:val="000000" w:themeColor="text1"/>
          <w:szCs w:val="22"/>
        </w:rPr>
        <w:t>.</w:t>
      </w:r>
      <w:r w:rsidRPr="00FF0D58">
        <w:rPr>
          <w:rFonts w:ascii="Arial" w:hAnsi="Arial" w:cs="Arial"/>
          <w:color w:val="000000" w:themeColor="text1"/>
          <w:szCs w:val="22"/>
        </w:rPr>
        <w:t xml:space="preserve"> 20</w:t>
      </w:r>
      <w:r w:rsidR="00CF09AF" w:rsidRPr="00FF0D58">
        <w:rPr>
          <w:rFonts w:ascii="Arial" w:hAnsi="Arial" w:cs="Arial"/>
          <w:color w:val="000000" w:themeColor="text1"/>
          <w:szCs w:val="22"/>
        </w:rPr>
        <w:t>2</w:t>
      </w:r>
      <w:r w:rsidR="004E74E2">
        <w:rPr>
          <w:rFonts w:ascii="Arial" w:hAnsi="Arial" w:cs="Arial"/>
          <w:color w:val="000000" w:themeColor="text1"/>
          <w:szCs w:val="22"/>
        </w:rPr>
        <w:t>6</w:t>
      </w:r>
    </w:p>
    <w:p w14:paraId="0B91F4AB" w14:textId="77777777" w:rsidR="003C535A" w:rsidRPr="00FF0D58" w:rsidRDefault="003C535A" w:rsidP="00EA769A">
      <w:pPr>
        <w:pStyle w:val="Naslovpredpisa"/>
        <w:spacing w:before="0" w:after="0" w:line="260" w:lineRule="exact"/>
        <w:ind w:hanging="708"/>
        <w:jc w:val="left"/>
        <w:rPr>
          <w:rFonts w:cs="Arial"/>
          <w:bCs/>
          <w:color w:val="000000" w:themeColor="text1"/>
        </w:rPr>
      </w:pPr>
    </w:p>
    <w:p w14:paraId="0B74B661" w14:textId="77777777" w:rsidR="003C535A" w:rsidRPr="00FF0D58" w:rsidRDefault="003C535A" w:rsidP="00EA769A">
      <w:pPr>
        <w:rPr>
          <w:rFonts w:cs="Arial"/>
          <w:color w:val="000000" w:themeColor="text1"/>
          <w:sz w:val="22"/>
          <w:szCs w:val="22"/>
        </w:rPr>
      </w:pPr>
    </w:p>
    <w:p w14:paraId="22D82085" w14:textId="6B79939F" w:rsidR="00FC676F" w:rsidRPr="00FF0D58" w:rsidRDefault="00AB51BF" w:rsidP="00FF0D58">
      <w:pPr>
        <w:ind w:left="907" w:hanging="907"/>
        <w:rPr>
          <w:rFonts w:cs="Arial"/>
          <w:b/>
          <w:bCs/>
          <w:color w:val="000000" w:themeColor="text1"/>
          <w:sz w:val="22"/>
          <w:szCs w:val="22"/>
        </w:rPr>
      </w:pPr>
      <w:r w:rsidRPr="00FF0D58">
        <w:rPr>
          <w:rFonts w:cs="Arial"/>
          <w:b/>
          <w:bCs/>
          <w:color w:val="000000" w:themeColor="text1"/>
          <w:sz w:val="22"/>
          <w:szCs w:val="22"/>
        </w:rPr>
        <w:t xml:space="preserve">Zadeva: </w:t>
      </w:r>
      <w:r w:rsidR="00FC676F" w:rsidRPr="00FF0D58">
        <w:rPr>
          <w:rFonts w:cs="Arial"/>
          <w:b/>
          <w:bCs/>
          <w:color w:val="000000" w:themeColor="text1"/>
          <w:sz w:val="22"/>
          <w:szCs w:val="22"/>
        </w:rPr>
        <w:t>Pr</w:t>
      </w:r>
      <w:r w:rsidR="004E74E2">
        <w:rPr>
          <w:rFonts w:cs="Arial"/>
          <w:b/>
          <w:bCs/>
          <w:color w:val="000000" w:themeColor="text1"/>
          <w:sz w:val="22"/>
          <w:szCs w:val="22"/>
        </w:rPr>
        <w:t>iporočil</w:t>
      </w:r>
      <w:r w:rsidR="0040419B">
        <w:rPr>
          <w:rFonts w:cs="Arial"/>
          <w:b/>
          <w:bCs/>
          <w:color w:val="000000" w:themeColor="text1"/>
          <w:sz w:val="22"/>
          <w:szCs w:val="22"/>
        </w:rPr>
        <w:t>i</w:t>
      </w:r>
      <w:r w:rsidR="004E74E2">
        <w:rPr>
          <w:rFonts w:cs="Arial"/>
          <w:b/>
          <w:bCs/>
          <w:color w:val="000000" w:themeColor="text1"/>
          <w:sz w:val="22"/>
          <w:szCs w:val="22"/>
        </w:rPr>
        <w:t xml:space="preserve"> </w:t>
      </w:r>
      <w:r w:rsidR="00FC676F" w:rsidRPr="00FF0D58">
        <w:rPr>
          <w:rFonts w:cs="Arial"/>
          <w:b/>
          <w:bCs/>
          <w:color w:val="000000" w:themeColor="text1"/>
          <w:sz w:val="22"/>
          <w:szCs w:val="22"/>
        </w:rPr>
        <w:t>Zagovorni</w:t>
      </w:r>
      <w:r w:rsidR="00BC735B">
        <w:rPr>
          <w:rFonts w:cs="Arial"/>
          <w:b/>
          <w:bCs/>
          <w:color w:val="000000" w:themeColor="text1"/>
          <w:sz w:val="22"/>
          <w:szCs w:val="22"/>
        </w:rPr>
        <w:t>ka</w:t>
      </w:r>
      <w:r w:rsidR="00FC676F" w:rsidRPr="00FF0D58">
        <w:rPr>
          <w:rFonts w:cs="Arial"/>
          <w:b/>
          <w:bCs/>
          <w:color w:val="000000" w:themeColor="text1"/>
          <w:sz w:val="22"/>
          <w:szCs w:val="22"/>
        </w:rPr>
        <w:t xml:space="preserve"> načela</w:t>
      </w:r>
      <w:r w:rsidR="0010723E" w:rsidRPr="00FF0D58">
        <w:rPr>
          <w:rFonts w:cs="Arial"/>
          <w:b/>
          <w:bCs/>
          <w:color w:val="000000" w:themeColor="text1"/>
          <w:sz w:val="22"/>
          <w:szCs w:val="22"/>
        </w:rPr>
        <w:t xml:space="preserve"> </w:t>
      </w:r>
      <w:r w:rsidR="00FC676F" w:rsidRPr="00FF0D58">
        <w:rPr>
          <w:rFonts w:cs="Arial"/>
          <w:b/>
          <w:bCs/>
          <w:color w:val="000000" w:themeColor="text1"/>
          <w:sz w:val="22"/>
          <w:szCs w:val="22"/>
        </w:rPr>
        <w:t xml:space="preserve">enakosti </w:t>
      </w:r>
      <w:r w:rsidR="004E74E2">
        <w:rPr>
          <w:rFonts w:cs="Arial"/>
          <w:b/>
          <w:bCs/>
          <w:color w:val="000000" w:themeColor="text1"/>
          <w:sz w:val="22"/>
          <w:szCs w:val="22"/>
        </w:rPr>
        <w:t>k</w:t>
      </w:r>
      <w:r w:rsidR="00FC676F" w:rsidRPr="00FF0D58">
        <w:rPr>
          <w:rFonts w:cs="Arial"/>
          <w:b/>
          <w:bCs/>
          <w:color w:val="000000" w:themeColor="text1"/>
          <w:sz w:val="22"/>
          <w:szCs w:val="22"/>
        </w:rPr>
        <w:t xml:space="preserve"> osnutk</w:t>
      </w:r>
      <w:r w:rsidR="00A14DB2">
        <w:rPr>
          <w:rFonts w:cs="Arial"/>
          <w:b/>
          <w:bCs/>
          <w:color w:val="000000" w:themeColor="text1"/>
          <w:sz w:val="22"/>
          <w:szCs w:val="22"/>
        </w:rPr>
        <w:t>u</w:t>
      </w:r>
      <w:r w:rsidR="00FC676F" w:rsidRPr="00FF0D58">
        <w:rPr>
          <w:rFonts w:cs="Arial"/>
          <w:b/>
          <w:bCs/>
          <w:color w:val="000000" w:themeColor="text1"/>
          <w:sz w:val="22"/>
          <w:szCs w:val="22"/>
        </w:rPr>
        <w:t xml:space="preserve"> Predloga </w:t>
      </w:r>
      <w:r w:rsidR="004E74E2">
        <w:rPr>
          <w:rFonts w:cs="Arial"/>
          <w:b/>
          <w:bCs/>
          <w:color w:val="000000" w:themeColor="text1"/>
          <w:sz w:val="22"/>
          <w:szCs w:val="22"/>
        </w:rPr>
        <w:t xml:space="preserve">sprememb </w:t>
      </w:r>
      <w:r w:rsidR="003004BB">
        <w:rPr>
          <w:rFonts w:cs="Arial"/>
          <w:b/>
          <w:bCs/>
          <w:color w:val="000000" w:themeColor="text1"/>
          <w:sz w:val="22"/>
          <w:szCs w:val="22"/>
        </w:rPr>
        <w:t>Z</w:t>
      </w:r>
      <w:r w:rsidR="00FC676F" w:rsidRPr="00FF0D58">
        <w:rPr>
          <w:rFonts w:cs="Arial"/>
          <w:b/>
          <w:bCs/>
          <w:color w:val="000000" w:themeColor="text1"/>
          <w:sz w:val="22"/>
          <w:szCs w:val="22"/>
        </w:rPr>
        <w:t xml:space="preserve">akona o uporabi jezika </w:t>
      </w:r>
      <w:proofErr w:type="spellStart"/>
      <w:r w:rsidR="00FC676F" w:rsidRPr="00FF0D58">
        <w:rPr>
          <w:rFonts w:cs="Arial"/>
          <w:b/>
          <w:bCs/>
          <w:color w:val="000000" w:themeColor="text1"/>
          <w:sz w:val="22"/>
          <w:szCs w:val="22"/>
        </w:rPr>
        <w:t>gluhoslepih</w:t>
      </w:r>
      <w:proofErr w:type="spellEnd"/>
    </w:p>
    <w:p w14:paraId="1056C601" w14:textId="77777777" w:rsidR="00FC676F" w:rsidRPr="00FF0D58" w:rsidRDefault="00FC676F" w:rsidP="00C762B0">
      <w:pPr>
        <w:jc w:val="both"/>
        <w:rPr>
          <w:rFonts w:cs="Arial"/>
          <w:color w:val="000000" w:themeColor="text1"/>
          <w:sz w:val="22"/>
          <w:szCs w:val="22"/>
        </w:rPr>
      </w:pPr>
    </w:p>
    <w:p w14:paraId="60F834BB" w14:textId="77777777" w:rsidR="0010723E" w:rsidRPr="00FF0D58" w:rsidRDefault="0010723E" w:rsidP="00EA769A">
      <w:pPr>
        <w:tabs>
          <w:tab w:val="left" w:pos="8789"/>
        </w:tabs>
        <w:jc w:val="both"/>
        <w:rPr>
          <w:rFonts w:cs="Arial"/>
          <w:color w:val="000000" w:themeColor="text1"/>
          <w:sz w:val="22"/>
          <w:szCs w:val="22"/>
        </w:rPr>
      </w:pPr>
    </w:p>
    <w:p w14:paraId="02ED5207" w14:textId="38CE64A7" w:rsidR="00385358" w:rsidRPr="00FF0D58" w:rsidRDefault="00385358" w:rsidP="00EA769A">
      <w:pPr>
        <w:tabs>
          <w:tab w:val="left" w:pos="8789"/>
        </w:tabs>
        <w:jc w:val="both"/>
        <w:rPr>
          <w:rFonts w:cs="Arial"/>
          <w:color w:val="000000" w:themeColor="text1"/>
          <w:sz w:val="22"/>
          <w:szCs w:val="22"/>
        </w:rPr>
      </w:pPr>
      <w:r w:rsidRPr="00FF0D58">
        <w:rPr>
          <w:rFonts w:cs="Arial"/>
          <w:color w:val="000000" w:themeColor="text1"/>
          <w:sz w:val="22"/>
          <w:szCs w:val="22"/>
        </w:rPr>
        <w:t>Spoštovani,</w:t>
      </w:r>
    </w:p>
    <w:p w14:paraId="349611AB" w14:textId="181A0686" w:rsidR="00385358" w:rsidRPr="00FF0D58" w:rsidRDefault="00385358" w:rsidP="00EA769A">
      <w:pPr>
        <w:jc w:val="both"/>
        <w:rPr>
          <w:rFonts w:cs="Arial"/>
          <w:b/>
          <w:bCs/>
          <w:color w:val="000000" w:themeColor="text1"/>
          <w:sz w:val="22"/>
          <w:szCs w:val="22"/>
        </w:rPr>
      </w:pPr>
    </w:p>
    <w:p w14:paraId="18497615" w14:textId="56FBE771" w:rsidR="0010723E" w:rsidRPr="00FF0D58" w:rsidRDefault="004E74E2" w:rsidP="00EA769A">
      <w:pPr>
        <w:jc w:val="both"/>
        <w:rPr>
          <w:rFonts w:cs="Arial"/>
          <w:color w:val="000000" w:themeColor="text1"/>
          <w:sz w:val="22"/>
          <w:szCs w:val="22"/>
        </w:rPr>
      </w:pPr>
      <w:r>
        <w:rPr>
          <w:rFonts w:cs="Arial"/>
          <w:color w:val="000000" w:themeColor="text1"/>
          <w:sz w:val="22"/>
          <w:szCs w:val="22"/>
        </w:rPr>
        <w:t>Zagovorni</w:t>
      </w:r>
      <w:r w:rsidR="004E2FDF">
        <w:rPr>
          <w:rFonts w:cs="Arial"/>
          <w:color w:val="000000" w:themeColor="text1"/>
          <w:sz w:val="22"/>
          <w:szCs w:val="22"/>
        </w:rPr>
        <w:t>k</w:t>
      </w:r>
      <w:r>
        <w:rPr>
          <w:rFonts w:cs="Arial"/>
          <w:color w:val="000000" w:themeColor="text1"/>
          <w:sz w:val="22"/>
          <w:szCs w:val="22"/>
        </w:rPr>
        <w:t xml:space="preserve"> načela enakosti </w:t>
      </w:r>
      <w:r w:rsidR="00DC500E" w:rsidRPr="00FF0D58">
        <w:rPr>
          <w:rFonts w:cs="Arial"/>
          <w:bCs/>
          <w:color w:val="000000" w:themeColor="text1"/>
          <w:sz w:val="22"/>
          <w:szCs w:val="22"/>
        </w:rPr>
        <w:t xml:space="preserve">na podlagi </w:t>
      </w:r>
      <w:r w:rsidR="00DC500E">
        <w:rPr>
          <w:rFonts w:cs="Arial"/>
          <w:bCs/>
          <w:color w:val="000000" w:themeColor="text1"/>
          <w:sz w:val="22"/>
          <w:szCs w:val="22"/>
        </w:rPr>
        <w:t xml:space="preserve">druge alineje </w:t>
      </w:r>
      <w:r w:rsidR="00DC500E" w:rsidRPr="00FF0D58">
        <w:rPr>
          <w:rFonts w:cs="Arial"/>
          <w:bCs/>
          <w:color w:val="000000" w:themeColor="text1"/>
          <w:sz w:val="22"/>
          <w:szCs w:val="22"/>
        </w:rPr>
        <w:t>21. člena Zakona o varstvu pred diskriminacijo (</w:t>
      </w:r>
      <w:proofErr w:type="spellStart"/>
      <w:r w:rsidR="00DC500E" w:rsidRPr="00FF0D58">
        <w:rPr>
          <w:rFonts w:cs="Arial"/>
          <w:bCs/>
          <w:color w:val="000000" w:themeColor="text1"/>
          <w:sz w:val="22"/>
          <w:szCs w:val="22"/>
        </w:rPr>
        <w:t>ZVarD</w:t>
      </w:r>
      <w:proofErr w:type="spellEnd"/>
      <w:r w:rsidR="00DC500E" w:rsidRPr="00FF0D58">
        <w:rPr>
          <w:rFonts w:cs="Arial"/>
          <w:bCs/>
          <w:color w:val="000000" w:themeColor="text1"/>
          <w:sz w:val="22"/>
          <w:szCs w:val="22"/>
        </w:rPr>
        <w:t>)</w:t>
      </w:r>
      <w:r w:rsidR="00DC500E">
        <w:rPr>
          <w:rFonts w:cs="Arial"/>
          <w:bCs/>
          <w:color w:val="000000" w:themeColor="text1"/>
          <w:sz w:val="22"/>
          <w:szCs w:val="22"/>
        </w:rPr>
        <w:t xml:space="preserve"> z namenom preprečevanja diskriminacije </w:t>
      </w:r>
      <w:r w:rsidR="00DC500E" w:rsidRPr="00385358">
        <w:rPr>
          <w:rFonts w:cs="Arial"/>
          <w:sz w:val="22"/>
          <w:szCs w:val="22"/>
        </w:rPr>
        <w:t>Ministrstvu za de</w:t>
      </w:r>
      <w:r w:rsidR="00DC500E">
        <w:rPr>
          <w:rFonts w:cs="Arial"/>
          <w:sz w:val="22"/>
          <w:szCs w:val="22"/>
        </w:rPr>
        <w:t>mografijo</w:t>
      </w:r>
      <w:r w:rsidR="00DC500E" w:rsidRPr="00385358">
        <w:rPr>
          <w:rFonts w:cs="Arial"/>
          <w:sz w:val="22"/>
          <w:szCs w:val="22"/>
        </w:rPr>
        <w:t>, družino</w:t>
      </w:r>
      <w:r w:rsidR="00DC500E">
        <w:rPr>
          <w:rFonts w:cs="Arial"/>
          <w:sz w:val="22"/>
          <w:szCs w:val="22"/>
        </w:rPr>
        <w:t xml:space="preserve"> in</w:t>
      </w:r>
      <w:r w:rsidR="00DC500E" w:rsidRPr="00385358">
        <w:rPr>
          <w:rFonts w:cs="Arial"/>
          <w:sz w:val="22"/>
          <w:szCs w:val="22"/>
        </w:rPr>
        <w:t xml:space="preserve"> socialne zadeve (MDDSZ)</w:t>
      </w:r>
      <w:r w:rsidR="00DC500E">
        <w:rPr>
          <w:rFonts w:cs="Arial"/>
          <w:sz w:val="22"/>
          <w:szCs w:val="22"/>
        </w:rPr>
        <w:t xml:space="preserve"> </w:t>
      </w:r>
      <w:r w:rsidR="003004BB">
        <w:rPr>
          <w:rFonts w:cs="Arial"/>
          <w:sz w:val="22"/>
          <w:szCs w:val="22"/>
        </w:rPr>
        <w:t xml:space="preserve">izdaja </w:t>
      </w:r>
      <w:r w:rsidR="00DC500E">
        <w:rPr>
          <w:rFonts w:cs="Arial"/>
          <w:bCs/>
          <w:color w:val="000000" w:themeColor="text1"/>
          <w:sz w:val="22"/>
          <w:szCs w:val="22"/>
        </w:rPr>
        <w:t xml:space="preserve">priporočilo k </w:t>
      </w:r>
      <w:bookmarkStart w:id="0" w:name="_Hlk192601484"/>
      <w:r w:rsidR="0010723E" w:rsidRPr="00FF0D58">
        <w:rPr>
          <w:rFonts w:cs="Arial"/>
          <w:color w:val="000000" w:themeColor="text1"/>
          <w:sz w:val="22"/>
          <w:szCs w:val="22"/>
        </w:rPr>
        <w:t>osnutk</w:t>
      </w:r>
      <w:r w:rsidR="00DC500E">
        <w:rPr>
          <w:rFonts w:cs="Arial"/>
          <w:color w:val="000000" w:themeColor="text1"/>
          <w:sz w:val="22"/>
          <w:szCs w:val="22"/>
        </w:rPr>
        <w:t>u</w:t>
      </w:r>
      <w:r w:rsidR="0010723E" w:rsidRPr="00FF0D58">
        <w:rPr>
          <w:rFonts w:cs="Arial"/>
          <w:color w:val="000000" w:themeColor="text1"/>
          <w:sz w:val="22"/>
          <w:szCs w:val="22"/>
        </w:rPr>
        <w:t xml:space="preserve"> Predloga </w:t>
      </w:r>
      <w:r>
        <w:rPr>
          <w:rFonts w:cs="Arial"/>
          <w:color w:val="000000" w:themeColor="text1"/>
          <w:sz w:val="22"/>
          <w:szCs w:val="22"/>
        </w:rPr>
        <w:t xml:space="preserve">sprememb </w:t>
      </w:r>
      <w:r w:rsidR="003004BB">
        <w:rPr>
          <w:rFonts w:cs="Arial"/>
          <w:color w:val="000000" w:themeColor="text1"/>
          <w:sz w:val="22"/>
          <w:szCs w:val="22"/>
        </w:rPr>
        <w:t>Z</w:t>
      </w:r>
      <w:r w:rsidR="0010723E" w:rsidRPr="00FF0D58">
        <w:rPr>
          <w:rFonts w:cs="Arial"/>
          <w:color w:val="000000" w:themeColor="text1"/>
          <w:sz w:val="22"/>
          <w:szCs w:val="22"/>
        </w:rPr>
        <w:t xml:space="preserve">akona o uporabi jezika </w:t>
      </w:r>
      <w:proofErr w:type="spellStart"/>
      <w:r w:rsidR="0010723E" w:rsidRPr="00FF0D58">
        <w:rPr>
          <w:rFonts w:cs="Arial"/>
          <w:color w:val="000000" w:themeColor="text1"/>
          <w:sz w:val="22"/>
          <w:szCs w:val="22"/>
        </w:rPr>
        <w:t>gluhoslepih</w:t>
      </w:r>
      <w:proofErr w:type="spellEnd"/>
      <w:r w:rsidR="0010723E" w:rsidRPr="00FF0D58">
        <w:rPr>
          <w:rFonts w:cs="Arial"/>
          <w:color w:val="000000" w:themeColor="text1"/>
          <w:sz w:val="22"/>
          <w:szCs w:val="22"/>
        </w:rPr>
        <w:t xml:space="preserve"> (</w:t>
      </w:r>
      <w:r w:rsidRPr="004E74E2">
        <w:rPr>
          <w:sz w:val="22"/>
          <w:szCs w:val="22"/>
        </w:rPr>
        <w:t>EVA 2026-2620-0004</w:t>
      </w:r>
      <w:r>
        <w:rPr>
          <w:sz w:val="22"/>
          <w:szCs w:val="22"/>
        </w:rPr>
        <w:t xml:space="preserve">, v nadaljevanju: </w:t>
      </w:r>
      <w:bookmarkStart w:id="1" w:name="_Hlk244067309"/>
      <w:r w:rsidR="0010723E" w:rsidRPr="00FF0D58">
        <w:rPr>
          <w:rFonts w:cs="Arial"/>
          <w:color w:val="000000" w:themeColor="text1"/>
          <w:sz w:val="22"/>
          <w:szCs w:val="22"/>
        </w:rPr>
        <w:t>ZUJG</w:t>
      </w:r>
      <w:r>
        <w:rPr>
          <w:rFonts w:cs="Arial"/>
          <w:color w:val="000000" w:themeColor="text1"/>
          <w:sz w:val="22"/>
          <w:szCs w:val="22"/>
        </w:rPr>
        <w:t>-A</w:t>
      </w:r>
      <w:bookmarkEnd w:id="1"/>
      <w:r w:rsidR="0010723E" w:rsidRPr="00FF0D58">
        <w:rPr>
          <w:rFonts w:cs="Arial"/>
          <w:color w:val="000000" w:themeColor="text1"/>
          <w:sz w:val="22"/>
          <w:szCs w:val="22"/>
        </w:rPr>
        <w:t>)</w:t>
      </w:r>
      <w:r w:rsidR="00DC500E">
        <w:rPr>
          <w:rFonts w:cs="Arial"/>
          <w:color w:val="000000" w:themeColor="text1"/>
          <w:sz w:val="22"/>
          <w:szCs w:val="22"/>
        </w:rPr>
        <w:t>.</w:t>
      </w:r>
      <w:r>
        <w:rPr>
          <w:rStyle w:val="Sprotnaopomba-sklic"/>
          <w:rFonts w:cs="Arial"/>
          <w:color w:val="000000" w:themeColor="text1"/>
          <w:sz w:val="22"/>
          <w:szCs w:val="22"/>
        </w:rPr>
        <w:footnoteReference w:id="1"/>
      </w:r>
      <w:bookmarkEnd w:id="0"/>
    </w:p>
    <w:p w14:paraId="11095FFA" w14:textId="77777777" w:rsidR="00DC500E" w:rsidRDefault="00DC500E" w:rsidP="00EA769A">
      <w:pPr>
        <w:jc w:val="both"/>
        <w:rPr>
          <w:rFonts w:cs="Arial"/>
          <w:bCs/>
          <w:color w:val="000000" w:themeColor="text1"/>
          <w:sz w:val="22"/>
          <w:szCs w:val="22"/>
        </w:rPr>
      </w:pPr>
    </w:p>
    <w:p w14:paraId="0929913F" w14:textId="77777777" w:rsidR="004F35C5" w:rsidRDefault="00DC500E">
      <w:pPr>
        <w:pStyle w:val="Naslovpredpisa"/>
        <w:pBdr>
          <w:top w:val="single" w:sz="4" w:space="1" w:color="auto"/>
          <w:left w:val="single" w:sz="4" w:space="4" w:color="auto"/>
          <w:bottom w:val="single" w:sz="4" w:space="1" w:color="auto"/>
          <w:right w:val="single" w:sz="4" w:space="4" w:color="auto"/>
        </w:pBdr>
        <w:spacing w:before="0" w:after="0" w:line="260" w:lineRule="exact"/>
        <w:jc w:val="both"/>
        <w:rPr>
          <w:rFonts w:cs="Arial"/>
        </w:rPr>
      </w:pPr>
      <w:bookmarkStart w:id="2" w:name="_Hlk164931932"/>
      <w:r w:rsidRPr="0017779F">
        <w:rPr>
          <w:rFonts w:cs="Arial"/>
        </w:rPr>
        <w:t>Zagovornica načela enakosti MDDSZ priporoča, da</w:t>
      </w:r>
      <w:r w:rsidR="004F35C5">
        <w:rPr>
          <w:rFonts w:cs="Arial"/>
        </w:rPr>
        <w:t>:</w:t>
      </w:r>
    </w:p>
    <w:p w14:paraId="6B038081" w14:textId="77777777" w:rsidR="004F35C5" w:rsidRDefault="004F35C5">
      <w:pPr>
        <w:pStyle w:val="Naslovpredpisa"/>
        <w:pBdr>
          <w:top w:val="single" w:sz="4" w:space="1" w:color="auto"/>
          <w:left w:val="single" w:sz="4" w:space="4" w:color="auto"/>
          <w:bottom w:val="single" w:sz="4" w:space="1" w:color="auto"/>
          <w:right w:val="single" w:sz="4" w:space="4" w:color="auto"/>
        </w:pBdr>
        <w:spacing w:before="0" w:after="0" w:line="260" w:lineRule="exact"/>
        <w:jc w:val="both"/>
        <w:rPr>
          <w:rFonts w:cs="Arial"/>
        </w:rPr>
      </w:pPr>
    </w:p>
    <w:p w14:paraId="47514C8A" w14:textId="765E8A46" w:rsidR="004F35C5" w:rsidRDefault="004F35C5" w:rsidP="004F35C5">
      <w:pPr>
        <w:pStyle w:val="Naslovpredpisa"/>
        <w:pBdr>
          <w:top w:val="single" w:sz="4" w:space="1" w:color="auto"/>
          <w:left w:val="single" w:sz="4" w:space="4" w:color="auto"/>
          <w:bottom w:val="single" w:sz="4" w:space="1" w:color="auto"/>
          <w:right w:val="single" w:sz="4" w:space="4" w:color="auto"/>
        </w:pBdr>
        <w:spacing w:before="0" w:after="0" w:line="260" w:lineRule="exact"/>
        <w:jc w:val="both"/>
      </w:pPr>
      <w:r>
        <w:rPr>
          <w:rFonts w:cs="Arial"/>
        </w:rPr>
        <w:t xml:space="preserve">1. </w:t>
      </w:r>
      <w:r w:rsidR="0017779F" w:rsidRPr="0017779F">
        <w:rPr>
          <w:rFonts w:cs="Arial"/>
        </w:rPr>
        <w:t xml:space="preserve">opusti pripravo </w:t>
      </w:r>
      <w:r w:rsidR="00DC500E" w:rsidRPr="0017779F">
        <w:rPr>
          <w:rFonts w:cs="Arial"/>
        </w:rPr>
        <w:t>osnut</w:t>
      </w:r>
      <w:r w:rsidR="0017779F" w:rsidRPr="0017779F">
        <w:rPr>
          <w:rFonts w:cs="Arial"/>
        </w:rPr>
        <w:t>ka</w:t>
      </w:r>
      <w:r w:rsidR="00DC500E" w:rsidRPr="0017779F">
        <w:rPr>
          <w:rFonts w:cs="Arial"/>
        </w:rPr>
        <w:t xml:space="preserve"> </w:t>
      </w:r>
      <w:r w:rsidR="0017779F" w:rsidRPr="0017779F">
        <w:rPr>
          <w:rFonts w:cs="Arial"/>
          <w:color w:val="000000" w:themeColor="text1"/>
        </w:rPr>
        <w:t>ZUJG-</w:t>
      </w:r>
      <w:r w:rsidR="00A44AE7">
        <w:rPr>
          <w:rFonts w:cs="Arial"/>
          <w:color w:val="000000" w:themeColor="text1"/>
        </w:rPr>
        <w:t>A</w:t>
      </w:r>
      <w:r w:rsidR="0017779F" w:rsidRPr="0017779F">
        <w:rPr>
          <w:rFonts w:cs="Arial"/>
          <w:color w:val="000000" w:themeColor="text1"/>
        </w:rPr>
        <w:t xml:space="preserve">, ki naj bi uresničevanje pravice do rabe jezika </w:t>
      </w:r>
      <w:proofErr w:type="spellStart"/>
      <w:r w:rsidR="0017779F" w:rsidRPr="0017779F">
        <w:rPr>
          <w:rFonts w:cs="Arial"/>
          <w:color w:val="000000" w:themeColor="text1"/>
        </w:rPr>
        <w:t>gluhoslepih</w:t>
      </w:r>
      <w:proofErr w:type="spellEnd"/>
      <w:r w:rsidR="0017779F" w:rsidRPr="0017779F">
        <w:rPr>
          <w:rFonts w:cs="Arial"/>
          <w:color w:val="000000" w:themeColor="text1"/>
        </w:rPr>
        <w:t xml:space="preserve"> in drugih pravic</w:t>
      </w:r>
      <w:r w:rsidR="0017779F" w:rsidRPr="0017779F">
        <w:rPr>
          <w:rFonts w:cs="Arial"/>
        </w:rPr>
        <w:t xml:space="preserve">, povezanih s komunikacijo (sporazumevanjem) </w:t>
      </w:r>
      <w:proofErr w:type="spellStart"/>
      <w:r w:rsidR="0017779F" w:rsidRPr="0017779F">
        <w:rPr>
          <w:rFonts w:cs="Arial"/>
        </w:rPr>
        <w:t>gluhoslepih</w:t>
      </w:r>
      <w:proofErr w:type="spellEnd"/>
      <w:r w:rsidR="0017779F" w:rsidRPr="0017779F">
        <w:rPr>
          <w:rFonts w:cs="Arial"/>
        </w:rPr>
        <w:t xml:space="preserve"> po </w:t>
      </w:r>
      <w:r w:rsidR="0017779F" w:rsidRPr="0017779F">
        <w:t>ZUJG, odlo</w:t>
      </w:r>
      <w:r w:rsidR="00A44AE7">
        <w:t>ž</w:t>
      </w:r>
      <w:r w:rsidR="0017779F" w:rsidRPr="0017779F">
        <w:t>il na 1. januar 2028</w:t>
      </w:r>
      <w:r w:rsidR="00B20774">
        <w:t>;</w:t>
      </w:r>
    </w:p>
    <w:p w14:paraId="2D4022D7" w14:textId="77777777" w:rsidR="004F35C5" w:rsidRDefault="004F35C5" w:rsidP="004F35C5">
      <w:pPr>
        <w:pStyle w:val="Naslovpredpisa"/>
        <w:pBdr>
          <w:top w:val="single" w:sz="4" w:space="1" w:color="auto"/>
          <w:left w:val="single" w:sz="4" w:space="4" w:color="auto"/>
          <w:bottom w:val="single" w:sz="4" w:space="1" w:color="auto"/>
          <w:right w:val="single" w:sz="4" w:space="4" w:color="auto"/>
        </w:pBdr>
        <w:spacing w:before="0" w:after="0" w:line="260" w:lineRule="exact"/>
        <w:jc w:val="both"/>
      </w:pPr>
    </w:p>
    <w:p w14:paraId="572A6175" w14:textId="23EB86C2" w:rsidR="00DC500E" w:rsidRPr="0017779F" w:rsidRDefault="004F35C5" w:rsidP="004F35C5">
      <w:pPr>
        <w:pStyle w:val="Naslovpredpisa"/>
        <w:pBdr>
          <w:top w:val="single" w:sz="4" w:space="1" w:color="auto"/>
          <w:left w:val="single" w:sz="4" w:space="4" w:color="auto"/>
          <w:bottom w:val="single" w:sz="4" w:space="1" w:color="auto"/>
          <w:right w:val="single" w:sz="4" w:space="4" w:color="auto"/>
        </w:pBdr>
        <w:spacing w:before="0" w:after="0" w:line="260" w:lineRule="exact"/>
        <w:jc w:val="both"/>
        <w:rPr>
          <w:rFonts w:cs="Arial"/>
        </w:rPr>
      </w:pPr>
      <w:r w:rsidRPr="004F35C5">
        <w:t xml:space="preserve">2. pripravi in v zakonodajni postopek posreduje predlog zakona ali zakonov, s katerim(i) se bo celovito uredilo položaj </w:t>
      </w:r>
      <w:proofErr w:type="spellStart"/>
      <w:r w:rsidRPr="004F35C5">
        <w:t>gluhoslepih</w:t>
      </w:r>
      <w:proofErr w:type="spellEnd"/>
      <w:r w:rsidRPr="004F35C5">
        <w:t xml:space="preserve"> ljudi</w:t>
      </w:r>
      <w:r w:rsidR="00C613AC">
        <w:t>,</w:t>
      </w:r>
      <w:r w:rsidRPr="004F35C5">
        <w:t xml:space="preserve"> in ki jim bo poleg uresničevanja pravice do rabe svojega jezika omogočal polno in enako </w:t>
      </w:r>
      <w:r w:rsidR="00C613AC">
        <w:t xml:space="preserve">uresničevanje </w:t>
      </w:r>
      <w:r w:rsidRPr="004F35C5">
        <w:t>drugih pravic na vseh področjih družbenega življenja v Republiki Sloveniji</w:t>
      </w:r>
      <w:r w:rsidR="00B20774">
        <w:t>.</w:t>
      </w:r>
    </w:p>
    <w:bookmarkEnd w:id="2"/>
    <w:p w14:paraId="7DEC3DA5" w14:textId="77777777" w:rsidR="00DC500E" w:rsidRPr="00733237" w:rsidRDefault="00DC500E" w:rsidP="00DC500E">
      <w:pPr>
        <w:rPr>
          <w:rFonts w:cs="Arial"/>
          <w:b/>
          <w:bCs/>
          <w:sz w:val="22"/>
          <w:szCs w:val="22"/>
        </w:rPr>
      </w:pPr>
    </w:p>
    <w:p w14:paraId="5D5203E4" w14:textId="24064FBE" w:rsidR="00DC500E" w:rsidRDefault="00DC500E" w:rsidP="00C613AC">
      <w:pPr>
        <w:tabs>
          <w:tab w:val="left" w:pos="2880"/>
          <w:tab w:val="left" w:pos="8789"/>
        </w:tabs>
        <w:jc w:val="both"/>
        <w:rPr>
          <w:rFonts w:cs="Arial"/>
          <w:sz w:val="22"/>
          <w:szCs w:val="22"/>
        </w:rPr>
      </w:pPr>
      <w:r w:rsidRPr="004C0B16">
        <w:rPr>
          <w:rFonts w:cs="Arial"/>
          <w:sz w:val="22"/>
          <w:szCs w:val="22"/>
        </w:rPr>
        <w:t xml:space="preserve">MDDSZ </w:t>
      </w:r>
      <w:r w:rsidR="004E2FDF">
        <w:rPr>
          <w:rFonts w:cs="Arial"/>
          <w:sz w:val="22"/>
          <w:szCs w:val="22"/>
        </w:rPr>
        <w:t xml:space="preserve">zaprošamo </w:t>
      </w:r>
      <w:r w:rsidRPr="004C0B16">
        <w:rPr>
          <w:rFonts w:cs="Arial"/>
          <w:sz w:val="22"/>
          <w:szCs w:val="22"/>
        </w:rPr>
        <w:t xml:space="preserve">za pisni odziv na priporočilo v roku 30 dni. </w:t>
      </w:r>
    </w:p>
    <w:p w14:paraId="2E6C3418" w14:textId="77777777" w:rsidR="00DC500E" w:rsidRPr="004C0B16" w:rsidRDefault="00DC500E" w:rsidP="00DC500E">
      <w:pPr>
        <w:tabs>
          <w:tab w:val="left" w:pos="8789"/>
        </w:tabs>
        <w:jc w:val="both"/>
        <w:rPr>
          <w:rFonts w:cs="Arial"/>
          <w:sz w:val="22"/>
          <w:szCs w:val="22"/>
        </w:rPr>
      </w:pPr>
    </w:p>
    <w:p w14:paraId="2507783D" w14:textId="77777777" w:rsidR="00C62D9B" w:rsidRDefault="00C62D9B" w:rsidP="00DC500E">
      <w:pPr>
        <w:tabs>
          <w:tab w:val="left" w:pos="8789"/>
        </w:tabs>
        <w:jc w:val="both"/>
        <w:rPr>
          <w:rFonts w:cs="Arial"/>
          <w:sz w:val="22"/>
          <w:szCs w:val="22"/>
        </w:rPr>
      </w:pPr>
    </w:p>
    <w:p w14:paraId="081756A3" w14:textId="3F57C403" w:rsidR="00DC500E" w:rsidRDefault="00DC500E" w:rsidP="00DC500E">
      <w:pPr>
        <w:tabs>
          <w:tab w:val="left" w:pos="8789"/>
        </w:tabs>
        <w:jc w:val="both"/>
        <w:rPr>
          <w:rFonts w:cs="Arial"/>
          <w:sz w:val="22"/>
          <w:szCs w:val="22"/>
        </w:rPr>
      </w:pPr>
      <w:r w:rsidRPr="004C0B16">
        <w:rPr>
          <w:rFonts w:cs="Arial"/>
          <w:sz w:val="22"/>
          <w:szCs w:val="22"/>
        </w:rPr>
        <w:t>S spoštovanjem,</w:t>
      </w:r>
    </w:p>
    <w:p w14:paraId="7C0E7330" w14:textId="77777777" w:rsidR="00C613AC" w:rsidRPr="004C0B16" w:rsidRDefault="00C613AC" w:rsidP="00DC500E">
      <w:pPr>
        <w:tabs>
          <w:tab w:val="left" w:pos="8789"/>
        </w:tabs>
        <w:jc w:val="both"/>
        <w:rPr>
          <w:rFonts w:cs="Arial"/>
          <w:sz w:val="22"/>
          <w:szCs w:val="22"/>
        </w:rPr>
      </w:pPr>
    </w:p>
    <w:p w14:paraId="273670D1" w14:textId="55F8FF0C" w:rsidR="00DC500E" w:rsidRPr="004C0B16" w:rsidRDefault="00DC500E" w:rsidP="00DC500E">
      <w:pPr>
        <w:tabs>
          <w:tab w:val="left" w:pos="3402"/>
          <w:tab w:val="left" w:pos="8789"/>
        </w:tabs>
        <w:jc w:val="both"/>
        <w:rPr>
          <w:rFonts w:eastAsiaTheme="minorHAnsi" w:cs="Arial"/>
          <w:sz w:val="22"/>
          <w:szCs w:val="22"/>
        </w:rPr>
      </w:pPr>
      <w:r w:rsidRPr="004C0B16">
        <w:rPr>
          <w:rFonts w:eastAsiaTheme="minorHAnsi" w:cs="Arial"/>
          <w:sz w:val="22"/>
          <w:szCs w:val="22"/>
        </w:rPr>
        <w:tab/>
        <w:t xml:space="preserve">            </w:t>
      </w:r>
      <w:r w:rsidR="0017779F">
        <w:rPr>
          <w:rFonts w:eastAsiaTheme="minorHAnsi" w:cs="Arial"/>
          <w:sz w:val="22"/>
          <w:szCs w:val="22"/>
        </w:rPr>
        <w:t>Barbara Zupančič</w:t>
      </w:r>
    </w:p>
    <w:p w14:paraId="6E92D698" w14:textId="594EB2A9" w:rsidR="00DC500E" w:rsidRPr="004C0B16" w:rsidRDefault="00DC500E" w:rsidP="00DC500E">
      <w:pPr>
        <w:tabs>
          <w:tab w:val="left" w:pos="3402"/>
          <w:tab w:val="left" w:pos="8789"/>
        </w:tabs>
        <w:jc w:val="both"/>
        <w:rPr>
          <w:rFonts w:eastAsiaTheme="minorHAnsi" w:cs="Arial"/>
          <w:sz w:val="22"/>
          <w:szCs w:val="22"/>
        </w:rPr>
      </w:pPr>
      <w:r>
        <w:rPr>
          <w:rFonts w:eastAsiaTheme="minorHAnsi" w:cs="Arial"/>
          <w:sz w:val="22"/>
          <w:szCs w:val="22"/>
        </w:rPr>
        <w:t xml:space="preserve">                                                </w:t>
      </w:r>
      <w:r w:rsidRPr="004C0B16">
        <w:rPr>
          <w:rFonts w:eastAsiaTheme="minorHAnsi" w:cs="Arial"/>
          <w:sz w:val="22"/>
          <w:szCs w:val="22"/>
        </w:rPr>
        <w:t>ZAGOVORNI</w:t>
      </w:r>
      <w:r w:rsidR="0017779F" w:rsidRPr="0017779F">
        <w:rPr>
          <w:rFonts w:eastAsiaTheme="minorHAnsi" w:cs="Arial"/>
          <w:caps/>
          <w:sz w:val="22"/>
          <w:szCs w:val="22"/>
        </w:rPr>
        <w:t>ca</w:t>
      </w:r>
      <w:r w:rsidRPr="004C0B16">
        <w:rPr>
          <w:rFonts w:eastAsiaTheme="minorHAnsi" w:cs="Arial"/>
          <w:sz w:val="22"/>
          <w:szCs w:val="22"/>
        </w:rPr>
        <w:t xml:space="preserve"> NAČELA ENAKOSTI</w:t>
      </w:r>
    </w:p>
    <w:p w14:paraId="123F68CD" w14:textId="77777777" w:rsidR="00DC500E" w:rsidRDefault="00DC500E" w:rsidP="00DC500E">
      <w:pPr>
        <w:rPr>
          <w:rFonts w:cs="Arial"/>
          <w:sz w:val="22"/>
          <w:szCs w:val="22"/>
        </w:rPr>
      </w:pPr>
    </w:p>
    <w:p w14:paraId="25A44363" w14:textId="77777777" w:rsidR="00DC500E" w:rsidRDefault="00DC500E" w:rsidP="00DC500E">
      <w:pPr>
        <w:rPr>
          <w:rFonts w:cs="Arial"/>
          <w:sz w:val="22"/>
          <w:szCs w:val="22"/>
        </w:rPr>
      </w:pPr>
    </w:p>
    <w:p w14:paraId="29B9E84F" w14:textId="77777777" w:rsidR="00DC500E" w:rsidRDefault="00DC500E" w:rsidP="00DC500E">
      <w:pPr>
        <w:rPr>
          <w:rFonts w:cs="Arial"/>
          <w:sz w:val="22"/>
          <w:szCs w:val="22"/>
        </w:rPr>
      </w:pPr>
    </w:p>
    <w:p w14:paraId="5C11F324" w14:textId="77777777" w:rsidR="00DC500E" w:rsidRPr="004C0B16" w:rsidRDefault="00DC500E" w:rsidP="00DC500E">
      <w:pPr>
        <w:rPr>
          <w:rFonts w:eastAsiaTheme="minorHAnsi" w:cs="Arial"/>
          <w:sz w:val="22"/>
          <w:szCs w:val="22"/>
        </w:rPr>
      </w:pPr>
      <w:r w:rsidRPr="004C0B16">
        <w:rPr>
          <w:rFonts w:cs="Arial"/>
          <w:sz w:val="22"/>
          <w:szCs w:val="22"/>
        </w:rPr>
        <w:t>Poslano:</w:t>
      </w:r>
    </w:p>
    <w:p w14:paraId="37A9A11E" w14:textId="77777777" w:rsidR="00DC500E" w:rsidRPr="004C0B16" w:rsidRDefault="00DC500E" w:rsidP="00DC500E">
      <w:pPr>
        <w:tabs>
          <w:tab w:val="left" w:pos="3402"/>
          <w:tab w:val="left" w:pos="8789"/>
        </w:tabs>
        <w:jc w:val="both"/>
        <w:rPr>
          <w:rFonts w:eastAsiaTheme="minorHAnsi" w:cs="Arial"/>
          <w:sz w:val="22"/>
          <w:szCs w:val="22"/>
        </w:rPr>
      </w:pPr>
      <w:r w:rsidRPr="004C0B16">
        <w:rPr>
          <w:rFonts w:eastAsiaTheme="minorHAnsi" w:cs="Arial"/>
          <w:sz w:val="22"/>
          <w:szCs w:val="22"/>
        </w:rPr>
        <w:t xml:space="preserve"> - naslovniku (po e-pošti),</w:t>
      </w:r>
    </w:p>
    <w:p w14:paraId="0196CB1A" w14:textId="77777777" w:rsidR="00DC500E" w:rsidRPr="004C0B16" w:rsidRDefault="00DC500E" w:rsidP="00DC500E">
      <w:pPr>
        <w:tabs>
          <w:tab w:val="left" w:pos="3402"/>
          <w:tab w:val="left" w:pos="8789"/>
        </w:tabs>
        <w:jc w:val="both"/>
        <w:rPr>
          <w:rFonts w:eastAsiaTheme="minorHAnsi" w:cs="Arial"/>
          <w:sz w:val="22"/>
          <w:szCs w:val="22"/>
        </w:rPr>
      </w:pPr>
      <w:r w:rsidRPr="004C0B16">
        <w:rPr>
          <w:rFonts w:eastAsiaTheme="minorHAnsi" w:cs="Arial"/>
          <w:sz w:val="22"/>
          <w:szCs w:val="22"/>
        </w:rPr>
        <w:t xml:space="preserve"> - zbirka dok. gradiva.</w:t>
      </w:r>
    </w:p>
    <w:p w14:paraId="10FA57B3" w14:textId="77777777" w:rsidR="00DC500E" w:rsidRPr="004C0B16" w:rsidRDefault="00DC500E" w:rsidP="00DC500E">
      <w:pPr>
        <w:tabs>
          <w:tab w:val="left" w:pos="3402"/>
          <w:tab w:val="left" w:pos="8789"/>
        </w:tabs>
        <w:jc w:val="both"/>
        <w:rPr>
          <w:rFonts w:eastAsiaTheme="minorHAnsi" w:cs="Arial"/>
          <w:sz w:val="22"/>
          <w:szCs w:val="22"/>
        </w:rPr>
      </w:pPr>
    </w:p>
    <w:p w14:paraId="5DBB799C" w14:textId="77777777" w:rsidR="003004BB" w:rsidRDefault="003004BB" w:rsidP="00DC500E">
      <w:pPr>
        <w:tabs>
          <w:tab w:val="left" w:pos="8789"/>
        </w:tabs>
        <w:jc w:val="both"/>
        <w:rPr>
          <w:rFonts w:cs="Arial"/>
          <w:sz w:val="22"/>
          <w:szCs w:val="22"/>
        </w:rPr>
      </w:pPr>
    </w:p>
    <w:p w14:paraId="6F032ACB" w14:textId="5EA0E69A" w:rsidR="00DC500E" w:rsidRPr="004C0B16" w:rsidRDefault="00DC500E" w:rsidP="00DC500E">
      <w:pPr>
        <w:tabs>
          <w:tab w:val="left" w:pos="8789"/>
        </w:tabs>
        <w:jc w:val="both"/>
        <w:rPr>
          <w:rFonts w:cs="Arial"/>
          <w:sz w:val="22"/>
          <w:szCs w:val="22"/>
        </w:rPr>
      </w:pPr>
      <w:r w:rsidRPr="004C0B16">
        <w:rPr>
          <w:rFonts w:cs="Arial"/>
          <w:sz w:val="22"/>
          <w:szCs w:val="22"/>
        </w:rPr>
        <w:t xml:space="preserve">V vednost: </w:t>
      </w:r>
    </w:p>
    <w:p w14:paraId="678D9F00" w14:textId="77777777" w:rsidR="00DC500E" w:rsidRPr="004C0B16" w:rsidRDefault="00DC500E" w:rsidP="00DC500E">
      <w:pPr>
        <w:contextualSpacing/>
        <w:jc w:val="both"/>
        <w:rPr>
          <w:rFonts w:cs="Arial"/>
          <w:sz w:val="22"/>
          <w:szCs w:val="22"/>
        </w:rPr>
      </w:pPr>
      <w:r w:rsidRPr="004C0B16">
        <w:rPr>
          <w:rFonts w:cs="Arial"/>
          <w:sz w:val="22"/>
          <w:szCs w:val="22"/>
        </w:rPr>
        <w:t xml:space="preserve">- Državni svet Republike Slovenije, </w:t>
      </w:r>
      <w:hyperlink r:id="rId9" w:history="1">
        <w:r w:rsidRPr="004C0B16">
          <w:rPr>
            <w:rFonts w:eastAsiaTheme="majorEastAsia" w:cs="Arial"/>
            <w:color w:val="0563C1" w:themeColor="hyperlink"/>
            <w:sz w:val="22"/>
            <w:szCs w:val="22"/>
            <w:u w:val="single"/>
          </w:rPr>
          <w:t>gp@ds-rs.si</w:t>
        </w:r>
      </w:hyperlink>
      <w:r w:rsidRPr="004C0B16">
        <w:rPr>
          <w:rFonts w:cs="Arial"/>
          <w:sz w:val="22"/>
          <w:szCs w:val="22"/>
        </w:rPr>
        <w:t xml:space="preserve"> </w:t>
      </w:r>
    </w:p>
    <w:p w14:paraId="3F199ECA" w14:textId="77777777" w:rsidR="00DC500E" w:rsidRDefault="00DC500E" w:rsidP="00DC500E">
      <w:pPr>
        <w:overflowPunct w:val="0"/>
        <w:autoSpaceDE w:val="0"/>
        <w:autoSpaceDN w:val="0"/>
        <w:jc w:val="both"/>
        <w:rPr>
          <w:rFonts w:eastAsiaTheme="majorEastAsia" w:cs="Arial"/>
          <w:color w:val="0563C1" w:themeColor="hyperlink"/>
          <w:sz w:val="22"/>
          <w:szCs w:val="22"/>
          <w:u w:val="single"/>
        </w:rPr>
      </w:pPr>
      <w:r w:rsidRPr="004C0B16">
        <w:rPr>
          <w:rFonts w:cs="Arial"/>
          <w:sz w:val="22"/>
          <w:szCs w:val="22"/>
        </w:rPr>
        <w:t xml:space="preserve">- Državni zbor Republike Slovenije, </w:t>
      </w:r>
      <w:hyperlink r:id="rId10" w:history="1">
        <w:r w:rsidRPr="004C0B16">
          <w:rPr>
            <w:rFonts w:eastAsiaTheme="majorEastAsia" w:cs="Arial"/>
            <w:color w:val="0563C1" w:themeColor="hyperlink"/>
            <w:sz w:val="22"/>
            <w:szCs w:val="22"/>
            <w:u w:val="single"/>
          </w:rPr>
          <w:t>gp@dz-rs.si</w:t>
        </w:r>
      </w:hyperlink>
    </w:p>
    <w:p w14:paraId="7C59ACBB" w14:textId="372DADE6" w:rsidR="00080624" w:rsidRPr="00733237" w:rsidRDefault="00080624" w:rsidP="00080624">
      <w:pPr>
        <w:contextualSpacing/>
        <w:jc w:val="both"/>
        <w:rPr>
          <w:rFonts w:cs="Arial"/>
          <w:color w:val="0563C1" w:themeColor="hyperlink"/>
          <w:sz w:val="22"/>
          <w:szCs w:val="22"/>
          <w:u w:val="single"/>
        </w:rPr>
      </w:pPr>
      <w:r>
        <w:rPr>
          <w:rFonts w:cs="Arial"/>
          <w:sz w:val="22"/>
          <w:szCs w:val="22"/>
        </w:rPr>
        <w:t xml:space="preserve">- </w:t>
      </w:r>
      <w:r w:rsidRPr="004C0B16">
        <w:rPr>
          <w:rFonts w:cs="Arial"/>
          <w:sz w:val="22"/>
          <w:szCs w:val="22"/>
        </w:rPr>
        <w:t xml:space="preserve">Varuh človekovih pravic, </w:t>
      </w:r>
      <w:hyperlink r:id="rId11" w:history="1">
        <w:r w:rsidRPr="004C0B16">
          <w:rPr>
            <w:rFonts w:cs="Arial"/>
            <w:color w:val="0563C1" w:themeColor="hyperlink"/>
            <w:sz w:val="22"/>
            <w:szCs w:val="22"/>
            <w:u w:val="single"/>
          </w:rPr>
          <w:t>info@varuh-rs.si</w:t>
        </w:r>
      </w:hyperlink>
    </w:p>
    <w:p w14:paraId="60D23C21" w14:textId="33367447" w:rsidR="00080624" w:rsidRPr="00447411" w:rsidRDefault="00080624" w:rsidP="00447411">
      <w:pPr>
        <w:rPr>
          <w:rFonts w:eastAsiaTheme="minorHAnsi" w:cs="Arial"/>
          <w:sz w:val="22"/>
          <w:szCs w:val="22"/>
        </w:rPr>
      </w:pPr>
      <w:r>
        <w:rPr>
          <w:rFonts w:eastAsiaTheme="minorHAnsi" w:cs="Arial"/>
          <w:color w:val="000000" w:themeColor="text1"/>
          <w:sz w:val="22"/>
          <w:szCs w:val="22"/>
        </w:rPr>
        <w:t xml:space="preserve">- </w:t>
      </w:r>
      <w:r w:rsidRPr="004C0B16">
        <w:rPr>
          <w:rFonts w:eastAsiaTheme="minorHAnsi" w:cs="Arial"/>
          <w:color w:val="000000" w:themeColor="text1"/>
          <w:sz w:val="22"/>
          <w:szCs w:val="22"/>
        </w:rPr>
        <w:t>Svet za invalide Republike Slovenije,</w:t>
      </w:r>
      <w:r w:rsidRPr="004C0B16">
        <w:rPr>
          <w:rFonts w:eastAsiaTheme="minorHAnsi" w:cs="Arial"/>
          <w:sz w:val="22"/>
          <w:szCs w:val="22"/>
        </w:rPr>
        <w:t xml:space="preserve"> </w:t>
      </w:r>
      <w:hyperlink r:id="rId12" w:history="1">
        <w:r w:rsidRPr="004C0B16">
          <w:rPr>
            <w:rFonts w:eastAsiaTheme="majorEastAsia" w:cs="Arial"/>
            <w:color w:val="0563C1" w:themeColor="hyperlink"/>
            <w:sz w:val="22"/>
            <w:szCs w:val="22"/>
            <w:u w:val="single"/>
          </w:rPr>
          <w:t>svetzainvalide-rs.mddsz@gov.si</w:t>
        </w:r>
      </w:hyperlink>
    </w:p>
    <w:p w14:paraId="344B2DD7" w14:textId="52775C5C" w:rsidR="00DC500E" w:rsidRDefault="00DC500E" w:rsidP="00DC500E">
      <w:pPr>
        <w:jc w:val="both"/>
        <w:rPr>
          <w:rFonts w:cs="Arial"/>
          <w:sz w:val="22"/>
          <w:szCs w:val="22"/>
          <w:shd w:val="clear" w:color="auto" w:fill="FFFFFF"/>
          <w:lang w:eastAsia="en-GB"/>
        </w:rPr>
      </w:pPr>
      <w:r w:rsidRPr="00733237">
        <w:rPr>
          <w:rFonts w:cs="Arial"/>
          <w:sz w:val="22"/>
          <w:szCs w:val="22"/>
        </w:rPr>
        <w:t xml:space="preserve">- </w:t>
      </w:r>
      <w:r w:rsidRPr="00733237">
        <w:rPr>
          <w:rFonts w:cs="Arial"/>
          <w:color w:val="101137"/>
          <w:sz w:val="22"/>
          <w:szCs w:val="22"/>
          <w:shd w:val="clear" w:color="auto" w:fill="FFFFFF"/>
          <w:lang w:eastAsia="en-GB"/>
        </w:rPr>
        <w:t xml:space="preserve">Kabinet predsednika Vlade Republike Slovenije, </w:t>
      </w:r>
      <w:hyperlink r:id="rId13" w:history="1">
        <w:r w:rsidR="00080624" w:rsidRPr="007E359A">
          <w:rPr>
            <w:rStyle w:val="Hiperpovezava"/>
            <w:rFonts w:cs="Arial"/>
            <w:sz w:val="22"/>
            <w:szCs w:val="22"/>
            <w:shd w:val="clear" w:color="auto" w:fill="FFFFFF"/>
            <w:lang w:eastAsia="en-GB"/>
          </w:rPr>
          <w:t>gp.kpv@gov.si</w:t>
        </w:r>
      </w:hyperlink>
    </w:p>
    <w:p w14:paraId="701F6379" w14:textId="7A6E9222" w:rsidR="00080624" w:rsidRDefault="00080624" w:rsidP="00DC500E">
      <w:pPr>
        <w:jc w:val="both"/>
        <w:rPr>
          <w:rFonts w:cs="Arial"/>
          <w:sz w:val="22"/>
          <w:szCs w:val="22"/>
          <w:shd w:val="clear" w:color="auto" w:fill="FFFFFF"/>
          <w:lang w:eastAsia="en-GB"/>
        </w:rPr>
      </w:pPr>
      <w:r>
        <w:rPr>
          <w:rFonts w:cs="Arial"/>
          <w:sz w:val="22"/>
          <w:szCs w:val="22"/>
          <w:shd w:val="clear" w:color="auto" w:fill="FFFFFF"/>
          <w:lang w:eastAsia="en-GB"/>
        </w:rPr>
        <w:t xml:space="preserve">- Ministrstvo za pravosodje, </w:t>
      </w:r>
      <w:hyperlink r:id="rId14" w:history="1">
        <w:r w:rsidRPr="007E359A">
          <w:rPr>
            <w:rStyle w:val="Hiperpovezava"/>
            <w:rFonts w:cs="Arial"/>
            <w:sz w:val="22"/>
            <w:szCs w:val="22"/>
            <w:shd w:val="clear" w:color="auto" w:fill="FFFFFF"/>
            <w:lang w:eastAsia="en-GB"/>
          </w:rPr>
          <w:t>gp.mp@gov.si</w:t>
        </w:r>
      </w:hyperlink>
    </w:p>
    <w:p w14:paraId="4E2D9162" w14:textId="1E4F500A" w:rsidR="00080624" w:rsidRDefault="00080624" w:rsidP="00DC500E">
      <w:pPr>
        <w:jc w:val="both"/>
        <w:rPr>
          <w:rFonts w:cs="Arial"/>
          <w:sz w:val="22"/>
          <w:szCs w:val="22"/>
          <w:shd w:val="clear" w:color="auto" w:fill="FFFFFF"/>
          <w:lang w:eastAsia="en-GB"/>
        </w:rPr>
      </w:pPr>
      <w:r>
        <w:rPr>
          <w:rFonts w:cs="Arial"/>
          <w:sz w:val="22"/>
          <w:szCs w:val="22"/>
          <w:shd w:val="clear" w:color="auto" w:fill="FFFFFF"/>
          <w:lang w:eastAsia="en-GB"/>
        </w:rPr>
        <w:t xml:space="preserve">- Ministrstvo za notranje zadeve in javno upravo, </w:t>
      </w:r>
      <w:hyperlink r:id="rId15" w:history="1">
        <w:r w:rsidR="00447411" w:rsidRPr="007E359A">
          <w:rPr>
            <w:rStyle w:val="Hiperpovezava"/>
            <w:rFonts w:cs="Arial"/>
            <w:sz w:val="22"/>
            <w:szCs w:val="22"/>
            <w:shd w:val="clear" w:color="auto" w:fill="FFFFFF"/>
            <w:lang w:eastAsia="en-GB"/>
          </w:rPr>
          <w:t>gp.mnzju@gov.si</w:t>
        </w:r>
      </w:hyperlink>
    </w:p>
    <w:p w14:paraId="032B27AF" w14:textId="2980CBEA" w:rsidR="00447411" w:rsidRDefault="00DC500E" w:rsidP="00DC500E">
      <w:pPr>
        <w:tabs>
          <w:tab w:val="left" w:pos="8789"/>
        </w:tabs>
        <w:jc w:val="both"/>
        <w:rPr>
          <w:rStyle w:val="Hiperpovezava"/>
          <w:rFonts w:cs="Arial"/>
          <w:sz w:val="22"/>
          <w:szCs w:val="22"/>
        </w:rPr>
      </w:pPr>
      <w:r w:rsidRPr="00733237">
        <w:rPr>
          <w:rFonts w:cs="Arial"/>
          <w:sz w:val="22"/>
          <w:szCs w:val="22"/>
        </w:rPr>
        <w:t xml:space="preserve">- </w:t>
      </w:r>
      <w:bookmarkStart w:id="3" w:name="_Hlk244082122"/>
      <w:r w:rsidRPr="00733237">
        <w:rPr>
          <w:rFonts w:cs="Arial"/>
          <w:sz w:val="22"/>
          <w:szCs w:val="22"/>
        </w:rPr>
        <w:t>Ministrstvo za finance</w:t>
      </w:r>
      <w:bookmarkEnd w:id="3"/>
      <w:r w:rsidRPr="00733237">
        <w:rPr>
          <w:rFonts w:cs="Arial"/>
          <w:sz w:val="22"/>
          <w:szCs w:val="22"/>
        </w:rPr>
        <w:t xml:space="preserve">, </w:t>
      </w:r>
      <w:hyperlink r:id="rId16" w:history="1">
        <w:r w:rsidRPr="00733237">
          <w:rPr>
            <w:rStyle w:val="Hiperpovezava"/>
            <w:rFonts w:cs="Arial"/>
            <w:sz w:val="22"/>
            <w:szCs w:val="22"/>
          </w:rPr>
          <w:t>gp.mf@gov.si</w:t>
        </w:r>
      </w:hyperlink>
    </w:p>
    <w:p w14:paraId="1C6CEE60" w14:textId="4866AAE2" w:rsidR="00447411" w:rsidRPr="004C0B16" w:rsidRDefault="00447411" w:rsidP="00447411">
      <w:pPr>
        <w:contextualSpacing/>
        <w:jc w:val="both"/>
        <w:rPr>
          <w:rFonts w:cs="Arial"/>
          <w:sz w:val="22"/>
          <w:szCs w:val="22"/>
        </w:rPr>
      </w:pPr>
      <w:r>
        <w:rPr>
          <w:rFonts w:cs="Arial"/>
          <w:sz w:val="22"/>
          <w:szCs w:val="22"/>
        </w:rPr>
        <w:t xml:space="preserve">- </w:t>
      </w:r>
      <w:r w:rsidRPr="004C0B16">
        <w:rPr>
          <w:rFonts w:cs="Arial"/>
          <w:sz w:val="22"/>
          <w:szCs w:val="22"/>
        </w:rPr>
        <w:t xml:space="preserve">Predsednica Republike Slovenije, </w:t>
      </w:r>
      <w:hyperlink r:id="rId17" w:history="1">
        <w:r w:rsidRPr="004C0B16">
          <w:rPr>
            <w:rFonts w:cs="Arial"/>
            <w:color w:val="2E74B5" w:themeColor="accent1" w:themeShade="BF"/>
            <w:sz w:val="22"/>
            <w:szCs w:val="22"/>
            <w:u w:val="single"/>
            <w:shd w:val="clear" w:color="auto" w:fill="FFFFFF"/>
          </w:rPr>
          <w:t>gp.uprs@predsednica-slo.si</w:t>
        </w:r>
      </w:hyperlink>
    </w:p>
    <w:p w14:paraId="4D0DBAD2" w14:textId="77777777" w:rsidR="00DC500E" w:rsidRPr="00733237" w:rsidRDefault="00DC500E" w:rsidP="00DC500E">
      <w:pPr>
        <w:tabs>
          <w:tab w:val="left" w:pos="3402"/>
        </w:tabs>
        <w:rPr>
          <w:rFonts w:cs="Arial"/>
          <w:sz w:val="22"/>
          <w:szCs w:val="22"/>
          <w:shd w:val="clear" w:color="auto" w:fill="FFFFFF"/>
        </w:rPr>
      </w:pPr>
      <w:r w:rsidRPr="004C0B16">
        <w:rPr>
          <w:rFonts w:cs="Arial"/>
          <w:sz w:val="22"/>
          <w:szCs w:val="22"/>
        </w:rPr>
        <w:t xml:space="preserve">- </w:t>
      </w:r>
      <w:r w:rsidRPr="004C0B16">
        <w:rPr>
          <w:rFonts w:cs="Arial"/>
          <w:color w:val="000000"/>
          <w:sz w:val="22"/>
          <w:szCs w:val="22"/>
          <w:shd w:val="clear" w:color="auto" w:fill="FFFFFF"/>
        </w:rPr>
        <w:t xml:space="preserve">Nacionalni svet invalidskih organizacij Slovenije, </w:t>
      </w:r>
      <w:hyperlink r:id="rId18" w:history="1">
        <w:r w:rsidRPr="004C0B16">
          <w:rPr>
            <w:rFonts w:cs="Arial"/>
            <w:color w:val="4472C4" w:themeColor="accent5"/>
            <w:sz w:val="22"/>
            <w:szCs w:val="22"/>
            <w:u w:val="single"/>
            <w:shd w:val="clear" w:color="auto" w:fill="FFFFFF"/>
          </w:rPr>
          <w:t>info@nsios.si</w:t>
        </w:r>
      </w:hyperlink>
      <w:r w:rsidRPr="00733237">
        <w:rPr>
          <w:rFonts w:cs="Arial"/>
          <w:color w:val="4472C4" w:themeColor="accent5"/>
          <w:sz w:val="22"/>
          <w:szCs w:val="22"/>
          <w:u w:val="single"/>
          <w:shd w:val="clear" w:color="auto" w:fill="FFFFFF"/>
        </w:rPr>
        <w:t xml:space="preserve"> </w:t>
      </w:r>
    </w:p>
    <w:p w14:paraId="74908D41" w14:textId="08CCBCB4" w:rsidR="00DC500E" w:rsidRPr="004C0B16" w:rsidRDefault="00DC500E" w:rsidP="00DC500E">
      <w:pPr>
        <w:contextualSpacing/>
        <w:jc w:val="both"/>
        <w:rPr>
          <w:rFonts w:cs="Arial"/>
          <w:sz w:val="22"/>
          <w:szCs w:val="22"/>
        </w:rPr>
      </w:pPr>
      <w:r w:rsidRPr="00733237">
        <w:rPr>
          <w:rFonts w:cs="Arial"/>
          <w:sz w:val="22"/>
          <w:szCs w:val="22"/>
        </w:rPr>
        <w:t>- Odvetniška družba Senica</w:t>
      </w:r>
      <w:r w:rsidRPr="003F369E">
        <w:rPr>
          <w:rFonts w:cs="Arial"/>
          <w:sz w:val="22"/>
          <w:szCs w:val="22"/>
        </w:rPr>
        <w:t xml:space="preserve">, </w:t>
      </w:r>
      <w:hyperlink r:id="rId19" w:history="1">
        <w:r w:rsidRPr="003F369E">
          <w:rPr>
            <w:rStyle w:val="Hiperpovezava"/>
            <w:rFonts w:cs="Arial"/>
            <w:sz w:val="22"/>
            <w:szCs w:val="22"/>
            <w:shd w:val="clear" w:color="auto" w:fill="FFFFFF"/>
          </w:rPr>
          <w:t>matija.urankar@senica.si</w:t>
        </w:r>
      </w:hyperlink>
      <w:r w:rsidRPr="003F369E">
        <w:rPr>
          <w:rFonts w:cs="Arial"/>
          <w:color w:val="000000"/>
          <w:sz w:val="22"/>
          <w:szCs w:val="22"/>
          <w:shd w:val="clear" w:color="auto" w:fill="FFFFFF"/>
        </w:rPr>
        <w:t xml:space="preserve">, </w:t>
      </w:r>
      <w:hyperlink r:id="rId20" w:history="1">
        <w:r w:rsidRPr="00F217A3">
          <w:rPr>
            <w:rStyle w:val="Hiperpovezava"/>
            <w:rFonts w:cs="Arial"/>
            <w:sz w:val="22"/>
            <w:szCs w:val="22"/>
            <w:shd w:val="clear" w:color="auto" w:fill="FFFFFF"/>
          </w:rPr>
          <w:t>pia.novak@senica.si</w:t>
        </w:r>
      </w:hyperlink>
    </w:p>
    <w:p w14:paraId="149515C3" w14:textId="2FA2F138" w:rsidR="00DC500E" w:rsidRPr="00080624" w:rsidRDefault="00DC500E" w:rsidP="00080624">
      <w:pPr>
        <w:overflowPunct w:val="0"/>
        <w:autoSpaceDE w:val="0"/>
        <w:autoSpaceDN w:val="0"/>
        <w:jc w:val="both"/>
        <w:rPr>
          <w:rFonts w:eastAsiaTheme="minorHAnsi" w:cs="Arial"/>
          <w:color w:val="0563C1" w:themeColor="hyperlink"/>
          <w:sz w:val="22"/>
          <w:szCs w:val="22"/>
          <w:u w:val="single"/>
          <w:lang w:eastAsia="x-none"/>
        </w:rPr>
      </w:pPr>
      <w:r w:rsidRPr="004C0B16">
        <w:rPr>
          <w:rFonts w:cs="Arial"/>
          <w:sz w:val="22"/>
          <w:szCs w:val="22"/>
        </w:rPr>
        <w:t xml:space="preserve">- </w:t>
      </w:r>
      <w:r w:rsidRPr="004C0B16">
        <w:rPr>
          <w:rFonts w:eastAsiaTheme="minorHAnsi" w:cs="Arial"/>
          <w:sz w:val="22"/>
          <w:szCs w:val="22"/>
          <w:lang w:eastAsia="x-none"/>
        </w:rPr>
        <w:t xml:space="preserve">Sonček - zveza društev za cerebralno paralizo Slovenije, </w:t>
      </w:r>
      <w:hyperlink r:id="rId21" w:history="1">
        <w:r w:rsidRPr="004C0B16">
          <w:rPr>
            <w:rFonts w:eastAsiaTheme="minorHAnsi" w:cs="Arial"/>
            <w:color w:val="0563C1" w:themeColor="hyperlink"/>
            <w:sz w:val="22"/>
            <w:szCs w:val="22"/>
            <w:u w:val="single"/>
            <w:lang w:eastAsia="x-none"/>
          </w:rPr>
          <w:t>zveza@soncek.org</w:t>
        </w:r>
      </w:hyperlink>
    </w:p>
    <w:p w14:paraId="367091F6" w14:textId="77777777" w:rsidR="00DC500E" w:rsidRPr="004C0B16" w:rsidRDefault="00DC500E" w:rsidP="00DC500E">
      <w:pPr>
        <w:tabs>
          <w:tab w:val="left" w:pos="3402"/>
        </w:tabs>
        <w:jc w:val="both"/>
        <w:rPr>
          <w:rFonts w:cs="Arial"/>
          <w:sz w:val="22"/>
          <w:szCs w:val="22"/>
          <w:lang w:eastAsia="en-GB"/>
        </w:rPr>
      </w:pPr>
      <w:r w:rsidRPr="004C0B16">
        <w:rPr>
          <w:rFonts w:cs="Arial"/>
          <w:sz w:val="22"/>
          <w:szCs w:val="22"/>
        </w:rPr>
        <w:t xml:space="preserve">- </w:t>
      </w:r>
      <w:r w:rsidRPr="004C0B16">
        <w:rPr>
          <w:rFonts w:cs="Arial"/>
          <w:sz w:val="22"/>
          <w:szCs w:val="22"/>
          <w:lang w:eastAsia="en-GB"/>
        </w:rPr>
        <w:t xml:space="preserve">YHD – Društvo za teorijo in kulturo hendikepa, </w:t>
      </w:r>
      <w:hyperlink r:id="rId22" w:history="1">
        <w:r w:rsidRPr="004C0B16">
          <w:rPr>
            <w:rFonts w:eastAsiaTheme="majorEastAsia" w:cs="Arial"/>
            <w:color w:val="0563C1" w:themeColor="hyperlink"/>
            <w:sz w:val="22"/>
            <w:szCs w:val="22"/>
            <w:u w:val="single"/>
            <w:lang w:eastAsia="en-GB"/>
          </w:rPr>
          <w:t>yhd-drustvo@yhd-drustvo.si</w:t>
        </w:r>
      </w:hyperlink>
    </w:p>
    <w:p w14:paraId="179C6615" w14:textId="77777777" w:rsidR="00DC500E" w:rsidRPr="00733237" w:rsidRDefault="00DC500E" w:rsidP="00DC500E">
      <w:pPr>
        <w:contextualSpacing/>
        <w:jc w:val="both"/>
        <w:rPr>
          <w:rFonts w:cs="Arial"/>
          <w:sz w:val="22"/>
          <w:szCs w:val="22"/>
        </w:rPr>
      </w:pPr>
      <w:r w:rsidRPr="00396779">
        <w:rPr>
          <w:rFonts w:cs="Arial"/>
          <w:sz w:val="22"/>
          <w:szCs w:val="22"/>
          <w:u w:val="single"/>
        </w:rPr>
        <w:t xml:space="preserve">- </w:t>
      </w:r>
      <w:r w:rsidRPr="00733237">
        <w:rPr>
          <w:rFonts w:cs="Arial"/>
          <w:sz w:val="22"/>
          <w:szCs w:val="22"/>
        </w:rPr>
        <w:t xml:space="preserve">Združenje </w:t>
      </w:r>
      <w:proofErr w:type="spellStart"/>
      <w:r w:rsidRPr="00733237">
        <w:rPr>
          <w:rFonts w:cs="Arial"/>
          <w:sz w:val="22"/>
          <w:szCs w:val="22"/>
        </w:rPr>
        <w:t>gluhoslepih</w:t>
      </w:r>
      <w:proofErr w:type="spellEnd"/>
      <w:r w:rsidRPr="00733237">
        <w:rPr>
          <w:rFonts w:cs="Arial"/>
          <w:sz w:val="22"/>
          <w:szCs w:val="22"/>
        </w:rPr>
        <w:t xml:space="preserve"> Slovenije DLAN, </w:t>
      </w:r>
      <w:hyperlink r:id="rId23" w:history="1">
        <w:r w:rsidRPr="00733237">
          <w:rPr>
            <w:rStyle w:val="Hiperpovezava"/>
            <w:rFonts w:cs="Arial"/>
            <w:sz w:val="22"/>
            <w:szCs w:val="22"/>
          </w:rPr>
          <w:t>info@gluhoslepi.si</w:t>
        </w:r>
      </w:hyperlink>
      <w:r w:rsidRPr="00733237">
        <w:rPr>
          <w:rFonts w:cs="Arial"/>
          <w:sz w:val="22"/>
          <w:szCs w:val="22"/>
        </w:rPr>
        <w:t xml:space="preserve">, </w:t>
      </w:r>
      <w:hyperlink r:id="rId24" w:history="1">
        <w:r w:rsidRPr="00733237">
          <w:rPr>
            <w:rStyle w:val="Hiperpovezava"/>
            <w:rFonts w:cs="Arial"/>
            <w:sz w:val="22"/>
            <w:szCs w:val="22"/>
          </w:rPr>
          <w:t>zdruzenje.dlan@gmail.com</w:t>
        </w:r>
      </w:hyperlink>
    </w:p>
    <w:p w14:paraId="6604F3B1" w14:textId="77777777" w:rsidR="00DC500E" w:rsidRDefault="00DC500E" w:rsidP="00DC500E">
      <w:pPr>
        <w:contextualSpacing/>
        <w:jc w:val="both"/>
        <w:rPr>
          <w:rStyle w:val="Hiperpovezava"/>
          <w:rFonts w:cs="Arial"/>
          <w:sz w:val="22"/>
          <w:szCs w:val="22"/>
          <w:lang w:eastAsia="en-GB"/>
        </w:rPr>
      </w:pPr>
      <w:r w:rsidRPr="00733237">
        <w:rPr>
          <w:rFonts w:cs="Arial"/>
          <w:sz w:val="22"/>
          <w:szCs w:val="22"/>
          <w:lang w:eastAsia="en-GB"/>
        </w:rPr>
        <w:t xml:space="preserve">- </w:t>
      </w:r>
      <w:r w:rsidRPr="00132A74">
        <w:rPr>
          <w:rFonts w:cs="Arial"/>
          <w:sz w:val="22"/>
          <w:szCs w:val="22"/>
          <w:lang w:eastAsia="en-GB"/>
        </w:rPr>
        <w:t xml:space="preserve">Zveza društev slepih in slabovidnih Slovenije, </w:t>
      </w:r>
      <w:hyperlink r:id="rId25" w:history="1">
        <w:r w:rsidRPr="00132A74">
          <w:rPr>
            <w:rStyle w:val="Hiperpovezava"/>
            <w:rFonts w:cs="Arial"/>
            <w:sz w:val="22"/>
            <w:szCs w:val="22"/>
            <w:lang w:eastAsia="en-GB"/>
          </w:rPr>
          <w:t>info@zveza-slepih.si</w:t>
        </w:r>
      </w:hyperlink>
    </w:p>
    <w:p w14:paraId="2C28C431" w14:textId="761E42A6" w:rsidR="0017779F" w:rsidRPr="00080624" w:rsidRDefault="0017779F" w:rsidP="00DC500E">
      <w:pPr>
        <w:contextualSpacing/>
        <w:jc w:val="both"/>
        <w:rPr>
          <w:rFonts w:cs="Arial"/>
          <w:color w:val="000000"/>
          <w:sz w:val="22"/>
          <w:szCs w:val="22"/>
        </w:rPr>
      </w:pPr>
      <w:r w:rsidRPr="00396779">
        <w:rPr>
          <w:rStyle w:val="Hiperpovezava"/>
          <w:rFonts w:cs="Arial"/>
          <w:color w:val="auto"/>
          <w:sz w:val="22"/>
          <w:szCs w:val="22"/>
          <w:lang w:eastAsia="en-GB"/>
        </w:rPr>
        <w:t xml:space="preserve">- </w:t>
      </w:r>
      <w:r w:rsidR="00080624" w:rsidRPr="00080624">
        <w:rPr>
          <w:rStyle w:val="Krepko"/>
          <w:rFonts w:cs="Arial"/>
          <w:b w:val="0"/>
          <w:bCs w:val="0"/>
          <w:color w:val="000000"/>
          <w:sz w:val="22"/>
          <w:szCs w:val="22"/>
        </w:rPr>
        <w:t>Zveza društev gluhih in naglušnih Slovenije</w:t>
      </w:r>
      <w:r w:rsidR="00080624">
        <w:rPr>
          <w:rStyle w:val="Krepko"/>
          <w:rFonts w:cs="Arial"/>
          <w:b w:val="0"/>
          <w:bCs w:val="0"/>
          <w:color w:val="000000"/>
          <w:sz w:val="22"/>
          <w:szCs w:val="22"/>
        </w:rPr>
        <w:t>,</w:t>
      </w:r>
      <w:r w:rsidR="00080624" w:rsidRPr="00080624">
        <w:rPr>
          <w:rFonts w:cs="Arial"/>
          <w:b/>
          <w:bCs/>
          <w:color w:val="000000"/>
          <w:sz w:val="22"/>
          <w:szCs w:val="22"/>
        </w:rPr>
        <w:t xml:space="preserve">  </w:t>
      </w:r>
      <w:hyperlink r:id="rId26" w:history="1">
        <w:r w:rsidR="00080624" w:rsidRPr="00080624">
          <w:rPr>
            <w:rStyle w:val="Hiperpovezava"/>
            <w:rFonts w:cs="Arial"/>
            <w:sz w:val="22"/>
            <w:szCs w:val="22"/>
          </w:rPr>
          <w:t>info@zveza-gns.si</w:t>
        </w:r>
      </w:hyperlink>
    </w:p>
    <w:p w14:paraId="50091D06" w14:textId="2ACF7486" w:rsidR="00447411" w:rsidRDefault="00080624" w:rsidP="00447411">
      <w:pPr>
        <w:tabs>
          <w:tab w:val="left" w:pos="3402"/>
        </w:tabs>
        <w:ind w:right="141"/>
        <w:jc w:val="both"/>
        <w:rPr>
          <w:rFonts w:cs="Arial"/>
          <w:color w:val="0563C1" w:themeColor="hyperlink"/>
          <w:sz w:val="22"/>
          <w:szCs w:val="22"/>
          <w:u w:val="single"/>
          <w:lang w:eastAsia="en-GB"/>
        </w:rPr>
      </w:pPr>
      <w:r>
        <w:rPr>
          <w:rFonts w:cs="Arial"/>
          <w:sz w:val="22"/>
          <w:szCs w:val="22"/>
          <w:lang w:eastAsia="en-GB"/>
        </w:rPr>
        <w:t>-</w:t>
      </w:r>
      <w:r w:rsidR="00447411" w:rsidRPr="004C0B16">
        <w:rPr>
          <w:rFonts w:cs="Arial"/>
          <w:color w:val="000000" w:themeColor="text1"/>
          <w:sz w:val="22"/>
          <w:szCs w:val="22"/>
          <w:lang w:eastAsia="en-GB"/>
        </w:rPr>
        <w:t xml:space="preserve"> Inštitut RS za socialno </w:t>
      </w:r>
      <w:r w:rsidR="00447411" w:rsidRPr="004C0B16">
        <w:rPr>
          <w:rFonts w:cs="Arial"/>
          <w:sz w:val="22"/>
          <w:szCs w:val="22"/>
          <w:lang w:eastAsia="en-GB"/>
        </w:rPr>
        <w:t xml:space="preserve">varstvo, </w:t>
      </w:r>
      <w:hyperlink r:id="rId27" w:history="1">
        <w:r w:rsidR="00447411" w:rsidRPr="004C0B16">
          <w:rPr>
            <w:rFonts w:cs="Arial"/>
            <w:color w:val="0563C1" w:themeColor="hyperlink"/>
            <w:sz w:val="22"/>
            <w:szCs w:val="22"/>
            <w:u w:val="single"/>
            <w:lang w:eastAsia="en-GB"/>
          </w:rPr>
          <w:t>irssv@siol.net</w:t>
        </w:r>
      </w:hyperlink>
    </w:p>
    <w:p w14:paraId="28BB0378" w14:textId="77777777" w:rsidR="00447411" w:rsidRPr="004C0B16" w:rsidRDefault="00447411" w:rsidP="00447411">
      <w:pPr>
        <w:tabs>
          <w:tab w:val="left" w:pos="3402"/>
        </w:tabs>
        <w:ind w:right="141"/>
        <w:jc w:val="both"/>
        <w:rPr>
          <w:rFonts w:cs="Arial"/>
          <w:sz w:val="22"/>
          <w:szCs w:val="22"/>
          <w:lang w:eastAsia="en-GB"/>
        </w:rPr>
      </w:pPr>
    </w:p>
    <w:p w14:paraId="01F26EA0" w14:textId="08AB5011" w:rsidR="00080624" w:rsidRPr="004C0B16" w:rsidRDefault="00080624" w:rsidP="00DC500E">
      <w:pPr>
        <w:contextualSpacing/>
        <w:jc w:val="both"/>
        <w:rPr>
          <w:rFonts w:cs="Arial"/>
          <w:sz w:val="22"/>
          <w:szCs w:val="22"/>
          <w:lang w:eastAsia="en-GB"/>
        </w:rPr>
      </w:pPr>
    </w:p>
    <w:p w14:paraId="1E4DA8C7" w14:textId="77777777" w:rsidR="00DC500E" w:rsidRDefault="00DC500E" w:rsidP="00EA769A">
      <w:pPr>
        <w:jc w:val="both"/>
        <w:rPr>
          <w:rFonts w:cs="Arial"/>
          <w:bCs/>
          <w:color w:val="000000" w:themeColor="text1"/>
          <w:sz w:val="22"/>
          <w:szCs w:val="22"/>
        </w:rPr>
      </w:pPr>
    </w:p>
    <w:p w14:paraId="4629D8E3" w14:textId="77777777" w:rsidR="00DC500E" w:rsidRDefault="00DC500E" w:rsidP="00EA769A">
      <w:pPr>
        <w:jc w:val="both"/>
        <w:rPr>
          <w:rFonts w:cs="Arial"/>
          <w:bCs/>
          <w:color w:val="000000" w:themeColor="text1"/>
          <w:sz w:val="22"/>
          <w:szCs w:val="22"/>
        </w:rPr>
      </w:pPr>
    </w:p>
    <w:p w14:paraId="0C2AC196" w14:textId="77777777" w:rsidR="0017779F" w:rsidRDefault="0017779F" w:rsidP="0017779F">
      <w:pPr>
        <w:rPr>
          <w:rFonts w:cs="Arial"/>
          <w:sz w:val="22"/>
          <w:szCs w:val="22"/>
        </w:rPr>
      </w:pPr>
      <w:r>
        <w:rPr>
          <w:rFonts w:cs="Arial"/>
          <w:sz w:val="22"/>
          <w:szCs w:val="22"/>
        </w:rPr>
        <w:t>Priloga:</w:t>
      </w:r>
    </w:p>
    <w:p w14:paraId="5F51524F" w14:textId="1845E988" w:rsidR="0017779F" w:rsidRPr="004C0B16" w:rsidRDefault="0017779F" w:rsidP="0017779F">
      <w:pPr>
        <w:tabs>
          <w:tab w:val="left" w:pos="3402"/>
          <w:tab w:val="left" w:pos="8789"/>
        </w:tabs>
        <w:jc w:val="both"/>
        <w:rPr>
          <w:rFonts w:eastAsiaTheme="minorHAnsi" w:cs="Arial"/>
          <w:sz w:val="22"/>
          <w:szCs w:val="22"/>
        </w:rPr>
      </w:pPr>
      <w:r w:rsidRPr="004C0B16">
        <w:rPr>
          <w:rFonts w:eastAsiaTheme="minorHAnsi" w:cs="Arial"/>
          <w:sz w:val="22"/>
          <w:szCs w:val="22"/>
        </w:rPr>
        <w:t xml:space="preserve">- </w:t>
      </w:r>
      <w:r>
        <w:rPr>
          <w:rFonts w:eastAsiaTheme="minorHAnsi" w:cs="Arial"/>
          <w:sz w:val="22"/>
          <w:szCs w:val="22"/>
        </w:rPr>
        <w:t>Utemeljitev strokovne službe Zagovornika k priporočilu št.</w:t>
      </w:r>
      <w:r w:rsidR="00C62D9B">
        <w:rPr>
          <w:rFonts w:eastAsiaTheme="minorHAnsi" w:cs="Arial"/>
          <w:sz w:val="22"/>
          <w:szCs w:val="22"/>
        </w:rPr>
        <w:t xml:space="preserve"> </w:t>
      </w:r>
      <w:r w:rsidR="00C62D9B">
        <w:rPr>
          <w:rFonts w:ascii="Helv" w:eastAsiaTheme="minorHAnsi" w:hAnsi="Helv" w:cs="Helv"/>
          <w:color w:val="000000"/>
          <w:szCs w:val="20"/>
        </w:rPr>
        <w:t>0700-73/2026</w:t>
      </w:r>
      <w:r w:rsidR="00C62D9B">
        <w:rPr>
          <w:rFonts w:ascii="Helv" w:hAnsi="Helv" w:cs="Helv"/>
          <w:color w:val="000000"/>
        </w:rPr>
        <w:t>/</w:t>
      </w:r>
      <w:r w:rsidR="004C10DC">
        <w:rPr>
          <w:rFonts w:ascii="Helv" w:hAnsi="Helv" w:cs="Helv"/>
          <w:color w:val="000000"/>
        </w:rPr>
        <w:t>3</w:t>
      </w:r>
      <w:r w:rsidR="00C62D9B">
        <w:rPr>
          <w:rFonts w:ascii="Helv" w:hAnsi="Helv" w:cs="Helv"/>
          <w:color w:val="000000"/>
        </w:rPr>
        <w:t xml:space="preserve"> </w:t>
      </w:r>
    </w:p>
    <w:p w14:paraId="4DCF9117" w14:textId="77777777" w:rsidR="0017779F" w:rsidRPr="008C0806" w:rsidRDefault="0017779F" w:rsidP="0017779F">
      <w:pPr>
        <w:rPr>
          <w:rFonts w:cs="Arial"/>
          <w:sz w:val="22"/>
          <w:szCs w:val="22"/>
        </w:rPr>
      </w:pPr>
    </w:p>
    <w:p w14:paraId="2EFE0AE1" w14:textId="77777777" w:rsidR="0017779F" w:rsidRPr="00733237" w:rsidRDefault="0017779F" w:rsidP="0017779F">
      <w:pPr>
        <w:rPr>
          <w:rFonts w:cs="Arial"/>
          <w:sz w:val="22"/>
          <w:szCs w:val="22"/>
        </w:rPr>
      </w:pPr>
      <w:r w:rsidRPr="00733237">
        <w:rPr>
          <w:rFonts w:cs="Arial"/>
          <w:sz w:val="22"/>
          <w:szCs w:val="22"/>
        </w:rPr>
        <w:br w:type="page"/>
      </w:r>
    </w:p>
    <w:p w14:paraId="3CF66796" w14:textId="77777777" w:rsidR="00DC500E" w:rsidRDefault="00DC500E" w:rsidP="00EA769A">
      <w:pPr>
        <w:jc w:val="both"/>
        <w:rPr>
          <w:rFonts w:cs="Arial"/>
          <w:bCs/>
          <w:color w:val="000000" w:themeColor="text1"/>
          <w:sz w:val="22"/>
          <w:szCs w:val="22"/>
        </w:rPr>
      </w:pPr>
    </w:p>
    <w:p w14:paraId="5DA6F63D" w14:textId="654FBF87" w:rsidR="0079045F" w:rsidRDefault="0079045F" w:rsidP="0079045F">
      <w:pPr>
        <w:pStyle w:val="Naslovpredpisa"/>
        <w:spacing w:before="0" w:after="0" w:line="260" w:lineRule="exact"/>
        <w:jc w:val="both"/>
        <w:rPr>
          <w:rFonts w:eastAsiaTheme="minorHAnsi" w:cs="Arial"/>
        </w:rPr>
      </w:pPr>
      <w:r w:rsidRPr="008C0806">
        <w:rPr>
          <w:rFonts w:eastAsiaTheme="minorHAnsi" w:cs="Arial"/>
        </w:rPr>
        <w:t>UTEMELJITEV STROKOVNE SLUŽBE ZAGOVORNIKA K PRIPOROČILU ŠT.</w:t>
      </w:r>
      <w:r w:rsidR="0072591A">
        <w:rPr>
          <w:rFonts w:eastAsiaTheme="minorHAnsi" w:cs="Arial"/>
        </w:rPr>
        <w:t xml:space="preserve"> </w:t>
      </w:r>
      <w:r w:rsidR="0072591A">
        <w:rPr>
          <w:rFonts w:ascii="Helv" w:eastAsiaTheme="minorHAnsi" w:hAnsi="Helv" w:cs="Helv"/>
          <w:color w:val="000000"/>
          <w:szCs w:val="20"/>
        </w:rPr>
        <w:t>0700-73/2026</w:t>
      </w:r>
      <w:r w:rsidR="0072591A">
        <w:rPr>
          <w:rFonts w:ascii="Helv" w:hAnsi="Helv" w:cs="Helv"/>
          <w:color w:val="000000"/>
        </w:rPr>
        <w:t>/</w:t>
      </w:r>
      <w:r w:rsidR="004C10DC">
        <w:rPr>
          <w:rFonts w:ascii="Helv" w:hAnsi="Helv" w:cs="Helv"/>
          <w:color w:val="000000"/>
        </w:rPr>
        <w:t>3</w:t>
      </w:r>
    </w:p>
    <w:p w14:paraId="69415E3F" w14:textId="77777777" w:rsidR="0079045F" w:rsidRDefault="0079045F" w:rsidP="0079045F">
      <w:pPr>
        <w:pStyle w:val="Naslovpredpisa"/>
        <w:spacing w:before="0" w:after="0" w:line="260" w:lineRule="exact"/>
        <w:jc w:val="both"/>
        <w:rPr>
          <w:rFonts w:eastAsiaTheme="minorHAnsi" w:cs="Arial"/>
        </w:rPr>
      </w:pPr>
    </w:p>
    <w:p w14:paraId="3557C624" w14:textId="77777777" w:rsidR="003004BB" w:rsidRDefault="00AF1492" w:rsidP="00AF1492">
      <w:pPr>
        <w:pStyle w:val="Naslovpredpisa"/>
        <w:spacing w:before="0" w:after="0" w:line="260" w:lineRule="exact"/>
        <w:jc w:val="both"/>
        <w:rPr>
          <w:rFonts w:cs="Arial"/>
          <w:b w:val="0"/>
          <w:color w:val="000000" w:themeColor="text1"/>
        </w:rPr>
      </w:pPr>
      <w:r w:rsidRPr="00AF08E7">
        <w:rPr>
          <w:rFonts w:cs="Arial"/>
          <w:b w:val="0"/>
          <w:color w:val="000000" w:themeColor="text1"/>
        </w:rPr>
        <w:t xml:space="preserve">Zagovornik načela enakosti (Zagovornik) je 17. 5. 2023 Vladi Republike Slovenije izdal priporočilo, da </w:t>
      </w:r>
      <w:r w:rsidR="00A44AE7">
        <w:rPr>
          <w:rFonts w:cs="Arial"/>
          <w:b w:val="0"/>
          <w:color w:val="000000" w:themeColor="text1"/>
        </w:rPr>
        <w:t xml:space="preserve">skladno z 62a. členom Ustave RS </w:t>
      </w:r>
      <w:r w:rsidRPr="00AF08E7">
        <w:rPr>
          <w:rFonts w:cs="Arial"/>
          <w:b w:val="0"/>
          <w:color w:val="000000" w:themeColor="text1"/>
        </w:rPr>
        <w:t xml:space="preserve">pripravi in v zakonodajni postopek posreduje predlog zakona, v katerem bo celovito urejen položaj </w:t>
      </w:r>
      <w:proofErr w:type="spellStart"/>
      <w:r w:rsidRPr="00AF08E7">
        <w:rPr>
          <w:rFonts w:cs="Arial"/>
          <w:b w:val="0"/>
          <w:color w:val="000000" w:themeColor="text1"/>
        </w:rPr>
        <w:t>gluhoslepih</w:t>
      </w:r>
      <w:proofErr w:type="spellEnd"/>
      <w:r w:rsidRPr="00AF08E7">
        <w:rPr>
          <w:rFonts w:cs="Arial"/>
          <w:b w:val="0"/>
          <w:color w:val="000000" w:themeColor="text1"/>
        </w:rPr>
        <w:t xml:space="preserve"> ljudi, in ki jim bo omogočal polno uresničevanje pravice do rabe svojega jezika in drugih pravic na vseh področjih družbenega življenja v Republiki Sloveniji.</w:t>
      </w:r>
      <w:r w:rsidRPr="00AF08E7">
        <w:rPr>
          <w:rStyle w:val="Sprotnaopomba-sklic"/>
          <w:rFonts w:cs="Arial"/>
          <w:b w:val="0"/>
          <w:color w:val="000000" w:themeColor="text1"/>
        </w:rPr>
        <w:footnoteReference w:id="2"/>
      </w:r>
      <w:r w:rsidRPr="00AF08E7">
        <w:rPr>
          <w:rFonts w:cs="Arial"/>
          <w:b w:val="0"/>
          <w:color w:val="000000" w:themeColor="text1"/>
        </w:rPr>
        <w:t xml:space="preserve"> Z namenom priprave takega zakona se je nato večkrat sestala koordinacijska skupina v kabinetu </w:t>
      </w:r>
      <w:r w:rsidR="003004BB">
        <w:rPr>
          <w:rFonts w:cs="Arial"/>
          <w:b w:val="0"/>
          <w:color w:val="000000" w:themeColor="text1"/>
        </w:rPr>
        <w:t xml:space="preserve">tedanjega </w:t>
      </w:r>
      <w:r w:rsidRPr="00AF08E7">
        <w:rPr>
          <w:rFonts w:cs="Arial"/>
          <w:b w:val="0"/>
          <w:color w:val="000000" w:themeColor="text1"/>
        </w:rPr>
        <w:t xml:space="preserve">predsednika vlade za ureditev statusa in pravic oseb z </w:t>
      </w:r>
      <w:proofErr w:type="spellStart"/>
      <w:r w:rsidRPr="00AF08E7">
        <w:rPr>
          <w:rFonts w:cs="Arial"/>
          <w:b w:val="0"/>
          <w:color w:val="000000" w:themeColor="text1"/>
        </w:rPr>
        <w:t>gluhoslepoto</w:t>
      </w:r>
      <w:proofErr w:type="spellEnd"/>
      <w:r w:rsidRPr="00AF08E7">
        <w:rPr>
          <w:rFonts w:cs="Arial"/>
          <w:b w:val="0"/>
          <w:color w:val="000000" w:themeColor="text1"/>
        </w:rPr>
        <w:t xml:space="preserve">, v kateri je sodeloval tudi Zagovornik. </w:t>
      </w:r>
    </w:p>
    <w:p w14:paraId="0E1A50B0" w14:textId="77777777" w:rsidR="003004BB" w:rsidRDefault="003004BB" w:rsidP="00AF1492">
      <w:pPr>
        <w:pStyle w:val="Naslovpredpisa"/>
        <w:spacing w:before="0" w:after="0" w:line="260" w:lineRule="exact"/>
        <w:jc w:val="both"/>
        <w:rPr>
          <w:rFonts w:cs="Arial"/>
          <w:b w:val="0"/>
          <w:color w:val="000000" w:themeColor="text1"/>
        </w:rPr>
      </w:pPr>
    </w:p>
    <w:p w14:paraId="5BAE23C5" w14:textId="3FAB0020" w:rsidR="00AF1492" w:rsidRDefault="00AF1492" w:rsidP="00AF1492">
      <w:pPr>
        <w:pStyle w:val="Naslovpredpisa"/>
        <w:spacing w:before="0" w:after="0" w:line="260" w:lineRule="exact"/>
        <w:jc w:val="both"/>
        <w:rPr>
          <w:rFonts w:cs="Arial"/>
          <w:b w:val="0"/>
          <w:color w:val="000000" w:themeColor="text1"/>
        </w:rPr>
      </w:pPr>
      <w:r w:rsidRPr="00AF08E7">
        <w:rPr>
          <w:rFonts w:cs="Arial"/>
          <w:b w:val="0"/>
          <w:color w:val="000000" w:themeColor="text1"/>
        </w:rPr>
        <w:t xml:space="preserve">Zagovornik je 3. 5. 2024 Ministrstvu za delo, družino, socialne zadeve in enake možnosti (MDDSZ) izdal priporočila glede osnutka Predloga Zakona o uporabi jezika </w:t>
      </w:r>
      <w:proofErr w:type="spellStart"/>
      <w:r w:rsidRPr="00AF08E7">
        <w:rPr>
          <w:rFonts w:cs="Arial"/>
          <w:b w:val="0"/>
          <w:color w:val="000000" w:themeColor="text1"/>
        </w:rPr>
        <w:t>gluhoslepih</w:t>
      </w:r>
      <w:proofErr w:type="spellEnd"/>
      <w:r w:rsidRPr="00AF08E7">
        <w:rPr>
          <w:rFonts w:cs="Arial"/>
          <w:b w:val="0"/>
          <w:color w:val="000000" w:themeColor="text1"/>
        </w:rPr>
        <w:t xml:space="preserve"> (EVA 2024-2611-0021</w:t>
      </w:r>
      <w:r w:rsidR="00A44AE7">
        <w:rPr>
          <w:rFonts w:cs="Arial"/>
          <w:b w:val="0"/>
          <w:color w:val="000000" w:themeColor="text1"/>
        </w:rPr>
        <w:t xml:space="preserve">, </w:t>
      </w:r>
      <w:r w:rsidRPr="00AF08E7">
        <w:rPr>
          <w:rFonts w:cs="Arial"/>
          <w:b w:val="0"/>
          <w:color w:val="000000" w:themeColor="text1"/>
        </w:rPr>
        <w:t>osnutek ZUJG).</w:t>
      </w:r>
      <w:r w:rsidRPr="00AF08E7">
        <w:rPr>
          <w:rStyle w:val="Sprotnaopomba-sklic"/>
          <w:rFonts w:cs="Arial"/>
          <w:b w:val="0"/>
          <w:color w:val="000000" w:themeColor="text1"/>
        </w:rPr>
        <w:footnoteReference w:id="3"/>
      </w:r>
      <w:r w:rsidRPr="00AF08E7">
        <w:rPr>
          <w:rFonts w:cs="Arial"/>
          <w:b w:val="0"/>
          <w:color w:val="000000" w:themeColor="text1"/>
        </w:rPr>
        <w:t xml:space="preserve"> </w:t>
      </w:r>
      <w:r w:rsidR="003004BB">
        <w:rPr>
          <w:rFonts w:cs="Arial"/>
          <w:b w:val="0"/>
          <w:color w:val="000000" w:themeColor="text1"/>
        </w:rPr>
        <w:t>Izd</w:t>
      </w:r>
      <w:r w:rsidRPr="00AF08E7">
        <w:rPr>
          <w:rFonts w:cs="Arial"/>
          <w:b w:val="0"/>
          <w:color w:val="000000" w:themeColor="text1"/>
        </w:rPr>
        <w:t xml:space="preserve">al je pet priporočil, ki so vsebovala </w:t>
      </w:r>
      <w:r w:rsidR="003004BB">
        <w:rPr>
          <w:rFonts w:cs="Arial"/>
          <w:b w:val="0"/>
          <w:color w:val="000000" w:themeColor="text1"/>
        </w:rPr>
        <w:t xml:space="preserve">več </w:t>
      </w:r>
      <w:r w:rsidRPr="00AF08E7">
        <w:rPr>
          <w:rFonts w:cs="Arial"/>
          <w:b w:val="0"/>
          <w:color w:val="000000" w:themeColor="text1"/>
        </w:rPr>
        <w:t>predlog</w:t>
      </w:r>
      <w:r w:rsidR="003004BB">
        <w:rPr>
          <w:rFonts w:cs="Arial"/>
          <w:b w:val="0"/>
          <w:color w:val="000000" w:themeColor="text1"/>
        </w:rPr>
        <w:t>ov</w:t>
      </w:r>
      <w:r w:rsidRPr="00AF08E7">
        <w:rPr>
          <w:rFonts w:cs="Arial"/>
          <w:b w:val="0"/>
          <w:color w:val="000000" w:themeColor="text1"/>
        </w:rPr>
        <w:t xml:space="preserve"> in pripombe glede nekaterih temeljnih sistemskih vprašanj, vključno </w:t>
      </w:r>
      <w:r w:rsidR="003004BB">
        <w:rPr>
          <w:rFonts w:cs="Arial"/>
          <w:b w:val="0"/>
          <w:color w:val="000000" w:themeColor="text1"/>
        </w:rPr>
        <w:t>s</w:t>
      </w:r>
      <w:r w:rsidRPr="00AF08E7">
        <w:rPr>
          <w:rFonts w:cs="Arial"/>
          <w:b w:val="0"/>
          <w:color w:val="000000" w:themeColor="text1"/>
        </w:rPr>
        <w:t xml:space="preserve"> predlogi ustreznejših normativnih rešitev. Čeprav priporočila Zagovornika </w:t>
      </w:r>
      <w:r w:rsidR="003004BB">
        <w:rPr>
          <w:rFonts w:cs="Arial"/>
          <w:b w:val="0"/>
          <w:color w:val="000000" w:themeColor="text1"/>
        </w:rPr>
        <w:t xml:space="preserve">večinoma </w:t>
      </w:r>
      <w:r w:rsidRPr="00AF08E7">
        <w:rPr>
          <w:rFonts w:cs="Arial"/>
          <w:b w:val="0"/>
          <w:color w:val="000000" w:themeColor="text1"/>
        </w:rPr>
        <w:t>niso bila upoštevana, spreje</w:t>
      </w:r>
      <w:r w:rsidR="003004BB">
        <w:rPr>
          <w:rFonts w:cs="Arial"/>
          <w:b w:val="0"/>
          <w:color w:val="000000" w:themeColor="text1"/>
        </w:rPr>
        <w:t>tje</w:t>
      </w:r>
      <w:r w:rsidRPr="00AF08E7">
        <w:rPr>
          <w:rFonts w:cs="Arial"/>
          <w:b w:val="0"/>
          <w:color w:val="000000" w:themeColor="text1"/>
        </w:rPr>
        <w:t xml:space="preserve"> ZUJG pomeni pomemben napredek</w:t>
      </w:r>
      <w:r w:rsidR="00A623CA">
        <w:rPr>
          <w:rFonts w:cs="Arial"/>
          <w:b w:val="0"/>
          <w:color w:val="000000" w:themeColor="text1"/>
        </w:rPr>
        <w:t xml:space="preserve">. </w:t>
      </w:r>
      <w:r w:rsidRPr="00943C76">
        <w:rPr>
          <w:rFonts w:cs="Arial"/>
          <w:b w:val="0"/>
          <w:bCs/>
          <w:color w:val="000000" w:themeColor="text1"/>
        </w:rPr>
        <w:t>V ZUJG  je ure</w:t>
      </w:r>
      <w:r w:rsidR="003004BB">
        <w:rPr>
          <w:rFonts w:cs="Arial"/>
          <w:b w:val="0"/>
          <w:bCs/>
          <w:color w:val="000000" w:themeColor="text1"/>
        </w:rPr>
        <w:t>jena</w:t>
      </w:r>
      <w:r w:rsidRPr="00943C76">
        <w:rPr>
          <w:rFonts w:cs="Arial"/>
          <w:b w:val="0"/>
          <w:bCs/>
          <w:color w:val="000000" w:themeColor="text1"/>
        </w:rPr>
        <w:t xml:space="preserve"> pravic</w:t>
      </w:r>
      <w:r w:rsidR="003004BB">
        <w:rPr>
          <w:rFonts w:cs="Arial"/>
          <w:b w:val="0"/>
          <w:bCs/>
          <w:color w:val="000000" w:themeColor="text1"/>
        </w:rPr>
        <w:t>a</w:t>
      </w:r>
      <w:r w:rsidRPr="00943C76">
        <w:rPr>
          <w:rFonts w:cs="Arial"/>
          <w:b w:val="0"/>
          <w:bCs/>
          <w:color w:val="000000" w:themeColor="text1"/>
        </w:rPr>
        <w:t xml:space="preserve"> do rabe svojega jezika in komunikacije </w:t>
      </w:r>
      <w:proofErr w:type="spellStart"/>
      <w:r w:rsidRPr="00943C76">
        <w:rPr>
          <w:rFonts w:cs="Arial"/>
          <w:b w:val="0"/>
          <w:bCs/>
          <w:color w:val="000000" w:themeColor="text1"/>
        </w:rPr>
        <w:t>gluhoslepih</w:t>
      </w:r>
      <w:proofErr w:type="spellEnd"/>
      <w:r w:rsidRPr="00943C76">
        <w:rPr>
          <w:rFonts w:cs="Arial"/>
          <w:b w:val="0"/>
          <w:bCs/>
          <w:color w:val="000000" w:themeColor="text1"/>
        </w:rPr>
        <w:t xml:space="preserve">, ne pa </w:t>
      </w:r>
      <w:r w:rsidR="003004BB">
        <w:rPr>
          <w:rFonts w:cs="Arial"/>
          <w:b w:val="0"/>
          <w:bCs/>
          <w:color w:val="000000" w:themeColor="text1"/>
        </w:rPr>
        <w:t xml:space="preserve">tudi druge </w:t>
      </w:r>
      <w:r w:rsidRPr="00943C76">
        <w:rPr>
          <w:rFonts w:cs="Arial"/>
          <w:b w:val="0"/>
          <w:bCs/>
          <w:color w:val="000000" w:themeColor="text1"/>
        </w:rPr>
        <w:t>pravice</w:t>
      </w:r>
      <w:r w:rsidR="003004BB">
        <w:rPr>
          <w:rFonts w:cs="Arial"/>
          <w:b w:val="0"/>
          <w:bCs/>
          <w:color w:val="000000" w:themeColor="text1"/>
        </w:rPr>
        <w:t xml:space="preserve"> </w:t>
      </w:r>
      <w:proofErr w:type="spellStart"/>
      <w:r w:rsidR="003004BB">
        <w:rPr>
          <w:rFonts w:cs="Arial"/>
          <w:b w:val="0"/>
          <w:bCs/>
          <w:color w:val="000000" w:themeColor="text1"/>
        </w:rPr>
        <w:t>gluhoslepih</w:t>
      </w:r>
      <w:proofErr w:type="spellEnd"/>
      <w:r w:rsidRPr="00943C76">
        <w:rPr>
          <w:rFonts w:cs="Arial"/>
          <w:b w:val="0"/>
          <w:bCs/>
          <w:color w:val="000000" w:themeColor="text1"/>
        </w:rPr>
        <w:t xml:space="preserve">. </w:t>
      </w:r>
      <w:r w:rsidRPr="00AF08E7">
        <w:rPr>
          <w:rFonts w:cs="Arial"/>
          <w:b w:val="0"/>
          <w:color w:val="000000" w:themeColor="text1"/>
        </w:rPr>
        <w:t>Z</w:t>
      </w:r>
      <w:r>
        <w:rPr>
          <w:rFonts w:cs="Arial"/>
          <w:b w:val="0"/>
          <w:color w:val="000000" w:themeColor="text1"/>
        </w:rPr>
        <w:t>UJG</w:t>
      </w:r>
      <w:r w:rsidRPr="00AF08E7">
        <w:rPr>
          <w:rFonts w:cs="Arial"/>
          <w:b w:val="0"/>
          <w:color w:val="000000" w:themeColor="text1"/>
        </w:rPr>
        <w:t xml:space="preserve"> je bil sprejet 23.</w:t>
      </w:r>
      <w:r w:rsidR="003004BB">
        <w:rPr>
          <w:rFonts w:cs="Arial"/>
          <w:b w:val="0"/>
          <w:color w:val="000000" w:themeColor="text1"/>
        </w:rPr>
        <w:t xml:space="preserve"> </w:t>
      </w:r>
      <w:r w:rsidRPr="00AF08E7">
        <w:rPr>
          <w:rFonts w:cs="Arial"/>
          <w:b w:val="0"/>
          <w:color w:val="000000" w:themeColor="text1"/>
        </w:rPr>
        <w:t>10.</w:t>
      </w:r>
      <w:r w:rsidR="003004BB">
        <w:rPr>
          <w:rFonts w:cs="Arial"/>
          <w:b w:val="0"/>
          <w:color w:val="000000" w:themeColor="text1"/>
        </w:rPr>
        <w:t xml:space="preserve"> </w:t>
      </w:r>
      <w:r w:rsidRPr="00AF08E7">
        <w:rPr>
          <w:rFonts w:cs="Arial"/>
          <w:b w:val="0"/>
          <w:color w:val="000000" w:themeColor="text1"/>
        </w:rPr>
        <w:t xml:space="preserve">2025, v celoti pa se začne uporabljati 1. januarja 2027. </w:t>
      </w:r>
    </w:p>
    <w:p w14:paraId="429F1D73" w14:textId="77777777" w:rsidR="00AF1492" w:rsidRDefault="00AF1492" w:rsidP="00AF1492">
      <w:pPr>
        <w:pStyle w:val="Naslovpredpisa"/>
        <w:spacing w:before="0" w:after="0" w:line="260" w:lineRule="exact"/>
        <w:jc w:val="both"/>
        <w:rPr>
          <w:rFonts w:cs="Arial"/>
          <w:b w:val="0"/>
          <w:color w:val="000000" w:themeColor="text1"/>
        </w:rPr>
      </w:pPr>
    </w:p>
    <w:p w14:paraId="6D39994B" w14:textId="733E55CE" w:rsidR="00AF1492" w:rsidRPr="00B84C5E" w:rsidRDefault="00AF1492" w:rsidP="00AF1492">
      <w:pPr>
        <w:jc w:val="both"/>
        <w:rPr>
          <w:sz w:val="22"/>
          <w:szCs w:val="22"/>
        </w:rPr>
      </w:pPr>
      <w:r w:rsidRPr="00E90331">
        <w:rPr>
          <w:sz w:val="22"/>
          <w:szCs w:val="22"/>
        </w:rPr>
        <w:t xml:space="preserve">ZUJG-A </w:t>
      </w:r>
      <w:r w:rsidR="00A44AE7">
        <w:rPr>
          <w:sz w:val="22"/>
          <w:szCs w:val="22"/>
        </w:rPr>
        <w:t xml:space="preserve">ureja le, da </w:t>
      </w:r>
      <w:r w:rsidRPr="00E90331">
        <w:rPr>
          <w:sz w:val="22"/>
          <w:szCs w:val="22"/>
        </w:rPr>
        <w:t xml:space="preserve">bi </w:t>
      </w:r>
      <w:r w:rsidR="00A44AE7">
        <w:rPr>
          <w:sz w:val="22"/>
          <w:szCs w:val="22"/>
        </w:rPr>
        <w:t xml:space="preserve">se </w:t>
      </w:r>
      <w:r w:rsidRPr="00E90331">
        <w:rPr>
          <w:sz w:val="22"/>
          <w:szCs w:val="22"/>
        </w:rPr>
        <w:t xml:space="preserve">izvajanje ZUJG in s tem uresničevanje pravice do rabe jezika </w:t>
      </w:r>
      <w:proofErr w:type="spellStart"/>
      <w:r w:rsidRPr="00E90331">
        <w:rPr>
          <w:sz w:val="22"/>
          <w:szCs w:val="22"/>
        </w:rPr>
        <w:t>gluhoslepih</w:t>
      </w:r>
      <w:proofErr w:type="spellEnd"/>
      <w:r w:rsidRPr="00E90331">
        <w:rPr>
          <w:sz w:val="22"/>
          <w:szCs w:val="22"/>
        </w:rPr>
        <w:t xml:space="preserve"> in drugih pravic, povezanih s komunikacijo (sporazumevanjem) </w:t>
      </w:r>
      <w:proofErr w:type="spellStart"/>
      <w:r w:rsidRPr="00E90331">
        <w:rPr>
          <w:sz w:val="22"/>
          <w:szCs w:val="22"/>
        </w:rPr>
        <w:t>gluhoslepih</w:t>
      </w:r>
      <w:proofErr w:type="spellEnd"/>
      <w:r w:rsidR="003004BB">
        <w:rPr>
          <w:sz w:val="22"/>
          <w:szCs w:val="22"/>
        </w:rPr>
        <w:t>,</w:t>
      </w:r>
      <w:r w:rsidRPr="00E90331">
        <w:rPr>
          <w:sz w:val="22"/>
          <w:szCs w:val="22"/>
        </w:rPr>
        <w:t xml:space="preserve"> odložil</w:t>
      </w:r>
      <w:r w:rsidR="00A44AE7">
        <w:rPr>
          <w:sz w:val="22"/>
          <w:szCs w:val="22"/>
        </w:rPr>
        <w:t>o</w:t>
      </w:r>
      <w:r w:rsidRPr="00E90331">
        <w:rPr>
          <w:sz w:val="22"/>
          <w:szCs w:val="22"/>
        </w:rPr>
        <w:t xml:space="preserve"> za eno leto, torej na 1. januar 2028. Posledice učinkov </w:t>
      </w:r>
      <w:r w:rsidR="003004BB">
        <w:rPr>
          <w:sz w:val="22"/>
          <w:szCs w:val="22"/>
        </w:rPr>
        <w:t xml:space="preserve">osnutka predloga </w:t>
      </w:r>
      <w:r w:rsidRPr="00E90331">
        <w:rPr>
          <w:sz w:val="22"/>
          <w:szCs w:val="22"/>
        </w:rPr>
        <w:t xml:space="preserve">zakona na pravice niso pojasnjene, razen, da se bo uresničevanje pravic zamaknilo. Pojasnjeni so le razlogi na strani države in javnih oblasti, ki naj bi tak zamik opravičevali. V točki 6.4. </w:t>
      </w:r>
      <w:r w:rsidR="003004BB">
        <w:rPr>
          <w:sz w:val="22"/>
          <w:szCs w:val="22"/>
        </w:rPr>
        <w:t>»</w:t>
      </w:r>
      <w:r w:rsidRPr="00E90331">
        <w:rPr>
          <w:sz w:val="22"/>
          <w:szCs w:val="22"/>
        </w:rPr>
        <w:t>Presoja posledic za socialno področje</w:t>
      </w:r>
      <w:r w:rsidR="003004BB">
        <w:rPr>
          <w:sz w:val="22"/>
          <w:szCs w:val="22"/>
        </w:rPr>
        <w:t>«</w:t>
      </w:r>
      <w:r w:rsidRPr="00E90331">
        <w:rPr>
          <w:sz w:val="22"/>
          <w:szCs w:val="22"/>
        </w:rPr>
        <w:t xml:space="preserve"> se navaja, da </w:t>
      </w:r>
      <w:r w:rsidR="00B84C5E">
        <w:rPr>
          <w:sz w:val="22"/>
          <w:szCs w:val="22"/>
        </w:rPr>
        <w:t>»</w:t>
      </w:r>
      <w:r w:rsidRPr="00E90331">
        <w:rPr>
          <w:sz w:val="22"/>
          <w:szCs w:val="22"/>
        </w:rPr>
        <w:t xml:space="preserve">se začetek uveljavljanja pravic oseb z </w:t>
      </w:r>
      <w:proofErr w:type="spellStart"/>
      <w:r w:rsidRPr="00E90331">
        <w:rPr>
          <w:sz w:val="22"/>
          <w:szCs w:val="22"/>
        </w:rPr>
        <w:t>gluhoslepoto</w:t>
      </w:r>
      <w:proofErr w:type="spellEnd"/>
      <w:r w:rsidRPr="00E90331">
        <w:rPr>
          <w:sz w:val="22"/>
          <w:szCs w:val="22"/>
        </w:rPr>
        <w:t xml:space="preserve">, določenih z ZUJG, prestavlja s 1. januarja 2027 na 1. januar 2028. Vsebina in obseg pravic, določenih z ZUJG, se s predlogom zakona ne spreminjata. Namen enoletnega zamika je zagotoviti ustrezne izvedbene, organizacijske, kadrovske, informacijske in finančne pogoje, da se bodo pravice po začetku uporabe zakona lahko izvajale enotno, učinkovito in predvidljivo. V pripravljalnem obdobju bodo med drugim izvedene aktivnosti za vzpostavitev ustrezne mreže usposobljenih tolmačev, pripravo postopkov za uveljavljanje pravic ter strokovno analizo potreb oseb z </w:t>
      </w:r>
      <w:proofErr w:type="spellStart"/>
      <w:r w:rsidRPr="00E90331">
        <w:rPr>
          <w:sz w:val="22"/>
          <w:szCs w:val="22"/>
        </w:rPr>
        <w:t>gluhoslepoto</w:t>
      </w:r>
      <w:proofErr w:type="spellEnd"/>
      <w:r w:rsidRPr="00E90331">
        <w:rPr>
          <w:sz w:val="22"/>
          <w:szCs w:val="22"/>
        </w:rPr>
        <w:t>.</w:t>
      </w:r>
      <w:r w:rsidR="00B84C5E">
        <w:rPr>
          <w:sz w:val="22"/>
          <w:szCs w:val="22"/>
        </w:rPr>
        <w:t>«</w:t>
      </w:r>
      <w:r w:rsidRPr="00E90331">
        <w:rPr>
          <w:sz w:val="22"/>
          <w:szCs w:val="22"/>
        </w:rPr>
        <w:t xml:space="preserve"> </w:t>
      </w:r>
      <w:r w:rsidR="003004BB">
        <w:rPr>
          <w:sz w:val="22"/>
          <w:szCs w:val="22"/>
        </w:rPr>
        <w:t>V</w:t>
      </w:r>
      <w:r w:rsidRPr="00E90331">
        <w:rPr>
          <w:sz w:val="22"/>
          <w:szCs w:val="22"/>
        </w:rPr>
        <w:t xml:space="preserve"> obrazložitvi </w:t>
      </w:r>
      <w:r w:rsidR="003004BB">
        <w:rPr>
          <w:sz w:val="22"/>
          <w:szCs w:val="22"/>
        </w:rPr>
        <w:t xml:space="preserve">je </w:t>
      </w:r>
      <w:r w:rsidRPr="00E90331">
        <w:rPr>
          <w:sz w:val="22"/>
          <w:szCs w:val="22"/>
        </w:rPr>
        <w:t>napoved</w:t>
      </w:r>
      <w:r w:rsidR="003004BB">
        <w:rPr>
          <w:sz w:val="22"/>
          <w:szCs w:val="22"/>
        </w:rPr>
        <w:t>ano</w:t>
      </w:r>
      <w:r w:rsidRPr="00E90331">
        <w:rPr>
          <w:sz w:val="22"/>
          <w:szCs w:val="22"/>
        </w:rPr>
        <w:t xml:space="preserve">, da se bo v naslednjem letu </w:t>
      </w:r>
      <w:r w:rsidR="008F23EC">
        <w:rPr>
          <w:sz w:val="22"/>
          <w:szCs w:val="22"/>
        </w:rPr>
        <w:t xml:space="preserve">nato </w:t>
      </w:r>
      <w:r w:rsidRPr="00E90331">
        <w:rPr>
          <w:sz w:val="22"/>
          <w:szCs w:val="22"/>
        </w:rPr>
        <w:t xml:space="preserve">opravilo </w:t>
      </w:r>
      <w:r w:rsidR="008F23EC">
        <w:rPr>
          <w:sz w:val="22"/>
          <w:szCs w:val="22"/>
        </w:rPr>
        <w:t>praktično</w:t>
      </w:r>
      <w:r>
        <w:rPr>
          <w:sz w:val="22"/>
          <w:szCs w:val="22"/>
        </w:rPr>
        <w:t xml:space="preserve"> novo</w:t>
      </w:r>
      <w:r w:rsidRPr="00E90331">
        <w:rPr>
          <w:sz w:val="22"/>
          <w:szCs w:val="22"/>
        </w:rPr>
        <w:t xml:space="preserve"> </w:t>
      </w:r>
      <w:r w:rsidR="008F23EC">
        <w:rPr>
          <w:sz w:val="22"/>
          <w:szCs w:val="22"/>
        </w:rPr>
        <w:t xml:space="preserve">celovito </w:t>
      </w:r>
      <w:r w:rsidRPr="00E90331">
        <w:rPr>
          <w:sz w:val="22"/>
          <w:szCs w:val="22"/>
        </w:rPr>
        <w:t>presojo vseh bistvenih elementov ureditve</w:t>
      </w:r>
      <w:r w:rsidR="00B84C5E">
        <w:rPr>
          <w:sz w:val="22"/>
          <w:szCs w:val="22"/>
        </w:rPr>
        <w:t xml:space="preserve"> ZUJG</w:t>
      </w:r>
      <w:r w:rsidRPr="00E90331">
        <w:rPr>
          <w:sz w:val="22"/>
          <w:szCs w:val="22"/>
        </w:rPr>
        <w:t xml:space="preserve"> in razlogov</w:t>
      </w:r>
      <w:r w:rsidR="003004BB">
        <w:rPr>
          <w:sz w:val="22"/>
          <w:szCs w:val="22"/>
        </w:rPr>
        <w:t>,</w:t>
      </w:r>
      <w:r w:rsidRPr="00E90331">
        <w:rPr>
          <w:sz w:val="22"/>
          <w:szCs w:val="22"/>
        </w:rPr>
        <w:t xml:space="preserve"> zaradi katerih je bila sprejeta. Nav</w:t>
      </w:r>
      <w:r w:rsidR="003004BB">
        <w:rPr>
          <w:sz w:val="22"/>
          <w:szCs w:val="22"/>
        </w:rPr>
        <w:t>edeno je</w:t>
      </w:r>
      <w:r w:rsidR="00B84C5E">
        <w:rPr>
          <w:sz w:val="22"/>
          <w:szCs w:val="22"/>
        </w:rPr>
        <w:t>,</w:t>
      </w:r>
      <w:r w:rsidRPr="00E90331">
        <w:rPr>
          <w:sz w:val="22"/>
          <w:szCs w:val="22"/>
        </w:rPr>
        <w:t xml:space="preserve"> da je bo </w:t>
      </w:r>
      <w:r>
        <w:rPr>
          <w:sz w:val="22"/>
          <w:szCs w:val="22"/>
        </w:rPr>
        <w:t>»</w:t>
      </w:r>
      <w:r w:rsidRPr="00E90331">
        <w:rPr>
          <w:sz w:val="22"/>
          <w:szCs w:val="22"/>
        </w:rPr>
        <w:t>opravljen strokovni pregled področja</w:t>
      </w:r>
      <w:r>
        <w:rPr>
          <w:sz w:val="22"/>
          <w:szCs w:val="22"/>
        </w:rPr>
        <w:t>«</w:t>
      </w:r>
      <w:r w:rsidRPr="00E90331">
        <w:rPr>
          <w:sz w:val="22"/>
          <w:szCs w:val="22"/>
        </w:rPr>
        <w:t xml:space="preserve"> ter </w:t>
      </w:r>
      <w:r>
        <w:rPr>
          <w:sz w:val="22"/>
          <w:szCs w:val="22"/>
        </w:rPr>
        <w:t>da naj bi ta analiza »</w:t>
      </w:r>
      <w:r w:rsidRPr="00E90331">
        <w:rPr>
          <w:sz w:val="22"/>
          <w:szCs w:val="22"/>
        </w:rPr>
        <w:t xml:space="preserve">zagotovila strokovne podlage za oceno potreb oseb z </w:t>
      </w:r>
      <w:proofErr w:type="spellStart"/>
      <w:r w:rsidRPr="00E90331">
        <w:rPr>
          <w:sz w:val="22"/>
          <w:szCs w:val="22"/>
        </w:rPr>
        <w:t>gluhoslepoto</w:t>
      </w:r>
      <w:proofErr w:type="spellEnd"/>
      <w:r w:rsidRPr="00E90331">
        <w:rPr>
          <w:sz w:val="22"/>
          <w:szCs w:val="22"/>
        </w:rPr>
        <w:t>, izvedljivosti posameznih zakonskih rešitev in pričakovanih učinkov njihovega izvajanja.</w:t>
      </w:r>
      <w:r>
        <w:rPr>
          <w:sz w:val="22"/>
          <w:szCs w:val="22"/>
        </w:rPr>
        <w:t xml:space="preserve"> </w:t>
      </w:r>
      <w:r w:rsidRPr="00E90331">
        <w:rPr>
          <w:sz w:val="22"/>
          <w:szCs w:val="22"/>
        </w:rPr>
        <w:t xml:space="preserve">Analiza bo preverila tudi izhodišča, na katerih temelji obseg pravice do tolmača po ZUJG, vključno z obsegom 480 oziroma 720 ur letno, ter izhodišča za obseg pravice po Zakonu o uporabi slovenskega znakovnega jezika (Uradni list RS, št. 96/02; v nadaljnjem besedilu: ZUSZJ). Poleg tega bo vključevala pregled razpoložljivih podatkov o številu oseb z </w:t>
      </w:r>
      <w:proofErr w:type="spellStart"/>
      <w:r w:rsidRPr="00E90331">
        <w:rPr>
          <w:sz w:val="22"/>
          <w:szCs w:val="22"/>
        </w:rPr>
        <w:t>gluhoslepoto</w:t>
      </w:r>
      <w:proofErr w:type="spellEnd"/>
      <w:r w:rsidRPr="00E90331">
        <w:rPr>
          <w:sz w:val="22"/>
          <w:szCs w:val="22"/>
        </w:rPr>
        <w:t xml:space="preserve"> in </w:t>
      </w:r>
      <w:r w:rsidR="00B7229E">
        <w:rPr>
          <w:sz w:val="22"/>
          <w:szCs w:val="22"/>
        </w:rPr>
        <w:t xml:space="preserve">o </w:t>
      </w:r>
      <w:r w:rsidRPr="00E90331">
        <w:rPr>
          <w:sz w:val="22"/>
          <w:szCs w:val="22"/>
        </w:rPr>
        <w:t>njihovih potrebah po tolmačenju ter mednarodno primerjavo ureditev v izbranih državah. Pri pripravi analize bo upoštevana tudi Konvencija OZN o pravicah invalidov</w:t>
      </w:r>
      <w:r>
        <w:rPr>
          <w:sz w:val="22"/>
          <w:szCs w:val="22"/>
        </w:rPr>
        <w:t>«</w:t>
      </w:r>
      <w:r w:rsidR="003A4330">
        <w:rPr>
          <w:sz w:val="22"/>
          <w:szCs w:val="22"/>
        </w:rPr>
        <w:t>.</w:t>
      </w:r>
    </w:p>
    <w:p w14:paraId="003AA0AE" w14:textId="77777777" w:rsidR="00124515" w:rsidRDefault="00124515" w:rsidP="00AF1492">
      <w:pPr>
        <w:jc w:val="both"/>
        <w:rPr>
          <w:rFonts w:cs="Arial"/>
          <w:color w:val="000000" w:themeColor="text1"/>
          <w:sz w:val="22"/>
          <w:szCs w:val="22"/>
        </w:rPr>
      </w:pPr>
    </w:p>
    <w:p w14:paraId="1CBEFC84" w14:textId="77777777" w:rsidR="00ED779B" w:rsidRDefault="00AF1492" w:rsidP="00AF1492">
      <w:pPr>
        <w:jc w:val="both"/>
        <w:rPr>
          <w:rFonts w:cs="Arial"/>
          <w:color w:val="000000" w:themeColor="text1"/>
          <w:sz w:val="22"/>
          <w:szCs w:val="22"/>
        </w:rPr>
      </w:pPr>
      <w:r>
        <w:rPr>
          <w:rFonts w:cs="Arial"/>
          <w:color w:val="000000" w:themeColor="text1"/>
          <w:sz w:val="22"/>
          <w:szCs w:val="22"/>
        </w:rPr>
        <w:lastRenderedPageBreak/>
        <w:t>Pripravljavec</w:t>
      </w:r>
      <w:r w:rsidR="001108A5">
        <w:rPr>
          <w:rStyle w:val="Sprotnaopomba-sklic"/>
          <w:rFonts w:cs="Arial"/>
          <w:color w:val="000000" w:themeColor="text1"/>
          <w:sz w:val="22"/>
          <w:szCs w:val="22"/>
        </w:rPr>
        <w:footnoteReference w:id="4"/>
      </w:r>
      <w:r>
        <w:rPr>
          <w:rFonts w:cs="Arial"/>
          <w:color w:val="000000" w:themeColor="text1"/>
          <w:sz w:val="22"/>
          <w:szCs w:val="22"/>
        </w:rPr>
        <w:t xml:space="preserve"> </w:t>
      </w:r>
      <w:r w:rsidR="002823EA">
        <w:rPr>
          <w:rFonts w:cs="Arial"/>
          <w:color w:val="000000" w:themeColor="text1"/>
          <w:sz w:val="22"/>
          <w:szCs w:val="22"/>
        </w:rPr>
        <w:t xml:space="preserve">ZJUG-A </w:t>
      </w:r>
      <w:r>
        <w:rPr>
          <w:rFonts w:cs="Arial"/>
          <w:color w:val="000000" w:themeColor="text1"/>
          <w:sz w:val="22"/>
          <w:szCs w:val="22"/>
        </w:rPr>
        <w:t xml:space="preserve">ni pripravil ocene trenutnega stanja varstva jezikovnih </w:t>
      </w:r>
      <w:r w:rsidR="002823EA">
        <w:rPr>
          <w:rFonts w:cs="Arial"/>
          <w:color w:val="000000" w:themeColor="text1"/>
          <w:sz w:val="22"/>
          <w:szCs w:val="22"/>
        </w:rPr>
        <w:t xml:space="preserve">in drugih </w:t>
      </w:r>
      <w:r>
        <w:rPr>
          <w:rFonts w:cs="Arial"/>
          <w:color w:val="000000" w:themeColor="text1"/>
          <w:sz w:val="22"/>
          <w:szCs w:val="22"/>
        </w:rPr>
        <w:t xml:space="preserve">pravic </w:t>
      </w:r>
      <w:proofErr w:type="spellStart"/>
      <w:r>
        <w:rPr>
          <w:rFonts w:cs="Arial"/>
          <w:color w:val="000000" w:themeColor="text1"/>
          <w:sz w:val="22"/>
          <w:szCs w:val="22"/>
        </w:rPr>
        <w:t>gluhoslepih</w:t>
      </w:r>
      <w:proofErr w:type="spellEnd"/>
      <w:r>
        <w:rPr>
          <w:rFonts w:cs="Arial"/>
          <w:color w:val="000000" w:themeColor="text1"/>
          <w:sz w:val="22"/>
          <w:szCs w:val="22"/>
        </w:rPr>
        <w:t xml:space="preserve"> in </w:t>
      </w:r>
      <w:r w:rsidR="00A623CA">
        <w:rPr>
          <w:rFonts w:cs="Arial"/>
          <w:color w:val="000000" w:themeColor="text1"/>
          <w:sz w:val="22"/>
          <w:szCs w:val="22"/>
        </w:rPr>
        <w:t xml:space="preserve">ni upošteval </w:t>
      </w:r>
      <w:r>
        <w:rPr>
          <w:rFonts w:cs="Arial"/>
          <w:color w:val="000000" w:themeColor="text1"/>
          <w:sz w:val="22"/>
          <w:szCs w:val="22"/>
        </w:rPr>
        <w:t xml:space="preserve">položaja njihove hude socialne izključenosti zaradi prikrajšanosti v možnosti rabe </w:t>
      </w:r>
      <w:r w:rsidR="00A44AE7">
        <w:rPr>
          <w:rFonts w:cs="Arial"/>
          <w:color w:val="000000" w:themeColor="text1"/>
          <w:sz w:val="22"/>
          <w:szCs w:val="22"/>
        </w:rPr>
        <w:t xml:space="preserve">svojega </w:t>
      </w:r>
      <w:r>
        <w:rPr>
          <w:rFonts w:cs="Arial"/>
          <w:color w:val="000000" w:themeColor="text1"/>
          <w:sz w:val="22"/>
          <w:szCs w:val="22"/>
        </w:rPr>
        <w:t xml:space="preserve">jezika in komunikacije. </w:t>
      </w:r>
    </w:p>
    <w:p w14:paraId="010C0874" w14:textId="77777777" w:rsidR="00ED779B" w:rsidRDefault="00ED779B" w:rsidP="00AF1492">
      <w:pPr>
        <w:jc w:val="both"/>
        <w:rPr>
          <w:rFonts w:cs="Arial"/>
          <w:color w:val="000000" w:themeColor="text1"/>
          <w:sz w:val="22"/>
          <w:szCs w:val="22"/>
        </w:rPr>
      </w:pPr>
    </w:p>
    <w:p w14:paraId="760945CC" w14:textId="7AB4B18B" w:rsidR="00A44AE7" w:rsidRDefault="007F7972" w:rsidP="00AF1492">
      <w:pPr>
        <w:jc w:val="both"/>
        <w:rPr>
          <w:rFonts w:cs="Arial"/>
          <w:color w:val="000000" w:themeColor="text1"/>
          <w:sz w:val="22"/>
          <w:szCs w:val="22"/>
        </w:rPr>
      </w:pPr>
      <w:r>
        <w:rPr>
          <w:rFonts w:cs="Arial"/>
          <w:color w:val="000000" w:themeColor="text1"/>
          <w:sz w:val="22"/>
          <w:szCs w:val="22"/>
        </w:rPr>
        <w:t>Prav tako n</w:t>
      </w:r>
      <w:r w:rsidR="008F23EC">
        <w:rPr>
          <w:rFonts w:cs="Arial"/>
          <w:color w:val="000000" w:themeColor="text1"/>
          <w:sz w:val="22"/>
          <w:szCs w:val="22"/>
        </w:rPr>
        <w:t>e drži</w:t>
      </w:r>
      <w:r w:rsidR="00B7229E">
        <w:rPr>
          <w:rFonts w:cs="Arial"/>
          <w:color w:val="000000" w:themeColor="text1"/>
          <w:sz w:val="22"/>
          <w:szCs w:val="22"/>
        </w:rPr>
        <w:t xml:space="preserve"> navedba</w:t>
      </w:r>
      <w:r w:rsidR="008F23EC">
        <w:rPr>
          <w:rFonts w:cs="Arial"/>
          <w:color w:val="000000" w:themeColor="text1"/>
          <w:sz w:val="22"/>
          <w:szCs w:val="22"/>
        </w:rPr>
        <w:t>, da se</w:t>
      </w:r>
      <w:r w:rsidR="00447411">
        <w:rPr>
          <w:rFonts w:cs="Arial"/>
          <w:color w:val="000000" w:themeColor="text1"/>
          <w:sz w:val="22"/>
          <w:szCs w:val="22"/>
        </w:rPr>
        <w:t xml:space="preserve"> z ZUJG-A</w:t>
      </w:r>
      <w:r w:rsidR="00124515">
        <w:rPr>
          <w:rFonts w:cs="Arial"/>
          <w:color w:val="000000" w:themeColor="text1"/>
          <w:sz w:val="22"/>
          <w:szCs w:val="22"/>
        </w:rPr>
        <w:t xml:space="preserve"> vsebinsko ne </w:t>
      </w:r>
      <w:r w:rsidR="00447411">
        <w:rPr>
          <w:rFonts w:cs="Arial"/>
          <w:color w:val="000000" w:themeColor="text1"/>
          <w:sz w:val="22"/>
          <w:szCs w:val="22"/>
        </w:rPr>
        <w:t xml:space="preserve">bi </w:t>
      </w:r>
      <w:r w:rsidR="00124515">
        <w:rPr>
          <w:rFonts w:cs="Arial"/>
          <w:color w:val="000000" w:themeColor="text1"/>
          <w:sz w:val="22"/>
          <w:szCs w:val="22"/>
        </w:rPr>
        <w:t>poseg</w:t>
      </w:r>
      <w:r w:rsidR="00447411">
        <w:rPr>
          <w:rFonts w:cs="Arial"/>
          <w:color w:val="000000" w:themeColor="text1"/>
          <w:sz w:val="22"/>
          <w:szCs w:val="22"/>
        </w:rPr>
        <w:t>lo</w:t>
      </w:r>
      <w:r w:rsidR="00124515">
        <w:rPr>
          <w:rFonts w:cs="Arial"/>
          <w:color w:val="000000" w:themeColor="text1"/>
          <w:sz w:val="22"/>
          <w:szCs w:val="22"/>
        </w:rPr>
        <w:t xml:space="preserve"> v obseg pravice do </w:t>
      </w:r>
      <w:r w:rsidR="00447411">
        <w:rPr>
          <w:rFonts w:cs="Arial"/>
          <w:color w:val="000000" w:themeColor="text1"/>
          <w:sz w:val="22"/>
          <w:szCs w:val="22"/>
        </w:rPr>
        <w:t xml:space="preserve">rabe jezika in </w:t>
      </w:r>
      <w:r w:rsidR="00124515">
        <w:rPr>
          <w:rFonts w:cs="Arial"/>
          <w:color w:val="000000" w:themeColor="text1"/>
          <w:sz w:val="22"/>
          <w:szCs w:val="22"/>
        </w:rPr>
        <w:t xml:space="preserve">komunikacije, </w:t>
      </w:r>
      <w:r w:rsidR="008F23EC">
        <w:rPr>
          <w:rFonts w:cs="Arial"/>
          <w:color w:val="000000" w:themeColor="text1"/>
          <w:sz w:val="22"/>
          <w:szCs w:val="22"/>
        </w:rPr>
        <w:t xml:space="preserve">saj uresničevanje </w:t>
      </w:r>
      <w:r w:rsidR="00A44AE7">
        <w:rPr>
          <w:rFonts w:cs="Arial"/>
          <w:color w:val="000000" w:themeColor="text1"/>
          <w:sz w:val="22"/>
          <w:szCs w:val="22"/>
        </w:rPr>
        <w:t xml:space="preserve">pravice </w:t>
      </w:r>
      <w:r w:rsidR="008F23EC">
        <w:rPr>
          <w:rFonts w:cs="Arial"/>
          <w:color w:val="000000" w:themeColor="text1"/>
          <w:sz w:val="22"/>
          <w:szCs w:val="22"/>
        </w:rPr>
        <w:t>ne bi bilo možn</w:t>
      </w:r>
      <w:r w:rsidR="00A44AE7">
        <w:rPr>
          <w:rFonts w:cs="Arial"/>
          <w:color w:val="000000" w:themeColor="text1"/>
          <w:sz w:val="22"/>
          <w:szCs w:val="22"/>
        </w:rPr>
        <w:t xml:space="preserve">o, torej </w:t>
      </w:r>
      <w:r>
        <w:rPr>
          <w:rFonts w:cs="Arial"/>
          <w:color w:val="000000" w:themeColor="text1"/>
          <w:sz w:val="22"/>
          <w:szCs w:val="22"/>
        </w:rPr>
        <w:t xml:space="preserve">bi se </w:t>
      </w:r>
      <w:r w:rsidR="00A44AE7">
        <w:rPr>
          <w:rFonts w:cs="Arial"/>
          <w:color w:val="000000" w:themeColor="text1"/>
          <w:sz w:val="22"/>
          <w:szCs w:val="22"/>
        </w:rPr>
        <w:t>uv</w:t>
      </w:r>
      <w:r>
        <w:rPr>
          <w:rFonts w:cs="Arial"/>
          <w:color w:val="000000" w:themeColor="text1"/>
          <w:sz w:val="22"/>
          <w:szCs w:val="22"/>
        </w:rPr>
        <w:t>edlo</w:t>
      </w:r>
      <w:r w:rsidR="00A44AE7">
        <w:rPr>
          <w:rFonts w:cs="Arial"/>
          <w:color w:val="000000" w:themeColor="text1"/>
          <w:sz w:val="22"/>
          <w:szCs w:val="22"/>
        </w:rPr>
        <w:t xml:space="preserve"> novo časovno omejitev</w:t>
      </w:r>
      <w:r w:rsidR="008F23EC">
        <w:rPr>
          <w:rFonts w:cs="Arial"/>
          <w:color w:val="000000" w:themeColor="text1"/>
          <w:sz w:val="22"/>
          <w:szCs w:val="22"/>
        </w:rPr>
        <w:t xml:space="preserve">. </w:t>
      </w:r>
    </w:p>
    <w:p w14:paraId="72861DBC" w14:textId="77777777" w:rsidR="00A44AE7" w:rsidRDefault="00A44AE7" w:rsidP="00AF1492">
      <w:pPr>
        <w:jc w:val="both"/>
        <w:rPr>
          <w:rFonts w:cs="Arial"/>
          <w:color w:val="000000" w:themeColor="text1"/>
          <w:sz w:val="22"/>
          <w:szCs w:val="22"/>
        </w:rPr>
      </w:pPr>
    </w:p>
    <w:p w14:paraId="7A875EC3" w14:textId="04CD8B2D" w:rsidR="00AF1492" w:rsidRDefault="00AF1492" w:rsidP="00AF1492">
      <w:pPr>
        <w:jc w:val="both"/>
        <w:rPr>
          <w:rFonts w:cs="Arial"/>
          <w:color w:val="000000" w:themeColor="text1"/>
          <w:sz w:val="22"/>
          <w:szCs w:val="22"/>
        </w:rPr>
      </w:pPr>
      <w:r w:rsidRPr="003A3F87">
        <w:rPr>
          <w:rFonts w:cs="Arial"/>
          <w:b/>
          <w:bCs/>
          <w:color w:val="000000" w:themeColor="text1"/>
          <w:sz w:val="22"/>
          <w:szCs w:val="22"/>
        </w:rPr>
        <w:t xml:space="preserve">ZUJG je namenjen odpravi hude </w:t>
      </w:r>
      <w:r w:rsidR="00A623CA" w:rsidRPr="003A3F87">
        <w:rPr>
          <w:rFonts w:cs="Arial"/>
          <w:b/>
          <w:bCs/>
          <w:color w:val="000000" w:themeColor="text1"/>
          <w:sz w:val="22"/>
          <w:szCs w:val="22"/>
        </w:rPr>
        <w:t>sistemske</w:t>
      </w:r>
      <w:r w:rsidRPr="003A3F87">
        <w:rPr>
          <w:rFonts w:cs="Arial"/>
          <w:b/>
          <w:bCs/>
          <w:color w:val="000000" w:themeColor="text1"/>
          <w:sz w:val="22"/>
          <w:szCs w:val="22"/>
        </w:rPr>
        <w:t xml:space="preserve"> diskriminacije </w:t>
      </w:r>
      <w:proofErr w:type="spellStart"/>
      <w:r w:rsidRPr="003A3F87">
        <w:rPr>
          <w:rFonts w:cs="Arial"/>
          <w:b/>
          <w:bCs/>
          <w:color w:val="000000" w:themeColor="text1"/>
          <w:sz w:val="22"/>
          <w:szCs w:val="22"/>
        </w:rPr>
        <w:t>gluhoslepih</w:t>
      </w:r>
      <w:proofErr w:type="spellEnd"/>
      <w:r w:rsidR="00A44AE7" w:rsidRPr="003A3F87">
        <w:rPr>
          <w:rFonts w:cs="Arial"/>
          <w:b/>
          <w:bCs/>
          <w:color w:val="000000" w:themeColor="text1"/>
          <w:sz w:val="22"/>
          <w:szCs w:val="22"/>
        </w:rPr>
        <w:t xml:space="preserve"> glede rabe </w:t>
      </w:r>
      <w:r w:rsidR="0042724C" w:rsidRPr="003A3F87">
        <w:rPr>
          <w:rFonts w:cs="Arial"/>
          <w:b/>
          <w:bCs/>
          <w:color w:val="000000" w:themeColor="text1"/>
          <w:sz w:val="22"/>
          <w:szCs w:val="22"/>
        </w:rPr>
        <w:t xml:space="preserve">svojega </w:t>
      </w:r>
      <w:r w:rsidR="00A44AE7" w:rsidRPr="003A3F87">
        <w:rPr>
          <w:rFonts w:cs="Arial"/>
          <w:b/>
          <w:bCs/>
          <w:color w:val="000000" w:themeColor="text1"/>
          <w:sz w:val="22"/>
          <w:szCs w:val="22"/>
        </w:rPr>
        <w:t xml:space="preserve">jezika </w:t>
      </w:r>
      <w:r w:rsidR="0042724C" w:rsidRPr="003A3F87">
        <w:rPr>
          <w:b/>
          <w:bCs/>
          <w:sz w:val="22"/>
          <w:szCs w:val="22"/>
        </w:rPr>
        <w:t>ter</w:t>
      </w:r>
      <w:r w:rsidR="00A44AE7" w:rsidRPr="003A3F87">
        <w:rPr>
          <w:rFonts w:cs="Arial"/>
          <w:b/>
          <w:bCs/>
          <w:color w:val="000000" w:themeColor="text1"/>
          <w:sz w:val="22"/>
          <w:szCs w:val="22"/>
        </w:rPr>
        <w:t xml:space="preserve"> </w:t>
      </w:r>
      <w:r w:rsidR="00A623CA" w:rsidRPr="003A3F87">
        <w:rPr>
          <w:rFonts w:cs="Arial"/>
          <w:b/>
          <w:bCs/>
          <w:color w:val="000000" w:themeColor="text1"/>
          <w:sz w:val="22"/>
          <w:szCs w:val="22"/>
        </w:rPr>
        <w:t>odprave ovir pri komunikaciji, odprave ovir pri zagotavljanju enakega varstva pravic</w:t>
      </w:r>
      <w:r w:rsidR="0042724C" w:rsidRPr="003A3F87">
        <w:rPr>
          <w:rFonts w:cs="Arial"/>
          <w:b/>
          <w:bCs/>
          <w:color w:val="000000" w:themeColor="text1"/>
          <w:sz w:val="22"/>
          <w:szCs w:val="22"/>
        </w:rPr>
        <w:t xml:space="preserve"> ter </w:t>
      </w:r>
      <w:r w:rsidR="00A623CA" w:rsidRPr="003A3F87">
        <w:rPr>
          <w:rFonts w:cs="Arial"/>
          <w:b/>
          <w:bCs/>
          <w:color w:val="000000" w:themeColor="text1"/>
          <w:sz w:val="22"/>
          <w:szCs w:val="22"/>
        </w:rPr>
        <w:t xml:space="preserve">predpostavk za </w:t>
      </w:r>
      <w:r w:rsidR="008F23EC" w:rsidRPr="003A3F87">
        <w:rPr>
          <w:rFonts w:cs="Arial"/>
          <w:b/>
          <w:bCs/>
          <w:color w:val="000000" w:themeColor="text1"/>
          <w:sz w:val="22"/>
          <w:szCs w:val="22"/>
        </w:rPr>
        <w:t xml:space="preserve">enako </w:t>
      </w:r>
      <w:r w:rsidR="00A623CA" w:rsidRPr="003A3F87">
        <w:rPr>
          <w:rFonts w:cs="Arial"/>
          <w:b/>
          <w:bCs/>
          <w:color w:val="000000" w:themeColor="text1"/>
          <w:sz w:val="22"/>
          <w:szCs w:val="22"/>
        </w:rPr>
        <w:t>uresničevanje številnih drugih človekovih pravic in svoboščin</w:t>
      </w:r>
      <w:r w:rsidRPr="00A623CA">
        <w:rPr>
          <w:rFonts w:cs="Arial"/>
          <w:color w:val="000000" w:themeColor="text1"/>
          <w:sz w:val="22"/>
          <w:szCs w:val="22"/>
        </w:rPr>
        <w:t xml:space="preserve">. </w:t>
      </w:r>
      <w:r w:rsidR="003A3F87">
        <w:rPr>
          <w:rFonts w:cs="Arial"/>
          <w:color w:val="000000" w:themeColor="text1"/>
          <w:sz w:val="22"/>
          <w:szCs w:val="22"/>
        </w:rPr>
        <w:t>V</w:t>
      </w:r>
      <w:r w:rsidR="00A623CA">
        <w:rPr>
          <w:sz w:val="22"/>
          <w:szCs w:val="22"/>
        </w:rPr>
        <w:t xml:space="preserve"> 1. členu </w:t>
      </w:r>
      <w:r w:rsidR="003A3F87">
        <w:rPr>
          <w:sz w:val="22"/>
          <w:szCs w:val="22"/>
        </w:rPr>
        <w:t xml:space="preserve">je namen </w:t>
      </w:r>
      <w:r w:rsidR="00A623CA">
        <w:rPr>
          <w:sz w:val="22"/>
          <w:szCs w:val="22"/>
        </w:rPr>
        <w:t xml:space="preserve">ZUJG </w:t>
      </w:r>
      <w:r w:rsidR="002823EA">
        <w:rPr>
          <w:sz w:val="22"/>
          <w:szCs w:val="22"/>
        </w:rPr>
        <w:t xml:space="preserve">jasen: </w:t>
      </w:r>
      <w:r w:rsidR="00A623CA" w:rsidRPr="00A623CA">
        <w:rPr>
          <w:sz w:val="22"/>
          <w:szCs w:val="22"/>
        </w:rPr>
        <w:t xml:space="preserve">zagotoviti enakopravno vključevanje oseb z </w:t>
      </w:r>
      <w:proofErr w:type="spellStart"/>
      <w:r w:rsidR="00A623CA" w:rsidRPr="00A623CA">
        <w:rPr>
          <w:sz w:val="22"/>
          <w:szCs w:val="22"/>
        </w:rPr>
        <w:t>gluhoslepoto</w:t>
      </w:r>
      <w:proofErr w:type="spellEnd"/>
      <w:r w:rsidR="00A623CA" w:rsidRPr="00A623CA">
        <w:rPr>
          <w:sz w:val="22"/>
          <w:szCs w:val="22"/>
        </w:rPr>
        <w:t xml:space="preserve"> v življenjsko in delovno okolje ter vse oblike družbenega življenja</w:t>
      </w:r>
      <w:r w:rsidR="00A623CA" w:rsidRPr="004D6995">
        <w:rPr>
          <w:sz w:val="22"/>
          <w:szCs w:val="22"/>
        </w:rPr>
        <w:t xml:space="preserve">. </w:t>
      </w:r>
      <w:r w:rsidR="00124515">
        <w:rPr>
          <w:sz w:val="22"/>
          <w:szCs w:val="22"/>
        </w:rPr>
        <w:t>Pri ZUJG g</w:t>
      </w:r>
      <w:r w:rsidR="00A623CA" w:rsidRPr="004D6995">
        <w:rPr>
          <w:sz w:val="22"/>
          <w:szCs w:val="22"/>
        </w:rPr>
        <w:t xml:space="preserve">re torej za </w:t>
      </w:r>
      <w:r w:rsidR="004D6995" w:rsidRPr="004D6995">
        <w:rPr>
          <w:sz w:val="22"/>
          <w:szCs w:val="22"/>
        </w:rPr>
        <w:t xml:space="preserve">temeljno </w:t>
      </w:r>
      <w:r w:rsidR="00A623CA" w:rsidRPr="004D6995">
        <w:rPr>
          <w:sz w:val="22"/>
          <w:szCs w:val="22"/>
        </w:rPr>
        <w:t xml:space="preserve">zagotavljanje </w:t>
      </w:r>
      <w:r w:rsidR="008F23EC">
        <w:rPr>
          <w:sz w:val="22"/>
          <w:szCs w:val="22"/>
        </w:rPr>
        <w:t xml:space="preserve">nujnega pogoja </w:t>
      </w:r>
      <w:r w:rsidR="0042724C">
        <w:rPr>
          <w:sz w:val="22"/>
          <w:szCs w:val="22"/>
        </w:rPr>
        <w:t xml:space="preserve">za </w:t>
      </w:r>
      <w:r w:rsidR="00A623CA" w:rsidRPr="004D6995">
        <w:rPr>
          <w:sz w:val="22"/>
          <w:szCs w:val="22"/>
        </w:rPr>
        <w:t xml:space="preserve">enakopravnost (odsotnost diskriminacije), ne </w:t>
      </w:r>
      <w:r w:rsidR="004D6995" w:rsidRPr="004D6995">
        <w:rPr>
          <w:sz w:val="22"/>
          <w:szCs w:val="22"/>
        </w:rPr>
        <w:t xml:space="preserve">pa </w:t>
      </w:r>
      <w:r w:rsidR="002823EA">
        <w:rPr>
          <w:sz w:val="22"/>
          <w:szCs w:val="22"/>
        </w:rPr>
        <w:t>za</w:t>
      </w:r>
      <w:r w:rsidR="00B7229E">
        <w:rPr>
          <w:sz w:val="22"/>
          <w:szCs w:val="22"/>
        </w:rPr>
        <w:t>, denimo,</w:t>
      </w:r>
      <w:r w:rsidR="00051DCA">
        <w:rPr>
          <w:sz w:val="22"/>
          <w:szCs w:val="22"/>
        </w:rPr>
        <w:t xml:space="preserve"> </w:t>
      </w:r>
      <w:r w:rsidR="004D6995" w:rsidRPr="004D6995">
        <w:rPr>
          <w:sz w:val="22"/>
          <w:szCs w:val="22"/>
        </w:rPr>
        <w:t>nadgradnj</w:t>
      </w:r>
      <w:r w:rsidR="0042724C">
        <w:rPr>
          <w:sz w:val="22"/>
          <w:szCs w:val="22"/>
        </w:rPr>
        <w:t>o</w:t>
      </w:r>
      <w:r w:rsidR="004D6995" w:rsidRPr="004D6995">
        <w:rPr>
          <w:sz w:val="22"/>
          <w:szCs w:val="22"/>
        </w:rPr>
        <w:t xml:space="preserve"> ali upoštevanje kak</w:t>
      </w:r>
      <w:r w:rsidR="00B7229E">
        <w:rPr>
          <w:sz w:val="22"/>
          <w:szCs w:val="22"/>
        </w:rPr>
        <w:t>šn</w:t>
      </w:r>
      <w:r w:rsidR="004D6995" w:rsidRPr="004D6995">
        <w:rPr>
          <w:sz w:val="22"/>
          <w:szCs w:val="22"/>
        </w:rPr>
        <w:t xml:space="preserve">ih </w:t>
      </w:r>
      <w:r w:rsidR="00A623CA" w:rsidRPr="004D6995">
        <w:rPr>
          <w:sz w:val="22"/>
          <w:szCs w:val="22"/>
        </w:rPr>
        <w:t>posebno zahtevn</w:t>
      </w:r>
      <w:r w:rsidR="004D6995" w:rsidRPr="004D6995">
        <w:rPr>
          <w:sz w:val="22"/>
          <w:szCs w:val="22"/>
        </w:rPr>
        <w:t>ih</w:t>
      </w:r>
      <w:r w:rsidR="00A623CA" w:rsidRPr="004D6995">
        <w:rPr>
          <w:sz w:val="22"/>
          <w:szCs w:val="22"/>
        </w:rPr>
        <w:t xml:space="preserve"> pozitivn</w:t>
      </w:r>
      <w:r w:rsidR="004D6995" w:rsidRPr="004D6995">
        <w:rPr>
          <w:sz w:val="22"/>
          <w:szCs w:val="22"/>
        </w:rPr>
        <w:t>ih</w:t>
      </w:r>
      <w:r w:rsidR="00A623CA" w:rsidRPr="004D6995">
        <w:rPr>
          <w:sz w:val="22"/>
          <w:szCs w:val="22"/>
        </w:rPr>
        <w:t xml:space="preserve"> obveznosti </w:t>
      </w:r>
      <w:r w:rsidR="0042724C">
        <w:rPr>
          <w:sz w:val="22"/>
          <w:szCs w:val="22"/>
        </w:rPr>
        <w:t xml:space="preserve">države </w:t>
      </w:r>
      <w:r w:rsidR="00A623CA" w:rsidRPr="004D6995">
        <w:rPr>
          <w:sz w:val="22"/>
          <w:szCs w:val="22"/>
        </w:rPr>
        <w:t xml:space="preserve">zagotavljati enake možnosti ali </w:t>
      </w:r>
      <w:r w:rsidR="004D6995" w:rsidRPr="004D6995">
        <w:rPr>
          <w:sz w:val="22"/>
          <w:szCs w:val="22"/>
        </w:rPr>
        <w:t>vključujočo enakost</w:t>
      </w:r>
      <w:r w:rsidR="0042724C">
        <w:rPr>
          <w:sz w:val="22"/>
          <w:szCs w:val="22"/>
        </w:rPr>
        <w:t xml:space="preserve"> </w:t>
      </w:r>
      <w:proofErr w:type="spellStart"/>
      <w:r w:rsidR="0042724C">
        <w:rPr>
          <w:sz w:val="22"/>
          <w:szCs w:val="22"/>
        </w:rPr>
        <w:t>gluhoslepih</w:t>
      </w:r>
      <w:proofErr w:type="spellEnd"/>
      <w:r w:rsidR="008F23EC">
        <w:rPr>
          <w:sz w:val="22"/>
          <w:szCs w:val="22"/>
        </w:rPr>
        <w:t>. P</w:t>
      </w:r>
      <w:r>
        <w:rPr>
          <w:rFonts w:cs="Arial"/>
          <w:color w:val="000000" w:themeColor="text1"/>
          <w:sz w:val="22"/>
          <w:szCs w:val="22"/>
        </w:rPr>
        <w:t xml:space="preserve">ripravljavec ni preučil narave načrtovanih posegov v </w:t>
      </w:r>
      <w:r w:rsidR="0042724C">
        <w:rPr>
          <w:rFonts w:cs="Arial"/>
          <w:color w:val="000000" w:themeColor="text1"/>
          <w:sz w:val="22"/>
          <w:szCs w:val="22"/>
        </w:rPr>
        <w:t xml:space="preserve">ta </w:t>
      </w:r>
      <w:r w:rsidR="004D6995">
        <w:rPr>
          <w:rFonts w:cs="Arial"/>
          <w:color w:val="000000" w:themeColor="text1"/>
          <w:sz w:val="22"/>
          <w:szCs w:val="22"/>
        </w:rPr>
        <w:t xml:space="preserve">pravno </w:t>
      </w:r>
      <w:r w:rsidR="0042724C">
        <w:rPr>
          <w:rFonts w:cs="Arial"/>
          <w:color w:val="000000" w:themeColor="text1"/>
          <w:sz w:val="22"/>
          <w:szCs w:val="22"/>
        </w:rPr>
        <w:t xml:space="preserve">strogo </w:t>
      </w:r>
      <w:r w:rsidR="004D6995">
        <w:rPr>
          <w:rFonts w:cs="Arial"/>
          <w:color w:val="000000" w:themeColor="text1"/>
          <w:sz w:val="22"/>
          <w:szCs w:val="22"/>
        </w:rPr>
        <w:t xml:space="preserve">varovani </w:t>
      </w:r>
      <w:r>
        <w:rPr>
          <w:rFonts w:cs="Arial"/>
          <w:color w:val="000000" w:themeColor="text1"/>
          <w:sz w:val="22"/>
          <w:szCs w:val="22"/>
        </w:rPr>
        <w:t xml:space="preserve">položaj </w:t>
      </w:r>
      <w:proofErr w:type="spellStart"/>
      <w:r w:rsidR="004D6995">
        <w:rPr>
          <w:rFonts w:cs="Arial"/>
          <w:color w:val="000000" w:themeColor="text1"/>
          <w:sz w:val="22"/>
          <w:szCs w:val="22"/>
        </w:rPr>
        <w:t>gluhoslepih</w:t>
      </w:r>
      <w:proofErr w:type="spellEnd"/>
      <w:r w:rsidR="004D6995">
        <w:rPr>
          <w:rFonts w:cs="Arial"/>
          <w:color w:val="000000" w:themeColor="text1"/>
          <w:sz w:val="22"/>
          <w:szCs w:val="22"/>
        </w:rPr>
        <w:t xml:space="preserve"> </w:t>
      </w:r>
      <w:r>
        <w:rPr>
          <w:rFonts w:cs="Arial"/>
          <w:color w:val="000000" w:themeColor="text1"/>
          <w:sz w:val="22"/>
          <w:szCs w:val="22"/>
        </w:rPr>
        <w:t>in</w:t>
      </w:r>
      <w:r w:rsidR="004D6995">
        <w:rPr>
          <w:rFonts w:cs="Arial"/>
          <w:color w:val="000000" w:themeColor="text1"/>
          <w:sz w:val="22"/>
          <w:szCs w:val="22"/>
        </w:rPr>
        <w:t xml:space="preserve"> njihova</w:t>
      </w:r>
      <w:r>
        <w:rPr>
          <w:rFonts w:cs="Arial"/>
          <w:color w:val="000000" w:themeColor="text1"/>
          <w:sz w:val="22"/>
          <w:szCs w:val="22"/>
        </w:rPr>
        <w:t xml:space="preserve"> pričakovanja</w:t>
      </w:r>
      <w:r w:rsidR="0042724C">
        <w:rPr>
          <w:rFonts w:cs="Arial"/>
          <w:color w:val="000000" w:themeColor="text1"/>
          <w:sz w:val="22"/>
          <w:szCs w:val="22"/>
        </w:rPr>
        <w:t xml:space="preserve">. </w:t>
      </w:r>
      <w:proofErr w:type="spellStart"/>
      <w:r w:rsidR="0042724C">
        <w:rPr>
          <w:rFonts w:cs="Arial"/>
          <w:color w:val="000000" w:themeColor="text1"/>
          <w:sz w:val="22"/>
          <w:szCs w:val="22"/>
        </w:rPr>
        <w:t>Gluhoslepi</w:t>
      </w:r>
      <w:proofErr w:type="spellEnd"/>
      <w:r w:rsidR="0042724C">
        <w:rPr>
          <w:rFonts w:cs="Arial"/>
          <w:color w:val="000000" w:themeColor="text1"/>
          <w:sz w:val="22"/>
          <w:szCs w:val="22"/>
        </w:rPr>
        <w:t xml:space="preserve"> že desetletja pričakujejo</w:t>
      </w:r>
      <w:r w:rsidR="003A3F87">
        <w:rPr>
          <w:rFonts w:cs="Arial"/>
          <w:color w:val="000000" w:themeColor="text1"/>
          <w:sz w:val="22"/>
          <w:szCs w:val="22"/>
        </w:rPr>
        <w:t>,</w:t>
      </w:r>
      <w:r w:rsidR="0042724C">
        <w:rPr>
          <w:rFonts w:cs="Arial"/>
          <w:color w:val="000000" w:themeColor="text1"/>
          <w:sz w:val="22"/>
          <w:szCs w:val="22"/>
        </w:rPr>
        <w:t xml:space="preserve"> da bodo </w:t>
      </w:r>
      <w:r>
        <w:rPr>
          <w:rFonts w:cs="Arial"/>
          <w:color w:val="000000" w:themeColor="text1"/>
          <w:sz w:val="22"/>
          <w:szCs w:val="22"/>
        </w:rPr>
        <w:t xml:space="preserve">odpravljene sistemske </w:t>
      </w:r>
      <w:proofErr w:type="spellStart"/>
      <w:r>
        <w:rPr>
          <w:rFonts w:cs="Arial"/>
          <w:color w:val="000000" w:themeColor="text1"/>
          <w:sz w:val="22"/>
          <w:szCs w:val="22"/>
        </w:rPr>
        <w:t>diskriminatorne</w:t>
      </w:r>
      <w:proofErr w:type="spellEnd"/>
      <w:r>
        <w:rPr>
          <w:rFonts w:cs="Arial"/>
          <w:color w:val="000000" w:themeColor="text1"/>
          <w:sz w:val="22"/>
          <w:szCs w:val="22"/>
        </w:rPr>
        <w:t xml:space="preserve"> ovire oziroma</w:t>
      </w:r>
      <w:r w:rsidR="00447411">
        <w:rPr>
          <w:rFonts w:cs="Arial"/>
          <w:color w:val="000000" w:themeColor="text1"/>
          <w:sz w:val="22"/>
          <w:szCs w:val="22"/>
        </w:rPr>
        <w:t>,</w:t>
      </w:r>
      <w:r>
        <w:rPr>
          <w:rFonts w:cs="Arial"/>
          <w:color w:val="000000" w:themeColor="text1"/>
          <w:sz w:val="22"/>
          <w:szCs w:val="22"/>
        </w:rPr>
        <w:t xml:space="preserve"> </w:t>
      </w:r>
      <w:r w:rsidR="004D6995">
        <w:rPr>
          <w:rFonts w:cs="Arial"/>
          <w:color w:val="000000" w:themeColor="text1"/>
          <w:sz w:val="22"/>
          <w:szCs w:val="22"/>
        </w:rPr>
        <w:t xml:space="preserve">da </w:t>
      </w:r>
      <w:r w:rsidR="00447411">
        <w:rPr>
          <w:rFonts w:cs="Arial"/>
          <w:color w:val="000000" w:themeColor="text1"/>
          <w:sz w:val="22"/>
          <w:szCs w:val="22"/>
        </w:rPr>
        <w:t xml:space="preserve">jim </w:t>
      </w:r>
      <w:r w:rsidR="004D6995">
        <w:rPr>
          <w:rFonts w:cs="Arial"/>
          <w:color w:val="000000" w:themeColor="text1"/>
          <w:sz w:val="22"/>
          <w:szCs w:val="22"/>
        </w:rPr>
        <w:t xml:space="preserve">bo </w:t>
      </w:r>
      <w:r>
        <w:rPr>
          <w:rFonts w:cs="Arial"/>
          <w:color w:val="000000" w:themeColor="text1"/>
          <w:sz w:val="22"/>
          <w:szCs w:val="22"/>
        </w:rPr>
        <w:t>na voljo podpora za rabo svojega jezika in komunikacije</w:t>
      </w:r>
      <w:r w:rsidR="0042724C">
        <w:rPr>
          <w:rFonts w:cs="Arial"/>
          <w:color w:val="000000" w:themeColor="text1"/>
          <w:sz w:val="22"/>
          <w:szCs w:val="22"/>
        </w:rPr>
        <w:t xml:space="preserve">, ZUJG pa to zagotavlja </w:t>
      </w:r>
      <w:r w:rsidR="00B7229E">
        <w:rPr>
          <w:rFonts w:cs="Arial"/>
          <w:color w:val="000000" w:themeColor="text1"/>
          <w:sz w:val="22"/>
          <w:szCs w:val="22"/>
        </w:rPr>
        <w:t>od</w:t>
      </w:r>
      <w:r w:rsidR="0042724C">
        <w:rPr>
          <w:rFonts w:cs="Arial"/>
          <w:color w:val="000000" w:themeColor="text1"/>
          <w:sz w:val="22"/>
          <w:szCs w:val="22"/>
        </w:rPr>
        <w:t xml:space="preserve"> 1.</w:t>
      </w:r>
      <w:r w:rsidR="00B7229E">
        <w:rPr>
          <w:rFonts w:cs="Arial"/>
          <w:color w:val="000000" w:themeColor="text1"/>
          <w:sz w:val="22"/>
          <w:szCs w:val="22"/>
        </w:rPr>
        <w:t xml:space="preserve"> januarja </w:t>
      </w:r>
      <w:r w:rsidR="0042724C">
        <w:rPr>
          <w:rFonts w:cs="Arial"/>
          <w:color w:val="000000" w:themeColor="text1"/>
          <w:sz w:val="22"/>
          <w:szCs w:val="22"/>
        </w:rPr>
        <w:t>2027</w:t>
      </w:r>
      <w:r>
        <w:rPr>
          <w:rFonts w:cs="Arial"/>
          <w:color w:val="000000" w:themeColor="text1"/>
          <w:sz w:val="22"/>
          <w:szCs w:val="22"/>
        </w:rPr>
        <w:t>. Predlog ZUJG-A je</w:t>
      </w:r>
      <w:r w:rsidR="0042724C">
        <w:rPr>
          <w:rFonts w:cs="Arial"/>
          <w:color w:val="000000" w:themeColor="text1"/>
          <w:sz w:val="22"/>
          <w:szCs w:val="22"/>
        </w:rPr>
        <w:t xml:space="preserve"> </w:t>
      </w:r>
      <w:r>
        <w:rPr>
          <w:rFonts w:cs="Arial"/>
          <w:color w:val="000000" w:themeColor="text1"/>
          <w:sz w:val="22"/>
          <w:szCs w:val="22"/>
        </w:rPr>
        <w:t>presenečenje</w:t>
      </w:r>
      <w:r w:rsidR="00B7229E">
        <w:rPr>
          <w:rFonts w:cs="Arial"/>
          <w:color w:val="000000" w:themeColor="text1"/>
          <w:sz w:val="22"/>
          <w:szCs w:val="22"/>
        </w:rPr>
        <w:t xml:space="preserve"> tudi zato, ker je bil posredovan</w:t>
      </w:r>
      <w:r>
        <w:rPr>
          <w:rFonts w:cs="Arial"/>
          <w:color w:val="000000" w:themeColor="text1"/>
          <w:sz w:val="22"/>
          <w:szCs w:val="22"/>
        </w:rPr>
        <w:t xml:space="preserve"> </w:t>
      </w:r>
      <w:r w:rsidR="00B7229E">
        <w:rPr>
          <w:rFonts w:cs="Arial"/>
          <w:color w:val="000000" w:themeColor="text1"/>
          <w:sz w:val="22"/>
          <w:szCs w:val="22"/>
        </w:rPr>
        <w:t>v</w:t>
      </w:r>
      <w:r>
        <w:rPr>
          <w:rFonts w:cs="Arial"/>
          <w:color w:val="000000" w:themeColor="text1"/>
          <w:sz w:val="22"/>
          <w:szCs w:val="22"/>
        </w:rPr>
        <w:t xml:space="preserve"> </w:t>
      </w:r>
      <w:r w:rsidR="00B7229E">
        <w:rPr>
          <w:rFonts w:cs="Arial"/>
          <w:color w:val="000000" w:themeColor="text1"/>
          <w:sz w:val="22"/>
          <w:szCs w:val="22"/>
        </w:rPr>
        <w:t xml:space="preserve">javno obravnavo </w:t>
      </w:r>
      <w:r>
        <w:rPr>
          <w:rFonts w:cs="Arial"/>
          <w:color w:val="000000" w:themeColor="text1"/>
          <w:sz w:val="22"/>
          <w:szCs w:val="22"/>
        </w:rPr>
        <w:t>z izjemno kratkim rokom</w:t>
      </w:r>
      <w:r w:rsidR="00B7229E">
        <w:rPr>
          <w:rFonts w:cs="Arial"/>
          <w:color w:val="000000" w:themeColor="text1"/>
          <w:sz w:val="22"/>
          <w:szCs w:val="22"/>
        </w:rPr>
        <w:t xml:space="preserve">, </w:t>
      </w:r>
      <w:r w:rsidR="0072591A">
        <w:rPr>
          <w:rFonts w:cs="Arial"/>
          <w:color w:val="000000" w:themeColor="text1"/>
          <w:sz w:val="22"/>
          <w:szCs w:val="22"/>
        </w:rPr>
        <w:t xml:space="preserve"> </w:t>
      </w:r>
      <w:r w:rsidR="00B7229E">
        <w:rPr>
          <w:rFonts w:cs="Arial"/>
          <w:color w:val="000000" w:themeColor="text1"/>
          <w:sz w:val="22"/>
          <w:szCs w:val="22"/>
        </w:rPr>
        <w:t>in ker</w:t>
      </w:r>
      <w:r>
        <w:rPr>
          <w:rFonts w:cs="Arial"/>
          <w:color w:val="000000" w:themeColor="text1"/>
          <w:sz w:val="22"/>
          <w:szCs w:val="22"/>
        </w:rPr>
        <w:t xml:space="preserve"> je </w:t>
      </w:r>
      <w:r w:rsidR="00B7229E">
        <w:rPr>
          <w:rFonts w:cs="Arial"/>
          <w:color w:val="000000" w:themeColor="text1"/>
          <w:sz w:val="22"/>
          <w:szCs w:val="22"/>
        </w:rPr>
        <w:t xml:space="preserve">bil pripravljen </w:t>
      </w:r>
      <w:r>
        <w:rPr>
          <w:rFonts w:cs="Arial"/>
          <w:color w:val="000000" w:themeColor="text1"/>
          <w:sz w:val="22"/>
          <w:szCs w:val="22"/>
        </w:rPr>
        <w:t xml:space="preserve">dva meseca pred tem, ko naj bi se veljavni zakon začel polno uporabljati. </w:t>
      </w:r>
    </w:p>
    <w:p w14:paraId="364B6629" w14:textId="77777777" w:rsidR="00AF1492" w:rsidRDefault="00AF1492" w:rsidP="00AF1492">
      <w:pPr>
        <w:jc w:val="both"/>
        <w:rPr>
          <w:rFonts w:cs="Arial"/>
          <w:color w:val="000000" w:themeColor="text1"/>
          <w:sz w:val="22"/>
          <w:szCs w:val="22"/>
        </w:rPr>
      </w:pPr>
    </w:p>
    <w:p w14:paraId="52D476A9" w14:textId="2596D7AF" w:rsidR="007F7972" w:rsidRDefault="00AF1492" w:rsidP="00AF1492">
      <w:pPr>
        <w:jc w:val="both"/>
        <w:rPr>
          <w:rFonts w:eastAsiaTheme="minorHAnsi" w:cs="Arial"/>
          <w:bCs/>
          <w:sz w:val="22"/>
          <w:szCs w:val="22"/>
        </w:rPr>
      </w:pPr>
      <w:r w:rsidRPr="00AF1492">
        <w:rPr>
          <w:rFonts w:eastAsiaTheme="minorHAnsi" w:cs="Arial"/>
          <w:color w:val="000000"/>
          <w:sz w:val="22"/>
          <w:szCs w:val="22"/>
          <w14:ligatures w14:val="standardContextual"/>
        </w:rPr>
        <w:t xml:space="preserve">Ocena vplivov veljavne in predlagane ureditve </w:t>
      </w:r>
      <w:r w:rsidRPr="00AF1492">
        <w:rPr>
          <w:rFonts w:eastAsiaTheme="minorHAnsi" w:cs="Arial"/>
          <w:bCs/>
          <w:sz w:val="22"/>
          <w:szCs w:val="22"/>
        </w:rPr>
        <w:t xml:space="preserve">na družbene skupine oziroma osebe </w:t>
      </w:r>
      <w:r w:rsidR="00124515">
        <w:rPr>
          <w:rFonts w:eastAsiaTheme="minorHAnsi" w:cs="Arial"/>
          <w:bCs/>
          <w:sz w:val="22"/>
          <w:szCs w:val="22"/>
        </w:rPr>
        <w:t xml:space="preserve">glede </w:t>
      </w:r>
      <w:r w:rsidRPr="00AF1492">
        <w:rPr>
          <w:rFonts w:eastAsiaTheme="minorHAnsi" w:cs="Arial"/>
          <w:bCs/>
          <w:sz w:val="22"/>
          <w:szCs w:val="22"/>
        </w:rPr>
        <w:t xml:space="preserve">na njihove pravice je </w:t>
      </w:r>
      <w:r w:rsidR="00124515">
        <w:rPr>
          <w:rFonts w:eastAsiaTheme="minorHAnsi" w:cs="Arial"/>
          <w:bCs/>
          <w:sz w:val="22"/>
          <w:szCs w:val="22"/>
        </w:rPr>
        <w:t>pomanjkljiva ali celo zavajajoča</w:t>
      </w:r>
      <w:r w:rsidRPr="00AF1492">
        <w:rPr>
          <w:rFonts w:eastAsiaTheme="minorHAnsi" w:cs="Arial"/>
          <w:bCs/>
          <w:sz w:val="22"/>
          <w:szCs w:val="22"/>
        </w:rPr>
        <w:t xml:space="preserve">. Taka analiza učinkov  (t. i. presoja </w:t>
      </w:r>
      <w:r w:rsidRPr="00AF1492">
        <w:rPr>
          <w:rFonts w:eastAsiaTheme="minorHAnsi" w:cs="Arial"/>
          <w:bCs/>
          <w:color w:val="000000" w:themeColor="text1"/>
          <w:sz w:val="22"/>
          <w:szCs w:val="22"/>
        </w:rPr>
        <w:t>učinkov na enakopravnost, enake možnosti in enako obravnavo</w:t>
      </w:r>
      <w:r w:rsidRPr="00AF1492">
        <w:rPr>
          <w:rFonts w:eastAsiaTheme="minorHAnsi" w:cs="Arial"/>
          <w:bCs/>
          <w:sz w:val="22"/>
          <w:szCs w:val="22"/>
        </w:rPr>
        <w:t xml:space="preserve">; ang. </w:t>
      </w:r>
      <w:proofErr w:type="spellStart"/>
      <w:r w:rsidRPr="00AF1492">
        <w:rPr>
          <w:rFonts w:eastAsiaTheme="minorHAnsi" w:cs="Arial"/>
          <w:bCs/>
          <w:i/>
          <w:iCs/>
          <w:sz w:val="22"/>
          <w:szCs w:val="22"/>
        </w:rPr>
        <w:t>equality</w:t>
      </w:r>
      <w:proofErr w:type="spellEnd"/>
      <w:r w:rsidRPr="00AF1492">
        <w:rPr>
          <w:rFonts w:eastAsiaTheme="minorHAnsi" w:cs="Arial"/>
          <w:bCs/>
          <w:i/>
          <w:iCs/>
          <w:sz w:val="22"/>
          <w:szCs w:val="22"/>
        </w:rPr>
        <w:t xml:space="preserve"> </w:t>
      </w:r>
      <w:proofErr w:type="spellStart"/>
      <w:r w:rsidRPr="00AF1492">
        <w:rPr>
          <w:rFonts w:eastAsiaTheme="minorHAnsi" w:cs="Arial"/>
          <w:bCs/>
          <w:i/>
          <w:iCs/>
          <w:sz w:val="22"/>
          <w:szCs w:val="22"/>
        </w:rPr>
        <w:t>impact</w:t>
      </w:r>
      <w:proofErr w:type="spellEnd"/>
      <w:r w:rsidRPr="00AF1492">
        <w:rPr>
          <w:rFonts w:eastAsiaTheme="minorHAnsi" w:cs="Arial"/>
          <w:bCs/>
          <w:i/>
          <w:iCs/>
          <w:sz w:val="22"/>
          <w:szCs w:val="22"/>
        </w:rPr>
        <w:t xml:space="preserve"> </w:t>
      </w:r>
      <w:proofErr w:type="spellStart"/>
      <w:r w:rsidRPr="00AF1492">
        <w:rPr>
          <w:rFonts w:eastAsiaTheme="minorHAnsi" w:cs="Arial"/>
          <w:bCs/>
          <w:i/>
          <w:iCs/>
          <w:sz w:val="22"/>
          <w:szCs w:val="22"/>
        </w:rPr>
        <w:t>assesment</w:t>
      </w:r>
      <w:proofErr w:type="spellEnd"/>
      <w:r w:rsidRPr="00AF1492">
        <w:rPr>
          <w:rFonts w:eastAsiaTheme="minorHAnsi" w:cs="Arial"/>
          <w:bCs/>
          <w:sz w:val="22"/>
          <w:szCs w:val="22"/>
        </w:rPr>
        <w:t xml:space="preserve">) je </w:t>
      </w:r>
      <w:r w:rsidRPr="004D6995">
        <w:rPr>
          <w:rFonts w:eastAsiaTheme="minorHAnsi" w:cs="Arial"/>
          <w:bCs/>
          <w:sz w:val="22"/>
          <w:szCs w:val="22"/>
        </w:rPr>
        <w:t>obveza pripravljavcev zakonodajnih predlogov</w:t>
      </w:r>
      <w:r w:rsidRPr="00AF1492">
        <w:rPr>
          <w:rFonts w:eastAsiaTheme="minorHAnsi" w:cs="Arial"/>
          <w:bCs/>
          <w:sz w:val="22"/>
          <w:szCs w:val="22"/>
        </w:rPr>
        <w:t xml:space="preserve">, ki izhaja iz 14. člena </w:t>
      </w:r>
      <w:proofErr w:type="spellStart"/>
      <w:r w:rsidRPr="00AF1492">
        <w:rPr>
          <w:rFonts w:eastAsiaTheme="minorHAnsi" w:cs="Arial"/>
          <w:bCs/>
          <w:sz w:val="22"/>
          <w:szCs w:val="22"/>
        </w:rPr>
        <w:t>ZVarD</w:t>
      </w:r>
      <w:proofErr w:type="spellEnd"/>
      <w:r w:rsidRPr="00AF1492">
        <w:rPr>
          <w:rFonts w:eastAsiaTheme="minorHAnsi" w:cs="Arial"/>
          <w:bCs/>
          <w:sz w:val="22"/>
          <w:szCs w:val="22"/>
        </w:rPr>
        <w:t>. To pomeni, da je treba opraviti presojo učinkov zakonodajnih predlogov na posamezne družbene skupine oziroma z določeno osebno okoliščino oziroma zaradi osebnih okoliščin, zaradi katerih je diskriminacija prepovedana.</w:t>
      </w:r>
      <w:r w:rsidRPr="00AF1492">
        <w:rPr>
          <w:rFonts w:eastAsiaTheme="minorHAnsi" w:cs="Arial"/>
          <w:bCs/>
          <w:sz w:val="22"/>
          <w:szCs w:val="22"/>
          <w:vertAlign w:val="superscript"/>
        </w:rPr>
        <w:footnoteReference w:id="5"/>
      </w:r>
      <w:r w:rsidRPr="00AF1492">
        <w:rPr>
          <w:rFonts w:eastAsiaTheme="minorHAnsi" w:cs="Arial"/>
          <w:bCs/>
          <w:sz w:val="22"/>
          <w:szCs w:val="22"/>
        </w:rPr>
        <w:t xml:space="preserve"> To velja tako glede želenih, kot tudi morebitnih naključnih </w:t>
      </w:r>
      <w:r w:rsidR="00B7229E">
        <w:rPr>
          <w:rFonts w:eastAsiaTheme="minorHAnsi" w:cs="Arial"/>
          <w:bCs/>
          <w:sz w:val="22"/>
          <w:szCs w:val="22"/>
        </w:rPr>
        <w:t xml:space="preserve">oziroma </w:t>
      </w:r>
      <w:r w:rsidRPr="00AF1492">
        <w:rPr>
          <w:rFonts w:eastAsiaTheme="minorHAnsi" w:cs="Arial"/>
          <w:bCs/>
          <w:sz w:val="22"/>
          <w:szCs w:val="22"/>
        </w:rPr>
        <w:t xml:space="preserve">nehotenih učinkov predlogov zakonov. Vse to z namenom, da zakoni ne bi imeli </w:t>
      </w:r>
      <w:proofErr w:type="spellStart"/>
      <w:r w:rsidRPr="00AF1492">
        <w:rPr>
          <w:rFonts w:eastAsiaTheme="minorHAnsi" w:cs="Arial"/>
          <w:bCs/>
          <w:sz w:val="22"/>
          <w:szCs w:val="22"/>
        </w:rPr>
        <w:t>diskriminatornih</w:t>
      </w:r>
      <w:proofErr w:type="spellEnd"/>
      <w:r w:rsidRPr="00AF1492">
        <w:rPr>
          <w:rFonts w:eastAsiaTheme="minorHAnsi" w:cs="Arial"/>
          <w:bCs/>
          <w:sz w:val="22"/>
          <w:szCs w:val="22"/>
        </w:rPr>
        <w:t xml:space="preserve"> učinkov in da ne bi poslabševali položajev, sploh tistih</w:t>
      </w:r>
      <w:r w:rsidR="00B7229E">
        <w:rPr>
          <w:rFonts w:eastAsiaTheme="minorHAnsi" w:cs="Arial"/>
          <w:bCs/>
          <w:sz w:val="22"/>
          <w:szCs w:val="22"/>
        </w:rPr>
        <w:t>,</w:t>
      </w:r>
      <w:r w:rsidRPr="00AF1492">
        <w:rPr>
          <w:rFonts w:eastAsiaTheme="minorHAnsi" w:cs="Arial"/>
          <w:bCs/>
          <w:sz w:val="22"/>
          <w:szCs w:val="22"/>
        </w:rPr>
        <w:t xml:space="preserve"> za diskriminacijo in druge kršitve človekovih pravic posebej ranljivih skupin ljudi.</w:t>
      </w:r>
      <w:r w:rsidR="002823EA">
        <w:rPr>
          <w:rFonts w:eastAsiaTheme="minorHAnsi" w:cs="Arial"/>
          <w:bCs/>
          <w:sz w:val="22"/>
          <w:szCs w:val="22"/>
        </w:rPr>
        <w:t xml:space="preserve"> </w:t>
      </w:r>
    </w:p>
    <w:p w14:paraId="13C9C95B" w14:textId="77777777" w:rsidR="007F7972" w:rsidRDefault="007F7972" w:rsidP="00AF1492">
      <w:pPr>
        <w:jc w:val="both"/>
        <w:rPr>
          <w:rFonts w:eastAsiaTheme="minorHAnsi" w:cs="Arial"/>
          <w:bCs/>
          <w:sz w:val="22"/>
          <w:szCs w:val="22"/>
        </w:rPr>
      </w:pPr>
    </w:p>
    <w:p w14:paraId="059B0E89" w14:textId="6500C625" w:rsidR="00AF1492" w:rsidRDefault="002823EA" w:rsidP="00AF1492">
      <w:pPr>
        <w:jc w:val="both"/>
        <w:rPr>
          <w:rFonts w:eastAsiaTheme="minorHAnsi" w:cs="Arial"/>
          <w:bCs/>
          <w:sz w:val="22"/>
          <w:szCs w:val="22"/>
        </w:rPr>
      </w:pPr>
      <w:r>
        <w:rPr>
          <w:rFonts w:eastAsiaTheme="minorHAnsi" w:cs="Arial"/>
          <w:bCs/>
          <w:sz w:val="22"/>
          <w:szCs w:val="22"/>
        </w:rPr>
        <w:t>Položaj Gluhih je v teh razpravah lahko deloma upošteven</w:t>
      </w:r>
      <w:r w:rsidR="004F35C5">
        <w:rPr>
          <w:rFonts w:eastAsiaTheme="minorHAnsi" w:cs="Arial"/>
          <w:bCs/>
          <w:sz w:val="22"/>
          <w:szCs w:val="22"/>
        </w:rPr>
        <w:t xml:space="preserve">. Vendar le v tem smislu da </w:t>
      </w:r>
      <w:proofErr w:type="spellStart"/>
      <w:r w:rsidR="004F35C5">
        <w:rPr>
          <w:rFonts w:eastAsiaTheme="minorHAnsi" w:cs="Arial"/>
          <w:bCs/>
          <w:sz w:val="22"/>
          <w:szCs w:val="22"/>
        </w:rPr>
        <w:t>gluhoslepi</w:t>
      </w:r>
      <w:proofErr w:type="spellEnd"/>
      <w:r w:rsidR="004F35C5">
        <w:rPr>
          <w:rFonts w:eastAsiaTheme="minorHAnsi" w:cs="Arial"/>
          <w:bCs/>
          <w:sz w:val="22"/>
          <w:szCs w:val="22"/>
        </w:rPr>
        <w:t xml:space="preserve"> niso deležni </w:t>
      </w:r>
      <w:r>
        <w:rPr>
          <w:rFonts w:eastAsiaTheme="minorHAnsi" w:cs="Arial"/>
          <w:bCs/>
          <w:sz w:val="22"/>
          <w:szCs w:val="22"/>
        </w:rPr>
        <w:t>primerljivega urejanja</w:t>
      </w:r>
      <w:r w:rsidR="00B7229E">
        <w:rPr>
          <w:rFonts w:eastAsiaTheme="minorHAnsi" w:cs="Arial"/>
          <w:bCs/>
          <w:sz w:val="22"/>
          <w:szCs w:val="22"/>
        </w:rPr>
        <w:t>.</w:t>
      </w:r>
      <w:r>
        <w:rPr>
          <w:rFonts w:eastAsiaTheme="minorHAnsi" w:cs="Arial"/>
          <w:bCs/>
          <w:sz w:val="22"/>
          <w:szCs w:val="22"/>
        </w:rPr>
        <w:t xml:space="preserve"> </w:t>
      </w:r>
      <w:r w:rsidR="00B7229E">
        <w:rPr>
          <w:rFonts w:eastAsiaTheme="minorHAnsi" w:cs="Arial"/>
          <w:bCs/>
          <w:sz w:val="22"/>
          <w:szCs w:val="22"/>
        </w:rPr>
        <w:t>P</w:t>
      </w:r>
      <w:r>
        <w:rPr>
          <w:rFonts w:eastAsiaTheme="minorHAnsi" w:cs="Arial"/>
          <w:bCs/>
          <w:sz w:val="22"/>
          <w:szCs w:val="22"/>
        </w:rPr>
        <w:t xml:space="preserve">oložaj gluhih terja primerljivo urejanje </w:t>
      </w:r>
      <w:r w:rsidR="00124515">
        <w:rPr>
          <w:rFonts w:eastAsiaTheme="minorHAnsi" w:cs="Arial"/>
          <w:bCs/>
          <w:sz w:val="22"/>
          <w:szCs w:val="22"/>
        </w:rPr>
        <w:t xml:space="preserve">pravice do rabe svojega jezika in komunikacije </w:t>
      </w:r>
      <w:r>
        <w:rPr>
          <w:rFonts w:eastAsiaTheme="minorHAnsi" w:cs="Arial"/>
          <w:bCs/>
          <w:sz w:val="22"/>
          <w:szCs w:val="22"/>
        </w:rPr>
        <w:t xml:space="preserve">za </w:t>
      </w:r>
      <w:proofErr w:type="spellStart"/>
      <w:r>
        <w:rPr>
          <w:rFonts w:eastAsiaTheme="minorHAnsi" w:cs="Arial"/>
          <w:bCs/>
          <w:sz w:val="22"/>
          <w:szCs w:val="22"/>
        </w:rPr>
        <w:t>gluhoslepe</w:t>
      </w:r>
      <w:proofErr w:type="spellEnd"/>
      <w:r w:rsidR="004F35C5">
        <w:rPr>
          <w:rFonts w:eastAsiaTheme="minorHAnsi" w:cs="Arial"/>
          <w:bCs/>
          <w:sz w:val="22"/>
          <w:szCs w:val="22"/>
        </w:rPr>
        <w:t>. S</w:t>
      </w:r>
      <w:r>
        <w:rPr>
          <w:rFonts w:eastAsiaTheme="minorHAnsi" w:cs="Arial"/>
          <w:bCs/>
          <w:sz w:val="22"/>
          <w:szCs w:val="22"/>
        </w:rPr>
        <w:t xml:space="preserve">icer pa </w:t>
      </w:r>
      <w:r w:rsidR="004F35C5">
        <w:rPr>
          <w:rFonts w:eastAsiaTheme="minorHAnsi" w:cs="Arial"/>
          <w:bCs/>
          <w:sz w:val="22"/>
          <w:szCs w:val="22"/>
        </w:rPr>
        <w:t>položaja obeh skupin ljudi nista povsem primerljiva</w:t>
      </w:r>
      <w:r>
        <w:rPr>
          <w:rFonts w:eastAsiaTheme="minorHAnsi" w:cs="Arial"/>
          <w:bCs/>
          <w:sz w:val="22"/>
          <w:szCs w:val="22"/>
        </w:rPr>
        <w:t>)</w:t>
      </w:r>
      <w:r w:rsidR="00124515">
        <w:rPr>
          <w:rFonts w:eastAsiaTheme="minorHAnsi" w:cs="Arial"/>
          <w:bCs/>
          <w:sz w:val="22"/>
          <w:szCs w:val="22"/>
        </w:rPr>
        <w:t>. P</w:t>
      </w:r>
      <w:r>
        <w:rPr>
          <w:rFonts w:eastAsiaTheme="minorHAnsi" w:cs="Arial"/>
          <w:bCs/>
          <w:sz w:val="22"/>
          <w:szCs w:val="22"/>
        </w:rPr>
        <w:t xml:space="preserve">rav tako je treba upoštevati, da tudi </w:t>
      </w:r>
      <w:r w:rsidR="007F7972">
        <w:rPr>
          <w:rFonts w:eastAsiaTheme="minorHAnsi" w:cs="Arial"/>
          <w:bCs/>
          <w:sz w:val="22"/>
          <w:szCs w:val="22"/>
        </w:rPr>
        <w:t xml:space="preserve">sedanji </w:t>
      </w:r>
      <w:r>
        <w:rPr>
          <w:rFonts w:eastAsiaTheme="minorHAnsi" w:cs="Arial"/>
          <w:bCs/>
          <w:sz w:val="22"/>
          <w:szCs w:val="22"/>
        </w:rPr>
        <w:t>položaj Gluhih ni ustrezen</w:t>
      </w:r>
      <w:r w:rsidR="00B7229E">
        <w:rPr>
          <w:rFonts w:eastAsiaTheme="minorHAnsi" w:cs="Arial"/>
          <w:bCs/>
          <w:sz w:val="22"/>
          <w:szCs w:val="22"/>
        </w:rPr>
        <w:t>,</w:t>
      </w:r>
      <w:r>
        <w:rPr>
          <w:rFonts w:eastAsiaTheme="minorHAnsi" w:cs="Arial"/>
          <w:bCs/>
          <w:sz w:val="22"/>
          <w:szCs w:val="22"/>
        </w:rPr>
        <w:t xml:space="preserve"> saj so administrativne omejitve obsega </w:t>
      </w:r>
      <w:proofErr w:type="spellStart"/>
      <w:r>
        <w:rPr>
          <w:rFonts w:eastAsiaTheme="minorHAnsi" w:cs="Arial"/>
          <w:bCs/>
          <w:sz w:val="22"/>
          <w:szCs w:val="22"/>
        </w:rPr>
        <w:t>vaučarjev</w:t>
      </w:r>
      <w:proofErr w:type="spellEnd"/>
      <w:r>
        <w:rPr>
          <w:rFonts w:eastAsiaTheme="minorHAnsi" w:cs="Arial"/>
          <w:bCs/>
          <w:sz w:val="22"/>
          <w:szCs w:val="22"/>
        </w:rPr>
        <w:t xml:space="preserve"> </w:t>
      </w:r>
      <w:r w:rsidR="008F23EC">
        <w:rPr>
          <w:rFonts w:eastAsiaTheme="minorHAnsi" w:cs="Arial"/>
          <w:bCs/>
          <w:sz w:val="22"/>
          <w:szCs w:val="22"/>
        </w:rPr>
        <w:t xml:space="preserve">za tolmačenje slovenskega znakovnega jezika </w:t>
      </w:r>
      <w:r>
        <w:rPr>
          <w:rFonts w:eastAsiaTheme="minorHAnsi" w:cs="Arial"/>
          <w:bCs/>
          <w:sz w:val="22"/>
          <w:szCs w:val="22"/>
        </w:rPr>
        <w:t>zanje</w:t>
      </w:r>
      <w:r w:rsidR="00B84C5E">
        <w:rPr>
          <w:rFonts w:eastAsiaTheme="minorHAnsi" w:cs="Arial"/>
          <w:bCs/>
          <w:sz w:val="22"/>
          <w:szCs w:val="22"/>
        </w:rPr>
        <w:t xml:space="preserve"> po oceni Zagovornika</w:t>
      </w:r>
      <w:r>
        <w:rPr>
          <w:rFonts w:eastAsiaTheme="minorHAnsi" w:cs="Arial"/>
          <w:bCs/>
          <w:sz w:val="22"/>
          <w:szCs w:val="22"/>
        </w:rPr>
        <w:t xml:space="preserve"> </w:t>
      </w:r>
      <w:proofErr w:type="spellStart"/>
      <w:r>
        <w:rPr>
          <w:rFonts w:eastAsiaTheme="minorHAnsi" w:cs="Arial"/>
          <w:bCs/>
          <w:sz w:val="22"/>
          <w:szCs w:val="22"/>
        </w:rPr>
        <w:t>diskriminatorne</w:t>
      </w:r>
      <w:proofErr w:type="spellEnd"/>
      <w:r>
        <w:rPr>
          <w:rFonts w:eastAsiaTheme="minorHAnsi" w:cs="Arial"/>
          <w:bCs/>
          <w:sz w:val="22"/>
          <w:szCs w:val="22"/>
        </w:rPr>
        <w:t>.</w:t>
      </w:r>
      <w:r w:rsidR="00B84C5E">
        <w:rPr>
          <w:rStyle w:val="Sprotnaopomba-sklic"/>
          <w:rFonts w:eastAsiaTheme="minorHAnsi" w:cs="Arial"/>
          <w:bCs/>
          <w:sz w:val="22"/>
          <w:szCs w:val="22"/>
        </w:rPr>
        <w:footnoteReference w:id="6"/>
      </w:r>
      <w:r>
        <w:rPr>
          <w:rFonts w:eastAsiaTheme="minorHAnsi" w:cs="Arial"/>
          <w:bCs/>
          <w:sz w:val="22"/>
          <w:szCs w:val="22"/>
        </w:rPr>
        <w:t xml:space="preserve"> </w:t>
      </w:r>
      <w:r w:rsidR="007F7972">
        <w:rPr>
          <w:rFonts w:eastAsiaTheme="minorHAnsi" w:cs="Arial"/>
          <w:bCs/>
          <w:sz w:val="22"/>
          <w:szCs w:val="22"/>
        </w:rPr>
        <w:t>Ni dopustno povzročati podaljševanja diskriminacije ene skupine, če je ukrepanje</w:t>
      </w:r>
      <w:r w:rsidR="00B7229E">
        <w:rPr>
          <w:rFonts w:eastAsiaTheme="minorHAnsi" w:cs="Arial"/>
          <w:bCs/>
          <w:sz w:val="22"/>
          <w:szCs w:val="22"/>
        </w:rPr>
        <w:t xml:space="preserve"> morda sicer</w:t>
      </w:r>
      <w:r w:rsidR="007F7972">
        <w:rPr>
          <w:rFonts w:eastAsiaTheme="minorHAnsi" w:cs="Arial"/>
          <w:bCs/>
          <w:sz w:val="22"/>
          <w:szCs w:val="22"/>
        </w:rPr>
        <w:t xml:space="preserve"> potrebno tudi pri drugi skupini ljudi z invalidnostmi.</w:t>
      </w:r>
    </w:p>
    <w:p w14:paraId="206B1C06" w14:textId="77777777" w:rsidR="00B7229E" w:rsidRDefault="00B7229E" w:rsidP="00AF1492">
      <w:pPr>
        <w:jc w:val="both"/>
        <w:rPr>
          <w:rFonts w:cs="Arial"/>
          <w:bCs/>
          <w:sz w:val="22"/>
          <w:szCs w:val="22"/>
        </w:rPr>
      </w:pPr>
    </w:p>
    <w:p w14:paraId="03BB4AF6" w14:textId="77777777" w:rsidR="00ED779B" w:rsidRDefault="00ED779B" w:rsidP="00AF1492">
      <w:pPr>
        <w:jc w:val="both"/>
        <w:rPr>
          <w:rFonts w:cs="Arial"/>
          <w:bCs/>
          <w:sz w:val="22"/>
          <w:szCs w:val="22"/>
        </w:rPr>
      </w:pPr>
    </w:p>
    <w:p w14:paraId="2C3F2037" w14:textId="4F7CD9C5" w:rsidR="004D6995" w:rsidRPr="004D6995" w:rsidRDefault="004D6995" w:rsidP="00AF1492">
      <w:pPr>
        <w:jc w:val="both"/>
        <w:rPr>
          <w:rFonts w:cs="Arial"/>
          <w:color w:val="000000" w:themeColor="text1"/>
          <w:sz w:val="22"/>
          <w:szCs w:val="22"/>
        </w:rPr>
      </w:pPr>
      <w:r w:rsidRPr="004D6995">
        <w:rPr>
          <w:rFonts w:cs="Arial"/>
          <w:bCs/>
          <w:sz w:val="22"/>
          <w:szCs w:val="22"/>
        </w:rPr>
        <w:lastRenderedPageBreak/>
        <w:t>Ustavno sodišče RS je že večkrat ugotovilo (posredno) diskriminacijo, tj. kršitev po prvem odstavku 14. člena Ustave RS</w:t>
      </w:r>
      <w:r w:rsidR="00B7229E">
        <w:rPr>
          <w:rFonts w:cs="Arial"/>
          <w:bCs/>
          <w:sz w:val="22"/>
          <w:szCs w:val="22"/>
        </w:rPr>
        <w:t>,</w:t>
      </w:r>
      <w:r w:rsidRPr="004D6995">
        <w:rPr>
          <w:rFonts w:cs="Arial"/>
          <w:bCs/>
          <w:sz w:val="22"/>
          <w:szCs w:val="22"/>
        </w:rPr>
        <w:t xml:space="preserve"> zaradi nedostopnosti komunikacije pri sojenju ter zaradi arhitekturne nedostopnosti prostorov, v katerih se uresničujejo človekove pravice.</w:t>
      </w:r>
      <w:r w:rsidRPr="004D6995">
        <w:rPr>
          <w:rFonts w:cs="Arial"/>
          <w:bCs/>
          <w:sz w:val="22"/>
          <w:szCs w:val="22"/>
          <w:vertAlign w:val="superscript"/>
        </w:rPr>
        <w:footnoteReference w:id="7"/>
      </w:r>
      <w:r w:rsidRPr="004D6995">
        <w:rPr>
          <w:rFonts w:cs="Arial"/>
          <w:bCs/>
          <w:sz w:val="22"/>
          <w:szCs w:val="22"/>
        </w:rPr>
        <w:t xml:space="preserve"> Poudarilo je, da je treba </w:t>
      </w:r>
      <w:r>
        <w:rPr>
          <w:rFonts w:cs="Arial"/>
          <w:bCs/>
          <w:sz w:val="22"/>
          <w:szCs w:val="22"/>
        </w:rPr>
        <w:t>pravice</w:t>
      </w:r>
      <w:r w:rsidRPr="004D6995">
        <w:rPr>
          <w:rFonts w:cs="Arial"/>
          <w:bCs/>
          <w:sz w:val="22"/>
          <w:szCs w:val="22"/>
        </w:rPr>
        <w:t xml:space="preserve"> razlagati široko v prid pravicam ljudi z invalidnostmi</w:t>
      </w:r>
      <w:r w:rsidR="00124515">
        <w:rPr>
          <w:rFonts w:cs="Arial"/>
          <w:bCs/>
          <w:sz w:val="22"/>
          <w:szCs w:val="22"/>
        </w:rPr>
        <w:t xml:space="preserve"> (razlaga v prid pravicam, ne v njihovo škodo)</w:t>
      </w:r>
      <w:r w:rsidRPr="004D6995">
        <w:rPr>
          <w:rFonts w:cs="Arial"/>
          <w:bCs/>
          <w:sz w:val="22"/>
          <w:szCs w:val="22"/>
        </w:rPr>
        <w:t>.</w:t>
      </w:r>
    </w:p>
    <w:p w14:paraId="6B638C63" w14:textId="77777777" w:rsidR="00124515" w:rsidRDefault="00124515" w:rsidP="00AF1492">
      <w:pPr>
        <w:jc w:val="both"/>
        <w:rPr>
          <w:rFonts w:cs="Arial"/>
          <w:sz w:val="22"/>
          <w:szCs w:val="22"/>
        </w:rPr>
      </w:pPr>
    </w:p>
    <w:p w14:paraId="0CDC4FEC" w14:textId="2D6FA1E4" w:rsidR="004940A3" w:rsidRPr="004940A3" w:rsidRDefault="00AF1492" w:rsidP="004940A3">
      <w:pPr>
        <w:overflowPunct w:val="0"/>
        <w:autoSpaceDE w:val="0"/>
        <w:jc w:val="both"/>
        <w:rPr>
          <w:rFonts w:cs="Arial"/>
          <w:bCs/>
          <w:sz w:val="22"/>
          <w:szCs w:val="22"/>
        </w:rPr>
      </w:pPr>
      <w:r>
        <w:rPr>
          <w:rFonts w:cs="Arial"/>
          <w:sz w:val="22"/>
          <w:szCs w:val="22"/>
        </w:rPr>
        <w:t>Pripravljavec ne upošteva</w:t>
      </w:r>
      <w:r w:rsidR="00B7229E">
        <w:rPr>
          <w:rFonts w:cs="Arial"/>
          <w:sz w:val="22"/>
          <w:szCs w:val="22"/>
        </w:rPr>
        <w:t>,</w:t>
      </w:r>
      <w:r>
        <w:rPr>
          <w:rFonts w:cs="Arial"/>
          <w:sz w:val="22"/>
          <w:szCs w:val="22"/>
        </w:rPr>
        <w:t xml:space="preserve"> za kaj gre pri pravnem urejanju v ZUJG</w:t>
      </w:r>
      <w:r w:rsidR="00447411">
        <w:rPr>
          <w:rFonts w:cs="Arial"/>
          <w:sz w:val="22"/>
          <w:szCs w:val="22"/>
        </w:rPr>
        <w:t>. Z</w:t>
      </w:r>
      <w:r w:rsidR="004D6995">
        <w:rPr>
          <w:rFonts w:cs="Arial"/>
          <w:sz w:val="22"/>
          <w:szCs w:val="22"/>
        </w:rPr>
        <w:t xml:space="preserve">akonodajalec </w:t>
      </w:r>
      <w:r>
        <w:rPr>
          <w:rFonts w:cs="Arial"/>
          <w:sz w:val="22"/>
          <w:szCs w:val="22"/>
        </w:rPr>
        <w:t>niti za to urejanje niti za morebiten zamik izvajanja ZUJG nima širokega polja proste presoj</w:t>
      </w:r>
      <w:r w:rsidR="004D6995">
        <w:rPr>
          <w:rFonts w:cs="Arial"/>
          <w:sz w:val="22"/>
          <w:szCs w:val="22"/>
        </w:rPr>
        <w:t>e</w:t>
      </w:r>
      <w:r>
        <w:rPr>
          <w:rFonts w:cs="Arial"/>
          <w:sz w:val="22"/>
          <w:szCs w:val="22"/>
        </w:rPr>
        <w:t xml:space="preserve">. </w:t>
      </w:r>
      <w:r w:rsidR="004D6995">
        <w:rPr>
          <w:rFonts w:cs="Arial"/>
          <w:sz w:val="22"/>
          <w:szCs w:val="22"/>
        </w:rPr>
        <w:t>O</w:t>
      </w:r>
      <w:r>
        <w:rPr>
          <w:rFonts w:cs="Arial"/>
          <w:sz w:val="22"/>
          <w:szCs w:val="22"/>
        </w:rPr>
        <w:t xml:space="preserve">bstoječo grobo sistemsko diskriminacijo </w:t>
      </w:r>
      <w:proofErr w:type="spellStart"/>
      <w:r w:rsidR="004D6995">
        <w:rPr>
          <w:rFonts w:cs="Arial"/>
          <w:sz w:val="22"/>
          <w:szCs w:val="22"/>
        </w:rPr>
        <w:t>gluhoslepih</w:t>
      </w:r>
      <w:proofErr w:type="spellEnd"/>
      <w:r w:rsidR="004D6995">
        <w:rPr>
          <w:rFonts w:cs="Arial"/>
          <w:sz w:val="22"/>
          <w:szCs w:val="22"/>
        </w:rPr>
        <w:t xml:space="preserve"> je vsaj v tistem delu</w:t>
      </w:r>
      <w:r w:rsidR="003A4330">
        <w:rPr>
          <w:rFonts w:cs="Arial"/>
          <w:sz w:val="22"/>
          <w:szCs w:val="22"/>
        </w:rPr>
        <w:t>,</w:t>
      </w:r>
      <w:r w:rsidR="004D6995">
        <w:rPr>
          <w:rFonts w:cs="Arial"/>
          <w:sz w:val="22"/>
          <w:szCs w:val="22"/>
        </w:rPr>
        <w:t xml:space="preserve"> ki se nanaša na možnost rabe jezika in komunikacije</w:t>
      </w:r>
      <w:r w:rsidR="00BC735B">
        <w:rPr>
          <w:rFonts w:cs="Arial"/>
          <w:sz w:val="22"/>
          <w:szCs w:val="22"/>
        </w:rPr>
        <w:t>,</w:t>
      </w:r>
      <w:r w:rsidR="004D6995">
        <w:rPr>
          <w:rFonts w:cs="Arial"/>
          <w:sz w:val="22"/>
          <w:szCs w:val="22"/>
        </w:rPr>
        <w:t xml:space="preserve"> treba </w:t>
      </w:r>
      <w:r w:rsidR="00BC735B">
        <w:rPr>
          <w:rFonts w:cs="Arial"/>
          <w:sz w:val="22"/>
          <w:szCs w:val="22"/>
        </w:rPr>
        <w:t xml:space="preserve">takoj </w:t>
      </w:r>
      <w:r>
        <w:rPr>
          <w:rFonts w:cs="Arial"/>
          <w:sz w:val="22"/>
          <w:szCs w:val="22"/>
        </w:rPr>
        <w:t xml:space="preserve">odstraniti. </w:t>
      </w:r>
      <w:r w:rsidR="004940A3">
        <w:rPr>
          <w:rFonts w:cs="Arial"/>
          <w:color w:val="000000" w:themeColor="text1"/>
          <w:sz w:val="22"/>
          <w:szCs w:val="22"/>
        </w:rPr>
        <w:t xml:space="preserve">V tem smislu </w:t>
      </w:r>
      <w:r w:rsidR="00BC735B">
        <w:rPr>
          <w:rFonts w:cs="Arial"/>
          <w:color w:val="000000" w:themeColor="text1"/>
          <w:sz w:val="22"/>
          <w:szCs w:val="22"/>
        </w:rPr>
        <w:t xml:space="preserve">predlagana rešitev </w:t>
      </w:r>
      <w:r w:rsidR="004940A3">
        <w:rPr>
          <w:rFonts w:cs="Arial"/>
          <w:color w:val="000000" w:themeColor="text1"/>
          <w:sz w:val="22"/>
          <w:szCs w:val="22"/>
        </w:rPr>
        <w:t>v ZUJG-</w:t>
      </w:r>
      <w:r w:rsidR="00BC735B">
        <w:rPr>
          <w:rFonts w:cs="Arial"/>
          <w:color w:val="000000" w:themeColor="text1"/>
          <w:sz w:val="22"/>
          <w:szCs w:val="22"/>
        </w:rPr>
        <w:t>A</w:t>
      </w:r>
      <w:r w:rsidR="004940A3">
        <w:rPr>
          <w:rFonts w:cs="Arial"/>
          <w:color w:val="000000" w:themeColor="text1"/>
          <w:sz w:val="22"/>
          <w:szCs w:val="22"/>
        </w:rPr>
        <w:t xml:space="preserve"> nasprotuje </w:t>
      </w:r>
      <w:r w:rsidR="007F7972">
        <w:rPr>
          <w:rFonts w:cs="Arial"/>
          <w:color w:val="000000" w:themeColor="text1"/>
          <w:sz w:val="22"/>
          <w:szCs w:val="22"/>
        </w:rPr>
        <w:t xml:space="preserve">tudi </w:t>
      </w:r>
      <w:r w:rsidR="004940A3">
        <w:rPr>
          <w:rFonts w:cs="Arial"/>
          <w:color w:val="000000" w:themeColor="text1"/>
          <w:sz w:val="22"/>
          <w:szCs w:val="22"/>
        </w:rPr>
        <w:t xml:space="preserve">več </w:t>
      </w:r>
      <w:r w:rsidR="004940A3" w:rsidRPr="00FF0D58">
        <w:rPr>
          <w:rFonts w:cs="Arial"/>
          <w:color w:val="000000" w:themeColor="text1"/>
          <w:sz w:val="22"/>
          <w:szCs w:val="22"/>
        </w:rPr>
        <w:t>pretekl</w:t>
      </w:r>
      <w:r w:rsidR="004940A3">
        <w:rPr>
          <w:rFonts w:cs="Arial"/>
          <w:color w:val="000000" w:themeColor="text1"/>
          <w:sz w:val="22"/>
          <w:szCs w:val="22"/>
        </w:rPr>
        <w:t>im</w:t>
      </w:r>
      <w:r w:rsidR="004940A3" w:rsidRPr="00FF0D58">
        <w:rPr>
          <w:rFonts w:cs="Arial"/>
          <w:color w:val="000000" w:themeColor="text1"/>
          <w:sz w:val="22"/>
          <w:szCs w:val="22"/>
        </w:rPr>
        <w:t xml:space="preserve"> priporočil</w:t>
      </w:r>
      <w:r w:rsidR="004940A3">
        <w:rPr>
          <w:rFonts w:cs="Arial"/>
          <w:color w:val="000000" w:themeColor="text1"/>
          <w:sz w:val="22"/>
          <w:szCs w:val="22"/>
        </w:rPr>
        <w:t>om</w:t>
      </w:r>
      <w:r w:rsidR="004940A3" w:rsidRPr="00FF0D58">
        <w:rPr>
          <w:rFonts w:cs="Arial"/>
          <w:color w:val="000000" w:themeColor="text1"/>
          <w:sz w:val="22"/>
          <w:szCs w:val="22"/>
        </w:rPr>
        <w:t xml:space="preserve"> Zagovornika</w:t>
      </w:r>
      <w:r w:rsidR="004940A3">
        <w:rPr>
          <w:rFonts w:cs="Arial"/>
          <w:color w:val="000000" w:themeColor="text1"/>
          <w:sz w:val="22"/>
          <w:szCs w:val="22"/>
        </w:rPr>
        <w:t xml:space="preserve"> </w:t>
      </w:r>
      <w:r w:rsidR="007F7972">
        <w:rPr>
          <w:rFonts w:cs="Arial"/>
          <w:color w:val="000000" w:themeColor="text1"/>
          <w:sz w:val="22"/>
          <w:szCs w:val="22"/>
        </w:rPr>
        <w:t xml:space="preserve">MDDSZ </w:t>
      </w:r>
      <w:r w:rsidR="004940A3">
        <w:rPr>
          <w:rFonts w:cs="Arial"/>
          <w:color w:val="000000" w:themeColor="text1"/>
          <w:sz w:val="22"/>
          <w:szCs w:val="22"/>
        </w:rPr>
        <w:t>(glej zgoraj)</w:t>
      </w:r>
      <w:r w:rsidR="007F7972">
        <w:rPr>
          <w:rFonts w:cs="Arial"/>
          <w:color w:val="000000" w:themeColor="text1"/>
          <w:sz w:val="22"/>
          <w:szCs w:val="22"/>
        </w:rPr>
        <w:t xml:space="preserve">. </w:t>
      </w:r>
      <w:r w:rsidR="00BC735B">
        <w:rPr>
          <w:rFonts w:cs="Arial"/>
          <w:color w:val="000000" w:themeColor="text1"/>
          <w:sz w:val="22"/>
          <w:szCs w:val="22"/>
        </w:rPr>
        <w:t>P</w:t>
      </w:r>
      <w:r w:rsidR="004940A3">
        <w:rPr>
          <w:rFonts w:cs="Arial"/>
          <w:color w:val="000000" w:themeColor="text1"/>
          <w:sz w:val="22"/>
          <w:szCs w:val="22"/>
        </w:rPr>
        <w:t>osebej opozarja</w:t>
      </w:r>
      <w:r w:rsidR="00BC735B">
        <w:rPr>
          <w:rFonts w:cs="Arial"/>
          <w:color w:val="000000" w:themeColor="text1"/>
          <w:sz w:val="22"/>
          <w:szCs w:val="22"/>
        </w:rPr>
        <w:t>mo</w:t>
      </w:r>
      <w:r w:rsidR="004940A3">
        <w:rPr>
          <w:rFonts w:cs="Arial"/>
          <w:color w:val="000000" w:themeColor="text1"/>
          <w:sz w:val="22"/>
          <w:szCs w:val="22"/>
        </w:rPr>
        <w:t xml:space="preserve"> tudi na priporočila</w:t>
      </w:r>
      <w:r w:rsidR="00BC735B">
        <w:rPr>
          <w:rFonts w:cs="Arial"/>
          <w:color w:val="000000" w:themeColor="text1"/>
          <w:sz w:val="22"/>
          <w:szCs w:val="22"/>
        </w:rPr>
        <w:t>,</w:t>
      </w:r>
      <w:r w:rsidR="004940A3">
        <w:rPr>
          <w:rFonts w:cs="Arial"/>
          <w:color w:val="000000" w:themeColor="text1"/>
          <w:sz w:val="22"/>
          <w:szCs w:val="22"/>
        </w:rPr>
        <w:t xml:space="preserve"> </w:t>
      </w:r>
      <w:r w:rsidR="00BC735B">
        <w:rPr>
          <w:rFonts w:cs="Arial"/>
          <w:color w:val="000000" w:themeColor="text1"/>
          <w:sz w:val="22"/>
          <w:szCs w:val="22"/>
        </w:rPr>
        <w:t>iz</w:t>
      </w:r>
      <w:r w:rsidR="004940A3">
        <w:rPr>
          <w:rFonts w:cs="Arial"/>
          <w:color w:val="000000" w:themeColor="text1"/>
          <w:sz w:val="22"/>
          <w:szCs w:val="22"/>
        </w:rPr>
        <w:t xml:space="preserve">dana Ministrstvu za pravosodje ter tedanjemu Ministrstvu za javno upravo glede urejanja </w:t>
      </w:r>
      <w:r w:rsidR="004F35C5">
        <w:rPr>
          <w:rFonts w:cs="Arial"/>
          <w:color w:val="000000" w:themeColor="text1"/>
          <w:sz w:val="22"/>
          <w:szCs w:val="22"/>
        </w:rPr>
        <w:t xml:space="preserve">procesnih prilagoditev, vključno z rabo jezika </w:t>
      </w:r>
      <w:proofErr w:type="spellStart"/>
      <w:r w:rsidR="004F35C5">
        <w:rPr>
          <w:rFonts w:cs="Arial"/>
          <w:color w:val="000000" w:themeColor="text1"/>
          <w:sz w:val="22"/>
          <w:szCs w:val="22"/>
        </w:rPr>
        <w:t>gluhoslepih</w:t>
      </w:r>
      <w:proofErr w:type="spellEnd"/>
      <w:r w:rsidR="004F35C5">
        <w:rPr>
          <w:rFonts w:cs="Arial"/>
          <w:color w:val="000000" w:themeColor="text1"/>
          <w:sz w:val="22"/>
          <w:szCs w:val="22"/>
        </w:rPr>
        <w:t xml:space="preserve"> v </w:t>
      </w:r>
      <w:r w:rsidR="004940A3">
        <w:rPr>
          <w:rFonts w:cs="Arial"/>
          <w:color w:val="000000" w:themeColor="text1"/>
          <w:sz w:val="22"/>
          <w:szCs w:val="22"/>
        </w:rPr>
        <w:t xml:space="preserve">nekaterih sodnih </w:t>
      </w:r>
      <w:r w:rsidR="004F35C5">
        <w:rPr>
          <w:rFonts w:cs="Arial"/>
          <w:color w:val="000000" w:themeColor="text1"/>
          <w:sz w:val="22"/>
          <w:szCs w:val="22"/>
        </w:rPr>
        <w:t>postopkih</w:t>
      </w:r>
      <w:r w:rsidR="004940A3">
        <w:rPr>
          <w:rStyle w:val="Sprotnaopomba-sklic"/>
          <w:rFonts w:cs="Arial"/>
          <w:color w:val="000000" w:themeColor="text1"/>
          <w:sz w:val="22"/>
          <w:szCs w:val="22"/>
        </w:rPr>
        <w:footnoteReference w:id="8"/>
      </w:r>
      <w:r w:rsidR="004940A3">
        <w:rPr>
          <w:rFonts w:cs="Arial"/>
          <w:color w:val="000000" w:themeColor="text1"/>
          <w:sz w:val="22"/>
          <w:szCs w:val="22"/>
        </w:rPr>
        <w:t xml:space="preserve"> ter upravnih </w:t>
      </w:r>
      <w:r w:rsidR="004F35C5">
        <w:rPr>
          <w:rFonts w:cs="Arial"/>
          <w:color w:val="000000" w:themeColor="text1"/>
          <w:sz w:val="22"/>
          <w:szCs w:val="22"/>
        </w:rPr>
        <w:t>postopkih</w:t>
      </w:r>
      <w:r w:rsidR="004940A3">
        <w:rPr>
          <w:rStyle w:val="Sprotnaopomba-sklic"/>
          <w:rFonts w:cs="Arial"/>
          <w:color w:val="000000" w:themeColor="text1"/>
          <w:sz w:val="22"/>
          <w:szCs w:val="22"/>
        </w:rPr>
        <w:footnoteReference w:id="9"/>
      </w:r>
      <w:r w:rsidR="004940A3">
        <w:rPr>
          <w:rFonts w:cs="Arial"/>
          <w:color w:val="000000" w:themeColor="text1"/>
          <w:sz w:val="22"/>
          <w:szCs w:val="22"/>
        </w:rPr>
        <w:t xml:space="preserve">. </w:t>
      </w:r>
      <w:r w:rsidR="004F35C5" w:rsidDel="004F35C5">
        <w:rPr>
          <w:rFonts w:cs="Arial"/>
          <w:color w:val="000000" w:themeColor="text1"/>
          <w:sz w:val="22"/>
          <w:szCs w:val="22"/>
        </w:rPr>
        <w:t xml:space="preserve"> </w:t>
      </w:r>
      <w:r w:rsidR="004F35C5">
        <w:rPr>
          <w:rFonts w:cs="Arial"/>
          <w:color w:val="000000" w:themeColor="text1"/>
          <w:sz w:val="22"/>
          <w:szCs w:val="22"/>
        </w:rPr>
        <w:t>O</w:t>
      </w:r>
      <w:r w:rsidR="004940A3" w:rsidRPr="00FF0D58">
        <w:rPr>
          <w:rFonts w:cs="Arial"/>
          <w:color w:val="000000" w:themeColor="text1"/>
          <w:sz w:val="22"/>
          <w:szCs w:val="22"/>
        </w:rPr>
        <w:t>bveznost</w:t>
      </w:r>
      <w:r w:rsidR="004F35C5">
        <w:rPr>
          <w:rFonts w:cs="Arial"/>
          <w:color w:val="000000" w:themeColor="text1"/>
          <w:sz w:val="22"/>
          <w:szCs w:val="22"/>
        </w:rPr>
        <w:t>,</w:t>
      </w:r>
      <w:r w:rsidR="004F35C5" w:rsidRPr="004F35C5">
        <w:rPr>
          <w:rFonts w:cs="Arial"/>
          <w:color w:val="000000" w:themeColor="text1"/>
          <w:sz w:val="22"/>
          <w:szCs w:val="22"/>
        </w:rPr>
        <w:t xml:space="preserve"> </w:t>
      </w:r>
      <w:r w:rsidR="004F35C5">
        <w:rPr>
          <w:rFonts w:cs="Arial"/>
          <w:color w:val="000000" w:themeColor="text1"/>
          <w:sz w:val="22"/>
          <w:szCs w:val="22"/>
        </w:rPr>
        <w:t xml:space="preserve">da se taka priporočila </w:t>
      </w:r>
      <w:r w:rsidR="004F35C5" w:rsidRPr="00FF0D58">
        <w:rPr>
          <w:rFonts w:cs="Arial"/>
          <w:color w:val="000000" w:themeColor="text1"/>
          <w:sz w:val="22"/>
          <w:szCs w:val="22"/>
        </w:rPr>
        <w:t>preuči, upoštev</w:t>
      </w:r>
      <w:r w:rsidR="004F35C5">
        <w:rPr>
          <w:rFonts w:cs="Arial"/>
          <w:color w:val="000000" w:themeColor="text1"/>
          <w:sz w:val="22"/>
          <w:szCs w:val="22"/>
        </w:rPr>
        <w:t>a</w:t>
      </w:r>
      <w:r w:rsidR="004F35C5" w:rsidRPr="00FF0D58">
        <w:rPr>
          <w:rFonts w:cs="Arial"/>
          <w:color w:val="000000" w:themeColor="text1"/>
          <w:sz w:val="22"/>
          <w:szCs w:val="22"/>
        </w:rPr>
        <w:t xml:space="preserve"> oziroma se o njih</w:t>
      </w:r>
      <w:r w:rsidR="004F35C5">
        <w:rPr>
          <w:rFonts w:cs="Arial"/>
          <w:color w:val="000000" w:themeColor="text1"/>
          <w:sz w:val="22"/>
          <w:szCs w:val="22"/>
        </w:rPr>
        <w:t xml:space="preserve"> naslovniki </w:t>
      </w:r>
      <w:r w:rsidR="004F35C5" w:rsidRPr="00FF0D58">
        <w:rPr>
          <w:rFonts w:cs="Arial"/>
          <w:color w:val="000000" w:themeColor="text1"/>
          <w:sz w:val="22"/>
          <w:szCs w:val="22"/>
        </w:rPr>
        <w:t>izre</w:t>
      </w:r>
      <w:r w:rsidR="004F35C5">
        <w:rPr>
          <w:rFonts w:cs="Arial"/>
          <w:color w:val="000000" w:themeColor="text1"/>
          <w:sz w:val="22"/>
          <w:szCs w:val="22"/>
        </w:rPr>
        <w:t>čejo</w:t>
      </w:r>
      <w:r w:rsidR="004F35C5" w:rsidRPr="00FF0D58">
        <w:rPr>
          <w:rFonts w:cs="Arial"/>
          <w:color w:val="000000" w:themeColor="text1"/>
          <w:sz w:val="22"/>
          <w:szCs w:val="22"/>
        </w:rPr>
        <w:t xml:space="preserve"> </w:t>
      </w:r>
      <w:r w:rsidR="004F35C5">
        <w:rPr>
          <w:rFonts w:cs="Arial"/>
          <w:color w:val="000000" w:themeColor="text1"/>
          <w:sz w:val="22"/>
          <w:szCs w:val="22"/>
        </w:rPr>
        <w:t>ali</w:t>
      </w:r>
      <w:r w:rsidR="004F35C5" w:rsidRPr="00FF0D58">
        <w:rPr>
          <w:rFonts w:cs="Arial"/>
          <w:color w:val="000000" w:themeColor="text1"/>
          <w:sz w:val="22"/>
          <w:szCs w:val="22"/>
        </w:rPr>
        <w:t xml:space="preserve"> pojasnil</w:t>
      </w:r>
      <w:r w:rsidR="004F35C5">
        <w:rPr>
          <w:rFonts w:cs="Arial"/>
          <w:color w:val="000000" w:themeColor="text1"/>
          <w:sz w:val="22"/>
          <w:szCs w:val="22"/>
        </w:rPr>
        <w:t>o,</w:t>
      </w:r>
      <w:r w:rsidR="004F35C5" w:rsidRPr="00FF0D58">
        <w:rPr>
          <w:rFonts w:cs="Arial"/>
          <w:color w:val="000000" w:themeColor="text1"/>
          <w:sz w:val="22"/>
          <w:szCs w:val="22"/>
        </w:rPr>
        <w:t xml:space="preserve"> zakaj niso upoštevan</w:t>
      </w:r>
      <w:r w:rsidR="004F35C5">
        <w:rPr>
          <w:rFonts w:cs="Arial"/>
          <w:color w:val="000000" w:themeColor="text1"/>
          <w:sz w:val="22"/>
          <w:szCs w:val="22"/>
        </w:rPr>
        <w:t>a</w:t>
      </w:r>
      <w:r w:rsidR="004F35C5" w:rsidRPr="00FF0D58">
        <w:rPr>
          <w:rFonts w:cs="Arial"/>
          <w:color w:val="000000" w:themeColor="text1"/>
          <w:sz w:val="22"/>
          <w:szCs w:val="22"/>
        </w:rPr>
        <w:t xml:space="preserve"> </w:t>
      </w:r>
      <w:r w:rsidR="004940A3" w:rsidRPr="00FF0D58">
        <w:rPr>
          <w:rFonts w:cs="Arial"/>
          <w:color w:val="000000" w:themeColor="text1"/>
          <w:sz w:val="22"/>
          <w:szCs w:val="22"/>
        </w:rPr>
        <w:t xml:space="preserve"> izhaja iz </w:t>
      </w:r>
      <w:r w:rsidR="004F35C5" w:rsidRPr="00FF0D58">
        <w:rPr>
          <w:rFonts w:cs="Arial"/>
          <w:color w:val="000000" w:themeColor="text1"/>
          <w:sz w:val="22"/>
          <w:szCs w:val="22"/>
        </w:rPr>
        <w:t xml:space="preserve">namenske razlage 14. člena </w:t>
      </w:r>
      <w:proofErr w:type="spellStart"/>
      <w:r w:rsidR="004F35C5" w:rsidRPr="00FF0D58">
        <w:rPr>
          <w:rFonts w:cs="Arial"/>
          <w:color w:val="000000" w:themeColor="text1"/>
          <w:sz w:val="22"/>
          <w:szCs w:val="22"/>
        </w:rPr>
        <w:t>ZVarD</w:t>
      </w:r>
      <w:proofErr w:type="spellEnd"/>
      <w:r w:rsidR="004F35C5">
        <w:rPr>
          <w:rFonts w:cs="Arial"/>
          <w:color w:val="000000" w:themeColor="text1"/>
          <w:sz w:val="22"/>
          <w:szCs w:val="22"/>
        </w:rPr>
        <w:t xml:space="preserve">. Izhaja tudi iz </w:t>
      </w:r>
      <w:r w:rsidR="004940A3" w:rsidRPr="00FF0D58">
        <w:rPr>
          <w:rFonts w:cs="Arial"/>
          <w:color w:val="000000" w:themeColor="text1"/>
          <w:sz w:val="22"/>
          <w:szCs w:val="22"/>
        </w:rPr>
        <w:t>smiselnega sodelovanja med državnimi organi na podlagi načela lojalnega sodelovanja (v zvezi s pravom EU), načela funkcionalne ustavnosti (preprečitev diskriminacije) ter načela dobrega upravljanja.</w:t>
      </w:r>
      <w:r w:rsidR="004940A3" w:rsidRPr="00A623CA">
        <w:rPr>
          <w:rFonts w:cs="Arial"/>
          <w:bCs/>
        </w:rPr>
        <w:t xml:space="preserve"> </w:t>
      </w:r>
      <w:r w:rsidR="004940A3" w:rsidRPr="004940A3">
        <w:rPr>
          <w:rFonts w:cs="Arial"/>
          <w:bCs/>
          <w:sz w:val="22"/>
          <w:szCs w:val="22"/>
        </w:rPr>
        <w:t xml:space="preserve">Na tem mestu ponavljamo ključne </w:t>
      </w:r>
      <w:r w:rsidR="007F7972">
        <w:rPr>
          <w:rFonts w:cs="Arial"/>
          <w:bCs/>
          <w:sz w:val="22"/>
          <w:szCs w:val="22"/>
        </w:rPr>
        <w:t xml:space="preserve">določbe, ki varujejo pravice </w:t>
      </w:r>
      <w:proofErr w:type="spellStart"/>
      <w:r w:rsidR="007F7972">
        <w:rPr>
          <w:rFonts w:cs="Arial"/>
          <w:bCs/>
          <w:sz w:val="22"/>
          <w:szCs w:val="22"/>
        </w:rPr>
        <w:t>gluhoslepih</w:t>
      </w:r>
      <w:proofErr w:type="spellEnd"/>
      <w:r w:rsidR="007F7972">
        <w:rPr>
          <w:rFonts w:cs="Arial"/>
          <w:bCs/>
          <w:sz w:val="22"/>
          <w:szCs w:val="22"/>
        </w:rPr>
        <w:t xml:space="preserve"> pred posegi</w:t>
      </w:r>
      <w:r w:rsidR="00BC735B">
        <w:rPr>
          <w:rFonts w:cs="Arial"/>
          <w:bCs/>
          <w:sz w:val="22"/>
          <w:szCs w:val="22"/>
        </w:rPr>
        <w:t>,</w:t>
      </w:r>
      <w:r w:rsidR="007F7972">
        <w:rPr>
          <w:rFonts w:cs="Arial"/>
          <w:bCs/>
          <w:sz w:val="22"/>
          <w:szCs w:val="22"/>
        </w:rPr>
        <w:t xml:space="preserve"> kot </w:t>
      </w:r>
      <w:r w:rsidR="00BC735B">
        <w:rPr>
          <w:rFonts w:cs="Arial"/>
          <w:bCs/>
          <w:sz w:val="22"/>
          <w:szCs w:val="22"/>
        </w:rPr>
        <w:t xml:space="preserve">so </w:t>
      </w:r>
      <w:r w:rsidR="007F7972">
        <w:rPr>
          <w:rFonts w:cs="Arial"/>
          <w:bCs/>
          <w:sz w:val="22"/>
          <w:szCs w:val="22"/>
        </w:rPr>
        <w:t>predlaga</w:t>
      </w:r>
      <w:r w:rsidR="00BC735B">
        <w:rPr>
          <w:rFonts w:cs="Arial"/>
          <w:bCs/>
          <w:sz w:val="22"/>
          <w:szCs w:val="22"/>
        </w:rPr>
        <w:t>ni</w:t>
      </w:r>
      <w:r w:rsidR="007F7972">
        <w:rPr>
          <w:rFonts w:cs="Arial"/>
          <w:bCs/>
          <w:sz w:val="22"/>
          <w:szCs w:val="22"/>
        </w:rPr>
        <w:t xml:space="preserve"> v ZUJG-A</w:t>
      </w:r>
      <w:r w:rsidR="00BC735B">
        <w:rPr>
          <w:rFonts w:cs="Arial"/>
          <w:bCs/>
          <w:sz w:val="22"/>
          <w:szCs w:val="22"/>
        </w:rPr>
        <w:t>.</w:t>
      </w:r>
    </w:p>
    <w:p w14:paraId="3242E024" w14:textId="7AF2B931" w:rsidR="00AF1492" w:rsidRPr="004940A3" w:rsidRDefault="00AF1492" w:rsidP="00AF1492">
      <w:pPr>
        <w:jc w:val="both"/>
        <w:rPr>
          <w:rFonts w:cs="Arial"/>
          <w:sz w:val="22"/>
          <w:szCs w:val="22"/>
        </w:rPr>
      </w:pPr>
    </w:p>
    <w:p w14:paraId="1217170C" w14:textId="55D019F4" w:rsidR="00943C76" w:rsidRDefault="00943C76" w:rsidP="00943C76">
      <w:pPr>
        <w:jc w:val="both"/>
        <w:rPr>
          <w:rFonts w:cs="Arial"/>
          <w:sz w:val="22"/>
          <w:szCs w:val="22"/>
        </w:rPr>
      </w:pPr>
      <w:r>
        <w:rPr>
          <w:rFonts w:cs="Arial"/>
          <w:sz w:val="22"/>
          <w:szCs w:val="22"/>
        </w:rPr>
        <w:t>P</w:t>
      </w:r>
      <w:r w:rsidRPr="00733237">
        <w:rPr>
          <w:rFonts w:cs="Arial"/>
          <w:sz w:val="22"/>
          <w:szCs w:val="22"/>
        </w:rPr>
        <w:t xml:space="preserve">ravica </w:t>
      </w:r>
      <w:r>
        <w:rPr>
          <w:rFonts w:cs="Arial"/>
          <w:sz w:val="22"/>
          <w:szCs w:val="22"/>
        </w:rPr>
        <w:t xml:space="preserve">do rabe svojega jezika </w:t>
      </w:r>
      <w:proofErr w:type="spellStart"/>
      <w:r w:rsidR="0034018C">
        <w:rPr>
          <w:rFonts w:cs="Arial"/>
          <w:sz w:val="22"/>
          <w:szCs w:val="22"/>
        </w:rPr>
        <w:t>gluhoslepih</w:t>
      </w:r>
      <w:proofErr w:type="spellEnd"/>
      <w:r w:rsidR="0034018C">
        <w:rPr>
          <w:rFonts w:cs="Arial"/>
          <w:sz w:val="22"/>
          <w:szCs w:val="22"/>
        </w:rPr>
        <w:t xml:space="preserve"> </w:t>
      </w:r>
      <w:r w:rsidRPr="00733237">
        <w:rPr>
          <w:rFonts w:cs="Arial"/>
          <w:sz w:val="22"/>
          <w:szCs w:val="22"/>
        </w:rPr>
        <w:t xml:space="preserve">je </w:t>
      </w:r>
      <w:r>
        <w:rPr>
          <w:rFonts w:cs="Arial"/>
          <w:sz w:val="22"/>
          <w:szCs w:val="22"/>
        </w:rPr>
        <w:t>prizna</w:t>
      </w:r>
      <w:r w:rsidR="00AF1492">
        <w:rPr>
          <w:rFonts w:cs="Arial"/>
          <w:sz w:val="22"/>
          <w:szCs w:val="22"/>
        </w:rPr>
        <w:t>na</w:t>
      </w:r>
      <w:r>
        <w:rPr>
          <w:rFonts w:cs="Arial"/>
          <w:sz w:val="22"/>
          <w:szCs w:val="22"/>
        </w:rPr>
        <w:t xml:space="preserve"> in pravno </w:t>
      </w:r>
      <w:r w:rsidRPr="00733237">
        <w:rPr>
          <w:rFonts w:cs="Arial"/>
          <w:sz w:val="22"/>
          <w:szCs w:val="22"/>
        </w:rPr>
        <w:t xml:space="preserve">zavarovana </w:t>
      </w:r>
      <w:r>
        <w:rPr>
          <w:rFonts w:cs="Arial"/>
          <w:sz w:val="22"/>
          <w:szCs w:val="22"/>
        </w:rPr>
        <w:t xml:space="preserve">v </w:t>
      </w:r>
      <w:r w:rsidRPr="00FF0D58">
        <w:rPr>
          <w:rFonts w:cs="Arial"/>
          <w:color w:val="000000" w:themeColor="text1"/>
          <w:sz w:val="22"/>
          <w:szCs w:val="22"/>
        </w:rPr>
        <w:t>62. in 62.a člen</w:t>
      </w:r>
      <w:r>
        <w:rPr>
          <w:rFonts w:cs="Arial"/>
          <w:color w:val="000000" w:themeColor="text1"/>
          <w:sz w:val="22"/>
          <w:szCs w:val="22"/>
        </w:rPr>
        <w:t>u</w:t>
      </w:r>
      <w:r w:rsidRPr="00FF0D58">
        <w:rPr>
          <w:rFonts w:cs="Arial"/>
          <w:color w:val="000000" w:themeColor="text1"/>
          <w:sz w:val="22"/>
          <w:szCs w:val="22"/>
        </w:rPr>
        <w:t xml:space="preserve"> Ustave RS ter </w:t>
      </w:r>
      <w:r>
        <w:rPr>
          <w:rFonts w:cs="Arial"/>
          <w:color w:val="000000" w:themeColor="text1"/>
          <w:sz w:val="22"/>
          <w:szCs w:val="22"/>
        </w:rPr>
        <w:t xml:space="preserve">s </w:t>
      </w:r>
      <w:r w:rsidRPr="00FF0D58">
        <w:rPr>
          <w:rFonts w:cs="Arial"/>
          <w:color w:val="000000" w:themeColor="text1"/>
          <w:sz w:val="22"/>
          <w:szCs w:val="22"/>
        </w:rPr>
        <w:t>Konvencijo o pravicah invalidov (MKPI).</w:t>
      </w:r>
      <w:r>
        <w:rPr>
          <w:rFonts w:cs="Arial"/>
          <w:sz w:val="22"/>
          <w:szCs w:val="22"/>
        </w:rPr>
        <w:t xml:space="preserve"> </w:t>
      </w:r>
      <w:r w:rsidRPr="00733237">
        <w:rPr>
          <w:rFonts w:cs="Arial"/>
          <w:sz w:val="22"/>
          <w:szCs w:val="22"/>
        </w:rPr>
        <w:t>15. člen Ustave RS določa, da se človekove pravice uresničujejo neposredno in na podlagi ustave. Med takšne pravice šteje prepoved diskriminacije, ki je samostojna pravica.</w:t>
      </w:r>
      <w:r>
        <w:rPr>
          <w:rFonts w:cs="Arial"/>
          <w:sz w:val="22"/>
          <w:szCs w:val="22"/>
        </w:rPr>
        <w:t xml:space="preserve"> Tudi prepoved diskriminacije po 5. členu MKPI je neposredno uporabna pravna norma. </w:t>
      </w:r>
      <w:r w:rsidRPr="00733237">
        <w:rPr>
          <w:rFonts w:cs="Arial"/>
          <w:sz w:val="22"/>
          <w:szCs w:val="22"/>
        </w:rPr>
        <w:t>Po 15. člen</w:t>
      </w:r>
      <w:r>
        <w:rPr>
          <w:rFonts w:cs="Arial"/>
          <w:sz w:val="22"/>
          <w:szCs w:val="22"/>
        </w:rPr>
        <w:t>u</w:t>
      </w:r>
      <w:r w:rsidRPr="00733237">
        <w:rPr>
          <w:rFonts w:cs="Arial"/>
          <w:sz w:val="22"/>
          <w:szCs w:val="22"/>
        </w:rPr>
        <w:t xml:space="preserve"> Ustave RS</w:t>
      </w:r>
      <w:r>
        <w:rPr>
          <w:rFonts w:cs="Arial"/>
          <w:sz w:val="22"/>
          <w:szCs w:val="22"/>
        </w:rPr>
        <w:t xml:space="preserve"> </w:t>
      </w:r>
      <w:r w:rsidRPr="00733237">
        <w:rPr>
          <w:rFonts w:cs="Arial"/>
          <w:sz w:val="22"/>
          <w:szCs w:val="22"/>
        </w:rPr>
        <w:t xml:space="preserve">je mogoče predpisati način uresničevanja človekovih pravic in temeljnih svoboščin z zakonom, kadar tako določa </w:t>
      </w:r>
      <w:r>
        <w:rPr>
          <w:rFonts w:cs="Arial"/>
          <w:sz w:val="22"/>
          <w:szCs w:val="22"/>
        </w:rPr>
        <w:t>u</w:t>
      </w:r>
      <w:r w:rsidRPr="00733237">
        <w:rPr>
          <w:rFonts w:cs="Arial"/>
          <w:sz w:val="22"/>
          <w:szCs w:val="22"/>
        </w:rPr>
        <w:t xml:space="preserve">stava, ali če je to nujno zaradi same narave posamezne pravice ali svoboščine. Med takšne pravice sodi tudi pravica do rabe jezika </w:t>
      </w:r>
      <w:proofErr w:type="spellStart"/>
      <w:r w:rsidRPr="00733237">
        <w:rPr>
          <w:rFonts w:cs="Arial"/>
          <w:sz w:val="22"/>
          <w:szCs w:val="22"/>
        </w:rPr>
        <w:t>gluhoslepih</w:t>
      </w:r>
      <w:proofErr w:type="spellEnd"/>
      <w:r>
        <w:rPr>
          <w:rFonts w:cs="Arial"/>
          <w:sz w:val="22"/>
          <w:szCs w:val="22"/>
        </w:rPr>
        <w:t xml:space="preserve"> iz 62.a člena Ustave RS</w:t>
      </w:r>
      <w:r w:rsidRPr="00733237">
        <w:rPr>
          <w:rFonts w:cs="Arial"/>
          <w:sz w:val="22"/>
          <w:szCs w:val="22"/>
        </w:rPr>
        <w:t xml:space="preserve">. </w:t>
      </w:r>
      <w:r>
        <w:rPr>
          <w:rFonts w:cs="Arial"/>
          <w:sz w:val="22"/>
          <w:szCs w:val="22"/>
        </w:rPr>
        <w:t xml:space="preserve">Ljudje z </w:t>
      </w:r>
      <w:proofErr w:type="spellStart"/>
      <w:r>
        <w:rPr>
          <w:rFonts w:cs="Arial"/>
          <w:sz w:val="22"/>
          <w:szCs w:val="22"/>
        </w:rPr>
        <w:t>gluhoslepoto</w:t>
      </w:r>
      <w:proofErr w:type="spellEnd"/>
      <w:r>
        <w:rPr>
          <w:rFonts w:cs="Arial"/>
          <w:sz w:val="22"/>
          <w:szCs w:val="22"/>
        </w:rPr>
        <w:t xml:space="preserve"> so bili zaradi </w:t>
      </w:r>
      <w:proofErr w:type="spellStart"/>
      <w:r w:rsidR="00AF1492">
        <w:rPr>
          <w:rFonts w:cs="Arial"/>
          <w:sz w:val="22"/>
          <w:szCs w:val="22"/>
        </w:rPr>
        <w:t>neurejanja</w:t>
      </w:r>
      <w:proofErr w:type="spellEnd"/>
      <w:r>
        <w:rPr>
          <w:rFonts w:cs="Arial"/>
          <w:sz w:val="22"/>
          <w:szCs w:val="22"/>
        </w:rPr>
        <w:t xml:space="preserve"> te pravice v preteklosti dolgotrajno sistemsko izključeni od komunikacije, s tem pa </w:t>
      </w:r>
      <w:r w:rsidR="000D4359">
        <w:rPr>
          <w:rFonts w:cs="Arial"/>
          <w:sz w:val="22"/>
          <w:szCs w:val="22"/>
        </w:rPr>
        <w:t xml:space="preserve">iz </w:t>
      </w:r>
      <w:r>
        <w:rPr>
          <w:rFonts w:cs="Arial"/>
          <w:sz w:val="22"/>
          <w:szCs w:val="22"/>
        </w:rPr>
        <w:t xml:space="preserve">možnosti za polno in enako uresničevanje številnih drugih človekovih pravic in pravice do sodelovanja v družbi. </w:t>
      </w:r>
      <w:r w:rsidR="00AF1492">
        <w:rPr>
          <w:rFonts w:cs="Arial"/>
          <w:sz w:val="22"/>
          <w:szCs w:val="22"/>
        </w:rPr>
        <w:t xml:space="preserve">Bili so </w:t>
      </w:r>
      <w:r w:rsidR="003A4330">
        <w:rPr>
          <w:rFonts w:cs="Arial"/>
          <w:sz w:val="22"/>
          <w:szCs w:val="22"/>
        </w:rPr>
        <w:t xml:space="preserve">in so še </w:t>
      </w:r>
      <w:r w:rsidR="00AF1492">
        <w:rPr>
          <w:rFonts w:cs="Arial"/>
          <w:sz w:val="22"/>
          <w:szCs w:val="22"/>
        </w:rPr>
        <w:t xml:space="preserve">žrtev sistemske diskriminacije. </w:t>
      </w:r>
      <w:r w:rsidR="003A4330">
        <w:rPr>
          <w:rFonts w:cs="Arial"/>
          <w:sz w:val="22"/>
          <w:szCs w:val="22"/>
        </w:rPr>
        <w:t xml:space="preserve">Njene učinke je država dolžna čim prej </w:t>
      </w:r>
      <w:r w:rsidR="007F7972">
        <w:rPr>
          <w:rFonts w:cs="Arial"/>
          <w:sz w:val="22"/>
          <w:szCs w:val="22"/>
        </w:rPr>
        <w:t xml:space="preserve">in čimbolj učinkovito </w:t>
      </w:r>
      <w:r w:rsidR="003A4330">
        <w:rPr>
          <w:rFonts w:cs="Arial"/>
          <w:sz w:val="22"/>
          <w:szCs w:val="22"/>
        </w:rPr>
        <w:t xml:space="preserve">odpraviti. </w:t>
      </w:r>
    </w:p>
    <w:p w14:paraId="7528E81A" w14:textId="77777777" w:rsidR="00943C76" w:rsidRDefault="00943C76" w:rsidP="00943C76">
      <w:pPr>
        <w:jc w:val="both"/>
        <w:rPr>
          <w:rFonts w:cs="Arial"/>
          <w:sz w:val="22"/>
          <w:szCs w:val="22"/>
        </w:rPr>
      </w:pPr>
    </w:p>
    <w:p w14:paraId="0AE5E3F2" w14:textId="77777777" w:rsidR="00ED779B" w:rsidRDefault="00943C76" w:rsidP="00943C76">
      <w:pPr>
        <w:jc w:val="both"/>
        <w:rPr>
          <w:rFonts w:cs="Arial"/>
          <w:color w:val="000000" w:themeColor="text1"/>
          <w:sz w:val="22"/>
          <w:szCs w:val="22"/>
        </w:rPr>
      </w:pPr>
      <w:r w:rsidRPr="00733237">
        <w:rPr>
          <w:rFonts w:cs="Arial"/>
          <w:sz w:val="22"/>
          <w:szCs w:val="22"/>
        </w:rPr>
        <w:t>Država pravic</w:t>
      </w:r>
      <w:r w:rsidR="000D4359">
        <w:rPr>
          <w:rFonts w:cs="Arial"/>
          <w:sz w:val="22"/>
          <w:szCs w:val="22"/>
        </w:rPr>
        <w:t>e</w:t>
      </w:r>
      <w:r w:rsidRPr="00733237">
        <w:rPr>
          <w:rFonts w:cs="Arial"/>
          <w:sz w:val="22"/>
          <w:szCs w:val="22"/>
        </w:rPr>
        <w:t xml:space="preserve"> do rabe jezika </w:t>
      </w:r>
      <w:proofErr w:type="spellStart"/>
      <w:r w:rsidRPr="00733237">
        <w:rPr>
          <w:rFonts w:cs="Arial"/>
          <w:sz w:val="22"/>
          <w:szCs w:val="22"/>
        </w:rPr>
        <w:t>gluhoslepih</w:t>
      </w:r>
      <w:proofErr w:type="spellEnd"/>
      <w:r>
        <w:rPr>
          <w:rFonts w:cs="Arial"/>
          <w:sz w:val="22"/>
          <w:szCs w:val="22"/>
        </w:rPr>
        <w:t xml:space="preserve"> z ZUJG</w:t>
      </w:r>
      <w:r w:rsidR="00AF1492">
        <w:rPr>
          <w:rFonts w:cs="Arial"/>
          <w:sz w:val="22"/>
          <w:szCs w:val="22"/>
        </w:rPr>
        <w:t xml:space="preserve"> ljudem</w:t>
      </w:r>
      <w:r>
        <w:rPr>
          <w:rFonts w:cs="Arial"/>
          <w:sz w:val="22"/>
          <w:szCs w:val="22"/>
        </w:rPr>
        <w:t xml:space="preserve"> ne daje</w:t>
      </w:r>
      <w:r w:rsidR="003A4330">
        <w:rPr>
          <w:rFonts w:cs="Arial"/>
          <w:sz w:val="22"/>
          <w:szCs w:val="22"/>
        </w:rPr>
        <w:t xml:space="preserve"> (še najmanj kot socialno ugodnost)</w:t>
      </w:r>
      <w:r>
        <w:rPr>
          <w:rFonts w:cs="Arial"/>
          <w:sz w:val="22"/>
          <w:szCs w:val="22"/>
        </w:rPr>
        <w:t>, ampak jo je bila</w:t>
      </w:r>
      <w:r w:rsidRPr="00733237">
        <w:rPr>
          <w:rFonts w:cs="Arial"/>
          <w:sz w:val="22"/>
          <w:szCs w:val="22"/>
        </w:rPr>
        <w:t xml:space="preserve"> </w:t>
      </w:r>
      <w:r>
        <w:rPr>
          <w:rFonts w:cs="Arial"/>
          <w:sz w:val="22"/>
          <w:szCs w:val="22"/>
        </w:rPr>
        <w:t xml:space="preserve">z </w:t>
      </w:r>
      <w:r w:rsidR="00AF1492">
        <w:rPr>
          <w:rFonts w:cs="Arial"/>
          <w:sz w:val="22"/>
          <w:szCs w:val="22"/>
        </w:rPr>
        <w:t xml:space="preserve">zakonom </w:t>
      </w:r>
      <w:r w:rsidRPr="00733237">
        <w:rPr>
          <w:rFonts w:cs="Arial"/>
          <w:sz w:val="22"/>
          <w:szCs w:val="22"/>
        </w:rPr>
        <w:t xml:space="preserve">dolžna </w:t>
      </w:r>
      <w:r>
        <w:rPr>
          <w:rFonts w:cs="Arial"/>
          <w:sz w:val="22"/>
          <w:szCs w:val="22"/>
        </w:rPr>
        <w:t xml:space="preserve">le </w:t>
      </w:r>
      <w:r w:rsidRPr="00733237">
        <w:rPr>
          <w:rFonts w:cs="Arial"/>
          <w:sz w:val="22"/>
          <w:szCs w:val="22"/>
        </w:rPr>
        <w:t>podrobneje urediti</w:t>
      </w:r>
      <w:r>
        <w:rPr>
          <w:rFonts w:cs="Arial"/>
          <w:sz w:val="22"/>
          <w:szCs w:val="22"/>
        </w:rPr>
        <w:t>, predvsem v smislu načina uresničevanja pravice (prek tolmačenja). Zakonodajalec je ne sme urejati</w:t>
      </w:r>
      <w:r w:rsidR="0034018C">
        <w:rPr>
          <w:rFonts w:cs="Arial"/>
          <w:sz w:val="22"/>
          <w:szCs w:val="22"/>
        </w:rPr>
        <w:t xml:space="preserve"> (npr. zoževati, priznavati ljudem z </w:t>
      </w:r>
      <w:proofErr w:type="spellStart"/>
      <w:r w:rsidR="0034018C">
        <w:rPr>
          <w:rFonts w:cs="Arial"/>
          <w:sz w:val="22"/>
          <w:szCs w:val="22"/>
        </w:rPr>
        <w:t>nerelevantnimi</w:t>
      </w:r>
      <w:proofErr w:type="spellEnd"/>
      <w:r w:rsidR="0034018C">
        <w:rPr>
          <w:rFonts w:cs="Arial"/>
          <w:sz w:val="22"/>
          <w:szCs w:val="22"/>
        </w:rPr>
        <w:t xml:space="preserve"> kriteriji)</w:t>
      </w:r>
      <w:r w:rsidR="00AF1492">
        <w:rPr>
          <w:rFonts w:cs="Arial"/>
          <w:sz w:val="22"/>
          <w:szCs w:val="22"/>
        </w:rPr>
        <w:t>,</w:t>
      </w:r>
      <w:r>
        <w:rPr>
          <w:rFonts w:cs="Arial"/>
          <w:sz w:val="22"/>
          <w:szCs w:val="22"/>
        </w:rPr>
        <w:t xml:space="preserve"> niti omejevati njenega izvrševanja </w:t>
      </w:r>
      <w:r w:rsidRPr="00733237">
        <w:rPr>
          <w:rFonts w:cs="Arial"/>
          <w:sz w:val="22"/>
          <w:szCs w:val="22"/>
        </w:rPr>
        <w:t>na način, ki bi povzročal diskriminacijo</w:t>
      </w:r>
      <w:r w:rsidR="003A4330">
        <w:rPr>
          <w:rFonts w:cs="Arial"/>
          <w:sz w:val="22"/>
          <w:szCs w:val="22"/>
        </w:rPr>
        <w:t xml:space="preserve"> ali ki bi diskriminacijo ohranjal</w:t>
      </w:r>
      <w:r>
        <w:rPr>
          <w:rFonts w:cs="Arial"/>
          <w:sz w:val="22"/>
          <w:szCs w:val="22"/>
        </w:rPr>
        <w:t xml:space="preserve">. Način uresničevanja pravic in pogoji za uresničevanje pravic ne smejo prerasti </w:t>
      </w:r>
      <w:r w:rsidR="0034018C">
        <w:rPr>
          <w:rFonts w:cs="Arial"/>
          <w:sz w:val="22"/>
          <w:szCs w:val="22"/>
        </w:rPr>
        <w:t xml:space="preserve">v </w:t>
      </w:r>
      <w:r>
        <w:rPr>
          <w:rFonts w:cs="Arial"/>
          <w:sz w:val="22"/>
          <w:szCs w:val="22"/>
        </w:rPr>
        <w:t>prekomerne omejitve pravice do rabe jezika.</w:t>
      </w:r>
      <w:r w:rsidRPr="00943C76">
        <w:rPr>
          <w:rFonts w:cs="Arial"/>
          <w:color w:val="000000" w:themeColor="text1"/>
          <w:sz w:val="22"/>
          <w:szCs w:val="22"/>
        </w:rPr>
        <w:t xml:space="preserve"> </w:t>
      </w:r>
      <w:r>
        <w:rPr>
          <w:rFonts w:cs="Arial"/>
          <w:color w:val="000000" w:themeColor="text1"/>
          <w:sz w:val="22"/>
          <w:szCs w:val="22"/>
        </w:rPr>
        <w:t xml:space="preserve">Z ZUJG-A bi se </w:t>
      </w:r>
      <w:r w:rsidR="00AF1492">
        <w:rPr>
          <w:rFonts w:cs="Arial"/>
          <w:color w:val="000000" w:themeColor="text1"/>
          <w:sz w:val="22"/>
          <w:szCs w:val="22"/>
        </w:rPr>
        <w:t xml:space="preserve">časovno odložilo </w:t>
      </w:r>
      <w:r>
        <w:rPr>
          <w:rFonts w:cs="Arial"/>
          <w:color w:val="000000" w:themeColor="text1"/>
          <w:sz w:val="22"/>
          <w:szCs w:val="22"/>
        </w:rPr>
        <w:t xml:space="preserve">že urejeno </w:t>
      </w:r>
      <w:r w:rsidRPr="00FF0D58">
        <w:rPr>
          <w:rFonts w:cs="Arial"/>
          <w:color w:val="000000" w:themeColor="text1"/>
          <w:sz w:val="22"/>
          <w:szCs w:val="22"/>
        </w:rPr>
        <w:t>uresničevanj</w:t>
      </w:r>
      <w:r>
        <w:rPr>
          <w:rFonts w:cs="Arial"/>
          <w:color w:val="000000" w:themeColor="text1"/>
          <w:sz w:val="22"/>
          <w:szCs w:val="22"/>
        </w:rPr>
        <w:t>e</w:t>
      </w:r>
      <w:r w:rsidRPr="00FF0D58">
        <w:rPr>
          <w:rFonts w:cs="Arial"/>
          <w:color w:val="000000" w:themeColor="text1"/>
          <w:sz w:val="22"/>
          <w:szCs w:val="22"/>
        </w:rPr>
        <w:t xml:space="preserve"> pravic, ki so varovane z 62. in 62.a členom Ustave RS ter MKPI</w:t>
      </w:r>
      <w:r w:rsidR="00AF1492">
        <w:rPr>
          <w:rFonts w:cs="Arial"/>
          <w:color w:val="000000" w:themeColor="text1"/>
          <w:sz w:val="22"/>
          <w:szCs w:val="22"/>
        </w:rPr>
        <w:t xml:space="preserve">. </w:t>
      </w:r>
    </w:p>
    <w:p w14:paraId="2C612DC5" w14:textId="751D94E4" w:rsidR="00943C76" w:rsidRPr="0034018C" w:rsidRDefault="00AF1492" w:rsidP="00943C76">
      <w:pPr>
        <w:jc w:val="both"/>
        <w:rPr>
          <w:rFonts w:cs="Arial"/>
          <w:color w:val="000000" w:themeColor="text1"/>
          <w:sz w:val="22"/>
          <w:szCs w:val="22"/>
        </w:rPr>
      </w:pPr>
      <w:r>
        <w:rPr>
          <w:rFonts w:cs="Arial"/>
          <w:color w:val="000000" w:themeColor="text1"/>
          <w:sz w:val="22"/>
          <w:szCs w:val="22"/>
        </w:rPr>
        <w:lastRenderedPageBreak/>
        <w:t>T</w:t>
      </w:r>
      <w:r w:rsidR="00943C76">
        <w:rPr>
          <w:rFonts w:cs="Arial"/>
          <w:color w:val="000000" w:themeColor="text1"/>
          <w:sz w:val="22"/>
          <w:szCs w:val="22"/>
        </w:rPr>
        <w:t xml:space="preserve">orej bi prišlo do regresije </w:t>
      </w:r>
      <w:r w:rsidR="000D4359">
        <w:rPr>
          <w:rFonts w:cs="Arial"/>
          <w:color w:val="000000" w:themeColor="text1"/>
          <w:sz w:val="22"/>
          <w:szCs w:val="22"/>
        </w:rPr>
        <w:t xml:space="preserve">oziroma </w:t>
      </w:r>
      <w:r w:rsidR="00943C76">
        <w:rPr>
          <w:rFonts w:cs="Arial"/>
          <w:color w:val="000000" w:themeColor="text1"/>
          <w:sz w:val="22"/>
          <w:szCs w:val="22"/>
        </w:rPr>
        <w:t>poslabšanja</w:t>
      </w:r>
      <w:r w:rsidR="0000181F">
        <w:rPr>
          <w:rFonts w:cs="Arial"/>
          <w:color w:val="000000" w:themeColor="text1"/>
          <w:sz w:val="22"/>
          <w:szCs w:val="22"/>
        </w:rPr>
        <w:t xml:space="preserve">, </w:t>
      </w:r>
      <w:r>
        <w:rPr>
          <w:rFonts w:cs="Arial"/>
          <w:color w:val="000000" w:themeColor="text1"/>
          <w:sz w:val="22"/>
          <w:szCs w:val="22"/>
        </w:rPr>
        <w:t>najmanj pa do posega v načelo zaupanja v pravo (ki izhaja iz načela pravne varnosti kot izraza načel pravne države in vladavine prava</w:t>
      </w:r>
      <w:r w:rsidR="003A4330">
        <w:rPr>
          <w:rFonts w:cs="Arial"/>
          <w:color w:val="000000" w:themeColor="text1"/>
          <w:sz w:val="22"/>
          <w:szCs w:val="22"/>
        </w:rPr>
        <w:t xml:space="preserve"> po 2. členu Ustave RS</w:t>
      </w:r>
      <w:r>
        <w:rPr>
          <w:rFonts w:cs="Arial"/>
          <w:color w:val="000000" w:themeColor="text1"/>
          <w:sz w:val="22"/>
          <w:szCs w:val="22"/>
        </w:rPr>
        <w:t>)</w:t>
      </w:r>
      <w:r w:rsidR="0034018C">
        <w:rPr>
          <w:rFonts w:cs="Arial"/>
          <w:color w:val="000000" w:themeColor="text1"/>
          <w:sz w:val="22"/>
          <w:szCs w:val="22"/>
        </w:rPr>
        <w:t xml:space="preserve">. </w:t>
      </w:r>
      <w:r w:rsidR="003A4330">
        <w:rPr>
          <w:rFonts w:cs="Arial"/>
          <w:color w:val="000000" w:themeColor="text1"/>
          <w:sz w:val="22"/>
          <w:szCs w:val="22"/>
        </w:rPr>
        <w:t>ZUJG-A naj bi d</w:t>
      </w:r>
      <w:r w:rsidR="0000181F">
        <w:rPr>
          <w:rFonts w:cs="Arial"/>
          <w:color w:val="000000" w:themeColor="text1"/>
          <w:sz w:val="22"/>
          <w:szCs w:val="22"/>
        </w:rPr>
        <w:t>omnevno</w:t>
      </w:r>
      <w:r w:rsidR="003A4330">
        <w:rPr>
          <w:rFonts w:cs="Arial"/>
          <w:color w:val="000000" w:themeColor="text1"/>
          <w:sz w:val="22"/>
          <w:szCs w:val="22"/>
        </w:rPr>
        <w:t xml:space="preserve"> učinkoval</w:t>
      </w:r>
      <w:r w:rsidR="0000181F">
        <w:rPr>
          <w:rFonts w:cs="Arial"/>
          <w:color w:val="000000" w:themeColor="text1"/>
          <w:sz w:val="22"/>
          <w:szCs w:val="22"/>
        </w:rPr>
        <w:t xml:space="preserve"> tudi glede </w:t>
      </w:r>
      <w:r w:rsidR="0000181F" w:rsidRPr="00FF0D58">
        <w:rPr>
          <w:rFonts w:cs="Arial"/>
          <w:bCs/>
          <w:color w:val="000000" w:themeColor="text1"/>
          <w:sz w:val="22"/>
          <w:szCs w:val="22"/>
        </w:rPr>
        <w:t>jedra pravice do rabe svojega jezika in druge podpore pri komunikaciji</w:t>
      </w:r>
      <w:r w:rsidR="0034018C">
        <w:rPr>
          <w:rFonts w:cs="Arial"/>
          <w:bCs/>
          <w:color w:val="000000" w:themeColor="text1"/>
          <w:sz w:val="22"/>
          <w:szCs w:val="22"/>
        </w:rPr>
        <w:t xml:space="preserve"> v postopkih pred organi oblasti (</w:t>
      </w:r>
      <w:r w:rsidR="007F7972">
        <w:rPr>
          <w:rFonts w:cs="Arial"/>
          <w:bCs/>
          <w:color w:val="000000" w:themeColor="text1"/>
          <w:sz w:val="22"/>
          <w:szCs w:val="22"/>
        </w:rPr>
        <w:t xml:space="preserve">mdr. </w:t>
      </w:r>
      <w:r w:rsidR="0034018C" w:rsidRPr="0034018C">
        <w:rPr>
          <w:rFonts w:cs="Arial"/>
          <w:bCs/>
          <w:color w:val="000000" w:themeColor="text1"/>
          <w:sz w:val="22"/>
          <w:szCs w:val="22"/>
        </w:rPr>
        <w:t>7. člen)</w:t>
      </w:r>
      <w:r w:rsidR="001108A5">
        <w:rPr>
          <w:rFonts w:cs="Arial"/>
          <w:bCs/>
          <w:color w:val="000000" w:themeColor="text1"/>
          <w:sz w:val="22"/>
          <w:szCs w:val="22"/>
        </w:rPr>
        <w:t xml:space="preserve"> ZUJG</w:t>
      </w:r>
      <w:r w:rsidRPr="0034018C">
        <w:rPr>
          <w:rFonts w:cs="Arial"/>
          <w:bCs/>
          <w:color w:val="000000" w:themeColor="text1"/>
          <w:sz w:val="22"/>
          <w:szCs w:val="22"/>
        </w:rPr>
        <w:t xml:space="preserve">, saj se predlaga odlog izvajanja </w:t>
      </w:r>
      <w:r w:rsidR="0034018C" w:rsidRPr="0034018C">
        <w:rPr>
          <w:rFonts w:cs="Arial"/>
          <w:bCs/>
          <w:color w:val="000000" w:themeColor="text1"/>
          <w:sz w:val="22"/>
          <w:szCs w:val="22"/>
        </w:rPr>
        <w:t>ZUJG</w:t>
      </w:r>
      <w:r w:rsidRPr="0034018C">
        <w:rPr>
          <w:rFonts w:cs="Arial"/>
          <w:bCs/>
          <w:color w:val="000000" w:themeColor="text1"/>
          <w:sz w:val="22"/>
          <w:szCs w:val="22"/>
        </w:rPr>
        <w:t xml:space="preserve"> v celoti, z izjemo veljavnosti danega javnega pooblastila</w:t>
      </w:r>
      <w:r w:rsidR="0034018C" w:rsidRPr="0034018C">
        <w:rPr>
          <w:sz w:val="22"/>
          <w:szCs w:val="22"/>
        </w:rPr>
        <w:t xml:space="preserve"> (na podlagi 22. člena</w:t>
      </w:r>
      <w:r w:rsidR="001108A5">
        <w:rPr>
          <w:sz w:val="22"/>
          <w:szCs w:val="22"/>
        </w:rPr>
        <w:t xml:space="preserve"> ZUJG</w:t>
      </w:r>
      <w:r w:rsidR="0034018C" w:rsidRPr="0034018C">
        <w:rPr>
          <w:sz w:val="22"/>
          <w:szCs w:val="22"/>
        </w:rPr>
        <w:t>)</w:t>
      </w:r>
      <w:r w:rsidR="00943C76" w:rsidRPr="0034018C">
        <w:rPr>
          <w:rFonts w:cs="Arial"/>
          <w:color w:val="000000" w:themeColor="text1"/>
          <w:sz w:val="22"/>
          <w:szCs w:val="22"/>
        </w:rPr>
        <w:t>.</w:t>
      </w:r>
    </w:p>
    <w:p w14:paraId="0975D61C" w14:textId="77777777" w:rsidR="0034018C" w:rsidRDefault="0034018C" w:rsidP="00A623CA">
      <w:pPr>
        <w:overflowPunct w:val="0"/>
        <w:autoSpaceDE w:val="0"/>
        <w:jc w:val="both"/>
        <w:rPr>
          <w:rFonts w:cs="Arial"/>
          <w:bCs/>
        </w:rPr>
      </w:pPr>
      <w:bookmarkStart w:id="4" w:name="_Hlk192601636"/>
    </w:p>
    <w:p w14:paraId="48639B59" w14:textId="69CE5D67" w:rsidR="003A3F87" w:rsidRDefault="0034018C" w:rsidP="00A623CA">
      <w:pPr>
        <w:overflowPunct w:val="0"/>
        <w:autoSpaceDE w:val="0"/>
        <w:jc w:val="both"/>
        <w:rPr>
          <w:rFonts w:cs="Arial"/>
          <w:bCs/>
          <w:sz w:val="22"/>
          <w:szCs w:val="22"/>
        </w:rPr>
      </w:pPr>
      <w:r w:rsidRPr="0034018C">
        <w:rPr>
          <w:rFonts w:cs="Arial"/>
          <w:bCs/>
          <w:sz w:val="22"/>
          <w:szCs w:val="22"/>
        </w:rPr>
        <w:t xml:space="preserve">Ponavljamo, da je ključni namen </w:t>
      </w:r>
      <w:r w:rsidR="00A623CA" w:rsidRPr="0034018C">
        <w:rPr>
          <w:rFonts w:cs="Arial"/>
          <w:bCs/>
          <w:sz w:val="22"/>
          <w:szCs w:val="22"/>
        </w:rPr>
        <w:t>pravic</w:t>
      </w:r>
      <w:r w:rsidR="007F7972">
        <w:rPr>
          <w:rFonts w:cs="Arial"/>
          <w:bCs/>
          <w:sz w:val="22"/>
          <w:szCs w:val="22"/>
        </w:rPr>
        <w:t>,</w:t>
      </w:r>
      <w:r w:rsidR="00A623CA" w:rsidRPr="0034018C">
        <w:rPr>
          <w:rFonts w:cs="Arial"/>
          <w:bCs/>
          <w:sz w:val="22"/>
          <w:szCs w:val="22"/>
        </w:rPr>
        <w:t xml:space="preserve"> ki jih ureja ZUJG</w:t>
      </w:r>
      <w:r w:rsidR="00E7161C">
        <w:rPr>
          <w:rFonts w:cs="Arial"/>
          <w:bCs/>
          <w:sz w:val="22"/>
          <w:szCs w:val="22"/>
        </w:rPr>
        <w:t>,</w:t>
      </w:r>
      <w:r w:rsidR="00A623CA" w:rsidRPr="0034018C">
        <w:rPr>
          <w:rFonts w:cs="Arial"/>
          <w:bCs/>
          <w:sz w:val="22"/>
          <w:szCs w:val="22"/>
        </w:rPr>
        <w:t xml:space="preserve">  preprečiti </w:t>
      </w:r>
      <w:r w:rsidR="003A4330">
        <w:rPr>
          <w:rFonts w:cs="Arial"/>
          <w:bCs/>
          <w:sz w:val="22"/>
          <w:szCs w:val="22"/>
        </w:rPr>
        <w:t xml:space="preserve">in odpraviti </w:t>
      </w:r>
      <w:r w:rsidR="00A623CA" w:rsidRPr="0034018C">
        <w:rPr>
          <w:rFonts w:cs="Arial"/>
          <w:bCs/>
          <w:sz w:val="22"/>
          <w:szCs w:val="22"/>
        </w:rPr>
        <w:t xml:space="preserve">diskriminacijo zaradi težav zlasti v komunikaciji (sporazumevanju) in informiranosti. </w:t>
      </w:r>
    </w:p>
    <w:p w14:paraId="1E98B09B" w14:textId="77777777" w:rsidR="000D4359" w:rsidRDefault="000D4359" w:rsidP="00A623CA">
      <w:pPr>
        <w:overflowPunct w:val="0"/>
        <w:autoSpaceDE w:val="0"/>
        <w:jc w:val="both"/>
        <w:rPr>
          <w:rFonts w:cs="Arial"/>
          <w:bCs/>
          <w:sz w:val="22"/>
          <w:szCs w:val="22"/>
        </w:rPr>
      </w:pPr>
    </w:p>
    <w:p w14:paraId="68866832" w14:textId="5C834E1B" w:rsidR="00A623CA" w:rsidRPr="0034018C" w:rsidRDefault="00A623CA" w:rsidP="00A623CA">
      <w:pPr>
        <w:overflowPunct w:val="0"/>
        <w:autoSpaceDE w:val="0"/>
        <w:jc w:val="both"/>
        <w:rPr>
          <w:iCs/>
          <w:sz w:val="22"/>
          <w:szCs w:val="22"/>
          <w:lang w:eastAsia="sl-SI"/>
        </w:rPr>
      </w:pPr>
      <w:r w:rsidRPr="0034018C">
        <w:rPr>
          <w:rFonts w:cs="Arial"/>
          <w:bCs/>
          <w:sz w:val="22"/>
          <w:szCs w:val="22"/>
        </w:rPr>
        <w:t xml:space="preserve">Komunikacija je dvosmeren proces, ki ni odvisen le od sposobnosti osebe z </w:t>
      </w:r>
      <w:proofErr w:type="spellStart"/>
      <w:r w:rsidRPr="0034018C">
        <w:rPr>
          <w:rFonts w:cs="Arial"/>
          <w:bCs/>
          <w:sz w:val="22"/>
          <w:szCs w:val="22"/>
        </w:rPr>
        <w:t>gluhoslepoto</w:t>
      </w:r>
      <w:proofErr w:type="spellEnd"/>
      <w:r w:rsidRPr="0034018C">
        <w:rPr>
          <w:rFonts w:cs="Arial"/>
          <w:bCs/>
          <w:sz w:val="22"/>
          <w:szCs w:val="22"/>
        </w:rPr>
        <w:t xml:space="preserve"> (okoliščin na njeni strani). </w:t>
      </w:r>
      <w:r w:rsidR="0034018C" w:rsidRPr="0034018C">
        <w:rPr>
          <w:rFonts w:cs="Arial"/>
          <w:bCs/>
          <w:sz w:val="22"/>
          <w:szCs w:val="22"/>
        </w:rPr>
        <w:t xml:space="preserve">Na potrebo po tako urejenem načinu komunikacije v jeziku </w:t>
      </w:r>
      <w:proofErr w:type="spellStart"/>
      <w:r w:rsidR="0034018C" w:rsidRPr="0034018C">
        <w:rPr>
          <w:rFonts w:cs="Arial"/>
          <w:bCs/>
          <w:sz w:val="22"/>
          <w:szCs w:val="22"/>
        </w:rPr>
        <w:t>gluhoslepih</w:t>
      </w:r>
      <w:proofErr w:type="spellEnd"/>
      <w:r w:rsidR="0034018C" w:rsidRPr="0034018C">
        <w:rPr>
          <w:rFonts w:cs="Arial"/>
          <w:bCs/>
          <w:sz w:val="22"/>
          <w:szCs w:val="22"/>
        </w:rPr>
        <w:t xml:space="preserve"> in drugih prilagojenih oblikah komunikacije </w:t>
      </w:r>
      <w:r w:rsidRPr="0034018C">
        <w:rPr>
          <w:rFonts w:cs="Arial"/>
          <w:bCs/>
          <w:sz w:val="22"/>
          <w:szCs w:val="22"/>
        </w:rPr>
        <w:t>vpliva</w:t>
      </w:r>
      <w:r w:rsidR="0034018C" w:rsidRPr="0034018C">
        <w:rPr>
          <w:rFonts w:cs="Arial"/>
          <w:bCs/>
          <w:sz w:val="22"/>
          <w:szCs w:val="22"/>
        </w:rPr>
        <w:t>jo</w:t>
      </w:r>
      <w:r w:rsidRPr="0034018C">
        <w:rPr>
          <w:rFonts w:cs="Arial"/>
          <w:bCs/>
          <w:sz w:val="22"/>
          <w:szCs w:val="22"/>
        </w:rPr>
        <w:t xml:space="preserve"> </w:t>
      </w:r>
      <w:r w:rsidR="0034018C" w:rsidRPr="0034018C">
        <w:rPr>
          <w:rFonts w:cs="Arial"/>
          <w:bCs/>
          <w:sz w:val="22"/>
          <w:szCs w:val="22"/>
        </w:rPr>
        <w:t xml:space="preserve">zlasti </w:t>
      </w:r>
      <w:r w:rsidRPr="0034018C">
        <w:rPr>
          <w:rFonts w:cs="Arial"/>
          <w:bCs/>
          <w:sz w:val="22"/>
          <w:szCs w:val="22"/>
        </w:rPr>
        <w:t>družben</w:t>
      </w:r>
      <w:r w:rsidR="0034018C" w:rsidRPr="0034018C">
        <w:rPr>
          <w:rFonts w:cs="Arial"/>
          <w:bCs/>
          <w:sz w:val="22"/>
          <w:szCs w:val="22"/>
        </w:rPr>
        <w:t>e</w:t>
      </w:r>
      <w:r w:rsidRPr="0034018C">
        <w:rPr>
          <w:rFonts w:cs="Arial"/>
          <w:bCs/>
          <w:sz w:val="22"/>
          <w:szCs w:val="22"/>
        </w:rPr>
        <w:t xml:space="preserve"> ovir</w:t>
      </w:r>
      <w:r w:rsidR="0034018C" w:rsidRPr="0034018C">
        <w:rPr>
          <w:rFonts w:cs="Arial"/>
          <w:bCs/>
          <w:sz w:val="22"/>
          <w:szCs w:val="22"/>
        </w:rPr>
        <w:t>e (</w:t>
      </w:r>
      <w:r w:rsidR="00E7161C">
        <w:rPr>
          <w:rFonts w:cs="Arial"/>
          <w:bCs/>
          <w:sz w:val="22"/>
          <w:szCs w:val="22"/>
        </w:rPr>
        <w:t xml:space="preserve">predvsem </w:t>
      </w:r>
      <w:r w:rsidR="0034018C" w:rsidRPr="0034018C">
        <w:rPr>
          <w:rFonts w:cs="Arial"/>
          <w:bCs/>
          <w:sz w:val="22"/>
          <w:szCs w:val="22"/>
        </w:rPr>
        <w:t xml:space="preserve">izjemno omejen krog uporabnikov jezika </w:t>
      </w:r>
      <w:proofErr w:type="spellStart"/>
      <w:r w:rsidR="003A4330">
        <w:rPr>
          <w:rFonts w:cs="Arial"/>
          <w:bCs/>
          <w:sz w:val="22"/>
          <w:szCs w:val="22"/>
        </w:rPr>
        <w:t>gluhoslepih</w:t>
      </w:r>
      <w:proofErr w:type="spellEnd"/>
      <w:r w:rsidR="003A4330">
        <w:rPr>
          <w:rFonts w:cs="Arial"/>
          <w:bCs/>
          <w:sz w:val="22"/>
          <w:szCs w:val="22"/>
        </w:rPr>
        <w:t xml:space="preserve"> </w:t>
      </w:r>
      <w:r w:rsidR="0034018C" w:rsidRPr="0034018C">
        <w:rPr>
          <w:rFonts w:cs="Arial"/>
          <w:bCs/>
          <w:sz w:val="22"/>
          <w:szCs w:val="22"/>
        </w:rPr>
        <w:t>in posledice tega na uresničevanje pravic)</w:t>
      </w:r>
      <w:r w:rsidRPr="0034018C">
        <w:rPr>
          <w:rFonts w:cs="Arial"/>
          <w:bCs/>
          <w:sz w:val="22"/>
          <w:szCs w:val="22"/>
        </w:rPr>
        <w:t xml:space="preserve">. Šele to celovito pojasni, zakaj je jezik </w:t>
      </w:r>
      <w:proofErr w:type="spellStart"/>
      <w:r w:rsidRPr="0034018C">
        <w:rPr>
          <w:rFonts w:cs="Arial"/>
          <w:bCs/>
          <w:sz w:val="22"/>
          <w:szCs w:val="22"/>
        </w:rPr>
        <w:t>gluhoslepih</w:t>
      </w:r>
      <w:proofErr w:type="spellEnd"/>
      <w:r w:rsidRPr="0034018C">
        <w:rPr>
          <w:rFonts w:cs="Arial"/>
          <w:bCs/>
          <w:sz w:val="22"/>
          <w:szCs w:val="22"/>
        </w:rPr>
        <w:t xml:space="preserve"> </w:t>
      </w:r>
      <w:r w:rsidR="007F7972">
        <w:rPr>
          <w:rFonts w:cs="Arial"/>
          <w:bCs/>
          <w:sz w:val="22"/>
          <w:szCs w:val="22"/>
        </w:rPr>
        <w:t xml:space="preserve">tako </w:t>
      </w:r>
      <w:r w:rsidR="004940A3">
        <w:rPr>
          <w:rFonts w:cs="Arial"/>
          <w:bCs/>
          <w:sz w:val="22"/>
          <w:szCs w:val="22"/>
        </w:rPr>
        <w:t xml:space="preserve">nujno </w:t>
      </w:r>
      <w:r w:rsidRPr="0034018C">
        <w:rPr>
          <w:rFonts w:cs="Arial"/>
          <w:bCs/>
          <w:sz w:val="22"/>
          <w:szCs w:val="22"/>
        </w:rPr>
        <w:t>potreben za enakopravno uživanje vseh človekovih pravic in svoboščin</w:t>
      </w:r>
      <w:r w:rsidR="003A4330">
        <w:rPr>
          <w:rFonts w:cs="Arial"/>
          <w:bCs/>
          <w:sz w:val="22"/>
          <w:szCs w:val="22"/>
        </w:rPr>
        <w:t>,</w:t>
      </w:r>
      <w:r w:rsidRPr="0034018C">
        <w:rPr>
          <w:rFonts w:cs="Arial"/>
          <w:bCs/>
          <w:sz w:val="22"/>
          <w:szCs w:val="22"/>
        </w:rPr>
        <w:t xml:space="preserve"> </w:t>
      </w:r>
      <w:r w:rsidRPr="0034018C">
        <w:rPr>
          <w:rFonts w:cs="Arial"/>
          <w:color w:val="292B2C"/>
          <w:sz w:val="22"/>
          <w:szCs w:val="22"/>
          <w:shd w:val="clear" w:color="auto" w:fill="FFFFFF"/>
        </w:rPr>
        <w:t>pravic in obveznosti v drugih pravnih razmerjih na političnem, gospodarskem, socialnem, kulturnem, civilnem ali drugem področju</w:t>
      </w:r>
      <w:r w:rsidR="003A4330">
        <w:rPr>
          <w:rFonts w:cs="Arial"/>
          <w:bCs/>
          <w:sz w:val="22"/>
          <w:szCs w:val="22"/>
        </w:rPr>
        <w:t xml:space="preserve"> ter za preprečevanje družbenega izključevanja, izolacije in segregacije.</w:t>
      </w:r>
    </w:p>
    <w:p w14:paraId="2F4F8D99" w14:textId="07583BE1" w:rsidR="00DC500E" w:rsidRPr="0034018C" w:rsidRDefault="00DC500E" w:rsidP="00DC500E">
      <w:pPr>
        <w:jc w:val="both"/>
        <w:rPr>
          <w:rFonts w:cs="Arial"/>
          <w:color w:val="000000" w:themeColor="text1"/>
          <w:sz w:val="22"/>
          <w:szCs w:val="22"/>
        </w:rPr>
      </w:pPr>
    </w:p>
    <w:p w14:paraId="51F2B316" w14:textId="6CFCAE0A" w:rsidR="0000181F" w:rsidRDefault="0000181F" w:rsidP="0000181F">
      <w:pPr>
        <w:jc w:val="both"/>
        <w:rPr>
          <w:rFonts w:cs="Arial"/>
          <w:color w:val="000000" w:themeColor="text1"/>
          <w:sz w:val="22"/>
          <w:szCs w:val="22"/>
        </w:rPr>
      </w:pPr>
      <w:r>
        <w:rPr>
          <w:rFonts w:cs="Arial"/>
          <w:color w:val="000000" w:themeColor="text1"/>
          <w:sz w:val="22"/>
          <w:szCs w:val="22"/>
        </w:rPr>
        <w:t>U</w:t>
      </w:r>
      <w:r w:rsidRPr="00FF0D58">
        <w:rPr>
          <w:rFonts w:cs="Arial"/>
          <w:color w:val="000000" w:themeColor="text1"/>
          <w:sz w:val="22"/>
          <w:szCs w:val="22"/>
        </w:rPr>
        <w:t xml:space="preserve">resničevanje pravice </w:t>
      </w:r>
      <w:r>
        <w:rPr>
          <w:rFonts w:cs="Arial"/>
          <w:color w:val="000000" w:themeColor="text1"/>
          <w:sz w:val="22"/>
          <w:szCs w:val="22"/>
        </w:rPr>
        <w:t xml:space="preserve">do rabe svojega jezika je tesno povezano s </w:t>
      </w:r>
      <w:r w:rsidRPr="003A4330">
        <w:rPr>
          <w:rFonts w:cs="Arial"/>
          <w:b/>
          <w:bCs/>
          <w:color w:val="000000" w:themeColor="text1"/>
          <w:sz w:val="22"/>
          <w:szCs w:val="22"/>
        </w:rPr>
        <w:t>prepovedjo diskriminacije in neenakosti ljudi zaradi invalidnosti, pa tudi zaradi njihovega jezika</w:t>
      </w:r>
      <w:r w:rsidRPr="00FF0D58">
        <w:rPr>
          <w:rFonts w:cs="Arial"/>
          <w:color w:val="000000" w:themeColor="text1"/>
          <w:sz w:val="22"/>
          <w:szCs w:val="22"/>
        </w:rPr>
        <w:t>. Raba svojega jezika je bistven element zagotavljanja enakega varstva pravic (22. člen Ustave RS)</w:t>
      </w:r>
      <w:r>
        <w:rPr>
          <w:rFonts w:cs="Arial"/>
          <w:color w:val="000000" w:themeColor="text1"/>
          <w:sz w:val="22"/>
          <w:szCs w:val="22"/>
        </w:rPr>
        <w:t xml:space="preserve"> v vseh postopkih pred organi oblasti</w:t>
      </w:r>
      <w:r w:rsidRPr="00FF0D58">
        <w:rPr>
          <w:rFonts w:cs="Arial"/>
          <w:color w:val="000000" w:themeColor="text1"/>
          <w:sz w:val="22"/>
          <w:szCs w:val="22"/>
        </w:rPr>
        <w:t>. Lahko je ključna, da se zagotovi pravica do poštenega postopka in s tem učinkovitega pravnega sredstva (25. člen Ustave RS) ali/</w:t>
      </w:r>
      <w:r>
        <w:rPr>
          <w:rFonts w:cs="Arial"/>
          <w:color w:val="000000" w:themeColor="text1"/>
          <w:sz w:val="22"/>
          <w:szCs w:val="22"/>
        </w:rPr>
        <w:t xml:space="preserve"> </w:t>
      </w:r>
      <w:r w:rsidRPr="00FF0D58">
        <w:rPr>
          <w:rFonts w:cs="Arial"/>
          <w:color w:val="000000" w:themeColor="text1"/>
          <w:sz w:val="22"/>
          <w:szCs w:val="22"/>
        </w:rPr>
        <w:t xml:space="preserve">in do poštenega sojenja (23. člen Ustave RS). Kršitve pravice do rabe svojega jezika strankam v </w:t>
      </w:r>
      <w:r>
        <w:rPr>
          <w:rFonts w:cs="Arial"/>
          <w:color w:val="000000" w:themeColor="text1"/>
          <w:sz w:val="22"/>
          <w:szCs w:val="22"/>
        </w:rPr>
        <w:t xml:space="preserve">upravnih in sodnih </w:t>
      </w:r>
      <w:r w:rsidRPr="00FF0D58">
        <w:rPr>
          <w:rFonts w:cs="Arial"/>
          <w:color w:val="000000" w:themeColor="text1"/>
          <w:sz w:val="22"/>
          <w:szCs w:val="22"/>
        </w:rPr>
        <w:t>postopkih pomenijo absolutno bistvene kršitve pravil postopka. Po Listini Evropske unije o temeljnih pravic</w:t>
      </w:r>
      <w:r>
        <w:rPr>
          <w:rFonts w:cs="Arial"/>
          <w:color w:val="000000" w:themeColor="text1"/>
          <w:sz w:val="22"/>
          <w:szCs w:val="22"/>
        </w:rPr>
        <w:t>ah</w:t>
      </w:r>
      <w:r w:rsidRPr="00FF0D58">
        <w:rPr>
          <w:rFonts w:cs="Arial"/>
          <w:color w:val="000000" w:themeColor="text1"/>
          <w:sz w:val="22"/>
          <w:szCs w:val="22"/>
        </w:rPr>
        <w:t xml:space="preserve"> (Listina) je pravica do rabe svojega jezika sestavni del pravice do dobrega upravljanja</w:t>
      </w:r>
      <w:r>
        <w:rPr>
          <w:rFonts w:cs="Arial"/>
          <w:color w:val="000000" w:themeColor="text1"/>
          <w:sz w:val="22"/>
          <w:szCs w:val="22"/>
        </w:rPr>
        <w:t xml:space="preserve"> (člen 14)</w:t>
      </w:r>
      <w:r w:rsidRPr="00FF0D58">
        <w:rPr>
          <w:rFonts w:cs="Arial"/>
          <w:color w:val="000000" w:themeColor="text1"/>
          <w:sz w:val="22"/>
          <w:szCs w:val="22"/>
        </w:rPr>
        <w:t xml:space="preserve">. Pravica do rabe svojega jezika (v postopkih) je torej tudi zbir </w:t>
      </w:r>
      <w:proofErr w:type="spellStart"/>
      <w:r w:rsidR="00E7161C">
        <w:rPr>
          <w:rFonts w:cs="Arial"/>
          <w:color w:val="000000" w:themeColor="text1"/>
          <w:sz w:val="22"/>
          <w:szCs w:val="22"/>
        </w:rPr>
        <w:t>večih</w:t>
      </w:r>
      <w:proofErr w:type="spellEnd"/>
      <w:r w:rsidR="00E7161C">
        <w:rPr>
          <w:rFonts w:cs="Arial"/>
          <w:color w:val="000000" w:themeColor="text1"/>
          <w:sz w:val="22"/>
          <w:szCs w:val="22"/>
        </w:rPr>
        <w:t xml:space="preserve"> </w:t>
      </w:r>
      <w:r w:rsidRPr="00FF0D58">
        <w:rPr>
          <w:rFonts w:cs="Arial"/>
          <w:color w:val="000000" w:themeColor="text1"/>
          <w:sz w:val="22"/>
          <w:szCs w:val="22"/>
        </w:rPr>
        <w:t xml:space="preserve">pravic. </w:t>
      </w:r>
    </w:p>
    <w:p w14:paraId="66CD44CE" w14:textId="77777777" w:rsidR="0000181F" w:rsidRDefault="0000181F" w:rsidP="0000181F">
      <w:pPr>
        <w:jc w:val="both"/>
        <w:rPr>
          <w:rFonts w:cs="Arial"/>
          <w:color w:val="000000" w:themeColor="text1"/>
          <w:sz w:val="22"/>
          <w:szCs w:val="22"/>
        </w:rPr>
      </w:pPr>
    </w:p>
    <w:p w14:paraId="375D6C89" w14:textId="7BE08149" w:rsidR="001E3ADE" w:rsidRDefault="0000181F" w:rsidP="0000181F">
      <w:pPr>
        <w:jc w:val="both"/>
        <w:rPr>
          <w:rFonts w:cs="Arial"/>
          <w:color w:val="000000" w:themeColor="text1"/>
          <w:sz w:val="22"/>
          <w:szCs w:val="22"/>
        </w:rPr>
      </w:pPr>
      <w:r>
        <w:rPr>
          <w:rFonts w:cs="Arial"/>
          <w:color w:val="000000" w:themeColor="text1"/>
          <w:sz w:val="22"/>
          <w:szCs w:val="22"/>
        </w:rPr>
        <w:t xml:space="preserve">Pravica do rabe jezika </w:t>
      </w:r>
      <w:proofErr w:type="spellStart"/>
      <w:r>
        <w:rPr>
          <w:rFonts w:cs="Arial"/>
          <w:color w:val="000000" w:themeColor="text1"/>
          <w:sz w:val="22"/>
          <w:szCs w:val="22"/>
        </w:rPr>
        <w:t>gluhoslepih</w:t>
      </w:r>
      <w:proofErr w:type="spellEnd"/>
      <w:r>
        <w:rPr>
          <w:rFonts w:cs="Arial"/>
          <w:color w:val="000000" w:themeColor="text1"/>
          <w:sz w:val="22"/>
          <w:szCs w:val="22"/>
        </w:rPr>
        <w:t xml:space="preserve"> je varovana skladno z </w:t>
      </w:r>
      <w:r w:rsidRPr="00FF0D58">
        <w:rPr>
          <w:rFonts w:cs="Arial"/>
          <w:color w:val="000000" w:themeColor="text1"/>
          <w:sz w:val="22"/>
          <w:szCs w:val="22"/>
        </w:rPr>
        <w:t>2.</w:t>
      </w:r>
      <w:r w:rsidR="00E7161C">
        <w:rPr>
          <w:rFonts w:cs="Arial"/>
          <w:color w:val="000000" w:themeColor="text1"/>
          <w:sz w:val="22"/>
          <w:szCs w:val="22"/>
        </w:rPr>
        <w:t xml:space="preserve"> členom</w:t>
      </w:r>
      <w:r w:rsidRPr="00FF0D58">
        <w:rPr>
          <w:rFonts w:cs="Arial"/>
          <w:color w:val="000000" w:themeColor="text1"/>
          <w:sz w:val="22"/>
          <w:szCs w:val="22"/>
        </w:rPr>
        <w:t>, s prvim odstavkom 9.</w:t>
      </w:r>
      <w:r w:rsidR="00E7161C">
        <w:rPr>
          <w:rFonts w:cs="Arial"/>
          <w:color w:val="000000" w:themeColor="text1"/>
          <w:sz w:val="22"/>
          <w:szCs w:val="22"/>
        </w:rPr>
        <w:t xml:space="preserve"> člena</w:t>
      </w:r>
      <w:r w:rsidRPr="00FF0D58">
        <w:rPr>
          <w:rFonts w:cs="Arial"/>
          <w:color w:val="000000" w:themeColor="text1"/>
          <w:sz w:val="22"/>
          <w:szCs w:val="22"/>
        </w:rPr>
        <w:t>, 13. členom ter tč. b) 21. člena MKPI</w:t>
      </w:r>
      <w:r w:rsidR="00E7161C">
        <w:rPr>
          <w:rFonts w:cs="Arial"/>
          <w:color w:val="000000" w:themeColor="text1"/>
          <w:sz w:val="22"/>
          <w:szCs w:val="22"/>
        </w:rPr>
        <w:t>.</w:t>
      </w:r>
      <w:r w:rsidR="00464B40">
        <w:rPr>
          <w:rFonts w:cs="Arial"/>
          <w:color w:val="000000" w:themeColor="text1"/>
          <w:sz w:val="22"/>
          <w:szCs w:val="22"/>
        </w:rPr>
        <w:t xml:space="preserve"> </w:t>
      </w:r>
      <w:r w:rsidR="00E7161C">
        <w:rPr>
          <w:rFonts w:cs="Arial"/>
          <w:color w:val="000000" w:themeColor="text1"/>
          <w:sz w:val="22"/>
          <w:szCs w:val="22"/>
        </w:rPr>
        <w:t>P</w:t>
      </w:r>
      <w:r w:rsidR="00464B40">
        <w:rPr>
          <w:rFonts w:cs="Arial"/>
          <w:color w:val="000000" w:themeColor="text1"/>
          <w:sz w:val="22"/>
          <w:szCs w:val="22"/>
        </w:rPr>
        <w:t xml:space="preserve">oleg tega je nujna za uresničevanje pravice do neodvisnega življenja po 19. členu </w:t>
      </w:r>
      <w:r w:rsidR="007F7972">
        <w:rPr>
          <w:rFonts w:cs="Arial"/>
          <w:color w:val="000000" w:themeColor="text1"/>
          <w:sz w:val="22"/>
          <w:szCs w:val="22"/>
        </w:rPr>
        <w:t>in za varstvo pred diskriminacijo po 5. členu MKPI.</w:t>
      </w:r>
      <w:r w:rsidRPr="00FF0D58">
        <w:rPr>
          <w:rFonts w:cs="Arial"/>
          <w:color w:val="000000" w:themeColor="text1"/>
          <w:sz w:val="22"/>
          <w:szCs w:val="22"/>
        </w:rPr>
        <w:t xml:space="preserve"> </w:t>
      </w:r>
    </w:p>
    <w:p w14:paraId="70C2EFB4" w14:textId="77777777" w:rsidR="001E3ADE" w:rsidRDefault="001E3ADE" w:rsidP="0000181F">
      <w:pPr>
        <w:jc w:val="both"/>
        <w:rPr>
          <w:rFonts w:cs="Arial"/>
          <w:color w:val="000000" w:themeColor="text1"/>
          <w:sz w:val="22"/>
          <w:szCs w:val="22"/>
        </w:rPr>
      </w:pPr>
    </w:p>
    <w:p w14:paraId="159508C0" w14:textId="77777777" w:rsidR="00ED779B" w:rsidRDefault="0000181F" w:rsidP="0000181F">
      <w:pPr>
        <w:jc w:val="both"/>
        <w:rPr>
          <w:color w:val="000000" w:themeColor="text1"/>
          <w:sz w:val="22"/>
          <w:szCs w:val="22"/>
        </w:rPr>
      </w:pPr>
      <w:r w:rsidRPr="00FF0D58">
        <w:rPr>
          <w:rStyle w:val="TelobesedilaZnak"/>
          <w:color w:val="000000" w:themeColor="text1"/>
          <w:sz w:val="22"/>
          <w:szCs w:val="22"/>
        </w:rPr>
        <w:t xml:space="preserve">Po 13. členu MKPI </w:t>
      </w:r>
      <w:r>
        <w:rPr>
          <w:rStyle w:val="TelobesedilaZnak"/>
          <w:color w:val="000000" w:themeColor="text1"/>
          <w:sz w:val="22"/>
          <w:szCs w:val="22"/>
        </w:rPr>
        <w:t>morajo</w:t>
      </w:r>
      <w:r w:rsidRPr="00FF0D58">
        <w:rPr>
          <w:rStyle w:val="TelobesedilaZnak"/>
          <w:color w:val="000000" w:themeColor="text1"/>
          <w:sz w:val="22"/>
          <w:szCs w:val="22"/>
        </w:rPr>
        <w:t xml:space="preserve"> države osebam z invalidnostmi zagotavlja</w:t>
      </w:r>
      <w:r>
        <w:rPr>
          <w:rStyle w:val="TelobesedilaZnak"/>
          <w:color w:val="000000" w:themeColor="text1"/>
          <w:sz w:val="22"/>
          <w:szCs w:val="22"/>
        </w:rPr>
        <w:t>ti</w:t>
      </w:r>
      <w:r w:rsidRPr="00FF0D58">
        <w:rPr>
          <w:rStyle w:val="TelobesedilaZnak"/>
          <w:color w:val="000000" w:themeColor="text1"/>
          <w:sz w:val="22"/>
          <w:szCs w:val="22"/>
        </w:rPr>
        <w:t xml:space="preserve"> dostop do pravosodja </w:t>
      </w:r>
      <w:r>
        <w:rPr>
          <w:rStyle w:val="TelobesedilaZnak"/>
          <w:color w:val="000000" w:themeColor="text1"/>
          <w:sz w:val="22"/>
          <w:szCs w:val="22"/>
        </w:rPr>
        <w:t xml:space="preserve">(varstva pravic) </w:t>
      </w:r>
      <w:r w:rsidRPr="00FF0D58">
        <w:rPr>
          <w:rStyle w:val="TelobesedilaZnak"/>
          <w:color w:val="000000" w:themeColor="text1"/>
          <w:sz w:val="22"/>
          <w:szCs w:val="22"/>
        </w:rPr>
        <w:t xml:space="preserve">na izenačeni osnovi </w:t>
      </w:r>
      <w:r w:rsidR="00E7161C">
        <w:rPr>
          <w:rStyle w:val="TelobesedilaZnak"/>
          <w:color w:val="000000" w:themeColor="text1"/>
          <w:sz w:val="22"/>
          <w:szCs w:val="22"/>
        </w:rPr>
        <w:t xml:space="preserve">kot </w:t>
      </w:r>
      <w:r w:rsidRPr="00FF0D58">
        <w:rPr>
          <w:rStyle w:val="TelobesedilaZnak"/>
          <w:color w:val="000000" w:themeColor="text1"/>
          <w:sz w:val="22"/>
          <w:szCs w:val="22"/>
        </w:rPr>
        <w:t xml:space="preserve">drugi tudi tako, da </w:t>
      </w:r>
      <w:r>
        <w:rPr>
          <w:rStyle w:val="TelobesedilaZnak"/>
          <w:color w:val="000000" w:themeColor="text1"/>
          <w:sz w:val="22"/>
          <w:szCs w:val="22"/>
        </w:rPr>
        <w:t>so</w:t>
      </w:r>
      <w:r w:rsidRPr="00FF0D58">
        <w:rPr>
          <w:rStyle w:val="TelobesedilaZnak"/>
          <w:color w:val="000000" w:themeColor="text1"/>
          <w:sz w:val="22"/>
          <w:szCs w:val="22"/>
        </w:rPr>
        <w:t xml:space="preserve"> zagotov</w:t>
      </w:r>
      <w:r>
        <w:rPr>
          <w:rStyle w:val="TelobesedilaZnak"/>
          <w:color w:val="000000" w:themeColor="text1"/>
          <w:sz w:val="22"/>
          <w:szCs w:val="22"/>
        </w:rPr>
        <w:t>ljene</w:t>
      </w:r>
      <w:r w:rsidRPr="00FF0D58">
        <w:rPr>
          <w:rStyle w:val="TelobesedilaZnak"/>
          <w:color w:val="000000" w:themeColor="text1"/>
          <w:sz w:val="22"/>
          <w:szCs w:val="22"/>
        </w:rPr>
        <w:t xml:space="preserve"> </w:t>
      </w:r>
      <w:r w:rsidRPr="0034018C">
        <w:rPr>
          <w:rStyle w:val="TelobesedilaZnak"/>
          <w:b/>
          <w:bCs/>
          <w:color w:val="000000" w:themeColor="text1"/>
          <w:sz w:val="22"/>
          <w:szCs w:val="22"/>
        </w:rPr>
        <w:t>postopkovne in starosti primerne prilagoditve</w:t>
      </w:r>
      <w:r w:rsidRPr="00FF0D58">
        <w:rPr>
          <w:rStyle w:val="TelobesedilaZnak"/>
          <w:color w:val="000000" w:themeColor="text1"/>
          <w:sz w:val="22"/>
          <w:szCs w:val="22"/>
        </w:rPr>
        <w:t>, ki jim omogoč</w:t>
      </w:r>
      <w:r>
        <w:rPr>
          <w:rStyle w:val="TelobesedilaZnak"/>
          <w:color w:val="000000" w:themeColor="text1"/>
          <w:sz w:val="22"/>
          <w:szCs w:val="22"/>
        </w:rPr>
        <w:t>ajo</w:t>
      </w:r>
      <w:r w:rsidRPr="00FF0D58">
        <w:rPr>
          <w:rStyle w:val="TelobesedilaZnak"/>
          <w:color w:val="000000" w:themeColor="text1"/>
          <w:sz w:val="22"/>
          <w:szCs w:val="22"/>
        </w:rPr>
        <w:t xml:space="preserve"> učinkovito sodelovanje kot neposredni ali posredni udeleženci, tudi kot priče, v vseh pravnih postopkih</w:t>
      </w:r>
      <w:r w:rsidR="00E7161C">
        <w:rPr>
          <w:rStyle w:val="TelobesedilaZnak"/>
          <w:color w:val="000000" w:themeColor="text1"/>
          <w:sz w:val="22"/>
          <w:szCs w:val="22"/>
        </w:rPr>
        <w:t xml:space="preserve"> v vseh fazah.</w:t>
      </w:r>
      <w:r w:rsidRPr="00FF0D58">
        <w:rPr>
          <w:rStyle w:val="TelobesedilaZnak"/>
          <w:color w:val="000000" w:themeColor="text1"/>
          <w:sz w:val="22"/>
          <w:szCs w:val="22"/>
        </w:rPr>
        <w:t xml:space="preserve">. </w:t>
      </w:r>
      <w:r w:rsidRPr="00FF0D58">
        <w:rPr>
          <w:color w:val="000000" w:themeColor="text1"/>
          <w:sz w:val="22"/>
          <w:szCs w:val="22"/>
        </w:rPr>
        <w:t xml:space="preserve">Odbor za pravice ljudi z invalidnostmi, ki nadzoruje </w:t>
      </w:r>
      <w:r w:rsidR="00E7161C">
        <w:rPr>
          <w:color w:val="000000" w:themeColor="text1"/>
          <w:sz w:val="22"/>
          <w:szCs w:val="22"/>
        </w:rPr>
        <w:t xml:space="preserve">izvajanje </w:t>
      </w:r>
      <w:r w:rsidRPr="00FF0D58">
        <w:rPr>
          <w:color w:val="000000" w:themeColor="text1"/>
          <w:sz w:val="22"/>
          <w:szCs w:val="22"/>
        </w:rPr>
        <w:t>MKPI</w:t>
      </w:r>
      <w:r>
        <w:rPr>
          <w:color w:val="000000" w:themeColor="text1"/>
          <w:sz w:val="22"/>
          <w:szCs w:val="22"/>
        </w:rPr>
        <w:t>,</w:t>
      </w:r>
      <w:r w:rsidRPr="00FF0D58">
        <w:rPr>
          <w:color w:val="000000" w:themeColor="text1"/>
          <w:sz w:val="22"/>
          <w:szCs w:val="22"/>
        </w:rPr>
        <w:t xml:space="preserve"> je v Splošnem komentarj</w:t>
      </w:r>
      <w:r w:rsidR="00E7161C">
        <w:rPr>
          <w:color w:val="000000" w:themeColor="text1"/>
          <w:sz w:val="22"/>
          <w:szCs w:val="22"/>
        </w:rPr>
        <w:t>u</w:t>
      </w:r>
      <w:r w:rsidRPr="00FF0D58">
        <w:rPr>
          <w:color w:val="000000" w:themeColor="text1"/>
          <w:sz w:val="22"/>
          <w:szCs w:val="22"/>
        </w:rPr>
        <w:t xml:space="preserve"> št. 6 o </w:t>
      </w:r>
      <w:r w:rsidRPr="00FF0D58">
        <w:rPr>
          <w:rFonts w:cs="Arial"/>
          <w:iCs/>
          <w:color w:val="000000" w:themeColor="text1"/>
          <w:sz w:val="22"/>
          <w:szCs w:val="22"/>
        </w:rPr>
        <w:t>enakosti in nediskriminaciji</w:t>
      </w:r>
      <w:r w:rsidRPr="00FF0D58">
        <w:rPr>
          <w:rFonts w:cs="Arial"/>
          <w:iCs/>
          <w:color w:val="000000" w:themeColor="text1"/>
          <w:sz w:val="22"/>
          <w:szCs w:val="22"/>
          <w:vertAlign w:val="superscript"/>
        </w:rPr>
        <w:footnoteReference w:id="10"/>
      </w:r>
      <w:r w:rsidRPr="00FF0D58">
        <w:rPr>
          <w:rFonts w:cs="Arial"/>
          <w:iCs/>
          <w:color w:val="000000" w:themeColor="text1"/>
          <w:sz w:val="22"/>
          <w:szCs w:val="22"/>
        </w:rPr>
        <w:t xml:space="preserve"> </w:t>
      </w:r>
      <w:r w:rsidRPr="00FF0D58">
        <w:rPr>
          <w:color w:val="000000" w:themeColor="text1"/>
          <w:sz w:val="22"/>
          <w:szCs w:val="22"/>
        </w:rPr>
        <w:t>pojasnil obveznosti po 13. členu MKPI, enako kot jih je pred tem že Visoki komisar za človekove pravice.</w:t>
      </w:r>
      <w:r w:rsidRPr="00FF0D58">
        <w:rPr>
          <w:color w:val="000000" w:themeColor="text1"/>
          <w:sz w:val="22"/>
          <w:szCs w:val="22"/>
          <w:vertAlign w:val="superscript"/>
        </w:rPr>
        <w:footnoteReference w:id="11"/>
      </w:r>
      <w:r w:rsidRPr="00FF0D58">
        <w:rPr>
          <w:color w:val="000000" w:themeColor="text1"/>
          <w:sz w:val="22"/>
          <w:szCs w:val="22"/>
        </w:rPr>
        <w:t> Te med drugim obsegajo zagotovitev postopkovnih in starosti primernih prilagoditev v individualnem primeru. Ponazoritev postopkovne prilagoditve je prepoznavanje</w:t>
      </w:r>
      <w:r>
        <w:rPr>
          <w:color w:val="000000" w:themeColor="text1"/>
          <w:sz w:val="22"/>
          <w:szCs w:val="22"/>
        </w:rPr>
        <w:t xml:space="preserve"> in zagotavljanje</w:t>
      </w:r>
      <w:r w:rsidRPr="00FF0D58">
        <w:rPr>
          <w:color w:val="000000" w:themeColor="text1"/>
          <w:sz w:val="22"/>
          <w:szCs w:val="22"/>
        </w:rPr>
        <w:t xml:space="preserve"> različnih metod komunikacije za ljudi z invalidnostmi pred sodišči (npr. raba znakovnega jezika, jezika </w:t>
      </w:r>
      <w:proofErr w:type="spellStart"/>
      <w:r w:rsidRPr="00FF0D58">
        <w:rPr>
          <w:color w:val="000000" w:themeColor="text1"/>
          <w:sz w:val="22"/>
          <w:szCs w:val="22"/>
        </w:rPr>
        <w:t>gluhoslepih</w:t>
      </w:r>
      <w:proofErr w:type="spellEnd"/>
      <w:r w:rsidRPr="00FF0D58">
        <w:rPr>
          <w:color w:val="000000" w:themeColor="text1"/>
          <w:sz w:val="22"/>
          <w:szCs w:val="22"/>
        </w:rPr>
        <w:t>, raba posrednikov in tistih, ki lahko omogočijo alternativno komunikacijo).</w:t>
      </w:r>
      <w:r w:rsidR="0006257F">
        <w:rPr>
          <w:color w:val="000000" w:themeColor="text1"/>
          <w:sz w:val="22"/>
          <w:szCs w:val="22"/>
        </w:rPr>
        <w:t xml:space="preserve"> </w:t>
      </w:r>
      <w:r w:rsidRPr="00FF0D58">
        <w:rPr>
          <w:color w:val="000000" w:themeColor="text1"/>
          <w:sz w:val="22"/>
          <w:szCs w:val="22"/>
        </w:rPr>
        <w:t>Te prilagoditve se razlikujejo od razumnih prilagoditev v tem, da dolžnosti zagotoviti postopkovne prilagoditve niso omejene z morebitno nesorazmernostjo</w:t>
      </w:r>
      <w:r w:rsidR="00E7161C">
        <w:rPr>
          <w:color w:val="000000" w:themeColor="text1"/>
          <w:sz w:val="22"/>
          <w:szCs w:val="22"/>
        </w:rPr>
        <w:t xml:space="preserve"> bremena</w:t>
      </w:r>
      <w:r>
        <w:rPr>
          <w:color w:val="000000" w:themeColor="text1"/>
          <w:sz w:val="22"/>
          <w:szCs w:val="22"/>
        </w:rPr>
        <w:t>.</w:t>
      </w:r>
      <w:r w:rsidRPr="00FF0D58">
        <w:rPr>
          <w:color w:val="000000" w:themeColor="text1"/>
          <w:sz w:val="22"/>
          <w:szCs w:val="22"/>
          <w:vertAlign w:val="superscript"/>
        </w:rPr>
        <w:footnoteReference w:id="12"/>
      </w:r>
      <w:r>
        <w:rPr>
          <w:color w:val="000000" w:themeColor="text1"/>
          <w:sz w:val="22"/>
          <w:szCs w:val="22"/>
        </w:rPr>
        <w:t xml:space="preserve"> </w:t>
      </w:r>
    </w:p>
    <w:p w14:paraId="23A8C9F9" w14:textId="3E0D0C13" w:rsidR="007F7972" w:rsidRDefault="0000181F" w:rsidP="0000181F">
      <w:pPr>
        <w:jc w:val="both"/>
        <w:rPr>
          <w:color w:val="000000" w:themeColor="text1"/>
          <w:sz w:val="22"/>
          <w:szCs w:val="22"/>
        </w:rPr>
      </w:pPr>
      <w:r w:rsidRPr="00FF0D58">
        <w:rPr>
          <w:color w:val="000000" w:themeColor="text1"/>
          <w:sz w:val="22"/>
          <w:szCs w:val="22"/>
        </w:rPr>
        <w:lastRenderedPageBreak/>
        <w:t xml:space="preserve">Uvid v možne prilagoditve dajejo  </w:t>
      </w:r>
      <w:r w:rsidRPr="00FF0D58">
        <w:rPr>
          <w:bCs/>
          <w:color w:val="000000" w:themeColor="text1"/>
          <w:sz w:val="22"/>
          <w:szCs w:val="22"/>
        </w:rPr>
        <w:t xml:space="preserve">mednarodna načela in smernice Posebnega poročevalca za ljudi z invalidnostmi, odbora MKPI in </w:t>
      </w:r>
      <w:r w:rsidRPr="00FF0D58">
        <w:rPr>
          <w:color w:val="000000" w:themeColor="text1"/>
          <w:sz w:val="22"/>
          <w:szCs w:val="22"/>
        </w:rPr>
        <w:t>Odposlanca generalnega sekretarja Združenih narodov za invalidnost in dostopnost</w:t>
      </w:r>
      <w:r w:rsidRPr="00FF0D58">
        <w:rPr>
          <w:bCs/>
          <w:color w:val="000000" w:themeColor="text1"/>
          <w:sz w:val="22"/>
          <w:szCs w:val="22"/>
        </w:rPr>
        <w:t>.</w:t>
      </w:r>
      <w:r w:rsidRPr="00FF0D58">
        <w:rPr>
          <w:bCs/>
          <w:color w:val="000000" w:themeColor="text1"/>
          <w:sz w:val="22"/>
          <w:szCs w:val="22"/>
          <w:vertAlign w:val="superscript"/>
        </w:rPr>
        <w:footnoteReference w:id="13"/>
      </w:r>
      <w:r w:rsidRPr="00D84F04">
        <w:rPr>
          <w:color w:val="000000" w:themeColor="text1"/>
          <w:sz w:val="22"/>
          <w:szCs w:val="22"/>
        </w:rPr>
        <w:t xml:space="preserve"> </w:t>
      </w:r>
    </w:p>
    <w:p w14:paraId="7E7EA18D" w14:textId="77777777" w:rsidR="007F7972" w:rsidRDefault="007F7972" w:rsidP="0000181F">
      <w:pPr>
        <w:jc w:val="both"/>
        <w:rPr>
          <w:color w:val="000000" w:themeColor="text1"/>
          <w:sz w:val="22"/>
          <w:szCs w:val="22"/>
        </w:rPr>
      </w:pPr>
    </w:p>
    <w:p w14:paraId="7AF55E1F" w14:textId="2E091924" w:rsidR="0000181F" w:rsidRPr="003A3F87" w:rsidRDefault="0034018C" w:rsidP="0000181F">
      <w:pPr>
        <w:jc w:val="both"/>
        <w:rPr>
          <w:rFonts w:cs="Arial"/>
          <w:sz w:val="22"/>
          <w:szCs w:val="22"/>
        </w:rPr>
      </w:pPr>
      <w:r>
        <w:rPr>
          <w:color w:val="000000" w:themeColor="text1"/>
          <w:sz w:val="22"/>
          <w:szCs w:val="22"/>
        </w:rPr>
        <w:t>Če se postopkovnih prilagoditev ne zagotavlja, prihaja do diskriminacije (neenakega varstva pravic v postopkih)</w:t>
      </w:r>
      <w:r w:rsidR="003A4330">
        <w:rPr>
          <w:color w:val="000000" w:themeColor="text1"/>
          <w:sz w:val="22"/>
          <w:szCs w:val="22"/>
        </w:rPr>
        <w:t>, torej do kršitve 5. člena MKPI</w:t>
      </w:r>
      <w:r w:rsidR="003A4330" w:rsidRPr="003A4330">
        <w:rPr>
          <w:color w:val="000000" w:themeColor="text1"/>
          <w:sz w:val="22"/>
          <w:szCs w:val="22"/>
        </w:rPr>
        <w:t>.</w:t>
      </w:r>
      <w:r w:rsidR="003A4330" w:rsidRPr="003A4330">
        <w:rPr>
          <w:rFonts w:cs="Arial"/>
          <w:sz w:val="22"/>
          <w:szCs w:val="22"/>
        </w:rPr>
        <w:t xml:space="preserve"> </w:t>
      </w:r>
      <w:r w:rsidR="001E3ADE" w:rsidRPr="003A4330">
        <w:rPr>
          <w:sz w:val="22"/>
          <w:szCs w:val="22"/>
        </w:rPr>
        <w:t xml:space="preserve">Vsi ljudje so enaki pred zakonom in v okviru zakona, ter da so upravičeni do enake zaščite in enake koristi na podlagi prava, brez kakršne koli diskriminacije. </w:t>
      </w:r>
      <w:r w:rsidR="003A4330" w:rsidRPr="003A4330">
        <w:rPr>
          <w:rFonts w:cs="Arial"/>
          <w:sz w:val="22"/>
          <w:szCs w:val="22"/>
        </w:rPr>
        <w:t xml:space="preserve">Enakost in nediskriminacija </w:t>
      </w:r>
      <w:r w:rsidR="00E7161C">
        <w:rPr>
          <w:rFonts w:cs="Arial"/>
          <w:sz w:val="22"/>
          <w:szCs w:val="22"/>
        </w:rPr>
        <w:t xml:space="preserve">sodita </w:t>
      </w:r>
      <w:r w:rsidR="003A4330" w:rsidRPr="003A4330">
        <w:rPr>
          <w:rFonts w:cs="Arial"/>
          <w:sz w:val="22"/>
          <w:szCs w:val="22"/>
        </w:rPr>
        <w:t>med najbolj temeljna načela mednarodnega prava človekovih pravic. Ker sta neločljivo povezana s človeškim dostojanstvom, predstavljata temeljni kamen vseh človekovih pravic. Enakost in nediskriminacija sta načeli in pravici. Predstavljata pa tudi razlagalno orodje za vsa druga načela in pravice.</w:t>
      </w:r>
    </w:p>
    <w:p w14:paraId="3228C4B9" w14:textId="77777777" w:rsidR="0000181F" w:rsidRPr="00FF0D58" w:rsidRDefault="0000181F" w:rsidP="0000181F">
      <w:pPr>
        <w:jc w:val="both"/>
        <w:rPr>
          <w:rFonts w:cs="Arial"/>
          <w:color w:val="000000" w:themeColor="text1"/>
          <w:sz w:val="22"/>
          <w:szCs w:val="22"/>
        </w:rPr>
      </w:pPr>
    </w:p>
    <w:p w14:paraId="321DCE05" w14:textId="69D6D9AA" w:rsidR="0000181F" w:rsidRPr="001E3ADE" w:rsidRDefault="0000181F" w:rsidP="001E3ADE">
      <w:pPr>
        <w:tabs>
          <w:tab w:val="left" w:pos="2880"/>
          <w:tab w:val="left" w:pos="8789"/>
        </w:tabs>
        <w:jc w:val="both"/>
        <w:rPr>
          <w:rFonts w:cs="Arial"/>
          <w:sz w:val="22"/>
          <w:szCs w:val="22"/>
        </w:rPr>
      </w:pPr>
      <w:r w:rsidRPr="00FF0D58">
        <w:rPr>
          <w:rFonts w:cs="Arial"/>
          <w:color w:val="000000" w:themeColor="text1"/>
          <w:sz w:val="22"/>
          <w:szCs w:val="22"/>
        </w:rPr>
        <w:t xml:space="preserve">Država pri urejanju </w:t>
      </w:r>
      <w:r>
        <w:rPr>
          <w:rFonts w:cs="Arial"/>
          <w:color w:val="000000" w:themeColor="text1"/>
          <w:sz w:val="22"/>
          <w:szCs w:val="22"/>
        </w:rPr>
        <w:t xml:space="preserve">pravice do rabe jezika </w:t>
      </w:r>
      <w:proofErr w:type="spellStart"/>
      <w:r>
        <w:rPr>
          <w:rFonts w:cs="Arial"/>
          <w:color w:val="000000" w:themeColor="text1"/>
          <w:sz w:val="22"/>
          <w:szCs w:val="22"/>
        </w:rPr>
        <w:t>gluhoslepih</w:t>
      </w:r>
      <w:proofErr w:type="spellEnd"/>
      <w:r w:rsidR="0006257F">
        <w:rPr>
          <w:rFonts w:cs="Arial"/>
          <w:color w:val="000000" w:themeColor="text1"/>
          <w:sz w:val="22"/>
          <w:szCs w:val="22"/>
        </w:rPr>
        <w:t xml:space="preserve"> </w:t>
      </w:r>
      <w:r w:rsidR="0034018C">
        <w:rPr>
          <w:rFonts w:cs="Arial"/>
          <w:color w:val="000000" w:themeColor="text1"/>
          <w:sz w:val="22"/>
          <w:szCs w:val="22"/>
        </w:rPr>
        <w:t xml:space="preserve">torej </w:t>
      </w:r>
      <w:r w:rsidRPr="00FF0D58">
        <w:rPr>
          <w:rFonts w:cs="Arial"/>
          <w:color w:val="000000" w:themeColor="text1"/>
          <w:sz w:val="22"/>
          <w:szCs w:val="22"/>
        </w:rPr>
        <w:t>nima širokega polja proste presoje o tem, komu bo pravice priznala in pod kakšnimi pogoji</w:t>
      </w:r>
      <w:r w:rsidR="006F4147">
        <w:rPr>
          <w:rFonts w:cs="Arial"/>
          <w:color w:val="000000" w:themeColor="text1"/>
          <w:sz w:val="22"/>
          <w:szCs w:val="22"/>
        </w:rPr>
        <w:t>,</w:t>
      </w:r>
      <w:r w:rsidR="00A47D4C">
        <w:rPr>
          <w:rFonts w:cs="Arial"/>
          <w:color w:val="000000" w:themeColor="text1"/>
          <w:sz w:val="22"/>
          <w:szCs w:val="22"/>
        </w:rPr>
        <w:t xml:space="preserve"> ter kdaj bi bilo to zanjo najprikladnejše</w:t>
      </w:r>
      <w:r w:rsidR="001E3ADE">
        <w:rPr>
          <w:rFonts w:cs="Arial"/>
          <w:color w:val="000000" w:themeColor="text1"/>
          <w:sz w:val="22"/>
          <w:szCs w:val="22"/>
        </w:rPr>
        <w:t>, še najmanj pa ta</w:t>
      </w:r>
      <w:r w:rsidR="006F4147">
        <w:rPr>
          <w:rFonts w:cs="Arial"/>
          <w:color w:val="000000" w:themeColor="text1"/>
          <w:sz w:val="22"/>
          <w:szCs w:val="22"/>
        </w:rPr>
        <w:t>krat</w:t>
      </w:r>
      <w:r w:rsidR="001E3ADE">
        <w:rPr>
          <w:rFonts w:cs="Arial"/>
          <w:color w:val="000000" w:themeColor="text1"/>
          <w:sz w:val="22"/>
          <w:szCs w:val="22"/>
        </w:rPr>
        <w:t xml:space="preserve">, </w:t>
      </w:r>
      <w:r w:rsidR="006F4147">
        <w:rPr>
          <w:rFonts w:cs="Arial"/>
          <w:color w:val="000000" w:themeColor="text1"/>
          <w:sz w:val="22"/>
          <w:szCs w:val="22"/>
        </w:rPr>
        <w:t xml:space="preserve">ko </w:t>
      </w:r>
      <w:r w:rsidR="001E3ADE">
        <w:rPr>
          <w:rFonts w:cs="Arial"/>
          <w:color w:val="000000" w:themeColor="text1"/>
          <w:sz w:val="22"/>
          <w:szCs w:val="22"/>
        </w:rPr>
        <w:t>je ta pravica temeljni izraz enakega varstva pravic v postopkih pred organi oblasti</w:t>
      </w:r>
      <w:r w:rsidRPr="00FF0D58">
        <w:rPr>
          <w:rFonts w:cs="Arial"/>
          <w:color w:val="000000" w:themeColor="text1"/>
          <w:sz w:val="22"/>
          <w:szCs w:val="22"/>
        </w:rPr>
        <w:t xml:space="preserve">. </w:t>
      </w:r>
      <w:r w:rsidRPr="00FF0D58">
        <w:rPr>
          <w:rFonts w:cs="Arial"/>
          <w:bCs/>
          <w:color w:val="000000" w:themeColor="text1"/>
          <w:sz w:val="22"/>
          <w:szCs w:val="22"/>
        </w:rPr>
        <w:t xml:space="preserve">Tolmačenje jezika </w:t>
      </w:r>
      <w:proofErr w:type="spellStart"/>
      <w:r w:rsidRPr="00FF0D58">
        <w:rPr>
          <w:rFonts w:cs="Arial"/>
          <w:bCs/>
          <w:color w:val="000000" w:themeColor="text1"/>
          <w:sz w:val="22"/>
          <w:szCs w:val="22"/>
        </w:rPr>
        <w:t>gluhoslepih</w:t>
      </w:r>
      <w:proofErr w:type="spellEnd"/>
      <w:r w:rsidRPr="00FF0D58">
        <w:rPr>
          <w:rFonts w:cs="Arial"/>
          <w:bCs/>
          <w:color w:val="000000" w:themeColor="text1"/>
          <w:sz w:val="22"/>
          <w:szCs w:val="22"/>
        </w:rPr>
        <w:t xml:space="preserve"> za sodelovanje v postopkih potrebujejo sodišča in drugi organi, potrebujejo ga osebe z </w:t>
      </w:r>
      <w:proofErr w:type="spellStart"/>
      <w:r w:rsidRPr="00FF0D58">
        <w:rPr>
          <w:rFonts w:cs="Arial"/>
          <w:bCs/>
          <w:color w:val="000000" w:themeColor="text1"/>
          <w:sz w:val="22"/>
          <w:szCs w:val="22"/>
        </w:rPr>
        <w:t>gluhoslepoto</w:t>
      </w:r>
      <w:proofErr w:type="spellEnd"/>
      <w:r w:rsidRPr="00FF0D58">
        <w:rPr>
          <w:rFonts w:cs="Arial"/>
          <w:bCs/>
          <w:color w:val="000000" w:themeColor="text1"/>
          <w:sz w:val="22"/>
          <w:szCs w:val="22"/>
        </w:rPr>
        <w:t xml:space="preserve"> ter tudi drugi udeleženci v postopkih, v katerih sodeluje oseba z </w:t>
      </w:r>
      <w:proofErr w:type="spellStart"/>
      <w:r w:rsidRPr="00FF0D58">
        <w:rPr>
          <w:rFonts w:cs="Arial"/>
          <w:bCs/>
          <w:color w:val="000000" w:themeColor="text1"/>
          <w:sz w:val="22"/>
          <w:szCs w:val="22"/>
        </w:rPr>
        <w:t>gluhoslepoto</w:t>
      </w:r>
      <w:proofErr w:type="spellEnd"/>
      <w:r w:rsidRPr="00FF0D58">
        <w:rPr>
          <w:rFonts w:cs="Arial"/>
          <w:bCs/>
          <w:color w:val="000000" w:themeColor="text1"/>
          <w:sz w:val="22"/>
          <w:szCs w:val="22"/>
        </w:rPr>
        <w:t>.</w:t>
      </w:r>
      <w:r w:rsidR="001E3ADE">
        <w:rPr>
          <w:rFonts w:cs="Arial"/>
          <w:bCs/>
          <w:color w:val="000000" w:themeColor="text1"/>
          <w:sz w:val="22"/>
          <w:szCs w:val="22"/>
        </w:rPr>
        <w:t xml:space="preserve"> Brez tega so </w:t>
      </w:r>
      <w:proofErr w:type="spellStart"/>
      <w:r w:rsidR="001E3ADE">
        <w:rPr>
          <w:rFonts w:cs="Arial"/>
          <w:bCs/>
          <w:color w:val="000000" w:themeColor="text1"/>
          <w:sz w:val="22"/>
          <w:szCs w:val="22"/>
        </w:rPr>
        <w:t>gluhoslepi</w:t>
      </w:r>
      <w:proofErr w:type="spellEnd"/>
      <w:r w:rsidR="001E3ADE">
        <w:rPr>
          <w:rFonts w:cs="Arial"/>
          <w:bCs/>
          <w:color w:val="000000" w:themeColor="text1"/>
          <w:sz w:val="22"/>
          <w:szCs w:val="22"/>
        </w:rPr>
        <w:t xml:space="preserve"> izpostavljeni diskriminaciji. Predlagano urejanje bi p</w:t>
      </w:r>
      <w:r w:rsidR="001E3ADE" w:rsidRPr="001E3ADE">
        <w:rPr>
          <w:rFonts w:cs="Arial"/>
          <w:iCs/>
          <w:sz w:val="22"/>
          <w:szCs w:val="22"/>
        </w:rPr>
        <w:t xml:space="preserve">oseglo tudi </w:t>
      </w:r>
      <w:r w:rsidR="001E3ADE" w:rsidRPr="001E3ADE">
        <w:rPr>
          <w:rFonts w:cs="Arial"/>
          <w:sz w:val="22"/>
          <w:szCs w:val="22"/>
        </w:rPr>
        <w:t xml:space="preserve">v pričakovan način uporabe pravice do rabe </w:t>
      </w:r>
      <w:r w:rsidR="003A3F87">
        <w:rPr>
          <w:rFonts w:cs="Arial"/>
          <w:sz w:val="22"/>
          <w:szCs w:val="22"/>
        </w:rPr>
        <w:t xml:space="preserve">svojega </w:t>
      </w:r>
      <w:r w:rsidR="001E3ADE" w:rsidRPr="001E3ADE">
        <w:rPr>
          <w:rFonts w:cs="Arial"/>
          <w:sz w:val="22"/>
          <w:szCs w:val="22"/>
        </w:rPr>
        <w:t>jezika po 1.</w:t>
      </w:r>
      <w:r w:rsidR="006F4147">
        <w:rPr>
          <w:rFonts w:cs="Arial"/>
          <w:sz w:val="22"/>
          <w:szCs w:val="22"/>
        </w:rPr>
        <w:t xml:space="preserve"> </w:t>
      </w:r>
      <w:r w:rsidR="001108A5">
        <w:rPr>
          <w:rFonts w:cs="Arial"/>
          <w:sz w:val="22"/>
          <w:szCs w:val="22"/>
        </w:rPr>
        <w:t>1</w:t>
      </w:r>
      <w:r w:rsidR="001E3ADE" w:rsidRPr="001E3ADE">
        <w:rPr>
          <w:rFonts w:cs="Arial"/>
          <w:sz w:val="22"/>
          <w:szCs w:val="22"/>
        </w:rPr>
        <w:t>.2027</w:t>
      </w:r>
      <w:r w:rsidR="004940A3">
        <w:rPr>
          <w:rFonts w:cs="Arial"/>
          <w:sz w:val="22"/>
          <w:szCs w:val="22"/>
        </w:rPr>
        <w:t>, zlasti v razmerjih med tretjimi</w:t>
      </w:r>
      <w:r w:rsidR="001E3ADE" w:rsidRPr="001E3ADE">
        <w:rPr>
          <w:rFonts w:cs="Arial"/>
          <w:sz w:val="22"/>
          <w:szCs w:val="22"/>
        </w:rPr>
        <w:t xml:space="preserve">. Za osebe, kjer je invalidnost že v nastajanju (bodisi glede slepote bodisi glede naglušnosti, </w:t>
      </w:r>
      <w:r w:rsidR="006F4147">
        <w:rPr>
          <w:rFonts w:cs="Arial"/>
          <w:sz w:val="22"/>
          <w:szCs w:val="22"/>
        </w:rPr>
        <w:t xml:space="preserve">ali </w:t>
      </w:r>
      <w:r w:rsidR="001E3ADE" w:rsidRPr="001E3ADE">
        <w:rPr>
          <w:rFonts w:cs="Arial"/>
          <w:sz w:val="22"/>
          <w:szCs w:val="22"/>
        </w:rPr>
        <w:t>glede obeh hkrati) gre za posege v pričakovane pravice. Zato je urejanje</w:t>
      </w:r>
      <w:r w:rsidR="0042724C">
        <w:rPr>
          <w:rFonts w:cs="Arial"/>
          <w:sz w:val="22"/>
          <w:szCs w:val="22"/>
        </w:rPr>
        <w:t>, sploh pa v predstavljenih časovnih in drugih okoliščinah (element presenečenja)</w:t>
      </w:r>
      <w:r w:rsidR="001E3ADE" w:rsidRPr="001E3ADE">
        <w:rPr>
          <w:rFonts w:cs="Arial"/>
          <w:sz w:val="22"/>
          <w:szCs w:val="22"/>
        </w:rPr>
        <w:t xml:space="preserve"> sporno tudi z vidika načela zaupanja v pravo (načela pravne države iz 2. člena Ustave RS).</w:t>
      </w:r>
      <w:r w:rsidR="001E3ADE">
        <w:rPr>
          <w:rFonts w:cs="Arial"/>
          <w:sz w:val="22"/>
          <w:szCs w:val="22"/>
        </w:rPr>
        <w:t xml:space="preserve"> </w:t>
      </w:r>
      <w:r w:rsidR="001E3ADE" w:rsidRPr="001E3ADE">
        <w:rPr>
          <w:rFonts w:cs="Arial"/>
          <w:sz w:val="22"/>
          <w:szCs w:val="22"/>
        </w:rPr>
        <w:t xml:space="preserve">Številnim osebam z </w:t>
      </w:r>
      <w:proofErr w:type="spellStart"/>
      <w:r w:rsidR="001E3ADE" w:rsidRPr="001E3ADE">
        <w:rPr>
          <w:rFonts w:cs="Arial"/>
          <w:sz w:val="22"/>
          <w:szCs w:val="22"/>
        </w:rPr>
        <w:t>gluhoslepoto</w:t>
      </w:r>
      <w:proofErr w:type="spellEnd"/>
      <w:r w:rsidR="001E3ADE" w:rsidRPr="001E3ADE">
        <w:rPr>
          <w:rFonts w:cs="Arial"/>
          <w:sz w:val="22"/>
          <w:szCs w:val="22"/>
        </w:rPr>
        <w:t xml:space="preserve"> bi predlagan</w:t>
      </w:r>
      <w:r w:rsidR="001E3ADE">
        <w:rPr>
          <w:rFonts w:cs="Arial"/>
          <w:sz w:val="22"/>
          <w:szCs w:val="22"/>
        </w:rPr>
        <w:t>o</w:t>
      </w:r>
      <w:r w:rsidR="001E3ADE" w:rsidRPr="001E3ADE">
        <w:rPr>
          <w:rFonts w:cs="Arial"/>
          <w:sz w:val="22"/>
          <w:szCs w:val="22"/>
        </w:rPr>
        <w:t xml:space="preserve"> ure</w:t>
      </w:r>
      <w:r w:rsidR="001E3ADE">
        <w:rPr>
          <w:rFonts w:cs="Arial"/>
          <w:sz w:val="22"/>
          <w:szCs w:val="22"/>
        </w:rPr>
        <w:t>janje</w:t>
      </w:r>
      <w:r w:rsidR="001E3ADE" w:rsidRPr="001E3ADE">
        <w:rPr>
          <w:rFonts w:cs="Arial"/>
          <w:sz w:val="22"/>
          <w:szCs w:val="22"/>
        </w:rPr>
        <w:t xml:space="preserve"> onemogočil</w:t>
      </w:r>
      <w:r w:rsidR="001E3ADE">
        <w:rPr>
          <w:rFonts w:cs="Arial"/>
          <w:sz w:val="22"/>
          <w:szCs w:val="22"/>
        </w:rPr>
        <w:t>o</w:t>
      </w:r>
      <w:r w:rsidR="001E3ADE" w:rsidRPr="001E3ADE">
        <w:rPr>
          <w:rFonts w:cs="Arial"/>
          <w:sz w:val="22"/>
          <w:szCs w:val="22"/>
        </w:rPr>
        <w:t xml:space="preserve"> uživanje pravice do rabe svojega jezika, prek tega tudi številnih drugih človekovih pravic in svoboščin. Predlagano urejanje torej </w:t>
      </w:r>
      <w:r w:rsidR="006F4147">
        <w:rPr>
          <w:rFonts w:cs="Arial"/>
          <w:sz w:val="22"/>
          <w:szCs w:val="22"/>
        </w:rPr>
        <w:t xml:space="preserve">neposredno </w:t>
      </w:r>
      <w:r w:rsidR="001E3ADE" w:rsidRPr="001E3ADE">
        <w:rPr>
          <w:rFonts w:cs="Arial"/>
          <w:sz w:val="22"/>
          <w:szCs w:val="22"/>
        </w:rPr>
        <w:t>nasprot</w:t>
      </w:r>
      <w:r w:rsidR="001E3ADE">
        <w:rPr>
          <w:rFonts w:cs="Arial"/>
          <w:sz w:val="22"/>
          <w:szCs w:val="22"/>
        </w:rPr>
        <w:t>uje</w:t>
      </w:r>
      <w:r w:rsidR="001E3ADE" w:rsidRPr="001E3ADE">
        <w:rPr>
          <w:rFonts w:cs="Arial"/>
          <w:sz w:val="22"/>
          <w:szCs w:val="22"/>
        </w:rPr>
        <w:t xml:space="preserve"> doseženemu standardu varstva pravice do rabe jezika </w:t>
      </w:r>
      <w:r w:rsidR="001E3ADE">
        <w:rPr>
          <w:rFonts w:cs="Arial"/>
          <w:sz w:val="22"/>
          <w:szCs w:val="22"/>
        </w:rPr>
        <w:t>in</w:t>
      </w:r>
      <w:r w:rsidR="003A3F87">
        <w:rPr>
          <w:rFonts w:cs="Arial"/>
          <w:sz w:val="22"/>
          <w:szCs w:val="22"/>
        </w:rPr>
        <w:t xml:space="preserve"> s tem</w:t>
      </w:r>
      <w:r w:rsidR="001E3ADE">
        <w:rPr>
          <w:rFonts w:cs="Arial"/>
          <w:sz w:val="22"/>
          <w:szCs w:val="22"/>
        </w:rPr>
        <w:t xml:space="preserve"> varstva pred diskriminacijo</w:t>
      </w:r>
      <w:r w:rsidR="0042724C">
        <w:rPr>
          <w:rFonts w:cs="Arial"/>
          <w:sz w:val="22"/>
          <w:szCs w:val="22"/>
        </w:rPr>
        <w:t xml:space="preserve"> </w:t>
      </w:r>
      <w:proofErr w:type="spellStart"/>
      <w:r w:rsidR="0042724C">
        <w:rPr>
          <w:rFonts w:cs="Arial"/>
          <w:sz w:val="22"/>
          <w:szCs w:val="22"/>
        </w:rPr>
        <w:t>gluhoslepih</w:t>
      </w:r>
      <w:proofErr w:type="spellEnd"/>
      <w:r w:rsidR="001E3ADE">
        <w:rPr>
          <w:rFonts w:cs="Arial"/>
          <w:sz w:val="22"/>
          <w:szCs w:val="22"/>
        </w:rPr>
        <w:t>.</w:t>
      </w:r>
      <w:r w:rsidR="001E3ADE" w:rsidRPr="001E3ADE">
        <w:rPr>
          <w:rFonts w:cs="Arial"/>
          <w:sz w:val="22"/>
          <w:szCs w:val="22"/>
        </w:rPr>
        <w:t xml:space="preserve"> </w:t>
      </w:r>
    </w:p>
    <w:p w14:paraId="421371F3" w14:textId="77777777" w:rsidR="00DC500E" w:rsidRDefault="00DC500E" w:rsidP="00DC500E">
      <w:pPr>
        <w:jc w:val="both"/>
        <w:rPr>
          <w:rFonts w:cs="Arial"/>
          <w:color w:val="000000" w:themeColor="text1"/>
          <w:sz w:val="22"/>
          <w:szCs w:val="22"/>
        </w:rPr>
      </w:pPr>
    </w:p>
    <w:p w14:paraId="478F40EF" w14:textId="5041F8C4" w:rsidR="00A47D4C" w:rsidRPr="001E3ADE" w:rsidRDefault="00A47D4C" w:rsidP="001E3ADE">
      <w:pPr>
        <w:tabs>
          <w:tab w:val="left" w:pos="2880"/>
          <w:tab w:val="left" w:pos="8789"/>
        </w:tabs>
        <w:jc w:val="both"/>
        <w:rPr>
          <w:rFonts w:cs="Arial"/>
          <w:sz w:val="22"/>
          <w:szCs w:val="22"/>
        </w:rPr>
      </w:pPr>
      <w:r>
        <w:rPr>
          <w:rFonts w:cs="Arial"/>
          <w:color w:val="000000" w:themeColor="text1"/>
          <w:sz w:val="22"/>
          <w:szCs w:val="22"/>
        </w:rPr>
        <w:t xml:space="preserve">Po </w:t>
      </w:r>
      <w:r w:rsidR="006F4147">
        <w:rPr>
          <w:rFonts w:cs="Arial"/>
          <w:color w:val="000000" w:themeColor="text1"/>
          <w:sz w:val="22"/>
          <w:szCs w:val="22"/>
        </w:rPr>
        <w:t xml:space="preserve">naši oceni </w:t>
      </w:r>
      <w:r w:rsidR="00464B40">
        <w:rPr>
          <w:rFonts w:cs="Arial"/>
          <w:color w:val="000000" w:themeColor="text1"/>
          <w:sz w:val="22"/>
          <w:szCs w:val="22"/>
        </w:rPr>
        <w:t xml:space="preserve">predstavljeni </w:t>
      </w:r>
      <w:r>
        <w:rPr>
          <w:rFonts w:cs="Arial"/>
          <w:color w:val="000000" w:themeColor="text1"/>
          <w:sz w:val="22"/>
          <w:szCs w:val="22"/>
        </w:rPr>
        <w:t>razlogi za omejevanje</w:t>
      </w:r>
      <w:r w:rsidRPr="00A47D4C">
        <w:rPr>
          <w:rFonts w:cs="Arial"/>
          <w:iCs/>
          <w:sz w:val="22"/>
          <w:szCs w:val="22"/>
        </w:rPr>
        <w:t xml:space="preserve"> </w:t>
      </w:r>
      <w:r>
        <w:rPr>
          <w:rFonts w:cs="Arial"/>
          <w:iCs/>
          <w:sz w:val="22"/>
          <w:szCs w:val="22"/>
        </w:rPr>
        <w:t xml:space="preserve">rabe jezika </w:t>
      </w:r>
      <w:proofErr w:type="spellStart"/>
      <w:r>
        <w:rPr>
          <w:rFonts w:cs="Arial"/>
          <w:iCs/>
          <w:sz w:val="22"/>
          <w:szCs w:val="22"/>
        </w:rPr>
        <w:t>gluhoslepih</w:t>
      </w:r>
      <w:proofErr w:type="spellEnd"/>
      <w:r>
        <w:rPr>
          <w:rFonts w:cs="Arial"/>
          <w:iCs/>
          <w:sz w:val="22"/>
          <w:szCs w:val="22"/>
        </w:rPr>
        <w:t xml:space="preserve"> po 1.</w:t>
      </w:r>
      <w:r w:rsidR="006F4147">
        <w:rPr>
          <w:rFonts w:cs="Arial"/>
          <w:iCs/>
          <w:sz w:val="22"/>
          <w:szCs w:val="22"/>
        </w:rPr>
        <w:t xml:space="preserve"> januarju</w:t>
      </w:r>
      <w:r>
        <w:rPr>
          <w:rFonts w:cs="Arial"/>
          <w:iCs/>
          <w:sz w:val="22"/>
          <w:szCs w:val="22"/>
        </w:rPr>
        <w:t>2</w:t>
      </w:r>
      <w:r w:rsidR="0072591A">
        <w:rPr>
          <w:rFonts w:cs="Arial"/>
          <w:iCs/>
          <w:sz w:val="22"/>
          <w:szCs w:val="22"/>
        </w:rPr>
        <w:t xml:space="preserve"> </w:t>
      </w:r>
      <w:r>
        <w:rPr>
          <w:rFonts w:cs="Arial"/>
          <w:iCs/>
          <w:sz w:val="22"/>
          <w:szCs w:val="22"/>
        </w:rPr>
        <w:t xml:space="preserve">027 ne </w:t>
      </w:r>
      <w:r w:rsidR="006F4147">
        <w:rPr>
          <w:rFonts w:cs="Arial"/>
          <w:iCs/>
          <w:sz w:val="22"/>
          <w:szCs w:val="22"/>
        </w:rPr>
        <w:t xml:space="preserve">predstavljajo </w:t>
      </w:r>
      <w:r w:rsidR="004940A3">
        <w:rPr>
          <w:rFonts w:cs="Arial"/>
          <w:iCs/>
          <w:sz w:val="22"/>
          <w:szCs w:val="22"/>
        </w:rPr>
        <w:t xml:space="preserve">niti </w:t>
      </w:r>
      <w:r>
        <w:rPr>
          <w:rFonts w:cs="Arial"/>
          <w:iCs/>
          <w:sz w:val="22"/>
          <w:szCs w:val="22"/>
        </w:rPr>
        <w:t>legitimn</w:t>
      </w:r>
      <w:r w:rsidR="00464B40">
        <w:rPr>
          <w:rFonts w:cs="Arial"/>
          <w:iCs/>
          <w:sz w:val="22"/>
          <w:szCs w:val="22"/>
        </w:rPr>
        <w:t>ih</w:t>
      </w:r>
      <w:r>
        <w:rPr>
          <w:rFonts w:cs="Arial"/>
          <w:iCs/>
          <w:sz w:val="22"/>
          <w:szCs w:val="22"/>
        </w:rPr>
        <w:t xml:space="preserve"> cilj</w:t>
      </w:r>
      <w:r w:rsidR="00464B40">
        <w:rPr>
          <w:rFonts w:cs="Arial"/>
          <w:iCs/>
          <w:sz w:val="22"/>
          <w:szCs w:val="22"/>
        </w:rPr>
        <w:t>ev</w:t>
      </w:r>
      <w:r w:rsidR="003A3F87">
        <w:rPr>
          <w:rFonts w:cs="Arial"/>
          <w:iCs/>
          <w:sz w:val="22"/>
          <w:szCs w:val="22"/>
        </w:rPr>
        <w:t xml:space="preserve">. Prav tako </w:t>
      </w:r>
      <w:r w:rsidR="0042724C">
        <w:rPr>
          <w:rFonts w:cs="Arial"/>
          <w:iCs/>
          <w:sz w:val="22"/>
          <w:szCs w:val="22"/>
        </w:rPr>
        <w:t xml:space="preserve">si je </w:t>
      </w:r>
      <w:r w:rsidR="003A3F87">
        <w:rPr>
          <w:rFonts w:cs="Arial"/>
          <w:iCs/>
          <w:sz w:val="22"/>
          <w:szCs w:val="22"/>
        </w:rPr>
        <w:t>težko</w:t>
      </w:r>
      <w:r w:rsidR="0042724C">
        <w:rPr>
          <w:rFonts w:cs="Arial"/>
          <w:iCs/>
          <w:sz w:val="22"/>
          <w:szCs w:val="22"/>
        </w:rPr>
        <w:t xml:space="preserve"> zamisliti, </w:t>
      </w:r>
      <w:r w:rsidR="004940A3">
        <w:rPr>
          <w:rFonts w:cs="Arial"/>
          <w:iCs/>
          <w:sz w:val="22"/>
          <w:szCs w:val="22"/>
        </w:rPr>
        <w:t xml:space="preserve">da bi </w:t>
      </w:r>
      <w:r w:rsidR="003A3F87">
        <w:rPr>
          <w:rFonts w:cs="Arial"/>
          <w:iCs/>
          <w:sz w:val="22"/>
          <w:szCs w:val="22"/>
        </w:rPr>
        <w:t xml:space="preserve">taki cilji </w:t>
      </w:r>
      <w:r w:rsidR="004940A3">
        <w:rPr>
          <w:rFonts w:cs="Arial"/>
          <w:iCs/>
          <w:sz w:val="22"/>
          <w:szCs w:val="22"/>
        </w:rPr>
        <w:t xml:space="preserve">lahko pretehtali nad negativnimi posledicami za pravico do </w:t>
      </w:r>
      <w:proofErr w:type="spellStart"/>
      <w:r w:rsidR="004940A3">
        <w:rPr>
          <w:rFonts w:cs="Arial"/>
          <w:iCs/>
          <w:sz w:val="22"/>
          <w:szCs w:val="22"/>
        </w:rPr>
        <w:t>nediskriminaciije</w:t>
      </w:r>
      <w:proofErr w:type="spellEnd"/>
      <w:r w:rsidR="004940A3">
        <w:rPr>
          <w:rFonts w:cs="Arial"/>
          <w:iCs/>
          <w:sz w:val="22"/>
          <w:szCs w:val="22"/>
        </w:rPr>
        <w:t xml:space="preserve"> ter pravico do enakost</w:t>
      </w:r>
      <w:r w:rsidR="006F4147">
        <w:rPr>
          <w:rFonts w:cs="Arial"/>
          <w:iCs/>
          <w:sz w:val="22"/>
          <w:szCs w:val="22"/>
        </w:rPr>
        <w:t>i</w:t>
      </w:r>
      <w:r w:rsidR="004940A3">
        <w:rPr>
          <w:rFonts w:cs="Arial"/>
          <w:iCs/>
          <w:sz w:val="22"/>
          <w:szCs w:val="22"/>
        </w:rPr>
        <w:t xml:space="preserve"> </w:t>
      </w:r>
      <w:proofErr w:type="spellStart"/>
      <w:r w:rsidR="004940A3">
        <w:rPr>
          <w:rFonts w:cs="Arial"/>
          <w:iCs/>
          <w:sz w:val="22"/>
          <w:szCs w:val="22"/>
        </w:rPr>
        <w:t>gluhoslepih</w:t>
      </w:r>
      <w:proofErr w:type="spellEnd"/>
      <w:r w:rsidR="00464B40">
        <w:rPr>
          <w:rFonts w:cs="Arial"/>
          <w:iCs/>
          <w:sz w:val="22"/>
          <w:szCs w:val="22"/>
        </w:rPr>
        <w:t>. T</w:t>
      </w:r>
      <w:r w:rsidR="00464B40">
        <w:rPr>
          <w:rFonts w:cs="Arial"/>
          <w:sz w:val="22"/>
          <w:szCs w:val="22"/>
        </w:rPr>
        <w:t xml:space="preserve">ehnični, administrativni, kadrovski, finančni in drugi podobni vidiki, še manj pa </w:t>
      </w:r>
      <w:r w:rsidR="0042724C">
        <w:rPr>
          <w:rFonts w:cs="Arial"/>
          <w:sz w:val="22"/>
          <w:szCs w:val="22"/>
        </w:rPr>
        <w:t xml:space="preserve">neopredeljivi </w:t>
      </w:r>
      <w:r w:rsidR="00464B40">
        <w:rPr>
          <w:rFonts w:cs="Arial"/>
          <w:sz w:val="22"/>
          <w:szCs w:val="22"/>
        </w:rPr>
        <w:t>strokovni pomisleki, posegov v pravico do rabe svojega jezika in v prepoved diskriminacije ne morejo upravičiti. Prav tako jih</w:t>
      </w:r>
      <w:r w:rsidR="0042724C">
        <w:rPr>
          <w:rFonts w:cs="Arial"/>
          <w:sz w:val="22"/>
          <w:szCs w:val="22"/>
        </w:rPr>
        <w:t xml:space="preserve"> </w:t>
      </w:r>
      <w:r w:rsidR="00464B40">
        <w:rPr>
          <w:rFonts w:cs="Arial"/>
          <w:sz w:val="22"/>
          <w:szCs w:val="22"/>
        </w:rPr>
        <w:t>ne more upravičiti skrb, da se »</w:t>
      </w:r>
      <w:r w:rsidR="00464B40" w:rsidRPr="00E90331">
        <w:rPr>
          <w:sz w:val="22"/>
          <w:szCs w:val="22"/>
        </w:rPr>
        <w:t>bodo pravice po začetku uporabe zakona lahko izvajale enotno, učinkovito in predvidljivo</w:t>
      </w:r>
      <w:r w:rsidR="00464B40">
        <w:rPr>
          <w:sz w:val="22"/>
          <w:szCs w:val="22"/>
        </w:rPr>
        <w:t>«.</w:t>
      </w:r>
      <w:r w:rsidR="00464B40">
        <w:rPr>
          <w:rFonts w:cs="Arial"/>
          <w:sz w:val="22"/>
          <w:szCs w:val="22"/>
        </w:rPr>
        <w:t xml:space="preserve"> Pripravljavec </w:t>
      </w:r>
      <w:r w:rsidR="006F4147">
        <w:rPr>
          <w:rFonts w:cs="Arial"/>
          <w:sz w:val="22"/>
          <w:szCs w:val="22"/>
        </w:rPr>
        <w:t xml:space="preserve">osnutka predloga zakona </w:t>
      </w:r>
      <w:r w:rsidR="00464B40">
        <w:rPr>
          <w:rFonts w:cs="Arial"/>
          <w:sz w:val="22"/>
          <w:szCs w:val="22"/>
        </w:rPr>
        <w:t>svojih pomislekov n</w:t>
      </w:r>
      <w:r w:rsidR="006F4147">
        <w:rPr>
          <w:rFonts w:cs="Arial"/>
          <w:sz w:val="22"/>
          <w:szCs w:val="22"/>
        </w:rPr>
        <w:t>i</w:t>
      </w:r>
      <w:r w:rsidR="00464B40">
        <w:rPr>
          <w:rFonts w:cs="Arial"/>
          <w:sz w:val="22"/>
          <w:szCs w:val="22"/>
        </w:rPr>
        <w:t xml:space="preserve"> konkretizira</w:t>
      </w:r>
      <w:r w:rsidR="006F4147">
        <w:rPr>
          <w:rFonts w:cs="Arial"/>
          <w:sz w:val="22"/>
          <w:szCs w:val="22"/>
        </w:rPr>
        <w:t>l</w:t>
      </w:r>
      <w:r w:rsidR="00464B40">
        <w:rPr>
          <w:rFonts w:cs="Arial"/>
          <w:sz w:val="22"/>
          <w:szCs w:val="22"/>
        </w:rPr>
        <w:t xml:space="preserve"> (ocena obsega uživalcev pravic in finančnih posledic pa je bila v osnutku ZUJG očitno</w:t>
      </w:r>
      <w:r w:rsidR="006F4147">
        <w:rPr>
          <w:rFonts w:cs="Arial"/>
          <w:sz w:val="22"/>
          <w:szCs w:val="22"/>
        </w:rPr>
        <w:t xml:space="preserve"> pretirana</w:t>
      </w:r>
      <w:r w:rsidR="001108A5">
        <w:rPr>
          <w:rFonts w:cs="Arial"/>
          <w:sz w:val="22"/>
          <w:szCs w:val="22"/>
        </w:rPr>
        <w:t xml:space="preserve">, saj jezik </w:t>
      </w:r>
      <w:proofErr w:type="spellStart"/>
      <w:r w:rsidR="001108A5">
        <w:rPr>
          <w:rFonts w:cs="Arial"/>
          <w:sz w:val="22"/>
          <w:szCs w:val="22"/>
        </w:rPr>
        <w:t>gluhoslepih</w:t>
      </w:r>
      <w:proofErr w:type="spellEnd"/>
      <w:r w:rsidR="001108A5">
        <w:rPr>
          <w:rFonts w:cs="Arial"/>
          <w:sz w:val="22"/>
          <w:szCs w:val="22"/>
        </w:rPr>
        <w:t xml:space="preserve"> nikakor ne uporablja in v srednjem roku zagotovo ne bo uporabljalo 2000 upravičencev</w:t>
      </w:r>
      <w:r w:rsidR="00464B40">
        <w:rPr>
          <w:rFonts w:cs="Arial"/>
          <w:sz w:val="22"/>
          <w:szCs w:val="22"/>
        </w:rPr>
        <w:t>)</w:t>
      </w:r>
      <w:r w:rsidR="00F2028B">
        <w:rPr>
          <w:rFonts w:cs="Arial"/>
          <w:sz w:val="22"/>
          <w:szCs w:val="22"/>
        </w:rPr>
        <w:t>,</w:t>
      </w:r>
      <w:r w:rsidR="00464B40">
        <w:rPr>
          <w:rFonts w:cs="Arial"/>
          <w:sz w:val="22"/>
          <w:szCs w:val="22"/>
        </w:rPr>
        <w:t xml:space="preserve"> ampak jih </w:t>
      </w:r>
      <w:r w:rsidR="00F2028B">
        <w:rPr>
          <w:rFonts w:cs="Arial"/>
          <w:sz w:val="22"/>
          <w:szCs w:val="22"/>
        </w:rPr>
        <w:t xml:space="preserve">šele namerava </w:t>
      </w:r>
      <w:r w:rsidR="00464B40">
        <w:rPr>
          <w:rFonts w:cs="Arial"/>
          <w:sz w:val="22"/>
          <w:szCs w:val="22"/>
        </w:rPr>
        <w:t>raziskati. Prav tako</w:t>
      </w:r>
      <w:r w:rsidR="00F2028B">
        <w:rPr>
          <w:rFonts w:cs="Arial"/>
          <w:sz w:val="22"/>
          <w:szCs w:val="22"/>
        </w:rPr>
        <w:t xml:space="preserve"> ni z ničemer utemeljil</w:t>
      </w:r>
      <w:r w:rsidR="00464B40">
        <w:rPr>
          <w:rFonts w:cs="Arial"/>
          <w:sz w:val="22"/>
          <w:szCs w:val="22"/>
        </w:rPr>
        <w:t xml:space="preserve">, da </w:t>
      </w:r>
      <w:r w:rsidR="00F2028B">
        <w:rPr>
          <w:rFonts w:cs="Arial"/>
          <w:sz w:val="22"/>
          <w:szCs w:val="22"/>
        </w:rPr>
        <w:t xml:space="preserve">bi bilo morda </w:t>
      </w:r>
      <w:r w:rsidR="00464B40">
        <w:rPr>
          <w:rFonts w:cs="Arial"/>
          <w:sz w:val="22"/>
          <w:szCs w:val="22"/>
        </w:rPr>
        <w:t xml:space="preserve">izvajanje ZUJG </w:t>
      </w:r>
      <w:r w:rsidR="004940A3">
        <w:rPr>
          <w:rFonts w:cs="Arial"/>
          <w:sz w:val="22"/>
          <w:szCs w:val="22"/>
        </w:rPr>
        <w:t xml:space="preserve">ali pravic </w:t>
      </w:r>
      <w:r w:rsidR="0042724C">
        <w:rPr>
          <w:rFonts w:cs="Arial"/>
          <w:sz w:val="22"/>
          <w:szCs w:val="22"/>
        </w:rPr>
        <w:t xml:space="preserve">v njem </w:t>
      </w:r>
      <w:r w:rsidR="00F2028B">
        <w:rPr>
          <w:rFonts w:cs="Arial"/>
          <w:sz w:val="22"/>
          <w:szCs w:val="22"/>
        </w:rPr>
        <w:t xml:space="preserve">neizvedljivo in zakaj. </w:t>
      </w:r>
    </w:p>
    <w:p w14:paraId="65BDF974" w14:textId="77777777" w:rsidR="00A47D4C" w:rsidRDefault="00A47D4C" w:rsidP="00A47D4C">
      <w:pPr>
        <w:jc w:val="both"/>
        <w:rPr>
          <w:rFonts w:cs="Arial"/>
          <w:color w:val="000000" w:themeColor="text1"/>
          <w:sz w:val="22"/>
          <w:szCs w:val="22"/>
        </w:rPr>
      </w:pPr>
    </w:p>
    <w:p w14:paraId="76D0FB37" w14:textId="77777777" w:rsidR="00ED779B" w:rsidRDefault="007535D6" w:rsidP="00A47D4C">
      <w:pPr>
        <w:spacing w:line="260" w:lineRule="atLeast"/>
        <w:jc w:val="both"/>
        <w:rPr>
          <w:rFonts w:cs="Arial"/>
          <w:sz w:val="22"/>
          <w:szCs w:val="22"/>
        </w:rPr>
      </w:pPr>
      <w:r w:rsidRPr="00974D81">
        <w:rPr>
          <w:rFonts w:cs="Arial"/>
          <w:sz w:val="22"/>
          <w:szCs w:val="22"/>
        </w:rPr>
        <w:t>Drugi odstavek 4. člena MKPI določa: »Glede ekonomskih, socialnih in kulturnih pravic se tudi po vsaka država pogodbenica zavezuje, da bo sprejemala ukrepe, tako da bo v največji mogoči meri izkoristila vire, s katerimi razpolaga,</w:t>
      </w:r>
      <w:r w:rsidRPr="00974D81">
        <w:rPr>
          <w:rFonts w:cs="Arial"/>
          <w:b/>
          <w:bCs/>
          <w:sz w:val="22"/>
          <w:szCs w:val="22"/>
        </w:rPr>
        <w:t xml:space="preserve"> </w:t>
      </w:r>
      <w:r w:rsidRPr="00974D81">
        <w:rPr>
          <w:rFonts w:cs="Arial"/>
          <w:sz w:val="22"/>
          <w:szCs w:val="22"/>
        </w:rPr>
        <w:t xml:space="preserve">po potrebi v okviru mednarodnega sodelovanja, zato da se postopno doseže polno uresničenje teh pravic. Ta določba ne posega v tiste obveznosti iz te </w:t>
      </w:r>
      <w:r w:rsidR="00F2028B">
        <w:rPr>
          <w:rFonts w:cs="Arial"/>
          <w:sz w:val="22"/>
          <w:szCs w:val="22"/>
        </w:rPr>
        <w:t>k</w:t>
      </w:r>
      <w:r w:rsidRPr="00974D81">
        <w:rPr>
          <w:rFonts w:cs="Arial"/>
          <w:sz w:val="22"/>
          <w:szCs w:val="22"/>
        </w:rPr>
        <w:t>onvencije, ki so po mednarodnem pravu takoj uporabne</w:t>
      </w:r>
      <w:r>
        <w:rPr>
          <w:rFonts w:cs="Arial"/>
          <w:sz w:val="22"/>
          <w:szCs w:val="22"/>
        </w:rPr>
        <w:t>.</w:t>
      </w:r>
      <w:r w:rsidRPr="00974D81">
        <w:rPr>
          <w:rFonts w:cs="Arial"/>
          <w:sz w:val="22"/>
          <w:szCs w:val="22"/>
        </w:rPr>
        <w:t xml:space="preserve">« </w:t>
      </w:r>
    </w:p>
    <w:p w14:paraId="472D57C8" w14:textId="375B63CA" w:rsidR="007535D6" w:rsidRPr="004940A3" w:rsidRDefault="007535D6" w:rsidP="00A47D4C">
      <w:pPr>
        <w:spacing w:line="260" w:lineRule="atLeast"/>
        <w:jc w:val="both"/>
        <w:rPr>
          <w:rFonts w:eastAsiaTheme="minorHAnsi" w:cs="Arial"/>
          <w:bCs/>
          <w:sz w:val="22"/>
          <w:szCs w:val="22"/>
          <w:lang w:eastAsia="en-GB"/>
        </w:rPr>
      </w:pPr>
      <w:r w:rsidRPr="00974D81">
        <w:rPr>
          <w:rFonts w:eastAsiaTheme="minorHAnsi" w:cs="Arial"/>
          <w:sz w:val="22"/>
          <w:szCs w:val="22"/>
          <w:lang w:eastAsia="en-GB"/>
        </w:rPr>
        <w:lastRenderedPageBreak/>
        <w:t>Ta določba povzema določila</w:t>
      </w:r>
      <w:r w:rsidRPr="00974D81">
        <w:rPr>
          <w:rFonts w:eastAsiaTheme="minorHAnsi" w:cs="Arial"/>
          <w:bCs/>
          <w:sz w:val="22"/>
          <w:szCs w:val="22"/>
          <w:lang w:eastAsia="en-GB"/>
        </w:rPr>
        <w:t xml:space="preserve"> Mednarodnega pakta o socialnih, ekonomskih in kulturnih pravicah (MPESKP), ki velja tudi sam zase. Odbor MKPI v </w:t>
      </w:r>
      <w:bookmarkStart w:id="5" w:name="_Hlk149225122"/>
      <w:r w:rsidRPr="00974D81">
        <w:rPr>
          <w:rFonts w:cs="Arial"/>
          <w:sz w:val="22"/>
          <w:szCs w:val="22"/>
        </w:rPr>
        <w:t xml:space="preserve">Splošnem komentarju št. 5 </w:t>
      </w:r>
      <w:bookmarkEnd w:id="5"/>
      <w:r w:rsidRPr="00974D81">
        <w:rPr>
          <w:rFonts w:cs="Arial"/>
          <w:sz w:val="22"/>
          <w:szCs w:val="22"/>
        </w:rPr>
        <w:t xml:space="preserve">v tč. </w:t>
      </w:r>
      <w:r w:rsidRPr="00974D81">
        <w:rPr>
          <w:rFonts w:eastAsiaTheme="minorHAnsi" w:cs="Arial"/>
          <w:kern w:val="2"/>
          <w:sz w:val="22"/>
          <w:szCs w:val="22"/>
          <w14:ligatures w14:val="standardContextual"/>
        </w:rPr>
        <w:t xml:space="preserve">38 </w:t>
      </w:r>
      <w:r w:rsidRPr="00974D81">
        <w:rPr>
          <w:rFonts w:eastAsiaTheme="minorHAnsi" w:cs="Arial"/>
          <w:kern w:val="2"/>
          <w:sz w:val="22"/>
          <w:szCs w:val="22"/>
          <w:lang w:eastAsia="sl-SI"/>
          <w14:ligatures w14:val="standardContextual"/>
        </w:rPr>
        <w:t xml:space="preserve">(h) izrecno poudarja, da med ti. </w:t>
      </w:r>
      <w:r>
        <w:rPr>
          <w:rFonts w:eastAsiaTheme="minorHAnsi" w:cs="Arial"/>
          <w:kern w:val="2"/>
          <w:sz w:val="22"/>
          <w:szCs w:val="22"/>
          <w:lang w:eastAsia="sl-SI"/>
          <w14:ligatures w14:val="standardContextual"/>
        </w:rPr>
        <w:t>t</w:t>
      </w:r>
      <w:r w:rsidRPr="00974D81">
        <w:rPr>
          <w:rFonts w:eastAsiaTheme="minorHAnsi" w:cs="Arial"/>
          <w:kern w:val="2"/>
          <w:sz w:val="22"/>
          <w:szCs w:val="22"/>
          <w:lang w:eastAsia="sl-SI"/>
          <w14:ligatures w14:val="standardContextual"/>
        </w:rPr>
        <w:t>emeljne obveznosti (</w:t>
      </w:r>
      <w:r w:rsidR="00F2028B">
        <w:rPr>
          <w:rFonts w:eastAsiaTheme="minorHAnsi" w:cs="Arial"/>
          <w:kern w:val="2"/>
          <w:sz w:val="22"/>
          <w:szCs w:val="22"/>
          <w:lang w:eastAsia="sl-SI"/>
          <w14:ligatures w14:val="standardContextual"/>
        </w:rPr>
        <w:t xml:space="preserve">ang. </w:t>
      </w:r>
      <w:proofErr w:type="spellStart"/>
      <w:r w:rsidRPr="00974D81">
        <w:rPr>
          <w:rFonts w:eastAsiaTheme="minorHAnsi" w:cs="Arial"/>
          <w:kern w:val="2"/>
          <w:sz w:val="22"/>
          <w:szCs w:val="22"/>
          <w:lang w:eastAsia="sl-SI"/>
          <w14:ligatures w14:val="standardContextual"/>
        </w:rPr>
        <w:t>core</w:t>
      </w:r>
      <w:proofErr w:type="spellEnd"/>
      <w:r w:rsidRPr="00974D81">
        <w:rPr>
          <w:rFonts w:eastAsiaTheme="minorHAnsi" w:cs="Arial"/>
          <w:kern w:val="2"/>
          <w:sz w:val="22"/>
          <w:szCs w:val="22"/>
          <w:lang w:eastAsia="sl-SI"/>
          <w14:ligatures w14:val="standardContextual"/>
        </w:rPr>
        <w:t xml:space="preserve"> </w:t>
      </w:r>
      <w:proofErr w:type="spellStart"/>
      <w:r w:rsidRPr="00974D81">
        <w:rPr>
          <w:rFonts w:eastAsiaTheme="minorHAnsi" w:cs="Arial"/>
          <w:kern w:val="2"/>
          <w:sz w:val="22"/>
          <w:szCs w:val="22"/>
          <w:lang w:eastAsia="sl-SI"/>
          <w14:ligatures w14:val="standardContextual"/>
        </w:rPr>
        <w:t>obligation</w:t>
      </w:r>
      <w:proofErr w:type="spellEnd"/>
      <w:r w:rsidRPr="00974D81">
        <w:rPr>
          <w:rFonts w:eastAsiaTheme="minorHAnsi" w:cs="Arial"/>
          <w:kern w:val="2"/>
          <w:sz w:val="22"/>
          <w:szCs w:val="22"/>
          <w:lang w:eastAsia="sl-SI"/>
          <w14:ligatures w14:val="standardContextual"/>
        </w:rPr>
        <w:t>) sodi tudi »Uporaba vseh razpoložljivih sredstev, vključno z regionalnimi sredstvi in ​​sredstvi za razvojno sodelovanje, za razvoj vključujočih in dostopnih storitev neodvisnega življenja«</w:t>
      </w:r>
      <w:r>
        <w:rPr>
          <w:rFonts w:eastAsiaTheme="minorHAnsi" w:cs="Arial"/>
          <w:kern w:val="2"/>
          <w:sz w:val="22"/>
          <w:szCs w:val="22"/>
          <w:lang w:eastAsia="sl-SI"/>
          <w14:ligatures w14:val="standardContextual"/>
        </w:rPr>
        <w:t>.</w:t>
      </w:r>
      <w:r w:rsidRPr="00974D81">
        <w:rPr>
          <w:rFonts w:eastAsiaTheme="minorHAnsi" w:cs="Arial"/>
          <w:kern w:val="2"/>
          <w:sz w:val="22"/>
          <w:szCs w:val="22"/>
          <w:lang w:eastAsia="sl-SI"/>
          <w14:ligatures w14:val="standardContextual"/>
        </w:rPr>
        <w:t xml:space="preserve"> </w:t>
      </w:r>
      <w:r w:rsidRPr="00974D81">
        <w:rPr>
          <w:rFonts w:eastAsiaTheme="minorHAnsi" w:cs="Arial"/>
          <w:bCs/>
          <w:sz w:val="22"/>
          <w:szCs w:val="22"/>
          <w:lang w:eastAsia="en-GB"/>
        </w:rPr>
        <w:t>Navedeno pomeni, da je država dolžna zagotavljati progresiven, čedalje višji nivo teh pravic.</w:t>
      </w:r>
      <w:r>
        <w:rPr>
          <w:rFonts w:eastAsiaTheme="minorHAnsi" w:cs="Arial"/>
          <w:bCs/>
          <w:sz w:val="22"/>
          <w:szCs w:val="22"/>
          <w:lang w:eastAsia="en-GB"/>
        </w:rPr>
        <w:t xml:space="preserve"> To velja, </w:t>
      </w:r>
      <w:r w:rsidRPr="008214DD">
        <w:rPr>
          <w:rFonts w:eastAsiaTheme="minorHAnsi" w:cs="Arial"/>
          <w:bCs/>
          <w:sz w:val="22"/>
          <w:szCs w:val="22"/>
          <w:lang w:eastAsia="en-GB"/>
        </w:rPr>
        <w:t>razen</w:t>
      </w:r>
      <w:r w:rsidR="003A3F87">
        <w:rPr>
          <w:rFonts w:eastAsiaTheme="minorHAnsi" w:cs="Arial"/>
          <w:bCs/>
          <w:sz w:val="22"/>
          <w:szCs w:val="22"/>
          <w:lang w:eastAsia="en-GB"/>
        </w:rPr>
        <w:t>,</w:t>
      </w:r>
      <w:r w:rsidRPr="008214DD">
        <w:rPr>
          <w:rFonts w:eastAsiaTheme="minorHAnsi" w:cs="Arial"/>
          <w:bCs/>
          <w:sz w:val="22"/>
          <w:szCs w:val="22"/>
          <w:lang w:eastAsia="en-GB"/>
        </w:rPr>
        <w:t xml:space="preserve"> če gre za izjemna začasna stanja, ki so izven vpliva države, na primer </w:t>
      </w:r>
      <w:r w:rsidRPr="008214DD">
        <w:rPr>
          <w:rFonts w:eastAsiaTheme="minorHAnsi" w:cs="Arial"/>
          <w:sz w:val="22"/>
          <w:szCs w:val="22"/>
          <w:lang w:eastAsia="en-GB"/>
        </w:rPr>
        <w:t>v času kriznih razmer</w:t>
      </w:r>
      <w:r w:rsidR="003A3F87">
        <w:rPr>
          <w:rFonts w:eastAsiaTheme="minorHAnsi" w:cs="Arial"/>
          <w:sz w:val="22"/>
          <w:szCs w:val="22"/>
          <w:lang w:eastAsia="en-GB"/>
        </w:rPr>
        <w:t xml:space="preserve">. </w:t>
      </w:r>
      <w:r w:rsidR="00F2028B">
        <w:rPr>
          <w:rFonts w:eastAsiaTheme="minorHAnsi" w:cs="Arial"/>
          <w:sz w:val="22"/>
          <w:szCs w:val="22"/>
          <w:lang w:eastAsia="en-GB"/>
        </w:rPr>
        <w:t xml:space="preserve">Tudi v takih primerih </w:t>
      </w:r>
      <w:r w:rsidRPr="008214DD">
        <w:rPr>
          <w:rFonts w:eastAsiaTheme="minorHAnsi" w:cs="Arial"/>
          <w:sz w:val="22"/>
          <w:szCs w:val="22"/>
          <w:lang w:eastAsia="en-GB"/>
        </w:rPr>
        <w:t>morajo biti omejevalni ukrepi nujni, razumni, začasni in sorazmerni, pri čemer je treba upoštevati zlasti možna alternativna ravnanja.</w:t>
      </w:r>
      <w:r w:rsidRPr="008214DD">
        <w:rPr>
          <w:rFonts w:eastAsiaTheme="minorHAnsi" w:cs="Arial"/>
          <w:sz w:val="22"/>
          <w:szCs w:val="22"/>
          <w:vertAlign w:val="superscript"/>
          <w:lang w:eastAsia="en-GB"/>
        </w:rPr>
        <w:footnoteReference w:id="14"/>
      </w:r>
      <w:r w:rsidRPr="008214DD">
        <w:rPr>
          <w:rFonts w:eastAsiaTheme="minorHAnsi" w:cs="Arial"/>
          <w:sz w:val="22"/>
          <w:szCs w:val="22"/>
          <w:lang w:eastAsia="en-GB"/>
        </w:rPr>
        <w:t xml:space="preserve"> Tudi </w:t>
      </w:r>
      <w:r w:rsidRPr="0042724C">
        <w:rPr>
          <w:rFonts w:eastAsiaTheme="minorHAnsi" w:cs="Arial"/>
          <w:b/>
          <w:bCs/>
          <w:sz w:val="22"/>
          <w:szCs w:val="22"/>
          <w:lang w:eastAsia="en-GB"/>
        </w:rPr>
        <w:t>pri omejevanju pravic ni dopustno posegati v zaščiteno jedro posamezne pravice ali kršiti prepoved diskriminacije</w:t>
      </w:r>
      <w:r w:rsidRPr="008214DD">
        <w:rPr>
          <w:rFonts w:eastAsiaTheme="minorHAnsi" w:cs="Arial"/>
          <w:bCs/>
          <w:sz w:val="22"/>
          <w:szCs w:val="22"/>
          <w:lang w:eastAsia="en-GB"/>
        </w:rPr>
        <w:t>.</w:t>
      </w:r>
      <w:r w:rsidRPr="008214DD">
        <w:rPr>
          <w:rFonts w:eastAsiaTheme="minorHAnsi" w:cs="Arial"/>
          <w:sz w:val="22"/>
          <w:szCs w:val="22"/>
          <w:lang w:eastAsia="en-GB"/>
        </w:rPr>
        <w:t xml:space="preserve"> Še več, velja </w:t>
      </w:r>
      <w:r w:rsidRPr="0042724C">
        <w:rPr>
          <w:rFonts w:eastAsiaTheme="minorHAnsi" w:cs="Arial"/>
          <w:b/>
          <w:bCs/>
          <w:sz w:val="22"/>
          <w:szCs w:val="22"/>
          <w:lang w:eastAsia="en-GB"/>
        </w:rPr>
        <w:t>načelo primarnega zagotavljanja največjega možnega obsega pravic za tiste iz najbolj marginaliziranih in za kršitve pravic družbenih skupin</w:t>
      </w:r>
      <w:r w:rsidR="002823EA" w:rsidRPr="0042724C">
        <w:rPr>
          <w:rFonts w:eastAsiaTheme="minorHAnsi" w:cs="Arial"/>
          <w:b/>
          <w:bCs/>
          <w:sz w:val="22"/>
          <w:szCs w:val="22"/>
          <w:lang w:eastAsia="en-GB"/>
        </w:rPr>
        <w:t xml:space="preserve"> v najbolj ranljivih položajih</w:t>
      </w:r>
      <w:r w:rsidRPr="008214DD">
        <w:rPr>
          <w:rFonts w:eastAsiaTheme="minorHAnsi" w:cs="Arial"/>
          <w:sz w:val="22"/>
          <w:szCs w:val="22"/>
          <w:lang w:eastAsia="en-GB"/>
        </w:rPr>
        <w:t xml:space="preserve">, kamor sodijo prav </w:t>
      </w:r>
      <w:r>
        <w:rPr>
          <w:rFonts w:eastAsiaTheme="minorHAnsi" w:cs="Arial"/>
          <w:sz w:val="22"/>
          <w:szCs w:val="22"/>
          <w:lang w:eastAsia="en-GB"/>
        </w:rPr>
        <w:t xml:space="preserve">ljudje z </w:t>
      </w:r>
      <w:proofErr w:type="spellStart"/>
      <w:r>
        <w:rPr>
          <w:rFonts w:eastAsiaTheme="minorHAnsi" w:cs="Arial"/>
          <w:sz w:val="22"/>
          <w:szCs w:val="22"/>
          <w:lang w:eastAsia="en-GB"/>
        </w:rPr>
        <w:t>gluhoslepoto</w:t>
      </w:r>
      <w:proofErr w:type="spellEnd"/>
      <w:r w:rsidRPr="008214DD">
        <w:rPr>
          <w:rFonts w:eastAsiaTheme="minorHAnsi" w:cs="Arial"/>
          <w:sz w:val="22"/>
          <w:szCs w:val="22"/>
          <w:lang w:eastAsia="en-GB"/>
        </w:rPr>
        <w:t xml:space="preserve">. </w:t>
      </w:r>
    </w:p>
    <w:p w14:paraId="318D7224" w14:textId="77777777" w:rsidR="007535D6" w:rsidRPr="00B84C5E" w:rsidRDefault="007535D6" w:rsidP="007535D6">
      <w:pPr>
        <w:tabs>
          <w:tab w:val="left" w:pos="2880"/>
          <w:tab w:val="left" w:pos="8789"/>
        </w:tabs>
        <w:jc w:val="both"/>
        <w:rPr>
          <w:rFonts w:eastAsiaTheme="minorHAnsi" w:cs="Arial"/>
          <w:sz w:val="22"/>
          <w:szCs w:val="22"/>
          <w:lang w:eastAsia="en-GB"/>
        </w:rPr>
      </w:pPr>
    </w:p>
    <w:p w14:paraId="06231683" w14:textId="64F212EA" w:rsidR="00A47D4C" w:rsidRPr="00B84C5E" w:rsidRDefault="00464B40" w:rsidP="002823EA">
      <w:pPr>
        <w:jc w:val="both"/>
        <w:rPr>
          <w:rFonts w:eastAsiaTheme="minorHAnsi" w:cs="Arial"/>
          <w:sz w:val="22"/>
          <w:szCs w:val="22"/>
          <w:lang w:eastAsia="en-GB"/>
        </w:rPr>
      </w:pPr>
      <w:r>
        <w:rPr>
          <w:rFonts w:cs="Arial"/>
          <w:sz w:val="22"/>
          <w:szCs w:val="22"/>
          <w:lang w:eastAsia="sl-SI"/>
        </w:rPr>
        <w:t xml:space="preserve">MKPI ne more nuditi podlage za morebitno drugačno, manj ugodno urejanje pravice do rabe jezika </w:t>
      </w:r>
      <w:proofErr w:type="spellStart"/>
      <w:r>
        <w:rPr>
          <w:rFonts w:cs="Arial"/>
          <w:sz w:val="22"/>
          <w:szCs w:val="22"/>
          <w:lang w:eastAsia="sl-SI"/>
        </w:rPr>
        <w:t>gluhoslepih</w:t>
      </w:r>
      <w:proofErr w:type="spellEnd"/>
      <w:r>
        <w:rPr>
          <w:rFonts w:cs="Arial"/>
          <w:sz w:val="22"/>
          <w:szCs w:val="22"/>
          <w:lang w:eastAsia="sl-SI"/>
        </w:rPr>
        <w:t xml:space="preserve">. </w:t>
      </w:r>
      <w:r w:rsidR="00A47D4C" w:rsidRPr="00B84C5E">
        <w:rPr>
          <w:rFonts w:cs="Arial"/>
          <w:sz w:val="22"/>
          <w:szCs w:val="22"/>
          <w:lang w:eastAsia="sl-SI"/>
        </w:rPr>
        <w:t>Regresija pri priznavanju človekovih pravic v notranjem pravu je glede na vsebino posameznih konvencij po mednarodnem pravu človekovih pravic nedopustna</w:t>
      </w:r>
      <w:r w:rsidR="002823EA" w:rsidRPr="00B84C5E">
        <w:rPr>
          <w:rFonts w:cs="Arial"/>
          <w:sz w:val="22"/>
          <w:szCs w:val="22"/>
          <w:lang w:eastAsia="sl-SI"/>
        </w:rPr>
        <w:t>, toliko bolj</w:t>
      </w:r>
      <w:r w:rsidR="00F2028B">
        <w:rPr>
          <w:rFonts w:cs="Arial"/>
          <w:sz w:val="22"/>
          <w:szCs w:val="22"/>
          <w:lang w:eastAsia="sl-SI"/>
        </w:rPr>
        <w:t>,</w:t>
      </w:r>
      <w:r w:rsidR="002823EA" w:rsidRPr="00B84C5E">
        <w:rPr>
          <w:rFonts w:cs="Arial"/>
          <w:sz w:val="22"/>
          <w:szCs w:val="22"/>
          <w:lang w:eastAsia="sl-SI"/>
        </w:rPr>
        <w:t xml:space="preserve"> če bi zgolj podaljševala vzdrževanje sistemske diskriminacije ali segregacije</w:t>
      </w:r>
      <w:r w:rsidR="00A47D4C" w:rsidRPr="00B84C5E">
        <w:rPr>
          <w:rFonts w:cs="Arial"/>
          <w:sz w:val="22"/>
          <w:szCs w:val="22"/>
          <w:lang w:eastAsia="sl-SI"/>
        </w:rPr>
        <w:t xml:space="preserve">. Četrti odstavek 4. člena MKPI določa: </w:t>
      </w:r>
      <w:r w:rsidR="001108A5">
        <w:rPr>
          <w:rFonts w:cs="Arial"/>
          <w:sz w:val="22"/>
          <w:szCs w:val="22"/>
          <w:lang w:eastAsia="sl-SI"/>
        </w:rPr>
        <w:t>»</w:t>
      </w:r>
      <w:r w:rsidR="00A47D4C" w:rsidRPr="00B84C5E">
        <w:rPr>
          <w:sz w:val="22"/>
          <w:szCs w:val="22"/>
        </w:rPr>
        <w:t>Nobena določba te Konvencije ne vpliva na katerokoli določbo, ki je ugodnejša za uresničitev pravic oseb z invalidnostmi in velja v zakonodaji države pogodbenice ali v mednarodnem pravu, ki obvezuje to državo. Ne sme priti do kakršnegakoli omejevanja ali odstopanja od katere koli človekove pravice in temeljne svoboščine, priznane ali veljavne (varianta: ki obstaja) v katerikoli državi pogodbenici te Konvencije in skladne z njenimi zakoni, konvencijami, predpisi ali običaji, z izgovorom, da je ta Konvencije ne priznava ali da jo priznava v manjši meri.</w:t>
      </w:r>
      <w:r w:rsidR="001108A5">
        <w:rPr>
          <w:sz w:val="22"/>
          <w:szCs w:val="22"/>
        </w:rPr>
        <w:t>«</w:t>
      </w:r>
      <w:r w:rsidR="00A47D4C" w:rsidRPr="00B84C5E">
        <w:rPr>
          <w:sz w:val="22"/>
          <w:szCs w:val="22"/>
        </w:rPr>
        <w:t xml:space="preserve"> </w:t>
      </w:r>
    </w:p>
    <w:p w14:paraId="639E5736" w14:textId="77777777" w:rsidR="00A47D4C" w:rsidRPr="00B84C5E" w:rsidRDefault="00A47D4C" w:rsidP="007535D6">
      <w:pPr>
        <w:autoSpaceDE w:val="0"/>
        <w:autoSpaceDN w:val="0"/>
        <w:adjustRightInd w:val="0"/>
        <w:spacing w:line="240" w:lineRule="auto"/>
        <w:jc w:val="both"/>
        <w:rPr>
          <w:rFonts w:eastAsiaTheme="minorHAnsi" w:cs="Arial"/>
          <w:sz w:val="22"/>
          <w:szCs w:val="22"/>
          <w:lang w:eastAsia="en-GB"/>
        </w:rPr>
      </w:pPr>
    </w:p>
    <w:p w14:paraId="4C1653C0" w14:textId="77777777" w:rsidR="00F2028B" w:rsidRDefault="007535D6" w:rsidP="003A3F87">
      <w:pPr>
        <w:autoSpaceDE w:val="0"/>
        <w:autoSpaceDN w:val="0"/>
        <w:adjustRightInd w:val="0"/>
        <w:spacing w:line="240" w:lineRule="auto"/>
        <w:jc w:val="both"/>
        <w:rPr>
          <w:rFonts w:eastAsiaTheme="minorHAnsi" w:cs="Arial"/>
          <w:bCs/>
          <w:sz w:val="22"/>
          <w:szCs w:val="22"/>
          <w:lang w:eastAsia="en-GB"/>
        </w:rPr>
      </w:pPr>
      <w:r w:rsidRPr="008214DD">
        <w:rPr>
          <w:rFonts w:eastAsiaTheme="minorHAnsi" w:cs="Arial"/>
          <w:sz w:val="22"/>
          <w:szCs w:val="22"/>
          <w:lang w:eastAsia="en-GB"/>
        </w:rPr>
        <w:t xml:space="preserve">Iz prakse Sodišča EU izhaja, da morajo morebitna odstopanja od enakega obravnavanja zasledovati </w:t>
      </w:r>
      <w:r w:rsidRPr="008214DD">
        <w:rPr>
          <w:rFonts w:eastAsiaTheme="minorHAnsi" w:cs="Arial"/>
          <w:bCs/>
          <w:sz w:val="22"/>
          <w:szCs w:val="22"/>
          <w:lang w:eastAsia="en-GB"/>
        </w:rPr>
        <w:t>cilje javne (npr. socialne) politike (ne individualnih delodajalcev), ukrepi pa morajo biti oblikovani tako, da spodbujajo javni interes in ne zgolj zmanjševanje stroškov.</w:t>
      </w:r>
      <w:r w:rsidRPr="008214DD">
        <w:rPr>
          <w:rFonts w:eastAsiaTheme="minorHAnsi" w:cs="Arial"/>
          <w:bCs/>
          <w:sz w:val="22"/>
          <w:szCs w:val="22"/>
          <w:vertAlign w:val="superscript"/>
          <w:lang w:eastAsia="en-GB"/>
        </w:rPr>
        <w:footnoteReference w:id="15"/>
      </w:r>
      <w:r w:rsidRPr="008214DD">
        <w:rPr>
          <w:rFonts w:eastAsiaTheme="minorHAnsi" w:cs="Arial"/>
          <w:bCs/>
          <w:sz w:val="22"/>
          <w:szCs w:val="22"/>
          <w:lang w:eastAsia="en-GB"/>
        </w:rPr>
        <w:t xml:space="preserve"> </w:t>
      </w:r>
      <w:r w:rsidRPr="008214DD">
        <w:rPr>
          <w:rFonts w:cs="Arial"/>
          <w:bCs/>
          <w:sz w:val="22"/>
          <w:szCs w:val="22"/>
        </w:rPr>
        <w:t>Sodna praksa Sodišča EU izkazuje, da javnofinančni oz. ekonomski razlogi sami po sebi sploh ne morejo biti samostojen, po pravu EU dopusten cilj, ki bi opravičeval slabše obravnavanje oz. diskriminacijo na področju zaposlovanja in dela.</w:t>
      </w:r>
      <w:r w:rsidRPr="008214DD">
        <w:rPr>
          <w:rFonts w:cs="Arial"/>
          <w:bCs/>
          <w:sz w:val="22"/>
          <w:szCs w:val="22"/>
          <w:vertAlign w:val="superscript"/>
        </w:rPr>
        <w:footnoteReference w:id="16"/>
      </w:r>
      <w:r w:rsidRPr="008214DD">
        <w:rPr>
          <w:rFonts w:cs="Arial"/>
          <w:bCs/>
          <w:sz w:val="22"/>
          <w:szCs w:val="22"/>
        </w:rPr>
        <w:t xml:space="preserve"> </w:t>
      </w:r>
      <w:r>
        <w:rPr>
          <w:rFonts w:cs="Arial"/>
          <w:bCs/>
          <w:sz w:val="22"/>
          <w:szCs w:val="22"/>
        </w:rPr>
        <w:t>Pravo EU je lahko tudi pri tem urejanju rel</w:t>
      </w:r>
      <w:r w:rsidR="00464B40">
        <w:rPr>
          <w:rFonts w:cs="Arial"/>
          <w:bCs/>
          <w:sz w:val="22"/>
          <w:szCs w:val="22"/>
        </w:rPr>
        <w:t>eva</w:t>
      </w:r>
      <w:r>
        <w:rPr>
          <w:rFonts w:cs="Arial"/>
          <w:bCs/>
          <w:sz w:val="22"/>
          <w:szCs w:val="22"/>
        </w:rPr>
        <w:t>ntno najmanj v delu, kolikor se nanaša na področje zaposlovanja in dela, pa tudi kadar gre za uresničevanja drugih pravic po primarnem pravu EU (npr. volilna pravica</w:t>
      </w:r>
      <w:r w:rsidR="003A3F87">
        <w:rPr>
          <w:rFonts w:cs="Arial"/>
          <w:bCs/>
          <w:sz w:val="22"/>
          <w:szCs w:val="22"/>
        </w:rPr>
        <w:t>, varstvo pravic priznanih s pravom EU v postopkih</w:t>
      </w:r>
      <w:r>
        <w:rPr>
          <w:rFonts w:cs="Arial"/>
          <w:bCs/>
          <w:sz w:val="22"/>
          <w:szCs w:val="22"/>
        </w:rPr>
        <w:t>).</w:t>
      </w:r>
      <w:r w:rsidR="003A3F87">
        <w:rPr>
          <w:rFonts w:eastAsiaTheme="minorHAnsi" w:cs="Arial"/>
          <w:bCs/>
          <w:sz w:val="22"/>
          <w:szCs w:val="22"/>
          <w:lang w:eastAsia="en-GB"/>
        </w:rPr>
        <w:t xml:space="preserve"> </w:t>
      </w:r>
    </w:p>
    <w:p w14:paraId="4F426E1E" w14:textId="77777777" w:rsidR="00F2028B" w:rsidRDefault="00F2028B" w:rsidP="003A3F87">
      <w:pPr>
        <w:autoSpaceDE w:val="0"/>
        <w:autoSpaceDN w:val="0"/>
        <w:adjustRightInd w:val="0"/>
        <w:spacing w:line="240" w:lineRule="auto"/>
        <w:jc w:val="both"/>
        <w:rPr>
          <w:rFonts w:eastAsiaTheme="minorHAnsi" w:cs="Arial"/>
          <w:bCs/>
          <w:sz w:val="22"/>
          <w:szCs w:val="22"/>
          <w:lang w:eastAsia="en-GB"/>
        </w:rPr>
      </w:pPr>
    </w:p>
    <w:p w14:paraId="4BA403A7" w14:textId="6E7F1B3A" w:rsidR="007535D6" w:rsidRPr="003A3F87" w:rsidRDefault="007535D6" w:rsidP="003A3F87">
      <w:pPr>
        <w:autoSpaceDE w:val="0"/>
        <w:autoSpaceDN w:val="0"/>
        <w:adjustRightInd w:val="0"/>
        <w:spacing w:line="240" w:lineRule="auto"/>
        <w:jc w:val="both"/>
        <w:rPr>
          <w:rFonts w:eastAsiaTheme="minorHAnsi" w:cs="Arial"/>
          <w:bCs/>
          <w:sz w:val="22"/>
          <w:szCs w:val="22"/>
          <w:lang w:eastAsia="en-GB"/>
        </w:rPr>
      </w:pPr>
      <w:r>
        <w:rPr>
          <w:rFonts w:cs="Arial"/>
          <w:sz w:val="22"/>
          <w:szCs w:val="22"/>
        </w:rPr>
        <w:t>Tudi</w:t>
      </w:r>
      <w:r w:rsidRPr="00733237">
        <w:rPr>
          <w:rFonts w:cs="Arial"/>
          <w:sz w:val="22"/>
          <w:szCs w:val="22"/>
        </w:rPr>
        <w:t xml:space="preserve"> </w:t>
      </w:r>
      <w:r w:rsidRPr="007D6C84">
        <w:rPr>
          <w:rFonts w:cs="Arial"/>
          <w:sz w:val="22"/>
          <w:szCs w:val="22"/>
        </w:rPr>
        <w:t xml:space="preserve">Ustavno sodišče </w:t>
      </w:r>
      <w:r>
        <w:rPr>
          <w:rFonts w:cs="Arial"/>
          <w:sz w:val="22"/>
          <w:szCs w:val="22"/>
        </w:rPr>
        <w:t xml:space="preserve">RS </w:t>
      </w:r>
      <w:r w:rsidRPr="007D6C84">
        <w:rPr>
          <w:rFonts w:cs="Arial"/>
          <w:sz w:val="22"/>
          <w:szCs w:val="22"/>
        </w:rPr>
        <w:t xml:space="preserve">je v zadevi </w:t>
      </w:r>
      <w:r w:rsidRPr="007D6C84">
        <w:rPr>
          <w:rFonts w:eastAsiaTheme="minorHAnsi" w:cs="Arial"/>
          <w:color w:val="000000"/>
          <w:sz w:val="22"/>
          <w:szCs w:val="22"/>
        </w:rPr>
        <w:t>U-I-156/11 opozorilo na stroga merila za presojo</w:t>
      </w:r>
      <w:r>
        <w:rPr>
          <w:rFonts w:eastAsiaTheme="minorHAnsi" w:cs="Arial"/>
          <w:color w:val="000000"/>
          <w:sz w:val="22"/>
          <w:szCs w:val="22"/>
        </w:rPr>
        <w:t xml:space="preserve"> </w:t>
      </w:r>
      <w:proofErr w:type="spellStart"/>
      <w:r>
        <w:rPr>
          <w:rFonts w:eastAsiaTheme="minorHAnsi" w:cs="Arial"/>
          <w:color w:val="000000"/>
          <w:sz w:val="22"/>
          <w:szCs w:val="22"/>
        </w:rPr>
        <w:t>diskriminatornih</w:t>
      </w:r>
      <w:proofErr w:type="spellEnd"/>
      <w:r w:rsidRPr="007D6C84">
        <w:rPr>
          <w:rFonts w:eastAsiaTheme="minorHAnsi" w:cs="Arial"/>
          <w:color w:val="000000"/>
          <w:sz w:val="22"/>
          <w:szCs w:val="22"/>
        </w:rPr>
        <w:t xml:space="preserve"> učinkov nedostopnosti</w:t>
      </w:r>
      <w:r>
        <w:rPr>
          <w:rFonts w:eastAsiaTheme="minorHAnsi" w:cs="Arial"/>
          <w:color w:val="000000"/>
          <w:sz w:val="22"/>
          <w:szCs w:val="22"/>
        </w:rPr>
        <w:t xml:space="preserve">, </w:t>
      </w:r>
      <w:r w:rsidRPr="007D6C84">
        <w:rPr>
          <w:rFonts w:eastAsiaTheme="minorHAnsi" w:cs="Arial"/>
          <w:color w:val="000000"/>
          <w:sz w:val="22"/>
          <w:szCs w:val="22"/>
        </w:rPr>
        <w:t xml:space="preserve">ko gre za uresničevanje </w:t>
      </w:r>
      <w:r>
        <w:rPr>
          <w:rFonts w:eastAsiaTheme="minorHAnsi" w:cs="Arial"/>
          <w:color w:val="000000"/>
          <w:sz w:val="22"/>
          <w:szCs w:val="22"/>
        </w:rPr>
        <w:t>človekovih pravic (</w:t>
      </w:r>
      <w:r w:rsidRPr="007D6C84">
        <w:rPr>
          <w:rFonts w:eastAsiaTheme="minorHAnsi" w:cs="Arial"/>
          <w:color w:val="000000"/>
          <w:sz w:val="22"/>
          <w:szCs w:val="22"/>
        </w:rPr>
        <w:t>volilne pravice</w:t>
      </w:r>
      <w:r>
        <w:rPr>
          <w:rFonts w:eastAsiaTheme="minorHAnsi" w:cs="Arial"/>
          <w:color w:val="000000"/>
          <w:sz w:val="22"/>
          <w:szCs w:val="22"/>
        </w:rPr>
        <w:t>)</w:t>
      </w:r>
      <w:r w:rsidRPr="007D6C84">
        <w:rPr>
          <w:rFonts w:eastAsiaTheme="minorHAnsi" w:cs="Arial"/>
          <w:color w:val="000000"/>
          <w:sz w:val="22"/>
          <w:szCs w:val="22"/>
        </w:rPr>
        <w:t xml:space="preserve">. Odzvalo se je tudi na </w:t>
      </w:r>
      <w:r>
        <w:rPr>
          <w:rFonts w:eastAsiaTheme="minorHAnsi" w:cs="Arial"/>
          <w:color w:val="000000"/>
          <w:sz w:val="22"/>
          <w:szCs w:val="22"/>
        </w:rPr>
        <w:t>navedbe</w:t>
      </w:r>
      <w:r w:rsidRPr="007D6C84">
        <w:rPr>
          <w:rFonts w:eastAsiaTheme="minorHAnsi" w:cs="Arial"/>
          <w:color w:val="000000"/>
          <w:sz w:val="22"/>
          <w:szCs w:val="22"/>
        </w:rPr>
        <w:t xml:space="preserve"> Vlade </w:t>
      </w:r>
      <w:r>
        <w:rPr>
          <w:rFonts w:eastAsiaTheme="minorHAnsi" w:cs="Arial"/>
          <w:color w:val="000000"/>
          <w:sz w:val="22"/>
          <w:szCs w:val="22"/>
        </w:rPr>
        <w:t xml:space="preserve">RS </w:t>
      </w:r>
      <w:r w:rsidRPr="007D6C84">
        <w:rPr>
          <w:rFonts w:eastAsiaTheme="minorHAnsi" w:cs="Arial"/>
          <w:color w:val="000000"/>
          <w:sz w:val="22"/>
          <w:szCs w:val="22"/>
        </w:rPr>
        <w:t xml:space="preserve">o bistveno povečanih stroških volitev in poudarilo, da ti ne morejo utemeljiti diskriminacije invalidov pri izvajanju volilne pravice. »Da je odprava teh ovir povezana s finančnimi sredstvi, lahko vpliva le na dolžino prehodnega časa, v katerem je treba poskrbeti za odpravo navedenih ovir. Ne more pa tako dolgo in brez (krajše) časovne omejitve tudi v prihodnje upravičevati diskriminacije.« </w:t>
      </w:r>
      <w:r>
        <w:rPr>
          <w:rFonts w:eastAsiaTheme="minorHAnsi" w:cs="Arial"/>
          <w:color w:val="000000"/>
          <w:sz w:val="22"/>
          <w:szCs w:val="22"/>
        </w:rPr>
        <w:t>T</w:t>
      </w:r>
      <w:r w:rsidRPr="007D6C84">
        <w:rPr>
          <w:rFonts w:eastAsiaTheme="minorHAnsi" w:cs="Arial"/>
          <w:color w:val="000000"/>
          <w:sz w:val="22"/>
          <w:szCs w:val="22"/>
        </w:rPr>
        <w:t xml:space="preserve">udi po Ustavi RS vzdrževanja diskriminacije ni mogoče utemeljiti z ekonomskimi, fiskalnimi cilji ter težo teh ali z organizacijskimi bremeni. </w:t>
      </w:r>
    </w:p>
    <w:p w14:paraId="5AB625B7" w14:textId="77777777" w:rsidR="0006257F" w:rsidRPr="00B84C5E" w:rsidRDefault="0006257F" w:rsidP="004E74E2">
      <w:pPr>
        <w:overflowPunct w:val="0"/>
        <w:autoSpaceDE w:val="0"/>
        <w:jc w:val="both"/>
        <w:rPr>
          <w:iCs/>
          <w:sz w:val="22"/>
          <w:szCs w:val="22"/>
          <w:lang w:eastAsia="sl-SI"/>
        </w:rPr>
      </w:pPr>
    </w:p>
    <w:p w14:paraId="58834673" w14:textId="334C802C" w:rsidR="00ED779B" w:rsidRDefault="00AF1492" w:rsidP="004E74E2">
      <w:pPr>
        <w:overflowPunct w:val="0"/>
        <w:autoSpaceDE w:val="0"/>
        <w:jc w:val="both"/>
        <w:rPr>
          <w:rFonts w:cs="Arial"/>
          <w:bCs/>
          <w:sz w:val="22"/>
          <w:szCs w:val="22"/>
        </w:rPr>
      </w:pPr>
      <w:r w:rsidRPr="00B84C5E">
        <w:rPr>
          <w:rFonts w:cs="Arial"/>
          <w:bCs/>
          <w:sz w:val="22"/>
          <w:szCs w:val="22"/>
        </w:rPr>
        <w:lastRenderedPageBreak/>
        <w:t>Glede na navedeno</w:t>
      </w:r>
      <w:r w:rsidR="0042724C">
        <w:rPr>
          <w:rFonts w:cs="Arial"/>
          <w:bCs/>
          <w:sz w:val="22"/>
          <w:szCs w:val="22"/>
        </w:rPr>
        <w:t xml:space="preserve">, </w:t>
      </w:r>
      <w:r w:rsidRPr="00B84C5E">
        <w:rPr>
          <w:rFonts w:cs="Arial"/>
          <w:bCs/>
          <w:sz w:val="22"/>
          <w:szCs w:val="22"/>
        </w:rPr>
        <w:t xml:space="preserve">bi morebitno sprejetje ZUJG-A podaljševalo </w:t>
      </w:r>
      <w:r w:rsidR="00F2028B">
        <w:rPr>
          <w:rFonts w:cs="Arial"/>
          <w:bCs/>
          <w:sz w:val="22"/>
          <w:szCs w:val="22"/>
        </w:rPr>
        <w:t xml:space="preserve">resno </w:t>
      </w:r>
      <w:r w:rsidRPr="00B84C5E">
        <w:rPr>
          <w:rFonts w:cs="Arial"/>
          <w:bCs/>
          <w:sz w:val="22"/>
          <w:szCs w:val="22"/>
        </w:rPr>
        <w:t xml:space="preserve">sistemsko </w:t>
      </w:r>
      <w:r w:rsidR="00485C2E" w:rsidRPr="00B84C5E">
        <w:rPr>
          <w:rFonts w:cs="Arial"/>
          <w:bCs/>
          <w:sz w:val="22"/>
          <w:szCs w:val="22"/>
        </w:rPr>
        <w:t>diskriminacijo</w:t>
      </w:r>
      <w:r w:rsidRPr="00B84C5E">
        <w:rPr>
          <w:rFonts w:cs="Arial"/>
          <w:bCs/>
          <w:sz w:val="22"/>
          <w:szCs w:val="22"/>
        </w:rPr>
        <w:t xml:space="preserve"> </w:t>
      </w:r>
      <w:proofErr w:type="spellStart"/>
      <w:r w:rsidRPr="00B84C5E">
        <w:rPr>
          <w:rFonts w:cs="Arial"/>
          <w:bCs/>
          <w:sz w:val="22"/>
          <w:szCs w:val="22"/>
        </w:rPr>
        <w:t>gluhoslepih</w:t>
      </w:r>
      <w:proofErr w:type="spellEnd"/>
      <w:r w:rsidR="001108A5">
        <w:rPr>
          <w:rFonts w:cs="Arial"/>
          <w:bCs/>
          <w:sz w:val="22"/>
          <w:szCs w:val="22"/>
        </w:rPr>
        <w:t xml:space="preserve">. To </w:t>
      </w:r>
      <w:r w:rsidR="00464B40">
        <w:rPr>
          <w:rFonts w:cs="Arial"/>
          <w:bCs/>
          <w:sz w:val="22"/>
          <w:szCs w:val="22"/>
        </w:rPr>
        <w:t xml:space="preserve">bi </w:t>
      </w:r>
      <w:r w:rsidRPr="00B84C5E">
        <w:rPr>
          <w:rFonts w:cs="Arial"/>
          <w:bCs/>
          <w:sz w:val="22"/>
          <w:szCs w:val="22"/>
        </w:rPr>
        <w:t>pomeni</w:t>
      </w:r>
      <w:r w:rsidR="00464B40">
        <w:rPr>
          <w:rFonts w:cs="Arial"/>
          <w:bCs/>
          <w:sz w:val="22"/>
          <w:szCs w:val="22"/>
        </w:rPr>
        <w:t>lo</w:t>
      </w:r>
      <w:r w:rsidRPr="00B84C5E">
        <w:rPr>
          <w:rFonts w:cs="Arial"/>
          <w:bCs/>
          <w:sz w:val="22"/>
          <w:szCs w:val="22"/>
        </w:rPr>
        <w:t xml:space="preserve"> kršitev negativnih obveznosti države </w:t>
      </w:r>
      <w:r w:rsidR="001108A5">
        <w:rPr>
          <w:rFonts w:cs="Arial"/>
          <w:bCs/>
          <w:sz w:val="22"/>
          <w:szCs w:val="22"/>
        </w:rPr>
        <w:t xml:space="preserve">spoštovati prepoved diskriminacije in </w:t>
      </w:r>
      <w:r w:rsidRPr="00B84C5E">
        <w:rPr>
          <w:rFonts w:cs="Arial"/>
          <w:bCs/>
          <w:sz w:val="22"/>
          <w:szCs w:val="22"/>
        </w:rPr>
        <w:t>preprečevati diskriminacijo</w:t>
      </w:r>
      <w:r w:rsidR="001108A5">
        <w:rPr>
          <w:rFonts w:cs="Arial"/>
          <w:bCs/>
          <w:sz w:val="22"/>
          <w:szCs w:val="22"/>
        </w:rPr>
        <w:t xml:space="preserve">. Pomenilo bi tudi kršitev </w:t>
      </w:r>
      <w:r w:rsidRPr="00B84C5E">
        <w:rPr>
          <w:rFonts w:cs="Arial"/>
          <w:bCs/>
          <w:sz w:val="22"/>
          <w:szCs w:val="22"/>
        </w:rPr>
        <w:t xml:space="preserve"> pozitivnih obveznosti države zagotoviti </w:t>
      </w:r>
      <w:r w:rsidR="00485C2E">
        <w:rPr>
          <w:rFonts w:cs="Arial"/>
          <w:bCs/>
          <w:sz w:val="22"/>
          <w:szCs w:val="22"/>
        </w:rPr>
        <w:t xml:space="preserve">polno in enako ter </w:t>
      </w:r>
      <w:r w:rsidRPr="00B84C5E">
        <w:rPr>
          <w:rFonts w:cs="Arial"/>
          <w:bCs/>
          <w:sz w:val="22"/>
          <w:szCs w:val="22"/>
        </w:rPr>
        <w:t>učinkovito varstvo</w:t>
      </w:r>
      <w:r w:rsidR="00485C2E">
        <w:rPr>
          <w:rFonts w:cs="Arial"/>
          <w:bCs/>
          <w:sz w:val="22"/>
          <w:szCs w:val="22"/>
        </w:rPr>
        <w:t xml:space="preserve"> ter</w:t>
      </w:r>
      <w:r w:rsidRPr="00B84C5E">
        <w:rPr>
          <w:rFonts w:cs="Arial"/>
          <w:bCs/>
          <w:sz w:val="22"/>
          <w:szCs w:val="22"/>
        </w:rPr>
        <w:t xml:space="preserve"> uživanje vseh pravic ljudem z invalidnostmi, na izenačeni osnovi kot drugim</w:t>
      </w:r>
      <w:r w:rsidR="00485C2E">
        <w:rPr>
          <w:rFonts w:cs="Arial"/>
          <w:bCs/>
          <w:sz w:val="22"/>
          <w:szCs w:val="22"/>
        </w:rPr>
        <w:t xml:space="preserve">. Pomenilo bi tudi kršitev </w:t>
      </w:r>
      <w:r w:rsidR="00A623CA" w:rsidRPr="00B84C5E">
        <w:rPr>
          <w:rFonts w:cs="Arial"/>
          <w:bCs/>
          <w:sz w:val="22"/>
          <w:szCs w:val="22"/>
        </w:rPr>
        <w:t xml:space="preserve">obveznosti </w:t>
      </w:r>
      <w:r w:rsidR="00485C2E" w:rsidRPr="00B84C5E">
        <w:rPr>
          <w:rFonts w:cs="Arial"/>
          <w:bCs/>
          <w:sz w:val="22"/>
          <w:szCs w:val="22"/>
        </w:rPr>
        <w:t>zagotavljati</w:t>
      </w:r>
      <w:r w:rsidR="00A623CA" w:rsidRPr="00B84C5E">
        <w:rPr>
          <w:rFonts w:cs="Arial"/>
          <w:bCs/>
          <w:sz w:val="22"/>
          <w:szCs w:val="22"/>
        </w:rPr>
        <w:t xml:space="preserve"> vključujočo enakost.</w:t>
      </w:r>
    </w:p>
    <w:p w14:paraId="18DDD8A6" w14:textId="77777777" w:rsidR="00C613AC" w:rsidRDefault="00C613AC" w:rsidP="004E74E2">
      <w:pPr>
        <w:overflowPunct w:val="0"/>
        <w:autoSpaceDE w:val="0"/>
        <w:jc w:val="both"/>
        <w:rPr>
          <w:rFonts w:cs="Arial"/>
          <w:bCs/>
          <w:sz w:val="22"/>
          <w:szCs w:val="22"/>
        </w:rPr>
      </w:pPr>
    </w:p>
    <w:p w14:paraId="1BA0FF04" w14:textId="543C3560" w:rsidR="00ED779B" w:rsidRDefault="00ED779B" w:rsidP="00ED779B">
      <w:pPr>
        <w:jc w:val="both"/>
        <w:rPr>
          <w:sz w:val="22"/>
          <w:szCs w:val="22"/>
        </w:rPr>
      </w:pPr>
      <w:r w:rsidRPr="003C08D5">
        <w:rPr>
          <w:sz w:val="22"/>
          <w:szCs w:val="22"/>
        </w:rPr>
        <w:t>Pripravljavec in zakonodajalec lahko spreminjata urejanje načina uresničevanja pravice do rabe svojega jezika. Vendar morajo rešitve težiti kvečjemu k izboljšanju položaja upravičencev</w:t>
      </w:r>
      <w:r>
        <w:rPr>
          <w:sz w:val="22"/>
          <w:szCs w:val="22"/>
        </w:rPr>
        <w:t>. Z</w:t>
      </w:r>
      <w:r w:rsidRPr="003C08D5">
        <w:rPr>
          <w:sz w:val="22"/>
          <w:szCs w:val="22"/>
        </w:rPr>
        <w:t xml:space="preserve">a vsako poslabšanje ali omejitev pa morajo biti izkazani posebno prepričljivi razlogi, </w:t>
      </w:r>
      <w:r>
        <w:rPr>
          <w:sz w:val="22"/>
          <w:szCs w:val="22"/>
        </w:rPr>
        <w:t xml:space="preserve">tudi </w:t>
      </w:r>
      <w:r w:rsidRPr="003C08D5">
        <w:rPr>
          <w:sz w:val="22"/>
          <w:szCs w:val="22"/>
        </w:rPr>
        <w:t>način za to</w:t>
      </w:r>
      <w:r>
        <w:rPr>
          <w:sz w:val="22"/>
          <w:szCs w:val="22"/>
        </w:rPr>
        <w:t>,</w:t>
      </w:r>
      <w:r w:rsidRPr="003C08D5">
        <w:rPr>
          <w:sz w:val="22"/>
          <w:szCs w:val="22"/>
        </w:rPr>
        <w:t xml:space="preserve"> da se jih doseže</w:t>
      </w:r>
      <w:r>
        <w:rPr>
          <w:sz w:val="22"/>
          <w:szCs w:val="22"/>
        </w:rPr>
        <w:t>,</w:t>
      </w:r>
      <w:r w:rsidRPr="003C08D5">
        <w:rPr>
          <w:sz w:val="22"/>
          <w:szCs w:val="22"/>
        </w:rPr>
        <w:t xml:space="preserve"> pa mora zadostiti pogojem najstrožjega testa sorazmernosti. </w:t>
      </w:r>
      <w:r>
        <w:rPr>
          <w:sz w:val="22"/>
          <w:szCs w:val="22"/>
        </w:rPr>
        <w:t xml:space="preserve">To pa tudi v primerih, ko urejanje sodi le v domet oziroma v območje te pravice, če bi bilo po vsebini diskriminatorno ali bi lahko vplivalo na manjše preprečevanje in odpravljanje diskriminacije </w:t>
      </w:r>
      <w:proofErr w:type="spellStart"/>
      <w:r>
        <w:rPr>
          <w:sz w:val="22"/>
          <w:szCs w:val="22"/>
        </w:rPr>
        <w:t>gluhoslepih</w:t>
      </w:r>
      <w:proofErr w:type="spellEnd"/>
      <w:r>
        <w:rPr>
          <w:sz w:val="22"/>
          <w:szCs w:val="22"/>
        </w:rPr>
        <w:t>.</w:t>
      </w:r>
    </w:p>
    <w:p w14:paraId="1BD0D896" w14:textId="77777777" w:rsidR="00ED779B" w:rsidRDefault="00ED779B" w:rsidP="00ED779B">
      <w:pPr>
        <w:jc w:val="both"/>
        <w:rPr>
          <w:sz w:val="22"/>
          <w:szCs w:val="22"/>
        </w:rPr>
      </w:pPr>
    </w:p>
    <w:p w14:paraId="2EB90346" w14:textId="557EF218" w:rsidR="00ED779B" w:rsidRDefault="00ED779B" w:rsidP="00C613AC">
      <w:pPr>
        <w:jc w:val="both"/>
        <w:rPr>
          <w:sz w:val="22"/>
          <w:szCs w:val="22"/>
        </w:rPr>
      </w:pPr>
      <w:r>
        <w:rPr>
          <w:sz w:val="22"/>
          <w:szCs w:val="22"/>
        </w:rPr>
        <w:t xml:space="preserve">Zagovornik opozarja, da je ZUJG že doslej uredil le najnujnejšo vsebino zaščite položaja </w:t>
      </w:r>
      <w:proofErr w:type="spellStart"/>
      <w:r>
        <w:rPr>
          <w:sz w:val="22"/>
          <w:szCs w:val="22"/>
        </w:rPr>
        <w:t>gluhoslepih</w:t>
      </w:r>
      <w:proofErr w:type="spellEnd"/>
      <w:r>
        <w:rPr>
          <w:sz w:val="22"/>
          <w:szCs w:val="22"/>
        </w:rPr>
        <w:t xml:space="preserve">, ki je bila med </w:t>
      </w:r>
      <w:r w:rsidRPr="003C08D5">
        <w:rPr>
          <w:sz w:val="22"/>
          <w:szCs w:val="22"/>
        </w:rPr>
        <w:t>razlog</w:t>
      </w:r>
      <w:r>
        <w:rPr>
          <w:sz w:val="22"/>
          <w:szCs w:val="22"/>
        </w:rPr>
        <w:t>i</w:t>
      </w:r>
      <w:r w:rsidRPr="003C08D5">
        <w:rPr>
          <w:sz w:val="22"/>
          <w:szCs w:val="22"/>
        </w:rPr>
        <w:t xml:space="preserve"> za sprejem Priporočila Vladi v opombi </w:t>
      </w:r>
      <w:r>
        <w:rPr>
          <w:sz w:val="22"/>
          <w:szCs w:val="22"/>
        </w:rPr>
        <w:t>2</w:t>
      </w:r>
      <w:r w:rsidRPr="003C08D5">
        <w:rPr>
          <w:sz w:val="22"/>
          <w:szCs w:val="22"/>
        </w:rPr>
        <w:t xml:space="preserve">. </w:t>
      </w:r>
      <w:r>
        <w:rPr>
          <w:sz w:val="22"/>
          <w:szCs w:val="22"/>
        </w:rPr>
        <w:t xml:space="preserve">Zato smiselno ponovno daje tudi priporočilo za širše urejanje in pozdravlja namero MDDSZ za širši </w:t>
      </w:r>
      <w:r w:rsidRPr="00E90331">
        <w:rPr>
          <w:sz w:val="22"/>
          <w:szCs w:val="22"/>
        </w:rPr>
        <w:t>strokovni pregled področja</w:t>
      </w:r>
      <w:r>
        <w:rPr>
          <w:sz w:val="22"/>
          <w:szCs w:val="22"/>
        </w:rPr>
        <w:t>.</w:t>
      </w:r>
    </w:p>
    <w:p w14:paraId="0ABF716B" w14:textId="77777777" w:rsidR="00ED779B" w:rsidRDefault="00ED779B" w:rsidP="00ED779B">
      <w:pPr>
        <w:rPr>
          <w:sz w:val="22"/>
          <w:szCs w:val="22"/>
        </w:rPr>
      </w:pPr>
    </w:p>
    <w:p w14:paraId="6D6ED94E" w14:textId="18A575F4" w:rsidR="00ED779B" w:rsidRPr="00ED779B" w:rsidRDefault="00ED779B" w:rsidP="00ED779B">
      <w:pPr>
        <w:rPr>
          <w:sz w:val="22"/>
          <w:szCs w:val="22"/>
        </w:rPr>
      </w:pPr>
      <w:r w:rsidRPr="003C08D5">
        <w:rPr>
          <w:sz w:val="22"/>
          <w:szCs w:val="22"/>
        </w:rPr>
        <w:t>Med pravicami in vprašanji</w:t>
      </w:r>
      <w:r>
        <w:rPr>
          <w:sz w:val="22"/>
          <w:szCs w:val="22"/>
        </w:rPr>
        <w:t>,</w:t>
      </w:r>
      <w:r w:rsidRPr="003C08D5">
        <w:rPr>
          <w:sz w:val="22"/>
          <w:szCs w:val="22"/>
        </w:rPr>
        <w:t xml:space="preserve"> ki jih je treba </w:t>
      </w:r>
      <w:r>
        <w:rPr>
          <w:sz w:val="22"/>
          <w:szCs w:val="22"/>
        </w:rPr>
        <w:t xml:space="preserve">poleg pravice do rabe svojega jezika </w:t>
      </w:r>
      <w:r w:rsidRPr="003C08D5">
        <w:rPr>
          <w:sz w:val="22"/>
          <w:szCs w:val="22"/>
        </w:rPr>
        <w:t xml:space="preserve">urediti in so </w:t>
      </w:r>
      <w:r w:rsidRPr="00ED779B">
        <w:rPr>
          <w:sz w:val="22"/>
          <w:szCs w:val="22"/>
        </w:rPr>
        <w:t xml:space="preserve">povezana s komunikacijo, a jih ZUJG ne ureja, so </w:t>
      </w:r>
      <w:proofErr w:type="spellStart"/>
      <w:r w:rsidRPr="00ED779B">
        <w:rPr>
          <w:sz w:val="22"/>
          <w:szCs w:val="22"/>
        </w:rPr>
        <w:t>mdr</w:t>
      </w:r>
      <w:proofErr w:type="spellEnd"/>
      <w:r w:rsidRPr="00ED779B">
        <w:rPr>
          <w:sz w:val="22"/>
          <w:szCs w:val="22"/>
        </w:rPr>
        <w:t>:</w:t>
      </w:r>
    </w:p>
    <w:p w14:paraId="50937175" w14:textId="77777777" w:rsidR="00ED779B" w:rsidRPr="00ED779B" w:rsidRDefault="00ED779B" w:rsidP="00C613AC">
      <w:pPr>
        <w:pStyle w:val="Odstavekseznama"/>
        <w:numPr>
          <w:ilvl w:val="0"/>
          <w:numId w:val="39"/>
        </w:numPr>
        <w:spacing w:line="260" w:lineRule="exact"/>
        <w:rPr>
          <w:sz w:val="22"/>
          <w:szCs w:val="22"/>
          <w:lang w:val="sl-SI"/>
        </w:rPr>
      </w:pPr>
      <w:r w:rsidRPr="00ED779B">
        <w:rPr>
          <w:sz w:val="22"/>
          <w:szCs w:val="22"/>
          <w:lang w:val="sl-SI"/>
        </w:rPr>
        <w:t xml:space="preserve">usposabljanja za uporabo in razumevanje jezika </w:t>
      </w:r>
      <w:proofErr w:type="spellStart"/>
      <w:r w:rsidRPr="00ED779B">
        <w:rPr>
          <w:sz w:val="22"/>
          <w:szCs w:val="22"/>
          <w:lang w:val="sl-SI"/>
        </w:rPr>
        <w:t>gluhoslepih</w:t>
      </w:r>
      <w:proofErr w:type="spellEnd"/>
      <w:r w:rsidRPr="00ED779B">
        <w:rPr>
          <w:sz w:val="22"/>
          <w:szCs w:val="22"/>
          <w:lang w:val="sl-SI"/>
        </w:rPr>
        <w:t xml:space="preserve"> za vse </w:t>
      </w:r>
      <w:proofErr w:type="spellStart"/>
      <w:r w:rsidRPr="00ED779B">
        <w:rPr>
          <w:sz w:val="22"/>
          <w:szCs w:val="22"/>
          <w:lang w:val="sl-SI"/>
        </w:rPr>
        <w:t>gluhoslepe</w:t>
      </w:r>
      <w:proofErr w:type="spellEnd"/>
      <w:r w:rsidRPr="00ED779B">
        <w:rPr>
          <w:sz w:val="22"/>
          <w:szCs w:val="22"/>
          <w:lang w:val="sl-SI"/>
        </w:rPr>
        <w:t xml:space="preserve"> osebe in njihove svojce, prav tako za tiste, ki bodo ta jezik potrebovali za sporazumevanje šele v prognozi  (npr. starejši), </w:t>
      </w:r>
    </w:p>
    <w:p w14:paraId="4374738A" w14:textId="77777777" w:rsidR="00ED779B" w:rsidRPr="003C08D5" w:rsidRDefault="00ED779B" w:rsidP="00C613AC">
      <w:pPr>
        <w:pStyle w:val="Odstavekseznama"/>
        <w:numPr>
          <w:ilvl w:val="0"/>
          <w:numId w:val="39"/>
        </w:numPr>
        <w:spacing w:line="260" w:lineRule="exact"/>
        <w:rPr>
          <w:sz w:val="22"/>
          <w:szCs w:val="22"/>
          <w:lang w:val="sl-SI"/>
        </w:rPr>
      </w:pPr>
      <w:r w:rsidRPr="003C08D5">
        <w:rPr>
          <w:sz w:val="22"/>
          <w:szCs w:val="22"/>
          <w:lang w:val="sl-SI"/>
        </w:rPr>
        <w:t xml:space="preserve">zgodnje razvijanje jezika </w:t>
      </w:r>
      <w:proofErr w:type="spellStart"/>
      <w:r w:rsidRPr="003C08D5">
        <w:rPr>
          <w:sz w:val="22"/>
          <w:szCs w:val="22"/>
          <w:lang w:val="sl-SI"/>
        </w:rPr>
        <w:t>gluhoslepih</w:t>
      </w:r>
      <w:proofErr w:type="spellEnd"/>
      <w:r w:rsidRPr="003C08D5">
        <w:rPr>
          <w:sz w:val="22"/>
          <w:szCs w:val="22"/>
          <w:lang w:val="sl-SI"/>
        </w:rPr>
        <w:t xml:space="preserve"> otrok</w:t>
      </w:r>
      <w:r>
        <w:t>,</w:t>
      </w:r>
      <w:r w:rsidRPr="003C08D5">
        <w:rPr>
          <w:sz w:val="22"/>
          <w:szCs w:val="22"/>
          <w:lang w:val="sl-SI"/>
        </w:rPr>
        <w:t xml:space="preserve"> </w:t>
      </w:r>
    </w:p>
    <w:p w14:paraId="65814D65" w14:textId="77777777" w:rsidR="00ED779B" w:rsidRPr="003C08D5" w:rsidRDefault="00ED779B" w:rsidP="00C613AC">
      <w:pPr>
        <w:pStyle w:val="Odstavekseznama"/>
        <w:numPr>
          <w:ilvl w:val="0"/>
          <w:numId w:val="39"/>
        </w:numPr>
        <w:spacing w:line="260" w:lineRule="exact"/>
        <w:rPr>
          <w:sz w:val="22"/>
          <w:szCs w:val="22"/>
          <w:lang w:val="sl-SI"/>
        </w:rPr>
      </w:pPr>
      <w:r w:rsidRPr="003C08D5">
        <w:rPr>
          <w:sz w:val="22"/>
          <w:szCs w:val="22"/>
          <w:lang w:val="sl-SI"/>
        </w:rPr>
        <w:t>enako sodelovanja v in ustrezne prilagoditve vseh izobraževalnih procesov</w:t>
      </w:r>
      <w:r>
        <w:t>,</w:t>
      </w:r>
    </w:p>
    <w:p w14:paraId="2C831AD9" w14:textId="5165FDCF" w:rsidR="00ED779B" w:rsidRPr="00C613AC" w:rsidRDefault="00ED779B" w:rsidP="00C613AC">
      <w:pPr>
        <w:pStyle w:val="Odstavekseznama"/>
        <w:numPr>
          <w:ilvl w:val="0"/>
          <w:numId w:val="39"/>
        </w:numPr>
        <w:spacing w:line="260" w:lineRule="exact"/>
        <w:rPr>
          <w:sz w:val="22"/>
          <w:szCs w:val="22"/>
          <w:lang w:val="sl-SI"/>
        </w:rPr>
      </w:pPr>
      <w:r w:rsidRPr="003C08D5">
        <w:rPr>
          <w:sz w:val="22"/>
          <w:szCs w:val="22"/>
          <w:lang w:val="sl-SI"/>
        </w:rPr>
        <w:t>zagotavljanje pravice do obveščenosti</w:t>
      </w:r>
      <w:r>
        <w:t>.</w:t>
      </w:r>
    </w:p>
    <w:p w14:paraId="50C6D453" w14:textId="77777777" w:rsidR="00C613AC" w:rsidRPr="003C08D5" w:rsidRDefault="00C613AC" w:rsidP="00C613AC">
      <w:pPr>
        <w:pStyle w:val="Odstavekseznama"/>
        <w:spacing w:line="260" w:lineRule="exact"/>
        <w:rPr>
          <w:sz w:val="22"/>
          <w:szCs w:val="22"/>
          <w:lang w:val="sl-SI"/>
        </w:rPr>
      </w:pPr>
    </w:p>
    <w:p w14:paraId="3CA9B3AD" w14:textId="77777777" w:rsidR="00ED779B" w:rsidRPr="003C08D5" w:rsidRDefault="00ED779B" w:rsidP="00ED779B">
      <w:pPr>
        <w:rPr>
          <w:sz w:val="22"/>
          <w:szCs w:val="22"/>
        </w:rPr>
      </w:pPr>
      <w:r w:rsidRPr="003C08D5">
        <w:rPr>
          <w:sz w:val="22"/>
          <w:szCs w:val="22"/>
        </w:rPr>
        <w:t xml:space="preserve">Prav tako je treba urediti pravice </w:t>
      </w:r>
      <w:proofErr w:type="spellStart"/>
      <w:r w:rsidRPr="003C08D5">
        <w:rPr>
          <w:sz w:val="22"/>
          <w:szCs w:val="22"/>
        </w:rPr>
        <w:t>gluhoslepih</w:t>
      </w:r>
      <w:proofErr w:type="spellEnd"/>
      <w:r w:rsidRPr="003C08D5">
        <w:rPr>
          <w:sz w:val="22"/>
          <w:szCs w:val="22"/>
        </w:rPr>
        <w:t xml:space="preserve"> tudi na drugih področjih družbenega življenja, vključno s pravicami do: </w:t>
      </w:r>
    </w:p>
    <w:p w14:paraId="555EBA34" w14:textId="77777777" w:rsidR="00ED779B" w:rsidRPr="003C08D5" w:rsidRDefault="00ED779B" w:rsidP="00C613AC">
      <w:pPr>
        <w:pStyle w:val="Odstavekseznama"/>
        <w:numPr>
          <w:ilvl w:val="0"/>
          <w:numId w:val="40"/>
        </w:numPr>
        <w:spacing w:line="260" w:lineRule="exact"/>
        <w:rPr>
          <w:sz w:val="22"/>
          <w:szCs w:val="22"/>
          <w:lang w:val="sl-SI"/>
        </w:rPr>
      </w:pPr>
      <w:r w:rsidRPr="003C08D5">
        <w:rPr>
          <w:sz w:val="22"/>
          <w:szCs w:val="22"/>
          <w:lang w:val="sl-SI"/>
        </w:rPr>
        <w:t xml:space="preserve">zgodnje celostne obravnave </w:t>
      </w:r>
      <w:proofErr w:type="spellStart"/>
      <w:r w:rsidRPr="003C08D5">
        <w:rPr>
          <w:sz w:val="22"/>
          <w:szCs w:val="22"/>
          <w:lang w:val="sl-SI"/>
        </w:rPr>
        <w:t>gluhoslepih</w:t>
      </w:r>
      <w:proofErr w:type="spellEnd"/>
      <w:r w:rsidRPr="003C08D5">
        <w:rPr>
          <w:sz w:val="22"/>
          <w:szCs w:val="22"/>
          <w:lang w:val="sl-SI"/>
        </w:rPr>
        <w:t xml:space="preserve"> otrok</w:t>
      </w:r>
      <w:r>
        <w:t>,</w:t>
      </w:r>
      <w:r w:rsidRPr="003C08D5">
        <w:rPr>
          <w:sz w:val="22"/>
          <w:szCs w:val="22"/>
          <w:lang w:val="sl-SI"/>
        </w:rPr>
        <w:t xml:space="preserve"> </w:t>
      </w:r>
    </w:p>
    <w:p w14:paraId="2E1A4C3C" w14:textId="77777777" w:rsidR="00ED779B" w:rsidRPr="003C08D5" w:rsidRDefault="00ED779B" w:rsidP="00C613AC">
      <w:pPr>
        <w:pStyle w:val="Odstavekseznama"/>
        <w:numPr>
          <w:ilvl w:val="0"/>
          <w:numId w:val="40"/>
        </w:numPr>
        <w:spacing w:line="260" w:lineRule="exact"/>
        <w:rPr>
          <w:sz w:val="22"/>
          <w:szCs w:val="22"/>
          <w:lang w:val="sl-SI"/>
        </w:rPr>
      </w:pPr>
      <w:r w:rsidRPr="003C08D5">
        <w:rPr>
          <w:sz w:val="22"/>
          <w:szCs w:val="22"/>
          <w:lang w:val="sl-SI"/>
        </w:rPr>
        <w:t xml:space="preserve">dostopa do podpornih oseb, ki bodo </w:t>
      </w:r>
      <w:proofErr w:type="spellStart"/>
      <w:r w:rsidRPr="003C08D5">
        <w:rPr>
          <w:sz w:val="22"/>
          <w:szCs w:val="22"/>
          <w:lang w:val="sl-SI"/>
        </w:rPr>
        <w:t>gluhoslepim</w:t>
      </w:r>
      <w:proofErr w:type="spellEnd"/>
      <w:r w:rsidRPr="003C08D5">
        <w:rPr>
          <w:sz w:val="22"/>
          <w:szCs w:val="22"/>
          <w:lang w:val="sl-SI"/>
        </w:rPr>
        <w:t xml:space="preserve"> osebam omogočile aktivnejše in enakopravnejše vključevanje v vse sfere življenja in jim zagotovile pravico do osebnega razvoja</w:t>
      </w:r>
      <w:r>
        <w:t>,</w:t>
      </w:r>
      <w:r w:rsidRPr="003C08D5">
        <w:rPr>
          <w:sz w:val="22"/>
          <w:szCs w:val="22"/>
          <w:lang w:val="sl-SI"/>
        </w:rPr>
        <w:t xml:space="preserve"> </w:t>
      </w:r>
    </w:p>
    <w:p w14:paraId="41EB707D" w14:textId="77777777" w:rsidR="00ED779B" w:rsidRDefault="00ED779B" w:rsidP="00C613AC">
      <w:pPr>
        <w:pStyle w:val="Odstavekseznama"/>
        <w:numPr>
          <w:ilvl w:val="0"/>
          <w:numId w:val="40"/>
        </w:numPr>
        <w:spacing w:line="260" w:lineRule="exact"/>
      </w:pPr>
      <w:r w:rsidRPr="003C08D5">
        <w:rPr>
          <w:sz w:val="22"/>
          <w:szCs w:val="22"/>
          <w:lang w:val="sl-SI"/>
        </w:rPr>
        <w:t xml:space="preserve">individualne in celovite strokovne podpore in pomoči ter zagotoviti strokovno podporo svojcem </w:t>
      </w:r>
      <w:proofErr w:type="spellStart"/>
      <w:r w:rsidRPr="003C08D5">
        <w:rPr>
          <w:sz w:val="22"/>
          <w:szCs w:val="22"/>
          <w:lang w:val="sl-SI"/>
        </w:rPr>
        <w:t>gluhoslepih</w:t>
      </w:r>
      <w:proofErr w:type="spellEnd"/>
      <w:r w:rsidRPr="003C08D5">
        <w:rPr>
          <w:sz w:val="22"/>
          <w:szCs w:val="22"/>
          <w:lang w:val="sl-SI"/>
        </w:rPr>
        <w:t xml:space="preserve"> oseb.</w:t>
      </w:r>
    </w:p>
    <w:p w14:paraId="00474B53" w14:textId="77777777" w:rsidR="00ED779B" w:rsidRDefault="00ED779B" w:rsidP="00ED779B"/>
    <w:p w14:paraId="436D5069" w14:textId="4A214F72" w:rsidR="00ED779B" w:rsidRPr="003C08D5" w:rsidRDefault="00ED779B" w:rsidP="00ED779B">
      <w:pPr>
        <w:jc w:val="both"/>
        <w:rPr>
          <w:sz w:val="22"/>
          <w:szCs w:val="22"/>
        </w:rPr>
      </w:pPr>
    </w:p>
    <w:p w14:paraId="34A51AF6" w14:textId="77777777" w:rsidR="00ED779B" w:rsidRPr="00B84C5E" w:rsidRDefault="00ED779B" w:rsidP="004E74E2">
      <w:pPr>
        <w:overflowPunct w:val="0"/>
        <w:autoSpaceDE w:val="0"/>
        <w:jc w:val="both"/>
        <w:rPr>
          <w:rFonts w:cs="Arial"/>
          <w:bCs/>
          <w:sz w:val="22"/>
          <w:szCs w:val="22"/>
        </w:rPr>
      </w:pPr>
    </w:p>
    <w:p w14:paraId="6EBB8629" w14:textId="77777777" w:rsidR="00AF1492" w:rsidRPr="00B84C5E" w:rsidRDefault="00AF1492" w:rsidP="004E74E2">
      <w:pPr>
        <w:overflowPunct w:val="0"/>
        <w:autoSpaceDE w:val="0"/>
        <w:jc w:val="both"/>
        <w:rPr>
          <w:rFonts w:cs="Arial"/>
          <w:bCs/>
          <w:sz w:val="22"/>
          <w:szCs w:val="22"/>
        </w:rPr>
      </w:pPr>
    </w:p>
    <w:bookmarkEnd w:id="4"/>
    <w:p w14:paraId="21DBE3CD" w14:textId="77777777" w:rsidR="00AF1492" w:rsidRDefault="00AF1492" w:rsidP="004E74E2">
      <w:pPr>
        <w:overflowPunct w:val="0"/>
        <w:autoSpaceDE w:val="0"/>
        <w:jc w:val="both"/>
        <w:rPr>
          <w:rFonts w:cs="Arial"/>
          <w:bCs/>
        </w:rPr>
      </w:pPr>
    </w:p>
    <w:sectPr w:rsidR="00AF1492" w:rsidSect="006F7BAD">
      <w:headerReference w:type="default" r:id="rId28"/>
      <w:footerReference w:type="default" r:id="rId29"/>
      <w:headerReference w:type="first" r:id="rId30"/>
      <w:pgSz w:w="11906" w:h="16838"/>
      <w:pgMar w:top="1418" w:right="1558" w:bottom="1276" w:left="1417" w:header="56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54AD65" w14:textId="77777777" w:rsidR="00DB14E9" w:rsidRDefault="00DB14E9">
      <w:pPr>
        <w:spacing w:line="240" w:lineRule="auto"/>
      </w:pPr>
      <w:r>
        <w:separator/>
      </w:r>
    </w:p>
  </w:endnote>
  <w:endnote w:type="continuationSeparator" w:id="0">
    <w:p w14:paraId="10E588B3" w14:textId="77777777" w:rsidR="00DB14E9" w:rsidRDefault="00DB14E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Arial Unicode MS">
    <w:altName w:val="Arial"/>
    <w:panose1 w:val="020B0604020202020204"/>
    <w:charset w:val="80"/>
    <w:family w:val="swiss"/>
    <w:pitch w:val="variable"/>
    <w:sig w:usb0="F7FFAFFF" w:usb1="E9DFFFFF" w:usb2="0000003F" w:usb3="00000000" w:csb0="003F01FF" w:csb1="00000000"/>
  </w:font>
  <w:font w:name="Segoe UI">
    <w:panose1 w:val="020B0502040204020203"/>
    <w:charset w:val="EE"/>
    <w:family w:val="swiss"/>
    <w:pitch w:val="variable"/>
    <w:sig w:usb0="E4002EFF" w:usb1="C000E47F" w:usb2="00000009" w:usb3="00000000" w:csb0="000001FF" w:csb1="00000000"/>
  </w:font>
  <w:font w:name="Helv">
    <w:altName w:val="Arial"/>
    <w:panose1 w:val="020B0604020202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6795702"/>
      <w:docPartObj>
        <w:docPartGallery w:val="Page Numbers (Bottom of Page)"/>
        <w:docPartUnique/>
      </w:docPartObj>
    </w:sdtPr>
    <w:sdtContent>
      <w:p w14:paraId="2640C799" w14:textId="42CB8FD2" w:rsidR="008F2121" w:rsidRDefault="008F2121">
        <w:pPr>
          <w:pStyle w:val="Noga"/>
          <w:jc w:val="center"/>
        </w:pPr>
        <w:r>
          <w:fldChar w:fldCharType="begin"/>
        </w:r>
        <w:r>
          <w:instrText>PAGE   \* MERGEFORMAT</w:instrText>
        </w:r>
        <w:r>
          <w:fldChar w:fldCharType="separate"/>
        </w:r>
        <w:r w:rsidR="00C62164" w:rsidRPr="00C62164">
          <w:rPr>
            <w:noProof/>
            <w:lang w:val="sl-SI"/>
          </w:rPr>
          <w:t>1</w:t>
        </w:r>
        <w:r w:rsidR="00C62164" w:rsidRPr="00C62164">
          <w:rPr>
            <w:noProof/>
            <w:lang w:val="sl-SI"/>
          </w:rPr>
          <w:t>9</w:t>
        </w:r>
        <w:r>
          <w:fldChar w:fldCharType="end"/>
        </w:r>
      </w:p>
    </w:sdtContent>
  </w:sdt>
  <w:p w14:paraId="1E360875" w14:textId="77777777" w:rsidR="008F2121" w:rsidRDefault="008F2121">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A83533" w14:textId="77777777" w:rsidR="00DB14E9" w:rsidRDefault="00DB14E9">
      <w:pPr>
        <w:spacing w:line="240" w:lineRule="auto"/>
      </w:pPr>
      <w:r>
        <w:separator/>
      </w:r>
    </w:p>
  </w:footnote>
  <w:footnote w:type="continuationSeparator" w:id="0">
    <w:p w14:paraId="1E27B4A3" w14:textId="77777777" w:rsidR="00DB14E9" w:rsidRDefault="00DB14E9">
      <w:pPr>
        <w:spacing w:line="240" w:lineRule="auto"/>
      </w:pPr>
      <w:r>
        <w:continuationSeparator/>
      </w:r>
    </w:p>
  </w:footnote>
  <w:footnote w:id="1">
    <w:p w14:paraId="4E30846A" w14:textId="3ED52ED2" w:rsidR="004E74E2" w:rsidRPr="00DE4DE4" w:rsidRDefault="004E74E2">
      <w:pPr>
        <w:pStyle w:val="Sprotnaopomba-besedilo"/>
        <w:rPr>
          <w:lang w:val="sl-SI"/>
        </w:rPr>
      </w:pPr>
      <w:r w:rsidRPr="00DE4DE4">
        <w:rPr>
          <w:rStyle w:val="Sprotnaopomba-sklic"/>
          <w:lang w:val="sl-SI"/>
        </w:rPr>
        <w:footnoteRef/>
      </w:r>
      <w:r w:rsidRPr="00DE4DE4">
        <w:rPr>
          <w:lang w:val="sl-SI"/>
        </w:rPr>
        <w:t xml:space="preserve"> Dostopno na </w:t>
      </w:r>
      <w:hyperlink r:id="rId1" w:history="1">
        <w:r w:rsidRPr="00DE4DE4">
          <w:rPr>
            <w:rStyle w:val="Hiperpovezava"/>
            <w:rFonts w:cs="Arial"/>
            <w:lang w:val="sl-SI"/>
          </w:rPr>
          <w:t>https://e-uprava.gov.si/si/drzava-in-druzba/e-demokracija/predlogi-predpisov/predlog-predpisa.html?id=19574&amp;lang=si</w:t>
        </w:r>
      </w:hyperlink>
      <w:r w:rsidRPr="00DE4DE4">
        <w:rPr>
          <w:rFonts w:cs="Arial"/>
          <w:color w:val="000000" w:themeColor="text1"/>
          <w:lang w:val="sl-SI"/>
        </w:rPr>
        <w:t>.</w:t>
      </w:r>
    </w:p>
  </w:footnote>
  <w:footnote w:id="2">
    <w:p w14:paraId="2C0E72FC" w14:textId="77777777" w:rsidR="00AF1492" w:rsidRPr="00DE4DE4" w:rsidRDefault="00AF1492" w:rsidP="00AF1492">
      <w:pPr>
        <w:pStyle w:val="Sprotnaopomba-besedilo"/>
        <w:rPr>
          <w:sz w:val="18"/>
          <w:szCs w:val="18"/>
          <w:lang w:val="sl-SI"/>
        </w:rPr>
      </w:pPr>
      <w:r w:rsidRPr="00DE4DE4">
        <w:rPr>
          <w:rStyle w:val="Sprotnaopomba-sklic"/>
          <w:sz w:val="18"/>
          <w:szCs w:val="18"/>
          <w:lang w:val="sl-SI"/>
        </w:rPr>
        <w:footnoteRef/>
      </w:r>
      <w:r w:rsidRPr="00DE4DE4">
        <w:rPr>
          <w:sz w:val="18"/>
          <w:szCs w:val="18"/>
          <w:lang w:val="sl-SI"/>
        </w:rPr>
        <w:t xml:space="preserve"> Dostopno na: </w:t>
      </w:r>
      <w:hyperlink r:id="rId2" w:history="1">
        <w:r w:rsidRPr="00DE4DE4">
          <w:rPr>
            <w:rStyle w:val="Hiperpovezava"/>
            <w:sz w:val="18"/>
            <w:szCs w:val="18"/>
            <w:lang w:val="sl-SI"/>
          </w:rPr>
          <w:t>https://zagovornik.si/izdelki/priporocilo-zagovornika-nacela-enakosti-vladi-republike-slovenije-glede-zakonske-ureditve-polozaja-gluhoslepih-oseb/</w:t>
        </w:r>
      </w:hyperlink>
      <w:r w:rsidRPr="00DE4DE4">
        <w:rPr>
          <w:sz w:val="18"/>
          <w:szCs w:val="18"/>
          <w:lang w:val="sl-SI"/>
        </w:rPr>
        <w:t xml:space="preserve">. </w:t>
      </w:r>
    </w:p>
  </w:footnote>
  <w:footnote w:id="3">
    <w:p w14:paraId="415DF1CF" w14:textId="77777777" w:rsidR="00AF1492" w:rsidRPr="00DE4DE4" w:rsidRDefault="00AF1492" w:rsidP="00AF1492">
      <w:pPr>
        <w:pStyle w:val="Sprotnaopomba-besedilo"/>
        <w:rPr>
          <w:lang w:val="sl-SI"/>
        </w:rPr>
      </w:pPr>
      <w:r w:rsidRPr="00DE4DE4">
        <w:rPr>
          <w:rStyle w:val="Sprotnaopomba-sklic"/>
          <w:sz w:val="18"/>
          <w:szCs w:val="18"/>
          <w:lang w:val="sl-SI"/>
        </w:rPr>
        <w:footnoteRef/>
      </w:r>
      <w:r w:rsidRPr="00DE4DE4">
        <w:rPr>
          <w:sz w:val="18"/>
          <w:szCs w:val="18"/>
          <w:lang w:val="sl-SI"/>
        </w:rPr>
        <w:t xml:space="preserve"> Dostopno na: </w:t>
      </w:r>
      <w:hyperlink r:id="rId3" w:history="1">
        <w:r w:rsidRPr="00DE4DE4">
          <w:rPr>
            <w:rStyle w:val="Hiperpovezava"/>
            <w:sz w:val="18"/>
            <w:szCs w:val="18"/>
            <w:lang w:val="sl-SI"/>
          </w:rPr>
          <w:t>https://zagovornik.si/izdelki/priporocila-zagovornika-nacela-enakosti-glede-osnutka-predloga-zakona-o-uporabi-jezika-gluhoslepih/</w:t>
        </w:r>
      </w:hyperlink>
      <w:r w:rsidRPr="00DE4DE4">
        <w:rPr>
          <w:sz w:val="18"/>
          <w:szCs w:val="18"/>
          <w:lang w:val="sl-SI"/>
        </w:rPr>
        <w:t>.</w:t>
      </w:r>
    </w:p>
  </w:footnote>
  <w:footnote w:id="4">
    <w:p w14:paraId="6F0ED79A" w14:textId="42A29F22" w:rsidR="001108A5" w:rsidRPr="001108A5" w:rsidRDefault="001108A5">
      <w:pPr>
        <w:pStyle w:val="Sprotnaopomba-besedilo"/>
        <w:rPr>
          <w:rFonts w:cs="Arial"/>
          <w:lang w:val="sl-SI"/>
        </w:rPr>
      </w:pPr>
      <w:r w:rsidRPr="001108A5">
        <w:rPr>
          <w:rStyle w:val="Sprotnaopomba-sklic"/>
          <w:lang w:val="sl-SI"/>
        </w:rPr>
        <w:footnoteRef/>
      </w:r>
      <w:r w:rsidRPr="001108A5">
        <w:rPr>
          <w:lang w:val="sl-SI"/>
        </w:rPr>
        <w:t xml:space="preserve"> </w:t>
      </w:r>
      <w:r w:rsidRPr="001108A5">
        <w:rPr>
          <w:rFonts w:eastAsiaTheme="minorHAnsi" w:cs="Arial"/>
          <w:color w:val="000000"/>
          <w:lang w:val="sl-SI"/>
        </w:rPr>
        <w:t>V tem besedilu uporabljeni izrazi, ki se nanašajo na osebe in so zapisani v moški ali ženski slovnični obliki, so uporabljeni kot nevtralni za vse spole.</w:t>
      </w:r>
    </w:p>
  </w:footnote>
  <w:footnote w:id="5">
    <w:p w14:paraId="4C1257E2" w14:textId="77777777" w:rsidR="00AF1492" w:rsidRPr="00DE4DE4" w:rsidRDefault="00AF1492" w:rsidP="00AF1492">
      <w:pPr>
        <w:pStyle w:val="Sprotnaopomba-besedilo"/>
        <w:rPr>
          <w:rFonts w:cs="Arial"/>
          <w:lang w:val="sl-SI"/>
        </w:rPr>
      </w:pPr>
      <w:r w:rsidRPr="00DE4DE4">
        <w:rPr>
          <w:rStyle w:val="Sprotnaopomba-sklic"/>
          <w:rFonts w:cs="Arial"/>
          <w:lang w:val="sl-SI"/>
        </w:rPr>
        <w:footnoteRef/>
      </w:r>
      <w:r w:rsidRPr="00DE4DE4">
        <w:rPr>
          <w:rFonts w:cs="Arial"/>
          <w:lang w:val="sl-SI"/>
        </w:rPr>
        <w:t xml:space="preserve"> Glej besedilo predloga Zakona o varstvu pred diskriminacijo, obrazložitev k 14. členu. Dostopno na: </w:t>
      </w:r>
      <w:hyperlink r:id="rId4" w:history="1">
        <w:r w:rsidRPr="00DE4DE4">
          <w:rPr>
            <w:rStyle w:val="Hiperpovezava"/>
            <w:rFonts w:eastAsiaTheme="majorEastAsia" w:cs="Arial"/>
            <w:lang w:val="sl-SI"/>
          </w:rPr>
          <w:t>https://imss.dz-rs.si/IMiS/ImisAdmin.nsf/ImisnetAgent?OpenAgent&amp;2&amp;DZ-MSS-01/923b337bd0f7673182d920bf73d2fb404989746d297ccebbc0275efae74747a5</w:t>
        </w:r>
      </w:hyperlink>
      <w:r w:rsidRPr="00DE4DE4">
        <w:rPr>
          <w:rFonts w:cs="Arial"/>
          <w:lang w:val="sl-SI"/>
        </w:rPr>
        <w:t xml:space="preserve"> </w:t>
      </w:r>
    </w:p>
  </w:footnote>
  <w:footnote w:id="6">
    <w:p w14:paraId="584072A7" w14:textId="4C33D600" w:rsidR="00B84C5E" w:rsidRPr="00DE4DE4" w:rsidRDefault="00B84C5E" w:rsidP="00B84C5E">
      <w:r w:rsidRPr="00DE4DE4">
        <w:rPr>
          <w:rStyle w:val="Sprotnaopomba-sklic"/>
        </w:rPr>
        <w:footnoteRef/>
      </w:r>
      <w:r w:rsidRPr="00DE4DE4">
        <w:t xml:space="preserve"> Ocena diskriminatornosti </w:t>
      </w:r>
      <w:r w:rsidRPr="00B84C5E">
        <w:rPr>
          <w:lang w:eastAsia="sl-SI"/>
        </w:rPr>
        <w:t>13. člena Zakona o uporabi slovenskega znakovnega jezika</w:t>
      </w:r>
      <w:r w:rsidRPr="00DE4DE4">
        <w:rPr>
          <w:lang w:eastAsia="sl-SI"/>
        </w:rPr>
        <w:t xml:space="preserve"> </w:t>
      </w:r>
      <w:r w:rsidRPr="00DE4DE4">
        <w:t xml:space="preserve">je dostopna na </w:t>
      </w:r>
      <w:hyperlink r:id="rId5" w:history="1">
        <w:r w:rsidRPr="00DE4DE4">
          <w:rPr>
            <w:rStyle w:val="Hiperpovezava"/>
          </w:rPr>
          <w:t>https://zagovornik.si/izdelki/ocena-diskriminatornosti-13-clena-zakona-o-uporabi-slovenskega-znakovnega-jezika/</w:t>
        </w:r>
      </w:hyperlink>
      <w:r w:rsidRPr="00DE4DE4">
        <w:t>.</w:t>
      </w:r>
    </w:p>
  </w:footnote>
  <w:footnote w:id="7">
    <w:p w14:paraId="4AA3AE25" w14:textId="77777777" w:rsidR="004D6995" w:rsidRPr="00DE4DE4" w:rsidRDefault="004D6995" w:rsidP="004D6995">
      <w:pPr>
        <w:pStyle w:val="Sprotnaopomba-besedilo"/>
        <w:rPr>
          <w:rFonts w:cs="Arial"/>
          <w:sz w:val="18"/>
          <w:szCs w:val="18"/>
          <w:lang w:val="sl-SI"/>
        </w:rPr>
      </w:pPr>
      <w:r w:rsidRPr="00DE4DE4">
        <w:rPr>
          <w:rStyle w:val="Sprotnaopomba-sklic"/>
          <w:rFonts w:cs="Arial"/>
          <w:sz w:val="18"/>
          <w:szCs w:val="18"/>
          <w:lang w:val="sl-SI"/>
        </w:rPr>
        <w:footnoteRef/>
      </w:r>
      <w:r w:rsidRPr="00DE4DE4">
        <w:rPr>
          <w:rFonts w:cs="Arial"/>
          <w:sz w:val="18"/>
          <w:szCs w:val="18"/>
          <w:lang w:val="sl-SI"/>
        </w:rPr>
        <w:t xml:space="preserve"> V zadevi U-I-146/07 zaradi nedostopnosti </w:t>
      </w:r>
      <w:r w:rsidRPr="00DE4DE4">
        <w:rPr>
          <w:rFonts w:cs="Arial"/>
          <w:bCs/>
          <w:sz w:val="18"/>
          <w:szCs w:val="18"/>
          <w:lang w:val="sl-SI"/>
        </w:rPr>
        <w:t xml:space="preserve">pisanj </w:t>
      </w:r>
      <w:r w:rsidRPr="00DE4DE4">
        <w:rPr>
          <w:rFonts w:cs="Arial"/>
          <w:sz w:val="18"/>
          <w:szCs w:val="18"/>
          <w:lang w:val="sl-SI"/>
        </w:rPr>
        <w:t xml:space="preserve">(nezmožnosti uporabe </w:t>
      </w:r>
      <w:proofErr w:type="spellStart"/>
      <w:r w:rsidRPr="00DE4DE4">
        <w:rPr>
          <w:rFonts w:cs="Arial"/>
          <w:sz w:val="18"/>
          <w:szCs w:val="18"/>
          <w:lang w:val="sl-SI"/>
        </w:rPr>
        <w:t>brajice</w:t>
      </w:r>
      <w:proofErr w:type="spellEnd"/>
      <w:r w:rsidRPr="00DE4DE4">
        <w:rPr>
          <w:rFonts w:cs="Arial"/>
          <w:sz w:val="18"/>
          <w:szCs w:val="18"/>
          <w:lang w:val="sl-SI"/>
        </w:rPr>
        <w:t>) za slepe v sodnih postopkih. V zadevi U-I-156/11 pa je za diskriminacijo spoznalo ureditev delne namesto polne dostopnosti grajenega okolja</w:t>
      </w:r>
      <w:r w:rsidRPr="00DE4DE4">
        <w:rPr>
          <w:rFonts w:cs="Arial"/>
          <w:b/>
          <w:sz w:val="18"/>
          <w:szCs w:val="18"/>
          <w:lang w:val="sl-SI"/>
        </w:rPr>
        <w:t xml:space="preserve"> </w:t>
      </w:r>
      <w:r w:rsidRPr="00DE4DE4">
        <w:rPr>
          <w:rFonts w:cs="Arial"/>
          <w:sz w:val="18"/>
          <w:szCs w:val="18"/>
          <w:lang w:val="sl-SI"/>
        </w:rPr>
        <w:t>oz. kot kršitev ugotovilo nezadovoljiv standard minimalne (grajene) dostopnosti volišč.</w:t>
      </w:r>
    </w:p>
  </w:footnote>
  <w:footnote w:id="8">
    <w:p w14:paraId="4CB7904D" w14:textId="77777777" w:rsidR="004940A3" w:rsidRPr="00DE4DE4" w:rsidRDefault="004940A3" w:rsidP="004940A3">
      <w:pPr>
        <w:pStyle w:val="Sprotnaopomba-besedilo"/>
        <w:rPr>
          <w:lang w:val="sl-SI"/>
        </w:rPr>
      </w:pPr>
      <w:r w:rsidRPr="00DE4DE4">
        <w:rPr>
          <w:rStyle w:val="Sprotnaopomba-sklic"/>
          <w:lang w:val="sl-SI"/>
        </w:rPr>
        <w:footnoteRef/>
      </w:r>
      <w:r w:rsidRPr="00DE4DE4">
        <w:rPr>
          <w:lang w:val="sl-SI"/>
        </w:rPr>
        <w:t xml:space="preserve"> Glej Priporočila Zagovornika načela enakosti glede predloga Zakona o obravnavanju mladoletnikov zaradi kaznivih dejanj (</w:t>
      </w:r>
      <w:r w:rsidRPr="00DE4DE4">
        <w:rPr>
          <w:rFonts w:eastAsia="Arial"/>
          <w:lang w:val="sl-SI"/>
        </w:rPr>
        <w:t>ZOMZKD</w:t>
      </w:r>
      <w:r w:rsidRPr="00DE4DE4">
        <w:rPr>
          <w:lang w:val="sl-SI"/>
        </w:rPr>
        <w:t xml:space="preserve">), priporočilo 4, dostopno na </w:t>
      </w:r>
      <w:hyperlink r:id="rId6" w:history="1">
        <w:r w:rsidRPr="00DE4DE4">
          <w:rPr>
            <w:rStyle w:val="Hiperpovezava"/>
            <w:lang w:val="sl-SI"/>
          </w:rPr>
          <w:t>https://zagovornik.si/izdelki/priporocila-zagovornika-nacela-enakosti-glede-predloga-zakona-o-obravnavanju-mladoletnikov-zaradi-kaznivih-dejanj/</w:t>
        </w:r>
      </w:hyperlink>
      <w:r w:rsidRPr="00DE4DE4">
        <w:rPr>
          <w:lang w:val="sl-SI"/>
        </w:rPr>
        <w:t>.</w:t>
      </w:r>
    </w:p>
  </w:footnote>
  <w:footnote w:id="9">
    <w:p w14:paraId="3927AB6C" w14:textId="77777777" w:rsidR="004940A3" w:rsidRPr="00DE4DE4" w:rsidRDefault="004940A3" w:rsidP="004940A3">
      <w:pPr>
        <w:spacing w:line="240" w:lineRule="auto"/>
      </w:pPr>
      <w:r w:rsidRPr="00DE4DE4">
        <w:rPr>
          <w:rStyle w:val="Sprotnaopomba-sklic"/>
        </w:rPr>
        <w:footnoteRef/>
      </w:r>
      <w:r w:rsidRPr="00DE4DE4">
        <w:t xml:space="preserve"> </w:t>
      </w:r>
      <w:r w:rsidRPr="00DE4DE4">
        <w:rPr>
          <w:lang w:eastAsia="sl-SI"/>
        </w:rPr>
        <w:t xml:space="preserve">Glej </w:t>
      </w:r>
      <w:r w:rsidRPr="005750B6">
        <w:rPr>
          <w:lang w:eastAsia="sl-SI"/>
        </w:rPr>
        <w:t>Priporočila Zagovornika načela enakosti glede osnutka predloga Zakona o spremembah in dopolnitvah Zakona o splošnem upravnem postopku</w:t>
      </w:r>
      <w:r w:rsidRPr="00DE4DE4">
        <w:rPr>
          <w:lang w:eastAsia="sl-SI"/>
        </w:rPr>
        <w:t xml:space="preserve">, priporočili 1 in 5, dostopno na </w:t>
      </w:r>
      <w:hyperlink r:id="rId7" w:history="1">
        <w:r w:rsidRPr="00DE4DE4">
          <w:rPr>
            <w:rStyle w:val="Hiperpovezava"/>
            <w:lang w:eastAsia="sl-SI"/>
          </w:rPr>
          <w:t>https://zagovornik.si/izdelki/priporocila-zagovornika-nacela-enakosti-glede-osnutka-predloga-zakona-o-spremembah-in-dopolnitvah-zakona-o-splosnem-upravnem-postopku-zup-i/</w:t>
        </w:r>
      </w:hyperlink>
      <w:r w:rsidRPr="00DE4DE4">
        <w:rPr>
          <w:lang w:eastAsia="sl-SI"/>
        </w:rPr>
        <w:t>.</w:t>
      </w:r>
    </w:p>
  </w:footnote>
  <w:footnote w:id="10">
    <w:p w14:paraId="7E9FE4D7" w14:textId="1CEE5793" w:rsidR="0000181F" w:rsidRPr="00DE4DE4" w:rsidRDefault="0000181F" w:rsidP="0000181F">
      <w:pPr>
        <w:pStyle w:val="Sprotnaopomba-besedilo"/>
        <w:rPr>
          <w:rFonts w:cs="Arial"/>
          <w:sz w:val="18"/>
          <w:szCs w:val="18"/>
          <w:lang w:val="sl-SI"/>
        </w:rPr>
      </w:pPr>
      <w:r w:rsidRPr="00DE4DE4">
        <w:rPr>
          <w:rStyle w:val="Sprotnaopomba-sklic"/>
          <w:rFonts w:cs="Arial"/>
          <w:sz w:val="18"/>
          <w:szCs w:val="18"/>
          <w:lang w:val="sl-SI"/>
        </w:rPr>
        <w:footnoteRef/>
      </w:r>
      <w:r w:rsidRPr="00DE4DE4">
        <w:rPr>
          <w:rFonts w:cs="Arial"/>
          <w:sz w:val="18"/>
          <w:szCs w:val="18"/>
          <w:lang w:val="sl-SI"/>
        </w:rPr>
        <w:t xml:space="preserve"> Dostopno </w:t>
      </w:r>
      <w:r w:rsidRPr="00DE4DE4">
        <w:rPr>
          <w:sz w:val="18"/>
          <w:szCs w:val="18"/>
          <w:lang w:val="sl-SI"/>
        </w:rPr>
        <w:t xml:space="preserve">na </w:t>
      </w:r>
      <w:hyperlink r:id="rId8" w:history="1">
        <w:r w:rsidRPr="00DE4DE4">
          <w:rPr>
            <w:rStyle w:val="Hiperpovezava"/>
            <w:rFonts w:eastAsiaTheme="majorEastAsia" w:cs="Arial"/>
            <w:sz w:val="18"/>
            <w:szCs w:val="18"/>
            <w:lang w:val="sl-SI"/>
          </w:rPr>
          <w:t>https://www.ohchr.org/en/treaty-bodies/crpd/general-comments</w:t>
        </w:r>
      </w:hyperlink>
      <w:r w:rsidRPr="00DE4DE4">
        <w:rPr>
          <w:rFonts w:cs="Arial"/>
          <w:sz w:val="18"/>
          <w:szCs w:val="18"/>
          <w:lang w:val="sl-SI"/>
        </w:rPr>
        <w:t>.</w:t>
      </w:r>
      <w:r w:rsidR="001E3ADE" w:rsidRPr="00DE4DE4">
        <w:rPr>
          <w:rFonts w:cs="Arial"/>
          <w:sz w:val="18"/>
          <w:szCs w:val="18"/>
          <w:lang w:val="sl-SI"/>
        </w:rPr>
        <w:t xml:space="preserve"> </w:t>
      </w:r>
      <w:r w:rsidR="001E3ADE" w:rsidRPr="00DE4DE4">
        <w:rPr>
          <w:sz w:val="18"/>
          <w:szCs w:val="18"/>
          <w:lang w:val="sl-SI"/>
        </w:rPr>
        <w:t xml:space="preserve">Prevod v slovenski jezik je dostopen na </w:t>
      </w:r>
      <w:hyperlink r:id="rId9" w:history="1">
        <w:r w:rsidR="001E3ADE" w:rsidRPr="00DE4DE4">
          <w:rPr>
            <w:rStyle w:val="Hiperpovezava"/>
            <w:sz w:val="18"/>
            <w:szCs w:val="18"/>
            <w:lang w:val="sl-SI"/>
          </w:rPr>
          <w:t>https://zagovornik.si/wp-content/uploads/2025/12/2025-12-03-Priporocilo-Zagovornika-ZSV-L-priloga-1.docx</w:t>
        </w:r>
      </w:hyperlink>
      <w:r w:rsidR="001E3ADE" w:rsidRPr="00DE4DE4">
        <w:rPr>
          <w:sz w:val="18"/>
          <w:szCs w:val="18"/>
          <w:lang w:val="sl-SI"/>
        </w:rPr>
        <w:t>.</w:t>
      </w:r>
    </w:p>
  </w:footnote>
  <w:footnote w:id="11">
    <w:p w14:paraId="571B07F6" w14:textId="77777777" w:rsidR="0000181F" w:rsidRPr="00DE4DE4" w:rsidRDefault="0000181F" w:rsidP="0000181F">
      <w:pPr>
        <w:pStyle w:val="Sprotnaopomba-besedilo"/>
        <w:rPr>
          <w:sz w:val="18"/>
          <w:szCs w:val="18"/>
          <w:lang w:val="sl-SI"/>
        </w:rPr>
      </w:pPr>
      <w:r w:rsidRPr="00DE4DE4">
        <w:rPr>
          <w:rStyle w:val="Sprotnaopomba-sklic"/>
          <w:sz w:val="18"/>
          <w:szCs w:val="18"/>
          <w:lang w:val="sl-SI"/>
        </w:rPr>
        <w:footnoteRef/>
      </w:r>
      <w:r w:rsidRPr="00DE4DE4">
        <w:rPr>
          <w:sz w:val="18"/>
          <w:szCs w:val="18"/>
          <w:lang w:val="sl-SI"/>
        </w:rPr>
        <w:t xml:space="preserve"> Glej dokument A/HRC/34/26, dostopno na </w:t>
      </w:r>
      <w:hyperlink r:id="rId10" w:history="1">
        <w:r w:rsidRPr="00DE4DE4">
          <w:rPr>
            <w:rStyle w:val="Hiperpovezava"/>
            <w:rFonts w:eastAsiaTheme="majorEastAsia"/>
            <w:sz w:val="18"/>
            <w:szCs w:val="18"/>
            <w:lang w:val="sl-SI"/>
          </w:rPr>
          <w:t>https://digitallibrary.un.org/record/859577?v=pdf</w:t>
        </w:r>
      </w:hyperlink>
      <w:r w:rsidRPr="00DE4DE4">
        <w:rPr>
          <w:sz w:val="18"/>
          <w:szCs w:val="18"/>
          <w:lang w:val="sl-SI"/>
        </w:rPr>
        <w:t>.</w:t>
      </w:r>
    </w:p>
  </w:footnote>
  <w:footnote w:id="12">
    <w:p w14:paraId="430D4BF2" w14:textId="77777777" w:rsidR="0000181F" w:rsidRPr="00DE4DE4" w:rsidRDefault="0000181F" w:rsidP="0000181F">
      <w:pPr>
        <w:spacing w:line="240" w:lineRule="auto"/>
        <w:rPr>
          <w:sz w:val="18"/>
          <w:szCs w:val="18"/>
        </w:rPr>
      </w:pPr>
      <w:r w:rsidRPr="00DE4DE4">
        <w:rPr>
          <w:rStyle w:val="Sprotnaopomba-sklic"/>
          <w:sz w:val="18"/>
          <w:szCs w:val="18"/>
        </w:rPr>
        <w:footnoteRef/>
      </w:r>
      <w:r w:rsidRPr="00DE4DE4">
        <w:rPr>
          <w:sz w:val="18"/>
          <w:szCs w:val="18"/>
        </w:rPr>
        <w:t xml:space="preserve"> Kot to prepričljivo pojasnjuje Visoki komisar za človekove pravice je bil med pogajanji o MKPI je bil izraz »razumna« v okviru 13. člena namerno opuščen. 13. člen zato zahteva »procesne prilagoditve«, ki niso omejene s pojmom »nesorazmernega oz. neupravičenega bremena«. To razlikovanje je temeljno, saj je pravica do dostopa do pravnega (sodnega) varstva porok za učinkovito uživanje in uveljavljanje vseh pravic. Neuspeh pri zagotavljanje postopkovne prilagoditve torej predstavlja obliko diskriminacije zaradi invalidnosti v povezavi s pravico do dostopa do pravnega (sodnega) varstva.</w:t>
      </w:r>
    </w:p>
  </w:footnote>
  <w:footnote w:id="13">
    <w:p w14:paraId="70276C1C" w14:textId="77777777" w:rsidR="0000181F" w:rsidRPr="00DE4DE4" w:rsidRDefault="0000181F" w:rsidP="0000181F">
      <w:pPr>
        <w:pStyle w:val="Sprotnaopomba-besedilo"/>
        <w:rPr>
          <w:sz w:val="18"/>
          <w:szCs w:val="18"/>
          <w:lang w:val="sl-SI"/>
        </w:rPr>
      </w:pPr>
      <w:r w:rsidRPr="00DE4DE4">
        <w:rPr>
          <w:rStyle w:val="Sprotnaopomba-sklic"/>
          <w:sz w:val="18"/>
          <w:szCs w:val="18"/>
          <w:lang w:val="sl-SI"/>
        </w:rPr>
        <w:footnoteRef/>
      </w:r>
      <w:r w:rsidRPr="00DE4DE4">
        <w:rPr>
          <w:sz w:val="18"/>
          <w:szCs w:val="18"/>
          <w:lang w:val="sl-SI"/>
        </w:rPr>
        <w:t xml:space="preserve"> </w:t>
      </w:r>
      <w:proofErr w:type="spellStart"/>
      <w:r w:rsidRPr="00DE4DE4">
        <w:rPr>
          <w:rStyle w:val="Krepko"/>
          <w:rFonts w:cs="Arial"/>
          <w:b w:val="0"/>
          <w:bCs w:val="0"/>
          <w:spacing w:val="4"/>
          <w:sz w:val="18"/>
          <w:szCs w:val="18"/>
          <w:lang w:val="sl-SI"/>
        </w:rPr>
        <w:t>International</w:t>
      </w:r>
      <w:proofErr w:type="spellEnd"/>
      <w:r w:rsidRPr="00DE4DE4">
        <w:rPr>
          <w:rStyle w:val="Krepko"/>
          <w:rFonts w:cs="Arial"/>
          <w:b w:val="0"/>
          <w:bCs w:val="0"/>
          <w:spacing w:val="4"/>
          <w:sz w:val="18"/>
          <w:szCs w:val="18"/>
          <w:lang w:val="sl-SI"/>
        </w:rPr>
        <w:t xml:space="preserve"> </w:t>
      </w:r>
      <w:proofErr w:type="spellStart"/>
      <w:r w:rsidRPr="00DE4DE4">
        <w:rPr>
          <w:rStyle w:val="Krepko"/>
          <w:rFonts w:cs="Arial"/>
          <w:b w:val="0"/>
          <w:bCs w:val="0"/>
          <w:spacing w:val="4"/>
          <w:sz w:val="18"/>
          <w:szCs w:val="18"/>
          <w:lang w:val="sl-SI"/>
        </w:rPr>
        <w:t>Principles</w:t>
      </w:r>
      <w:proofErr w:type="spellEnd"/>
      <w:r w:rsidRPr="00DE4DE4">
        <w:rPr>
          <w:rStyle w:val="Krepko"/>
          <w:rFonts w:cs="Arial"/>
          <w:b w:val="0"/>
          <w:bCs w:val="0"/>
          <w:spacing w:val="4"/>
          <w:sz w:val="18"/>
          <w:szCs w:val="18"/>
          <w:lang w:val="sl-SI"/>
        </w:rPr>
        <w:t xml:space="preserve"> </w:t>
      </w:r>
      <w:proofErr w:type="spellStart"/>
      <w:r w:rsidRPr="00DE4DE4">
        <w:rPr>
          <w:rStyle w:val="Krepko"/>
          <w:rFonts w:cs="Arial"/>
          <w:b w:val="0"/>
          <w:bCs w:val="0"/>
          <w:spacing w:val="4"/>
          <w:sz w:val="18"/>
          <w:szCs w:val="18"/>
          <w:lang w:val="sl-SI"/>
        </w:rPr>
        <w:t>and</w:t>
      </w:r>
      <w:proofErr w:type="spellEnd"/>
      <w:r w:rsidRPr="00DE4DE4">
        <w:rPr>
          <w:rStyle w:val="Krepko"/>
          <w:rFonts w:cs="Arial"/>
          <w:b w:val="0"/>
          <w:bCs w:val="0"/>
          <w:spacing w:val="4"/>
          <w:sz w:val="18"/>
          <w:szCs w:val="18"/>
          <w:lang w:val="sl-SI"/>
        </w:rPr>
        <w:t xml:space="preserve"> </w:t>
      </w:r>
      <w:proofErr w:type="spellStart"/>
      <w:r w:rsidRPr="00DE4DE4">
        <w:rPr>
          <w:rStyle w:val="Krepko"/>
          <w:rFonts w:cs="Arial"/>
          <w:b w:val="0"/>
          <w:bCs w:val="0"/>
          <w:spacing w:val="4"/>
          <w:sz w:val="18"/>
          <w:szCs w:val="18"/>
          <w:lang w:val="sl-SI"/>
        </w:rPr>
        <w:t>Guidelines</w:t>
      </w:r>
      <w:proofErr w:type="spellEnd"/>
      <w:r w:rsidRPr="00DE4DE4">
        <w:rPr>
          <w:rStyle w:val="Krepko"/>
          <w:rFonts w:cs="Arial"/>
          <w:b w:val="0"/>
          <w:bCs w:val="0"/>
          <w:spacing w:val="4"/>
          <w:sz w:val="18"/>
          <w:szCs w:val="18"/>
          <w:lang w:val="sl-SI"/>
        </w:rPr>
        <w:t xml:space="preserve"> on Access to Justice </w:t>
      </w:r>
      <w:proofErr w:type="spellStart"/>
      <w:r w:rsidRPr="00DE4DE4">
        <w:rPr>
          <w:rStyle w:val="Krepko"/>
          <w:rFonts w:cs="Arial"/>
          <w:b w:val="0"/>
          <w:bCs w:val="0"/>
          <w:spacing w:val="4"/>
          <w:sz w:val="18"/>
          <w:szCs w:val="18"/>
          <w:lang w:val="sl-SI"/>
        </w:rPr>
        <w:t>for</w:t>
      </w:r>
      <w:proofErr w:type="spellEnd"/>
      <w:r w:rsidRPr="00DE4DE4">
        <w:rPr>
          <w:rStyle w:val="Krepko"/>
          <w:rFonts w:cs="Arial"/>
          <w:b w:val="0"/>
          <w:bCs w:val="0"/>
          <w:spacing w:val="4"/>
          <w:sz w:val="18"/>
          <w:szCs w:val="18"/>
          <w:lang w:val="sl-SI"/>
        </w:rPr>
        <w:t xml:space="preserve"> </w:t>
      </w:r>
      <w:proofErr w:type="spellStart"/>
      <w:r w:rsidRPr="00DE4DE4">
        <w:rPr>
          <w:rStyle w:val="Krepko"/>
          <w:rFonts w:cs="Arial"/>
          <w:b w:val="0"/>
          <w:bCs w:val="0"/>
          <w:spacing w:val="4"/>
          <w:sz w:val="18"/>
          <w:szCs w:val="18"/>
          <w:lang w:val="sl-SI"/>
        </w:rPr>
        <w:t>Persons</w:t>
      </w:r>
      <w:proofErr w:type="spellEnd"/>
      <w:r w:rsidRPr="00DE4DE4">
        <w:rPr>
          <w:rStyle w:val="Krepko"/>
          <w:rFonts w:cs="Arial"/>
          <w:b w:val="0"/>
          <w:bCs w:val="0"/>
          <w:spacing w:val="4"/>
          <w:sz w:val="18"/>
          <w:szCs w:val="18"/>
          <w:lang w:val="sl-SI"/>
        </w:rPr>
        <w:t xml:space="preserve"> </w:t>
      </w:r>
      <w:proofErr w:type="spellStart"/>
      <w:r w:rsidRPr="00DE4DE4">
        <w:rPr>
          <w:rStyle w:val="Krepko"/>
          <w:rFonts w:cs="Arial"/>
          <w:b w:val="0"/>
          <w:bCs w:val="0"/>
          <w:spacing w:val="4"/>
          <w:sz w:val="18"/>
          <w:szCs w:val="18"/>
          <w:lang w:val="sl-SI"/>
        </w:rPr>
        <w:t>with</w:t>
      </w:r>
      <w:proofErr w:type="spellEnd"/>
      <w:r w:rsidRPr="00DE4DE4">
        <w:rPr>
          <w:rStyle w:val="Krepko"/>
          <w:rFonts w:cs="Arial"/>
          <w:b w:val="0"/>
          <w:bCs w:val="0"/>
          <w:spacing w:val="4"/>
          <w:sz w:val="18"/>
          <w:szCs w:val="18"/>
          <w:lang w:val="sl-SI"/>
        </w:rPr>
        <w:t xml:space="preserve"> </w:t>
      </w:r>
      <w:proofErr w:type="spellStart"/>
      <w:r w:rsidRPr="00DE4DE4">
        <w:rPr>
          <w:rStyle w:val="Krepko"/>
          <w:rFonts w:cs="Arial"/>
          <w:b w:val="0"/>
          <w:bCs w:val="0"/>
          <w:spacing w:val="4"/>
          <w:sz w:val="18"/>
          <w:szCs w:val="18"/>
          <w:lang w:val="sl-SI"/>
        </w:rPr>
        <w:t>Disabilities</w:t>
      </w:r>
      <w:proofErr w:type="spellEnd"/>
      <w:r w:rsidRPr="00DE4DE4">
        <w:rPr>
          <w:rStyle w:val="Krepko"/>
          <w:rFonts w:cs="Arial"/>
          <w:b w:val="0"/>
          <w:bCs w:val="0"/>
          <w:spacing w:val="4"/>
          <w:sz w:val="18"/>
          <w:szCs w:val="18"/>
          <w:lang w:val="sl-SI"/>
        </w:rPr>
        <w:t xml:space="preserve"> (2020), glej načelo 3, </w:t>
      </w:r>
      <w:r w:rsidRPr="00DE4DE4">
        <w:rPr>
          <w:rStyle w:val="Krepko"/>
          <w:rFonts w:cs="Arial"/>
          <w:b w:val="0"/>
          <w:bCs w:val="0"/>
          <w:color w:val="4A4A4A"/>
          <w:spacing w:val="4"/>
          <w:sz w:val="18"/>
          <w:szCs w:val="18"/>
          <w:lang w:val="sl-SI"/>
        </w:rPr>
        <w:t>d</w:t>
      </w:r>
      <w:r w:rsidRPr="00DE4DE4">
        <w:rPr>
          <w:sz w:val="18"/>
          <w:szCs w:val="18"/>
          <w:lang w:val="sl-SI"/>
        </w:rPr>
        <w:t xml:space="preserve">ostopno na </w:t>
      </w:r>
      <w:hyperlink r:id="rId11" w:history="1">
        <w:r w:rsidRPr="00DE4DE4">
          <w:rPr>
            <w:rStyle w:val="Hiperpovezava"/>
            <w:rFonts w:eastAsiaTheme="majorEastAsia"/>
            <w:sz w:val="18"/>
            <w:szCs w:val="18"/>
            <w:lang w:val="sl-SI"/>
          </w:rPr>
          <w:t>https://www.ohchr.org/sites/default/files/Documents/Issues/Disability/SR_Disability/GoodPractices/Access-to-Justice-EN.pdf</w:t>
        </w:r>
      </w:hyperlink>
      <w:r w:rsidRPr="00DE4DE4">
        <w:rPr>
          <w:sz w:val="18"/>
          <w:szCs w:val="18"/>
          <w:lang w:val="sl-SI"/>
        </w:rPr>
        <w:t>.</w:t>
      </w:r>
    </w:p>
  </w:footnote>
  <w:footnote w:id="14">
    <w:p w14:paraId="6E2CF542" w14:textId="77777777" w:rsidR="007535D6" w:rsidRPr="00DE4DE4" w:rsidRDefault="007535D6" w:rsidP="007535D6">
      <w:pPr>
        <w:pStyle w:val="Sprotnaopomba-besedilo"/>
        <w:rPr>
          <w:rFonts w:cs="Arial"/>
          <w:sz w:val="18"/>
          <w:szCs w:val="18"/>
          <w:lang w:val="sl-SI"/>
        </w:rPr>
      </w:pPr>
      <w:r w:rsidRPr="00DE4DE4">
        <w:rPr>
          <w:rStyle w:val="Sprotnaopomba-sklic"/>
          <w:rFonts w:cs="Arial"/>
          <w:sz w:val="18"/>
          <w:szCs w:val="18"/>
          <w:lang w:val="sl-SI"/>
        </w:rPr>
        <w:footnoteRef/>
      </w:r>
      <w:r w:rsidRPr="00DE4DE4">
        <w:rPr>
          <w:rFonts w:cs="Arial"/>
          <w:sz w:val="18"/>
          <w:szCs w:val="18"/>
          <w:lang w:val="sl-SI"/>
        </w:rPr>
        <w:t xml:space="preserve"> </w:t>
      </w:r>
      <w:proofErr w:type="spellStart"/>
      <w:r w:rsidRPr="00DE4DE4">
        <w:rPr>
          <w:rFonts w:cs="Arial"/>
          <w:iCs/>
          <w:sz w:val="18"/>
          <w:szCs w:val="18"/>
          <w:lang w:val="sl-SI"/>
        </w:rPr>
        <w:t>Ariranga</w:t>
      </w:r>
      <w:proofErr w:type="spellEnd"/>
      <w:r w:rsidRPr="00DE4DE4">
        <w:rPr>
          <w:rFonts w:cs="Arial"/>
          <w:iCs/>
          <w:sz w:val="18"/>
          <w:szCs w:val="18"/>
          <w:lang w:val="sl-SI"/>
        </w:rPr>
        <w:t xml:space="preserve"> G. </w:t>
      </w:r>
      <w:proofErr w:type="spellStart"/>
      <w:r w:rsidRPr="00DE4DE4">
        <w:rPr>
          <w:rFonts w:cs="Arial"/>
          <w:iCs/>
          <w:sz w:val="18"/>
          <w:szCs w:val="18"/>
          <w:lang w:val="sl-SI"/>
        </w:rPr>
        <w:t>Pillay</w:t>
      </w:r>
      <w:proofErr w:type="spellEnd"/>
      <w:r w:rsidRPr="00DE4DE4">
        <w:rPr>
          <w:rFonts w:cs="Arial"/>
          <w:iCs/>
          <w:sz w:val="18"/>
          <w:szCs w:val="18"/>
          <w:lang w:val="sl-SI"/>
        </w:rPr>
        <w:t xml:space="preserve">, </w:t>
      </w:r>
      <w:proofErr w:type="spellStart"/>
      <w:r w:rsidRPr="00DE4DE4">
        <w:rPr>
          <w:rFonts w:cs="Arial"/>
          <w:iCs/>
          <w:sz w:val="18"/>
          <w:szCs w:val="18"/>
          <w:lang w:val="sl-SI"/>
        </w:rPr>
        <w:t>Chairperson</w:t>
      </w:r>
      <w:proofErr w:type="spellEnd"/>
      <w:r w:rsidRPr="00DE4DE4">
        <w:rPr>
          <w:rFonts w:cs="Arial"/>
          <w:iCs/>
          <w:sz w:val="18"/>
          <w:szCs w:val="18"/>
          <w:lang w:val="sl-SI"/>
        </w:rPr>
        <w:t xml:space="preserve">, </w:t>
      </w:r>
      <w:proofErr w:type="spellStart"/>
      <w:r w:rsidRPr="00DE4DE4">
        <w:rPr>
          <w:rFonts w:cs="Arial"/>
          <w:iCs/>
          <w:sz w:val="18"/>
          <w:szCs w:val="18"/>
          <w:lang w:val="sl-SI"/>
        </w:rPr>
        <w:t>Committee</w:t>
      </w:r>
      <w:proofErr w:type="spellEnd"/>
      <w:r w:rsidRPr="00DE4DE4">
        <w:rPr>
          <w:rFonts w:cs="Arial"/>
          <w:iCs/>
          <w:sz w:val="18"/>
          <w:szCs w:val="18"/>
          <w:lang w:val="sl-SI"/>
        </w:rPr>
        <w:t xml:space="preserve"> on </w:t>
      </w:r>
      <w:proofErr w:type="spellStart"/>
      <w:r w:rsidRPr="00DE4DE4">
        <w:rPr>
          <w:rFonts w:cs="Arial"/>
          <w:iCs/>
          <w:sz w:val="18"/>
          <w:szCs w:val="18"/>
          <w:lang w:val="sl-SI"/>
        </w:rPr>
        <w:t>Economic</w:t>
      </w:r>
      <w:proofErr w:type="spellEnd"/>
      <w:r w:rsidRPr="00DE4DE4">
        <w:rPr>
          <w:rFonts w:cs="Arial"/>
          <w:iCs/>
          <w:sz w:val="18"/>
          <w:szCs w:val="18"/>
          <w:lang w:val="sl-SI"/>
        </w:rPr>
        <w:t xml:space="preserve">, Social </w:t>
      </w:r>
      <w:proofErr w:type="spellStart"/>
      <w:r w:rsidRPr="00DE4DE4">
        <w:rPr>
          <w:rFonts w:cs="Arial"/>
          <w:iCs/>
          <w:sz w:val="18"/>
          <w:szCs w:val="18"/>
          <w:lang w:val="sl-SI"/>
        </w:rPr>
        <w:t>and</w:t>
      </w:r>
      <w:proofErr w:type="spellEnd"/>
      <w:r w:rsidRPr="00DE4DE4">
        <w:rPr>
          <w:rFonts w:cs="Arial"/>
          <w:iCs/>
          <w:sz w:val="18"/>
          <w:szCs w:val="18"/>
          <w:lang w:val="sl-SI"/>
        </w:rPr>
        <w:t xml:space="preserve"> </w:t>
      </w:r>
      <w:proofErr w:type="spellStart"/>
      <w:r w:rsidRPr="00DE4DE4">
        <w:rPr>
          <w:rFonts w:cs="Arial"/>
          <w:iCs/>
          <w:sz w:val="18"/>
          <w:szCs w:val="18"/>
          <w:lang w:val="sl-SI"/>
        </w:rPr>
        <w:t>Cultural</w:t>
      </w:r>
      <w:proofErr w:type="spellEnd"/>
      <w:r w:rsidRPr="00DE4DE4">
        <w:rPr>
          <w:rFonts w:cs="Arial"/>
          <w:iCs/>
          <w:sz w:val="18"/>
          <w:szCs w:val="18"/>
          <w:lang w:val="sl-SI"/>
        </w:rPr>
        <w:t xml:space="preserve"> </w:t>
      </w:r>
      <w:proofErr w:type="spellStart"/>
      <w:r w:rsidRPr="00DE4DE4">
        <w:rPr>
          <w:rFonts w:cs="Arial"/>
          <w:iCs/>
          <w:sz w:val="18"/>
          <w:szCs w:val="18"/>
          <w:lang w:val="sl-SI"/>
        </w:rPr>
        <w:t>Rights</w:t>
      </w:r>
      <w:proofErr w:type="spellEnd"/>
      <w:r w:rsidRPr="00DE4DE4">
        <w:rPr>
          <w:rFonts w:cs="Arial"/>
          <w:iCs/>
          <w:sz w:val="18"/>
          <w:szCs w:val="18"/>
          <w:lang w:val="sl-SI"/>
        </w:rPr>
        <w:t xml:space="preserve">, </w:t>
      </w:r>
      <w:proofErr w:type="spellStart"/>
      <w:r w:rsidRPr="00DE4DE4">
        <w:rPr>
          <w:rFonts w:cs="Arial"/>
          <w:iCs/>
          <w:sz w:val="18"/>
          <w:szCs w:val="18"/>
          <w:lang w:val="sl-SI"/>
        </w:rPr>
        <w:t>Letter</w:t>
      </w:r>
      <w:proofErr w:type="spellEnd"/>
      <w:r w:rsidRPr="00DE4DE4">
        <w:rPr>
          <w:rFonts w:cs="Arial"/>
          <w:iCs/>
          <w:sz w:val="18"/>
          <w:szCs w:val="18"/>
          <w:lang w:val="sl-SI"/>
        </w:rPr>
        <w:t xml:space="preserve"> to </w:t>
      </w:r>
      <w:proofErr w:type="spellStart"/>
      <w:r w:rsidRPr="00DE4DE4">
        <w:rPr>
          <w:rFonts w:cs="Arial"/>
          <w:iCs/>
          <w:sz w:val="18"/>
          <w:szCs w:val="18"/>
          <w:lang w:val="sl-SI"/>
        </w:rPr>
        <w:t>States</w:t>
      </w:r>
      <w:proofErr w:type="spellEnd"/>
      <w:r w:rsidRPr="00DE4DE4">
        <w:rPr>
          <w:rFonts w:cs="Arial"/>
          <w:iCs/>
          <w:sz w:val="18"/>
          <w:szCs w:val="18"/>
          <w:lang w:val="sl-SI"/>
        </w:rPr>
        <w:t xml:space="preserve"> </w:t>
      </w:r>
      <w:proofErr w:type="spellStart"/>
      <w:r w:rsidRPr="00DE4DE4">
        <w:rPr>
          <w:rFonts w:cs="Arial"/>
          <w:iCs/>
          <w:sz w:val="18"/>
          <w:szCs w:val="18"/>
          <w:lang w:val="sl-SI"/>
        </w:rPr>
        <w:t>Parties</w:t>
      </w:r>
      <w:proofErr w:type="spellEnd"/>
      <w:r w:rsidRPr="00DE4DE4">
        <w:rPr>
          <w:rFonts w:cs="Arial"/>
          <w:iCs/>
          <w:sz w:val="18"/>
          <w:szCs w:val="18"/>
          <w:lang w:val="sl-SI"/>
        </w:rPr>
        <w:t xml:space="preserve">, 16 </w:t>
      </w:r>
      <w:proofErr w:type="spellStart"/>
      <w:r w:rsidRPr="00DE4DE4">
        <w:rPr>
          <w:rFonts w:cs="Arial"/>
          <w:iCs/>
          <w:sz w:val="18"/>
          <w:szCs w:val="18"/>
          <w:lang w:val="sl-SI"/>
        </w:rPr>
        <w:t>May</w:t>
      </w:r>
      <w:proofErr w:type="spellEnd"/>
      <w:r w:rsidRPr="00DE4DE4">
        <w:rPr>
          <w:rFonts w:cs="Arial"/>
          <w:iCs/>
          <w:sz w:val="18"/>
          <w:szCs w:val="18"/>
          <w:lang w:val="sl-SI"/>
        </w:rPr>
        <w:t xml:space="preserve"> 2012; glej tudi </w:t>
      </w:r>
      <w:proofErr w:type="spellStart"/>
      <w:r w:rsidRPr="00DE4DE4">
        <w:rPr>
          <w:rFonts w:cs="Arial"/>
          <w:iCs/>
          <w:sz w:val="18"/>
          <w:szCs w:val="18"/>
          <w:lang w:val="sl-SI"/>
        </w:rPr>
        <w:t>Statement</w:t>
      </w:r>
      <w:proofErr w:type="spellEnd"/>
      <w:r w:rsidRPr="00DE4DE4">
        <w:rPr>
          <w:rFonts w:cs="Arial"/>
          <w:iCs/>
          <w:sz w:val="18"/>
          <w:szCs w:val="18"/>
          <w:lang w:val="sl-SI"/>
        </w:rPr>
        <w:t xml:space="preserve"> </w:t>
      </w:r>
      <w:proofErr w:type="spellStart"/>
      <w:r w:rsidRPr="00DE4DE4">
        <w:rPr>
          <w:rFonts w:cs="Arial"/>
          <w:iCs/>
          <w:sz w:val="18"/>
          <w:szCs w:val="18"/>
          <w:lang w:val="sl-SI"/>
        </w:rPr>
        <w:t>by</w:t>
      </w:r>
      <w:proofErr w:type="spellEnd"/>
      <w:r w:rsidRPr="00DE4DE4">
        <w:rPr>
          <w:rFonts w:cs="Arial"/>
          <w:iCs/>
          <w:sz w:val="18"/>
          <w:szCs w:val="18"/>
          <w:lang w:val="sl-SI"/>
        </w:rPr>
        <w:t xml:space="preserve"> Mr. </w:t>
      </w:r>
      <w:proofErr w:type="spellStart"/>
      <w:r w:rsidRPr="00DE4DE4">
        <w:rPr>
          <w:rFonts w:cs="Arial"/>
          <w:iCs/>
          <w:sz w:val="18"/>
          <w:szCs w:val="18"/>
          <w:lang w:val="sl-SI"/>
        </w:rPr>
        <w:t>Ariranga</w:t>
      </w:r>
      <w:proofErr w:type="spellEnd"/>
      <w:r w:rsidRPr="00DE4DE4">
        <w:rPr>
          <w:rFonts w:cs="Arial"/>
          <w:iCs/>
          <w:sz w:val="18"/>
          <w:szCs w:val="18"/>
          <w:lang w:val="sl-SI"/>
        </w:rPr>
        <w:t xml:space="preserve"> G. </w:t>
      </w:r>
      <w:proofErr w:type="spellStart"/>
      <w:r w:rsidRPr="00DE4DE4">
        <w:rPr>
          <w:rFonts w:cs="Arial"/>
          <w:iCs/>
          <w:sz w:val="18"/>
          <w:szCs w:val="18"/>
          <w:lang w:val="sl-SI"/>
        </w:rPr>
        <w:t>Pillay</w:t>
      </w:r>
      <w:proofErr w:type="spellEnd"/>
      <w:r w:rsidRPr="00DE4DE4">
        <w:rPr>
          <w:rFonts w:cs="Arial"/>
          <w:iCs/>
          <w:sz w:val="18"/>
          <w:szCs w:val="18"/>
          <w:lang w:val="sl-SI"/>
        </w:rPr>
        <w:t xml:space="preserve">, </w:t>
      </w:r>
      <w:proofErr w:type="spellStart"/>
      <w:r w:rsidRPr="00DE4DE4">
        <w:rPr>
          <w:rFonts w:cs="Arial"/>
          <w:iCs/>
          <w:sz w:val="18"/>
          <w:szCs w:val="18"/>
          <w:lang w:val="sl-SI"/>
        </w:rPr>
        <w:t>Chairperson</w:t>
      </w:r>
      <w:proofErr w:type="spellEnd"/>
      <w:r w:rsidRPr="00DE4DE4">
        <w:rPr>
          <w:rFonts w:cs="Arial"/>
          <w:iCs/>
          <w:sz w:val="18"/>
          <w:szCs w:val="18"/>
          <w:lang w:val="sl-SI"/>
        </w:rPr>
        <w:t xml:space="preserve">, </w:t>
      </w:r>
      <w:proofErr w:type="spellStart"/>
      <w:r w:rsidRPr="00DE4DE4">
        <w:rPr>
          <w:rFonts w:cs="Arial"/>
          <w:iCs/>
          <w:sz w:val="18"/>
          <w:szCs w:val="18"/>
          <w:lang w:val="sl-SI"/>
        </w:rPr>
        <w:t>Committee</w:t>
      </w:r>
      <w:proofErr w:type="spellEnd"/>
      <w:r w:rsidRPr="00DE4DE4">
        <w:rPr>
          <w:rFonts w:cs="Arial"/>
          <w:iCs/>
          <w:sz w:val="18"/>
          <w:szCs w:val="18"/>
          <w:lang w:val="sl-SI"/>
        </w:rPr>
        <w:t xml:space="preserve"> on </w:t>
      </w:r>
      <w:proofErr w:type="spellStart"/>
      <w:r w:rsidRPr="00DE4DE4">
        <w:rPr>
          <w:rFonts w:cs="Arial"/>
          <w:iCs/>
          <w:sz w:val="18"/>
          <w:szCs w:val="18"/>
          <w:lang w:val="sl-SI"/>
        </w:rPr>
        <w:t>Economic</w:t>
      </w:r>
      <w:proofErr w:type="spellEnd"/>
      <w:r w:rsidRPr="00DE4DE4">
        <w:rPr>
          <w:rFonts w:cs="Arial"/>
          <w:iCs/>
          <w:sz w:val="18"/>
          <w:szCs w:val="18"/>
          <w:lang w:val="sl-SI"/>
        </w:rPr>
        <w:t xml:space="preserve">, Social </w:t>
      </w:r>
      <w:proofErr w:type="spellStart"/>
      <w:r w:rsidRPr="00DE4DE4">
        <w:rPr>
          <w:rFonts w:cs="Arial"/>
          <w:iCs/>
          <w:sz w:val="18"/>
          <w:szCs w:val="18"/>
          <w:lang w:val="sl-SI"/>
        </w:rPr>
        <w:t>and</w:t>
      </w:r>
      <w:proofErr w:type="spellEnd"/>
      <w:r w:rsidRPr="00DE4DE4">
        <w:rPr>
          <w:rFonts w:cs="Arial"/>
          <w:iCs/>
          <w:sz w:val="18"/>
          <w:szCs w:val="18"/>
          <w:lang w:val="sl-SI"/>
        </w:rPr>
        <w:t xml:space="preserve"> </w:t>
      </w:r>
      <w:proofErr w:type="spellStart"/>
      <w:r w:rsidRPr="00DE4DE4">
        <w:rPr>
          <w:rFonts w:cs="Arial"/>
          <w:iCs/>
          <w:sz w:val="18"/>
          <w:szCs w:val="18"/>
          <w:lang w:val="sl-SI"/>
        </w:rPr>
        <w:t>Cultural</w:t>
      </w:r>
      <w:proofErr w:type="spellEnd"/>
      <w:r w:rsidRPr="00DE4DE4">
        <w:rPr>
          <w:rFonts w:cs="Arial"/>
          <w:iCs/>
          <w:sz w:val="18"/>
          <w:szCs w:val="18"/>
          <w:lang w:val="sl-SI"/>
        </w:rPr>
        <w:t xml:space="preserve"> </w:t>
      </w:r>
      <w:proofErr w:type="spellStart"/>
      <w:r w:rsidRPr="00DE4DE4">
        <w:rPr>
          <w:rFonts w:cs="Arial"/>
          <w:iCs/>
          <w:sz w:val="18"/>
          <w:szCs w:val="18"/>
          <w:lang w:val="sl-SI"/>
        </w:rPr>
        <w:t>Rights</w:t>
      </w:r>
      <w:proofErr w:type="spellEnd"/>
      <w:r w:rsidRPr="00DE4DE4">
        <w:rPr>
          <w:rFonts w:cs="Arial"/>
          <w:iCs/>
          <w:sz w:val="18"/>
          <w:szCs w:val="18"/>
          <w:lang w:val="sl-SI"/>
        </w:rPr>
        <w:t xml:space="preserve">, 67th </w:t>
      </w:r>
      <w:proofErr w:type="spellStart"/>
      <w:r w:rsidRPr="00DE4DE4">
        <w:rPr>
          <w:rFonts w:cs="Arial"/>
          <w:iCs/>
          <w:sz w:val="18"/>
          <w:szCs w:val="18"/>
          <w:lang w:val="sl-SI"/>
        </w:rPr>
        <w:t>Session</w:t>
      </w:r>
      <w:proofErr w:type="spellEnd"/>
      <w:r w:rsidRPr="00DE4DE4">
        <w:rPr>
          <w:rFonts w:cs="Arial"/>
          <w:iCs/>
          <w:sz w:val="18"/>
          <w:szCs w:val="18"/>
          <w:lang w:val="sl-SI"/>
        </w:rPr>
        <w:t xml:space="preserve"> </w:t>
      </w:r>
      <w:proofErr w:type="spellStart"/>
      <w:r w:rsidRPr="00DE4DE4">
        <w:rPr>
          <w:rFonts w:cs="Arial"/>
          <w:iCs/>
          <w:sz w:val="18"/>
          <w:szCs w:val="18"/>
          <w:lang w:val="sl-SI"/>
        </w:rPr>
        <w:t>of</w:t>
      </w:r>
      <w:proofErr w:type="spellEnd"/>
      <w:r w:rsidRPr="00DE4DE4">
        <w:rPr>
          <w:rFonts w:cs="Arial"/>
          <w:iCs/>
          <w:sz w:val="18"/>
          <w:szCs w:val="18"/>
          <w:lang w:val="sl-SI"/>
        </w:rPr>
        <w:t xml:space="preserve"> </w:t>
      </w:r>
      <w:proofErr w:type="spellStart"/>
      <w:r w:rsidRPr="00DE4DE4">
        <w:rPr>
          <w:rFonts w:cs="Arial"/>
          <w:iCs/>
          <w:sz w:val="18"/>
          <w:szCs w:val="18"/>
          <w:lang w:val="sl-SI"/>
        </w:rPr>
        <w:t>the</w:t>
      </w:r>
      <w:proofErr w:type="spellEnd"/>
      <w:r w:rsidRPr="00DE4DE4">
        <w:rPr>
          <w:rFonts w:cs="Arial"/>
          <w:iCs/>
          <w:sz w:val="18"/>
          <w:szCs w:val="18"/>
          <w:lang w:val="sl-SI"/>
        </w:rPr>
        <w:t xml:space="preserve"> </w:t>
      </w:r>
      <w:proofErr w:type="spellStart"/>
      <w:r w:rsidRPr="00DE4DE4">
        <w:rPr>
          <w:rFonts w:cs="Arial"/>
          <w:iCs/>
          <w:sz w:val="18"/>
          <w:szCs w:val="18"/>
          <w:lang w:val="sl-SI"/>
        </w:rPr>
        <w:t>United</w:t>
      </w:r>
      <w:proofErr w:type="spellEnd"/>
      <w:r w:rsidRPr="00DE4DE4">
        <w:rPr>
          <w:rFonts w:cs="Arial"/>
          <w:iCs/>
          <w:sz w:val="18"/>
          <w:szCs w:val="18"/>
          <w:lang w:val="sl-SI"/>
        </w:rPr>
        <w:t xml:space="preserve"> </w:t>
      </w:r>
      <w:proofErr w:type="spellStart"/>
      <w:r w:rsidRPr="00DE4DE4">
        <w:rPr>
          <w:rFonts w:cs="Arial"/>
          <w:iCs/>
          <w:sz w:val="18"/>
          <w:szCs w:val="18"/>
          <w:lang w:val="sl-SI"/>
        </w:rPr>
        <w:t>Nations</w:t>
      </w:r>
      <w:proofErr w:type="spellEnd"/>
      <w:r w:rsidRPr="00DE4DE4">
        <w:rPr>
          <w:rFonts w:cs="Arial"/>
          <w:iCs/>
          <w:sz w:val="18"/>
          <w:szCs w:val="18"/>
          <w:lang w:val="sl-SI"/>
        </w:rPr>
        <w:t xml:space="preserve"> General </w:t>
      </w:r>
      <w:proofErr w:type="spellStart"/>
      <w:r w:rsidRPr="00DE4DE4">
        <w:rPr>
          <w:rFonts w:cs="Arial"/>
          <w:iCs/>
          <w:sz w:val="18"/>
          <w:szCs w:val="18"/>
          <w:lang w:val="sl-SI"/>
        </w:rPr>
        <w:t>Assembly</w:t>
      </w:r>
      <w:proofErr w:type="spellEnd"/>
      <w:r w:rsidRPr="00DE4DE4">
        <w:rPr>
          <w:rFonts w:cs="Arial"/>
          <w:iCs/>
          <w:sz w:val="18"/>
          <w:szCs w:val="18"/>
          <w:lang w:val="sl-SI"/>
        </w:rPr>
        <w:t xml:space="preserve"> 2012, 23 </w:t>
      </w:r>
      <w:proofErr w:type="spellStart"/>
      <w:r w:rsidRPr="00DE4DE4">
        <w:rPr>
          <w:rFonts w:cs="Arial"/>
          <w:iCs/>
          <w:sz w:val="18"/>
          <w:szCs w:val="18"/>
          <w:lang w:val="sl-SI"/>
        </w:rPr>
        <w:t>October</w:t>
      </w:r>
      <w:proofErr w:type="spellEnd"/>
      <w:r w:rsidRPr="00DE4DE4">
        <w:rPr>
          <w:rFonts w:cs="Arial"/>
          <w:iCs/>
          <w:sz w:val="18"/>
          <w:szCs w:val="18"/>
          <w:lang w:val="sl-SI"/>
        </w:rPr>
        <w:t xml:space="preserve"> 2012, New York.</w:t>
      </w:r>
    </w:p>
  </w:footnote>
  <w:footnote w:id="15">
    <w:p w14:paraId="4DC9CBC7" w14:textId="77777777" w:rsidR="007535D6" w:rsidRPr="00DE4DE4" w:rsidRDefault="007535D6" w:rsidP="007535D6">
      <w:pPr>
        <w:pStyle w:val="Sprotnaopomba-besedilo"/>
        <w:jc w:val="both"/>
        <w:rPr>
          <w:rFonts w:cs="Arial"/>
          <w:sz w:val="18"/>
          <w:szCs w:val="18"/>
          <w:lang w:val="sl-SI"/>
        </w:rPr>
      </w:pPr>
      <w:r w:rsidRPr="00DE4DE4">
        <w:rPr>
          <w:rStyle w:val="Sprotnaopomba-sklic"/>
          <w:rFonts w:cs="Arial"/>
          <w:sz w:val="18"/>
          <w:szCs w:val="18"/>
          <w:lang w:val="sl-SI"/>
        </w:rPr>
        <w:footnoteRef/>
      </w:r>
      <w:r w:rsidRPr="00DE4DE4">
        <w:rPr>
          <w:rFonts w:cs="Arial"/>
          <w:sz w:val="18"/>
          <w:szCs w:val="18"/>
          <w:lang w:val="sl-SI"/>
        </w:rPr>
        <w:t xml:space="preserve"> Glej npr. zadevo C-388/07, Age </w:t>
      </w:r>
      <w:proofErr w:type="spellStart"/>
      <w:r w:rsidRPr="00DE4DE4">
        <w:rPr>
          <w:rFonts w:cs="Arial"/>
          <w:sz w:val="18"/>
          <w:szCs w:val="18"/>
          <w:lang w:val="sl-SI"/>
        </w:rPr>
        <w:t>Concern</w:t>
      </w:r>
      <w:proofErr w:type="spellEnd"/>
      <w:r w:rsidRPr="00DE4DE4">
        <w:rPr>
          <w:rFonts w:cs="Arial"/>
          <w:sz w:val="18"/>
          <w:szCs w:val="18"/>
          <w:lang w:val="sl-SI"/>
        </w:rPr>
        <w:t xml:space="preserve"> </w:t>
      </w:r>
      <w:proofErr w:type="spellStart"/>
      <w:r w:rsidRPr="00DE4DE4">
        <w:rPr>
          <w:rFonts w:cs="Arial"/>
          <w:sz w:val="18"/>
          <w:szCs w:val="18"/>
          <w:lang w:val="sl-SI"/>
        </w:rPr>
        <w:t>England</w:t>
      </w:r>
      <w:proofErr w:type="spellEnd"/>
      <w:r w:rsidRPr="00DE4DE4">
        <w:rPr>
          <w:rFonts w:cs="Arial"/>
          <w:sz w:val="18"/>
          <w:szCs w:val="18"/>
          <w:lang w:val="sl-SI"/>
        </w:rPr>
        <w:t xml:space="preserve"> (2009), ali združeni zadevi C-159/10 in 160/10, Fuchs in </w:t>
      </w:r>
      <w:proofErr w:type="spellStart"/>
      <w:r w:rsidRPr="00DE4DE4">
        <w:rPr>
          <w:rFonts w:cs="Arial"/>
          <w:sz w:val="18"/>
          <w:szCs w:val="18"/>
          <w:lang w:val="sl-SI"/>
        </w:rPr>
        <w:t>Köhler</w:t>
      </w:r>
      <w:proofErr w:type="spellEnd"/>
      <w:r w:rsidRPr="00DE4DE4">
        <w:rPr>
          <w:rFonts w:cs="Arial"/>
          <w:sz w:val="18"/>
          <w:szCs w:val="18"/>
          <w:lang w:val="sl-SI"/>
        </w:rPr>
        <w:t xml:space="preserve"> proti </w:t>
      </w:r>
      <w:proofErr w:type="spellStart"/>
      <w:r w:rsidRPr="00DE4DE4">
        <w:rPr>
          <w:rFonts w:cs="Arial"/>
          <w:sz w:val="18"/>
          <w:szCs w:val="18"/>
          <w:lang w:val="sl-SI"/>
        </w:rPr>
        <w:t>Land</w:t>
      </w:r>
      <w:proofErr w:type="spellEnd"/>
      <w:r w:rsidRPr="00DE4DE4">
        <w:rPr>
          <w:rFonts w:cs="Arial"/>
          <w:sz w:val="18"/>
          <w:szCs w:val="18"/>
          <w:lang w:val="sl-SI"/>
        </w:rPr>
        <w:t xml:space="preserve"> Hessen (2011).</w:t>
      </w:r>
    </w:p>
  </w:footnote>
  <w:footnote w:id="16">
    <w:p w14:paraId="519B7339" w14:textId="77777777" w:rsidR="007535D6" w:rsidRPr="00DE4DE4" w:rsidRDefault="007535D6" w:rsidP="007535D6">
      <w:pPr>
        <w:pStyle w:val="Sprotnaopomba-besedilo"/>
        <w:jc w:val="both"/>
        <w:rPr>
          <w:rFonts w:cs="Arial"/>
          <w:sz w:val="18"/>
          <w:szCs w:val="18"/>
          <w:lang w:val="sl-SI"/>
        </w:rPr>
      </w:pPr>
      <w:r w:rsidRPr="00DE4DE4">
        <w:rPr>
          <w:rStyle w:val="Sprotnaopomba-sklic"/>
          <w:rFonts w:cs="Arial"/>
          <w:sz w:val="18"/>
          <w:szCs w:val="18"/>
          <w:lang w:val="sl-SI"/>
        </w:rPr>
        <w:footnoteRef/>
      </w:r>
      <w:r w:rsidRPr="00DE4DE4">
        <w:rPr>
          <w:rFonts w:cs="Arial"/>
          <w:sz w:val="18"/>
          <w:szCs w:val="18"/>
          <w:lang w:val="sl-SI"/>
        </w:rPr>
        <w:t xml:space="preserve"> Npr. v delovnem pravu - primerjaj s sodbo Sodišča EU (SEU) v zadevi </w:t>
      </w:r>
      <w:r w:rsidRPr="00DE4DE4">
        <w:rPr>
          <w:rFonts w:cs="Arial"/>
          <w:i/>
          <w:iCs/>
          <w:sz w:val="18"/>
          <w:szCs w:val="18"/>
          <w:lang w:val="sl-SI"/>
        </w:rPr>
        <w:t xml:space="preserve">Gerhard Fuchs in Peter </w:t>
      </w:r>
      <w:proofErr w:type="spellStart"/>
      <w:r w:rsidRPr="00DE4DE4">
        <w:rPr>
          <w:rFonts w:cs="Arial"/>
          <w:i/>
          <w:iCs/>
          <w:sz w:val="18"/>
          <w:szCs w:val="18"/>
          <w:lang w:val="sl-SI"/>
        </w:rPr>
        <w:t>Köhler</w:t>
      </w:r>
      <w:proofErr w:type="spellEnd"/>
      <w:r w:rsidRPr="00DE4DE4">
        <w:rPr>
          <w:rFonts w:cs="Arial"/>
          <w:i/>
          <w:iCs/>
          <w:sz w:val="18"/>
          <w:szCs w:val="18"/>
          <w:lang w:val="sl-SI"/>
        </w:rPr>
        <w:t xml:space="preserve"> proti </w:t>
      </w:r>
      <w:proofErr w:type="spellStart"/>
      <w:r w:rsidRPr="00DE4DE4">
        <w:rPr>
          <w:rFonts w:cs="Arial"/>
          <w:i/>
          <w:iCs/>
          <w:sz w:val="18"/>
          <w:szCs w:val="18"/>
          <w:lang w:val="sl-SI"/>
        </w:rPr>
        <w:t>Land</w:t>
      </w:r>
      <w:proofErr w:type="spellEnd"/>
      <w:r w:rsidRPr="00DE4DE4">
        <w:rPr>
          <w:rFonts w:cs="Arial"/>
          <w:i/>
          <w:iCs/>
          <w:sz w:val="18"/>
          <w:szCs w:val="18"/>
          <w:lang w:val="sl-SI"/>
        </w:rPr>
        <w:t xml:space="preserve"> Hessen</w:t>
      </w:r>
      <w:r w:rsidRPr="00DE4DE4">
        <w:rPr>
          <w:rFonts w:cs="Arial"/>
          <w:sz w:val="18"/>
          <w:szCs w:val="18"/>
          <w:lang w:val="sl-SI"/>
        </w:rPr>
        <w:t xml:space="preserve">, C-159/10, C-160/10, z dne 21. 7. 2011, v 74. točki; podobno v statusnem pravu tujcev – v </w:t>
      </w:r>
      <w:r w:rsidRPr="00DE4DE4">
        <w:rPr>
          <w:rFonts w:cs="Arial"/>
          <w:sz w:val="18"/>
          <w:szCs w:val="18"/>
          <w:shd w:val="clear" w:color="auto" w:fill="FFFFFF"/>
          <w:lang w:val="sl-SI"/>
        </w:rPr>
        <w:t xml:space="preserve">2. odstavku 17. člena </w:t>
      </w:r>
      <w:r w:rsidRPr="00DE4DE4">
        <w:rPr>
          <w:rFonts w:cs="Arial"/>
          <w:sz w:val="18"/>
          <w:szCs w:val="18"/>
          <w:lang w:val="sl-SI"/>
        </w:rPr>
        <w:t>Direktive Sveta 2003/109/ES z dne 25. novembra 2003 o statusu državljanov tretjih držav, ki so rezidenti za daljši čas. T</w:t>
      </w:r>
      <w:r w:rsidRPr="00DE4DE4">
        <w:rPr>
          <w:rFonts w:cs="Arial"/>
          <w:sz w:val="18"/>
          <w:szCs w:val="18"/>
          <w:shd w:val="clear" w:color="auto" w:fill="FFFFFF"/>
          <w:lang w:val="sl-SI"/>
        </w:rPr>
        <w:t>o niso legitimni razlogi javnega reda za omejevanje dostopa do statusa rezidenta.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E67D7" w14:textId="77777777" w:rsidR="008F2121" w:rsidRPr="004534B6" w:rsidRDefault="008F2121">
    <w:pPr>
      <w:pStyle w:val="Glava0"/>
      <w:jc w:val="center"/>
      <w:rPr>
        <w:rFonts w:ascii="Arial" w:hAnsi="Arial" w:cs="Arial"/>
        <w:sz w:val="18"/>
      </w:rPr>
    </w:pPr>
  </w:p>
  <w:p w14:paraId="27A2759A" w14:textId="77777777" w:rsidR="008F2121" w:rsidRPr="004534B6" w:rsidRDefault="008F2121">
    <w:pPr>
      <w:pStyle w:val="Glava0"/>
      <w:rPr>
        <w:rFonts w:ascii="Arial" w:hAnsi="Arial" w:cs="Arial"/>
        <w:sz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1BC37" w14:textId="045FF181" w:rsidR="008F2121" w:rsidRPr="003676D9" w:rsidRDefault="00F45318" w:rsidP="003676D9">
    <w:pPr>
      <w:pStyle w:val="Glava0"/>
    </w:pPr>
    <w:r>
      <w:rPr>
        <w:noProof/>
        <w:lang w:eastAsia="sl-SI"/>
      </w:rPr>
      <w:drawing>
        <wp:anchor distT="0" distB="0" distL="114300" distR="114300" simplePos="0" relativeHeight="251659264" behindDoc="0" locked="0" layoutInCell="1" allowOverlap="1" wp14:anchorId="6FC0A3F3" wp14:editId="1164B110">
          <wp:simplePos x="0" y="0"/>
          <wp:positionH relativeFrom="page">
            <wp:posOffset>-12065</wp:posOffset>
          </wp:positionH>
          <wp:positionV relativeFrom="paragraph">
            <wp:posOffset>-372110</wp:posOffset>
          </wp:positionV>
          <wp:extent cx="7540625" cy="1922780"/>
          <wp:effectExtent l="0" t="0" r="3175" b="1270"/>
          <wp:wrapTight wrapText="bothSides">
            <wp:wrapPolygon edited="0">
              <wp:start x="0" y="0"/>
              <wp:lineTo x="0" y="21400"/>
              <wp:lineTo x="21555" y="21400"/>
              <wp:lineTo x="21555" y="0"/>
              <wp:lineTo x="0" y="0"/>
            </wp:wrapPolygon>
          </wp:wrapTight>
          <wp:docPr id="5" name="Slika 12" descr="V glavi dokumenta je napis: Republika Slovenija, Zagovornik načela enakosti, Železna cesta 16, 1000 Ljubljana, T:&#10;01 4735 551, E: gp@zagovornik-rs.si, v njej je logo Zagovornika (ki združuje črko e in enačaj kar nakazuje enakost) in državni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lika 12" descr="V glavi dokumenta je napis: Republika Slovenija, Zagovornik načela enakosti, Železna cesta 16, 1000 Ljubljana, T:&#10;01 4735 551, E: gp@zagovornik-rs.si, v njej je logo Zagovornika (ki združuje črko e in enačaj kar nakazuje enakost) in državni grb"/>
                  <pic:cNvPicPr>
                    <a:picLocks noChangeAspect="1" noChangeArrowheads="1"/>
                  </pic:cNvPicPr>
                </pic:nvPicPr>
                <pic:blipFill>
                  <a:blip r:embed="rId1"/>
                  <a:stretch>
                    <a:fillRect/>
                  </a:stretch>
                </pic:blipFill>
                <pic:spPr bwMode="auto">
                  <a:xfrm>
                    <a:off x="0" y="0"/>
                    <a:ext cx="7540625" cy="192278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2B7"/>
    <w:multiLevelType w:val="hybridMultilevel"/>
    <w:tmpl w:val="A8B80ADE"/>
    <w:lvl w:ilvl="0" w:tplc="64FCA868">
      <w:start w:val="1"/>
      <w:numFmt w:val="lowerLetter"/>
      <w:pStyle w:val="alinejaA"/>
      <w:lvlText w:val="%1)"/>
      <w:lvlJc w:val="left"/>
      <w:pPr>
        <w:ind w:left="360" w:hanging="360"/>
      </w:pPr>
    </w:lvl>
    <w:lvl w:ilvl="1" w:tplc="04240019">
      <w:start w:val="1"/>
      <w:numFmt w:val="lowerLetter"/>
      <w:lvlText w:val="%2."/>
      <w:lvlJc w:val="left"/>
      <w:pPr>
        <w:ind w:left="1440" w:hanging="360"/>
      </w:pPr>
    </w:lvl>
    <w:lvl w:ilvl="2" w:tplc="25629156">
      <w:numFmt w:val="bullet"/>
      <w:lvlText w:val="-"/>
      <w:lvlJc w:val="left"/>
      <w:pPr>
        <w:ind w:left="2340" w:hanging="360"/>
      </w:pPr>
      <w:rPr>
        <w:rFonts w:ascii="Arial" w:eastAsia="Calibri" w:hAnsi="Arial" w:cs="Arial" w:hint="default"/>
        <w:color w:val="auto"/>
      </w:r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1" w15:restartNumberingAfterBreak="0">
    <w:nsid w:val="0B945F88"/>
    <w:multiLevelType w:val="hybridMultilevel"/>
    <w:tmpl w:val="743A6C2E"/>
    <w:lvl w:ilvl="0" w:tplc="264A3580">
      <w:start w:val="1"/>
      <w:numFmt w:val="decimal"/>
      <w:lvlText w:val="(%1)"/>
      <w:lvlJc w:val="left"/>
      <w:pPr>
        <w:ind w:left="720" w:hanging="360"/>
      </w:pPr>
      <w:rPr>
        <w:rFonts w:hint="default"/>
      </w:rPr>
    </w:lvl>
    <w:lvl w:ilvl="1" w:tplc="AD3208D6">
      <w:numFmt w:val="bullet"/>
      <w:lvlText w:val="-"/>
      <w:lvlJc w:val="left"/>
      <w:pPr>
        <w:ind w:left="1440" w:hanging="360"/>
      </w:pPr>
      <w:rPr>
        <w:rFonts w:ascii="Arial" w:eastAsia="Times New Roman" w:hAnsi="Arial" w:cs="Arial"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C374184"/>
    <w:multiLevelType w:val="hybridMultilevel"/>
    <w:tmpl w:val="E80CB2DC"/>
    <w:lvl w:ilvl="0" w:tplc="BC2096DC">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E701CD2"/>
    <w:multiLevelType w:val="hybridMultilevel"/>
    <w:tmpl w:val="C5AE522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0EA57363"/>
    <w:multiLevelType w:val="hybridMultilevel"/>
    <w:tmpl w:val="F9A6E532"/>
    <w:lvl w:ilvl="0" w:tplc="BC2096DC">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5" w15:restartNumberingAfterBreak="0">
    <w:nsid w:val="0EB26B0B"/>
    <w:multiLevelType w:val="hybridMultilevel"/>
    <w:tmpl w:val="896A29BE"/>
    <w:lvl w:ilvl="0" w:tplc="0C8EE274">
      <w:start w:val="1"/>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0F709C4"/>
    <w:multiLevelType w:val="hybridMultilevel"/>
    <w:tmpl w:val="00F64D68"/>
    <w:lvl w:ilvl="0" w:tplc="800E0B8A">
      <w:start w:val="1"/>
      <w:numFmt w:val="bullet"/>
      <w:lvlText w:val="–"/>
      <w:lvlJc w:val="left"/>
      <w:pPr>
        <w:ind w:left="644" w:hanging="360"/>
      </w:pPr>
      <w:rPr>
        <w:rFonts w:ascii="Arial" w:eastAsia="Times New Roman" w:hAnsi="Arial" w:cs="Arial" w:hint="default"/>
        <w:sz w:val="2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16823CD0"/>
    <w:multiLevelType w:val="hybridMultilevel"/>
    <w:tmpl w:val="72105AC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C05235D"/>
    <w:multiLevelType w:val="hybridMultilevel"/>
    <w:tmpl w:val="DDF0DB58"/>
    <w:lvl w:ilvl="0" w:tplc="264A3580">
      <w:start w:val="1"/>
      <w:numFmt w:val="decimal"/>
      <w:lvlText w:val="(%1)"/>
      <w:lvlJc w:val="left"/>
      <w:pPr>
        <w:ind w:left="2203"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D230B1A"/>
    <w:multiLevelType w:val="hybridMultilevel"/>
    <w:tmpl w:val="75ACD882"/>
    <w:lvl w:ilvl="0" w:tplc="7362D7EC">
      <w:start w:val="1"/>
      <w:numFmt w:val="decimal"/>
      <w:lvlText w:val="%1."/>
      <w:lvlJc w:val="left"/>
      <w:pPr>
        <w:ind w:left="720" w:hanging="360"/>
      </w:pPr>
      <w:rPr>
        <w:rFonts w:eastAsiaTheme="minorHAnsi" w:hint="default"/>
        <w:i w:val="0"/>
        <w:iCs/>
        <w:color w:val="000000" w:themeColor="text1"/>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1F082E56"/>
    <w:multiLevelType w:val="hybridMultilevel"/>
    <w:tmpl w:val="ECFE499E"/>
    <w:lvl w:ilvl="0" w:tplc="74B24EEC">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1F900FD5"/>
    <w:multiLevelType w:val="hybridMultilevel"/>
    <w:tmpl w:val="4378A6A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26D02BFB"/>
    <w:multiLevelType w:val="hybridMultilevel"/>
    <w:tmpl w:val="F4C24CA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28AC1A00"/>
    <w:multiLevelType w:val="hybridMultilevel"/>
    <w:tmpl w:val="A6F0D07E"/>
    <w:lvl w:ilvl="0" w:tplc="BA805A52">
      <w:start w:val="1"/>
      <w:numFmt w:val="decimal"/>
      <w:lvlText w:val="(%1)"/>
      <w:lvlJc w:val="left"/>
      <w:pPr>
        <w:ind w:left="720" w:hanging="360"/>
      </w:pPr>
      <w:rPr>
        <w:rFonts w:ascii="Arial" w:hAnsi="Arial" w:cs="Arial" w:hint="default"/>
        <w:sz w:val="2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4" w15:restartNumberingAfterBreak="0">
    <w:nsid w:val="29277FB1"/>
    <w:multiLevelType w:val="hybridMultilevel"/>
    <w:tmpl w:val="21CABA90"/>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2D960803"/>
    <w:multiLevelType w:val="hybridMultilevel"/>
    <w:tmpl w:val="BB6CD2F4"/>
    <w:lvl w:ilvl="0" w:tplc="96827430">
      <w:start w:val="1"/>
      <w:numFmt w:val="decimal"/>
      <w:lvlText w:val="%1."/>
      <w:lvlJc w:val="left"/>
      <w:pPr>
        <w:ind w:left="1440" w:hanging="360"/>
      </w:pPr>
      <w:rPr>
        <w:rFonts w:hint="default"/>
        <w:b/>
        <w:bCs/>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6" w15:restartNumberingAfterBreak="0">
    <w:nsid w:val="36DC5DC6"/>
    <w:multiLevelType w:val="hybridMultilevel"/>
    <w:tmpl w:val="AD4CB73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02C1963"/>
    <w:multiLevelType w:val="hybridMultilevel"/>
    <w:tmpl w:val="E222CF98"/>
    <w:lvl w:ilvl="0" w:tplc="7F5EA30E">
      <w:start w:val="2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460E3E97"/>
    <w:multiLevelType w:val="hybridMultilevel"/>
    <w:tmpl w:val="2AA0AAE8"/>
    <w:lvl w:ilvl="0" w:tplc="95F6654A">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4D8F28EB"/>
    <w:multiLevelType w:val="hybridMultilevel"/>
    <w:tmpl w:val="19DC72E6"/>
    <w:lvl w:ilvl="0" w:tplc="7D1C2526">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52C92677"/>
    <w:multiLevelType w:val="hybridMultilevel"/>
    <w:tmpl w:val="C1B6FC7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55061105"/>
    <w:multiLevelType w:val="hybridMultilevel"/>
    <w:tmpl w:val="3EE8A344"/>
    <w:lvl w:ilvl="0" w:tplc="0C8EE274">
      <w:start w:val="1"/>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577C0183"/>
    <w:multiLevelType w:val="hybridMultilevel"/>
    <w:tmpl w:val="43604A54"/>
    <w:lvl w:ilvl="0" w:tplc="D47AF13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578371EA"/>
    <w:multiLevelType w:val="hybridMultilevel"/>
    <w:tmpl w:val="D3804EE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5AB51757"/>
    <w:multiLevelType w:val="hybridMultilevel"/>
    <w:tmpl w:val="A7B458A4"/>
    <w:lvl w:ilvl="0" w:tplc="7D1C2526">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5" w15:restartNumberingAfterBreak="0">
    <w:nsid w:val="5E1C1089"/>
    <w:multiLevelType w:val="hybridMultilevel"/>
    <w:tmpl w:val="1F02DF06"/>
    <w:lvl w:ilvl="0" w:tplc="E11EF57A">
      <w:start w:val="2"/>
      <w:numFmt w:val="decimal"/>
      <w:lvlText w:val="%1."/>
      <w:lvlJc w:val="left"/>
      <w:pPr>
        <w:ind w:left="360" w:hanging="360"/>
      </w:pPr>
      <w:rPr>
        <w:rFonts w:hint="default"/>
        <w:b/>
        <w:bCs/>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5FB03265"/>
    <w:multiLevelType w:val="hybridMultilevel"/>
    <w:tmpl w:val="2B582944"/>
    <w:lvl w:ilvl="0" w:tplc="8DF45C74">
      <w:start w:val="2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5FCD1860"/>
    <w:multiLevelType w:val="hybridMultilevel"/>
    <w:tmpl w:val="7C66B450"/>
    <w:lvl w:ilvl="0" w:tplc="7D1C2526">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6034779F"/>
    <w:multiLevelType w:val="hybridMultilevel"/>
    <w:tmpl w:val="2062BD30"/>
    <w:lvl w:ilvl="0" w:tplc="8F183964">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15:restartNumberingAfterBreak="0">
    <w:nsid w:val="672F32FD"/>
    <w:multiLevelType w:val="hybridMultilevel"/>
    <w:tmpl w:val="E2E61A36"/>
    <w:lvl w:ilvl="0" w:tplc="5C3843DC">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0" w15:restartNumberingAfterBreak="0">
    <w:nsid w:val="68D87BE8"/>
    <w:multiLevelType w:val="hybridMultilevel"/>
    <w:tmpl w:val="07AA6CFA"/>
    <w:lvl w:ilvl="0" w:tplc="41C4504C">
      <w:numFmt w:val="bullet"/>
      <w:lvlText w:val="-"/>
      <w:lvlJc w:val="left"/>
      <w:pPr>
        <w:ind w:left="1080" w:hanging="360"/>
      </w:pPr>
      <w:rPr>
        <w:rFonts w:ascii="Arial" w:eastAsia="Times New Roman"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1" w15:restartNumberingAfterBreak="0">
    <w:nsid w:val="6A452740"/>
    <w:multiLevelType w:val="hybridMultilevel"/>
    <w:tmpl w:val="DC9AC42E"/>
    <w:lvl w:ilvl="0" w:tplc="BC2096DC">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 w15:restartNumberingAfterBreak="0">
    <w:nsid w:val="72E8719C"/>
    <w:multiLevelType w:val="hybridMultilevel"/>
    <w:tmpl w:val="6C88394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75114D76"/>
    <w:multiLevelType w:val="hybridMultilevel"/>
    <w:tmpl w:val="71E61106"/>
    <w:lvl w:ilvl="0" w:tplc="FF782526">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4" w15:restartNumberingAfterBreak="0">
    <w:nsid w:val="76C666B4"/>
    <w:multiLevelType w:val="hybridMultilevel"/>
    <w:tmpl w:val="3A5C4CF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5" w15:restartNumberingAfterBreak="0">
    <w:nsid w:val="7A5E299E"/>
    <w:multiLevelType w:val="hybridMultilevel"/>
    <w:tmpl w:val="2AD80CC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7BE96CE4"/>
    <w:multiLevelType w:val="hybridMultilevel"/>
    <w:tmpl w:val="BB648F58"/>
    <w:lvl w:ilvl="0" w:tplc="0424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7F2A341F"/>
    <w:multiLevelType w:val="hybridMultilevel"/>
    <w:tmpl w:val="2F040B6C"/>
    <w:lvl w:ilvl="0" w:tplc="FFFFFFFF">
      <w:start w:val="1"/>
      <w:numFmt w:val="decimal"/>
      <w:lvlText w:val="%1."/>
      <w:lvlJc w:val="left"/>
      <w:pPr>
        <w:ind w:left="720" w:hanging="360"/>
      </w:pPr>
      <w:rPr>
        <w:rFonts w:eastAsiaTheme="minorHAnsi" w:hint="default"/>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FB06805"/>
    <w:multiLevelType w:val="hybridMultilevel"/>
    <w:tmpl w:val="A964051C"/>
    <w:lvl w:ilvl="0" w:tplc="E0AA8542">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673071745">
    <w:abstractNumId w:val="0"/>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05429233">
    <w:abstractNumId w:val="9"/>
  </w:num>
  <w:num w:numId="3" w16cid:durableId="673873442">
    <w:abstractNumId w:val="24"/>
  </w:num>
  <w:num w:numId="4" w16cid:durableId="1846747536">
    <w:abstractNumId w:val="0"/>
  </w:num>
  <w:num w:numId="5" w16cid:durableId="840974265">
    <w:abstractNumId w:val="37"/>
  </w:num>
  <w:num w:numId="6" w16cid:durableId="1974285097">
    <w:abstractNumId w:val="14"/>
  </w:num>
  <w:num w:numId="7" w16cid:durableId="2006978565">
    <w:abstractNumId w:val="12"/>
  </w:num>
  <w:num w:numId="8" w16cid:durableId="1150751027">
    <w:abstractNumId w:val="5"/>
  </w:num>
  <w:num w:numId="9" w16cid:durableId="746537348">
    <w:abstractNumId w:val="18"/>
  </w:num>
  <w:num w:numId="10" w16cid:durableId="101993071">
    <w:abstractNumId w:val="7"/>
  </w:num>
  <w:num w:numId="11" w16cid:durableId="2011525336">
    <w:abstractNumId w:val="36"/>
  </w:num>
  <w:num w:numId="12" w16cid:durableId="1071193879">
    <w:abstractNumId w:val="34"/>
  </w:num>
  <w:num w:numId="13" w16cid:durableId="828403195">
    <w:abstractNumId w:val="6"/>
  </w:num>
  <w:num w:numId="14" w16cid:durableId="824934289">
    <w:abstractNumId w:val="16"/>
  </w:num>
  <w:num w:numId="15" w16cid:durableId="881482892">
    <w:abstractNumId w:val="1"/>
  </w:num>
  <w:num w:numId="16" w16cid:durableId="172770617">
    <w:abstractNumId w:val="3"/>
  </w:num>
  <w:num w:numId="17" w16cid:durableId="899293558">
    <w:abstractNumId w:val="8"/>
  </w:num>
  <w:num w:numId="18" w16cid:durableId="1838418079">
    <w:abstractNumId w:val="28"/>
  </w:num>
  <w:num w:numId="19" w16cid:durableId="1977490274">
    <w:abstractNumId w:val="10"/>
  </w:num>
  <w:num w:numId="20" w16cid:durableId="326179728">
    <w:abstractNumId w:val="22"/>
  </w:num>
  <w:num w:numId="21" w16cid:durableId="530919947">
    <w:abstractNumId w:val="33"/>
  </w:num>
  <w:num w:numId="22" w16cid:durableId="1119228522">
    <w:abstractNumId w:val="35"/>
  </w:num>
  <w:num w:numId="23" w16cid:durableId="314648902">
    <w:abstractNumId w:val="17"/>
  </w:num>
  <w:num w:numId="24" w16cid:durableId="2107143129">
    <w:abstractNumId w:val="26"/>
  </w:num>
  <w:num w:numId="25" w16cid:durableId="1211964575">
    <w:abstractNumId w:val="15"/>
  </w:num>
  <w:num w:numId="26" w16cid:durableId="1476408914">
    <w:abstractNumId w:val="30"/>
  </w:num>
  <w:num w:numId="27" w16cid:durableId="8026210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41001529">
    <w:abstractNumId w:val="32"/>
  </w:num>
  <w:num w:numId="29" w16cid:durableId="240457733">
    <w:abstractNumId w:val="11"/>
  </w:num>
  <w:num w:numId="30" w16cid:durableId="2121532171">
    <w:abstractNumId w:val="31"/>
  </w:num>
  <w:num w:numId="31" w16cid:durableId="3486135">
    <w:abstractNumId w:val="2"/>
  </w:num>
  <w:num w:numId="32" w16cid:durableId="1429500610">
    <w:abstractNumId w:val="4"/>
  </w:num>
  <w:num w:numId="33" w16cid:durableId="1646815342">
    <w:abstractNumId w:val="29"/>
  </w:num>
  <w:num w:numId="34" w16cid:durableId="716396116">
    <w:abstractNumId w:val="25"/>
  </w:num>
  <w:num w:numId="35" w16cid:durableId="2137529616">
    <w:abstractNumId w:val="21"/>
  </w:num>
  <w:num w:numId="36" w16cid:durableId="465199565">
    <w:abstractNumId w:val="38"/>
  </w:num>
  <w:num w:numId="37" w16cid:durableId="225263731">
    <w:abstractNumId w:val="23"/>
  </w:num>
  <w:num w:numId="38" w16cid:durableId="1793983467">
    <w:abstractNumId w:val="20"/>
  </w:num>
  <w:num w:numId="39" w16cid:durableId="945817797">
    <w:abstractNumId w:val="19"/>
  </w:num>
  <w:num w:numId="40" w16cid:durableId="1757555158">
    <w:abstractNumId w:val="2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7322"/>
    <w:rsid w:val="000007E4"/>
    <w:rsid w:val="0000169C"/>
    <w:rsid w:val="0000181F"/>
    <w:rsid w:val="00002CA8"/>
    <w:rsid w:val="000040D6"/>
    <w:rsid w:val="000049FE"/>
    <w:rsid w:val="00004C88"/>
    <w:rsid w:val="0000597B"/>
    <w:rsid w:val="0000643B"/>
    <w:rsid w:val="0000756A"/>
    <w:rsid w:val="000100D4"/>
    <w:rsid w:val="000114CE"/>
    <w:rsid w:val="000120F3"/>
    <w:rsid w:val="00012677"/>
    <w:rsid w:val="000131F7"/>
    <w:rsid w:val="00013705"/>
    <w:rsid w:val="000137E4"/>
    <w:rsid w:val="00013A48"/>
    <w:rsid w:val="00013BE5"/>
    <w:rsid w:val="0001502C"/>
    <w:rsid w:val="000164BF"/>
    <w:rsid w:val="000167AC"/>
    <w:rsid w:val="000177A8"/>
    <w:rsid w:val="00021DB2"/>
    <w:rsid w:val="00022B12"/>
    <w:rsid w:val="00023A12"/>
    <w:rsid w:val="0002459E"/>
    <w:rsid w:val="000250C1"/>
    <w:rsid w:val="00026BC0"/>
    <w:rsid w:val="00026C4A"/>
    <w:rsid w:val="00027CB7"/>
    <w:rsid w:val="00031E7D"/>
    <w:rsid w:val="000321D7"/>
    <w:rsid w:val="00035511"/>
    <w:rsid w:val="00035725"/>
    <w:rsid w:val="000366B1"/>
    <w:rsid w:val="0003684A"/>
    <w:rsid w:val="000376FF"/>
    <w:rsid w:val="000437D8"/>
    <w:rsid w:val="00043E3F"/>
    <w:rsid w:val="00044504"/>
    <w:rsid w:val="00044D22"/>
    <w:rsid w:val="00045C77"/>
    <w:rsid w:val="00047ABB"/>
    <w:rsid w:val="00047EF7"/>
    <w:rsid w:val="00050EC3"/>
    <w:rsid w:val="00051DCA"/>
    <w:rsid w:val="0005434A"/>
    <w:rsid w:val="00054E35"/>
    <w:rsid w:val="00056AF4"/>
    <w:rsid w:val="00061A45"/>
    <w:rsid w:val="0006257F"/>
    <w:rsid w:val="0006314D"/>
    <w:rsid w:val="00066A56"/>
    <w:rsid w:val="000675F4"/>
    <w:rsid w:val="0007075C"/>
    <w:rsid w:val="00071886"/>
    <w:rsid w:val="00074627"/>
    <w:rsid w:val="00075A6E"/>
    <w:rsid w:val="000760F5"/>
    <w:rsid w:val="00076216"/>
    <w:rsid w:val="000762BB"/>
    <w:rsid w:val="00076737"/>
    <w:rsid w:val="000772A4"/>
    <w:rsid w:val="00077A22"/>
    <w:rsid w:val="00080624"/>
    <w:rsid w:val="00081560"/>
    <w:rsid w:val="00083719"/>
    <w:rsid w:val="000838BD"/>
    <w:rsid w:val="000841A3"/>
    <w:rsid w:val="000842A4"/>
    <w:rsid w:val="0008633D"/>
    <w:rsid w:val="000867A0"/>
    <w:rsid w:val="000910DE"/>
    <w:rsid w:val="00093DE7"/>
    <w:rsid w:val="00094575"/>
    <w:rsid w:val="00095C92"/>
    <w:rsid w:val="00096BC5"/>
    <w:rsid w:val="00097844"/>
    <w:rsid w:val="00097962"/>
    <w:rsid w:val="000A019E"/>
    <w:rsid w:val="000A0FA3"/>
    <w:rsid w:val="000A0FE0"/>
    <w:rsid w:val="000A10C5"/>
    <w:rsid w:val="000A52DB"/>
    <w:rsid w:val="000A6188"/>
    <w:rsid w:val="000A6594"/>
    <w:rsid w:val="000B2C07"/>
    <w:rsid w:val="000B4496"/>
    <w:rsid w:val="000B6CA3"/>
    <w:rsid w:val="000C0062"/>
    <w:rsid w:val="000C09B2"/>
    <w:rsid w:val="000C1813"/>
    <w:rsid w:val="000C3C4D"/>
    <w:rsid w:val="000C57AC"/>
    <w:rsid w:val="000C5FC3"/>
    <w:rsid w:val="000C672F"/>
    <w:rsid w:val="000C77F2"/>
    <w:rsid w:val="000C7CF7"/>
    <w:rsid w:val="000D0F8D"/>
    <w:rsid w:val="000D1E1D"/>
    <w:rsid w:val="000D2072"/>
    <w:rsid w:val="000D4359"/>
    <w:rsid w:val="000D482A"/>
    <w:rsid w:val="000D4F44"/>
    <w:rsid w:val="000D5621"/>
    <w:rsid w:val="000E013D"/>
    <w:rsid w:val="000E01C1"/>
    <w:rsid w:val="000E0830"/>
    <w:rsid w:val="000E14D1"/>
    <w:rsid w:val="000E4A10"/>
    <w:rsid w:val="000F0DBA"/>
    <w:rsid w:val="000F36F7"/>
    <w:rsid w:val="000F3CE8"/>
    <w:rsid w:val="000F43E6"/>
    <w:rsid w:val="000F5585"/>
    <w:rsid w:val="000F6867"/>
    <w:rsid w:val="000F6E8D"/>
    <w:rsid w:val="001012C6"/>
    <w:rsid w:val="001040A6"/>
    <w:rsid w:val="00105C67"/>
    <w:rsid w:val="0010723E"/>
    <w:rsid w:val="00107EA8"/>
    <w:rsid w:val="001108A5"/>
    <w:rsid w:val="00111E20"/>
    <w:rsid w:val="00113390"/>
    <w:rsid w:val="00114BAB"/>
    <w:rsid w:val="00114CEF"/>
    <w:rsid w:val="00114CF4"/>
    <w:rsid w:val="0011509A"/>
    <w:rsid w:val="00115FD6"/>
    <w:rsid w:val="0011671A"/>
    <w:rsid w:val="00120BBF"/>
    <w:rsid w:val="00120FC1"/>
    <w:rsid w:val="00121907"/>
    <w:rsid w:val="00121C1E"/>
    <w:rsid w:val="0012324A"/>
    <w:rsid w:val="0012383E"/>
    <w:rsid w:val="00123E31"/>
    <w:rsid w:val="00123E4A"/>
    <w:rsid w:val="00124515"/>
    <w:rsid w:val="001247D3"/>
    <w:rsid w:val="0012535F"/>
    <w:rsid w:val="00125B3A"/>
    <w:rsid w:val="0012780D"/>
    <w:rsid w:val="001326D1"/>
    <w:rsid w:val="00132A74"/>
    <w:rsid w:val="00133F91"/>
    <w:rsid w:val="00135081"/>
    <w:rsid w:val="00140EB3"/>
    <w:rsid w:val="00141565"/>
    <w:rsid w:val="00141B6B"/>
    <w:rsid w:val="001420E8"/>
    <w:rsid w:val="0014290E"/>
    <w:rsid w:val="00143EF7"/>
    <w:rsid w:val="00144FA5"/>
    <w:rsid w:val="001512C8"/>
    <w:rsid w:val="00151CAB"/>
    <w:rsid w:val="00153716"/>
    <w:rsid w:val="001558DE"/>
    <w:rsid w:val="001609FD"/>
    <w:rsid w:val="00161F14"/>
    <w:rsid w:val="0016294C"/>
    <w:rsid w:val="00162973"/>
    <w:rsid w:val="00162D1A"/>
    <w:rsid w:val="00164F74"/>
    <w:rsid w:val="00165CF1"/>
    <w:rsid w:val="0016621E"/>
    <w:rsid w:val="001676D3"/>
    <w:rsid w:val="00172DEB"/>
    <w:rsid w:val="00176C0A"/>
    <w:rsid w:val="0017779F"/>
    <w:rsid w:val="001824C2"/>
    <w:rsid w:val="00182FC9"/>
    <w:rsid w:val="00185133"/>
    <w:rsid w:val="00186336"/>
    <w:rsid w:val="00186388"/>
    <w:rsid w:val="0018757C"/>
    <w:rsid w:val="00190AB8"/>
    <w:rsid w:val="00191F49"/>
    <w:rsid w:val="00192785"/>
    <w:rsid w:val="001932CA"/>
    <w:rsid w:val="001946E3"/>
    <w:rsid w:val="0019497C"/>
    <w:rsid w:val="00196478"/>
    <w:rsid w:val="001A094D"/>
    <w:rsid w:val="001A2026"/>
    <w:rsid w:val="001A2A5F"/>
    <w:rsid w:val="001A33C5"/>
    <w:rsid w:val="001A4419"/>
    <w:rsid w:val="001A5B56"/>
    <w:rsid w:val="001A6382"/>
    <w:rsid w:val="001A6BEA"/>
    <w:rsid w:val="001B0D71"/>
    <w:rsid w:val="001B1F24"/>
    <w:rsid w:val="001B1F5D"/>
    <w:rsid w:val="001B2883"/>
    <w:rsid w:val="001B2FF1"/>
    <w:rsid w:val="001B53F2"/>
    <w:rsid w:val="001B6AFA"/>
    <w:rsid w:val="001C2179"/>
    <w:rsid w:val="001C2892"/>
    <w:rsid w:val="001C2EFB"/>
    <w:rsid w:val="001C3357"/>
    <w:rsid w:val="001C4A70"/>
    <w:rsid w:val="001C5046"/>
    <w:rsid w:val="001C65D6"/>
    <w:rsid w:val="001C66D2"/>
    <w:rsid w:val="001C712E"/>
    <w:rsid w:val="001D093D"/>
    <w:rsid w:val="001D0AB0"/>
    <w:rsid w:val="001D1BE6"/>
    <w:rsid w:val="001D206C"/>
    <w:rsid w:val="001D24C1"/>
    <w:rsid w:val="001D2F25"/>
    <w:rsid w:val="001D31C6"/>
    <w:rsid w:val="001D5208"/>
    <w:rsid w:val="001D7ED0"/>
    <w:rsid w:val="001E0A1C"/>
    <w:rsid w:val="001E1F56"/>
    <w:rsid w:val="001E28A0"/>
    <w:rsid w:val="001E2AC8"/>
    <w:rsid w:val="001E3206"/>
    <w:rsid w:val="001E3ADE"/>
    <w:rsid w:val="001E54B7"/>
    <w:rsid w:val="001F0946"/>
    <w:rsid w:val="001F15F5"/>
    <w:rsid w:val="001F2D55"/>
    <w:rsid w:val="00201CC1"/>
    <w:rsid w:val="00202152"/>
    <w:rsid w:val="002031EF"/>
    <w:rsid w:val="002032BF"/>
    <w:rsid w:val="0020430B"/>
    <w:rsid w:val="002044A7"/>
    <w:rsid w:val="00204DE6"/>
    <w:rsid w:val="00204E9C"/>
    <w:rsid w:val="00206CD3"/>
    <w:rsid w:val="0020792A"/>
    <w:rsid w:val="00207EBE"/>
    <w:rsid w:val="0021028E"/>
    <w:rsid w:val="002107B7"/>
    <w:rsid w:val="00210FB5"/>
    <w:rsid w:val="00212A4B"/>
    <w:rsid w:val="00216DEF"/>
    <w:rsid w:val="00216ED0"/>
    <w:rsid w:val="00217919"/>
    <w:rsid w:val="002201F6"/>
    <w:rsid w:val="00220DEE"/>
    <w:rsid w:val="0022281F"/>
    <w:rsid w:val="00222A53"/>
    <w:rsid w:val="00223255"/>
    <w:rsid w:val="0023114E"/>
    <w:rsid w:val="0023259E"/>
    <w:rsid w:val="00233E30"/>
    <w:rsid w:val="00233ED0"/>
    <w:rsid w:val="00234C1F"/>
    <w:rsid w:val="00235A85"/>
    <w:rsid w:val="00236642"/>
    <w:rsid w:val="0024074E"/>
    <w:rsid w:val="00241740"/>
    <w:rsid w:val="00241EE1"/>
    <w:rsid w:val="00242418"/>
    <w:rsid w:val="00243053"/>
    <w:rsid w:val="00250D55"/>
    <w:rsid w:val="0025123F"/>
    <w:rsid w:val="002512D2"/>
    <w:rsid w:val="00251FE7"/>
    <w:rsid w:val="00252186"/>
    <w:rsid w:val="00253A3F"/>
    <w:rsid w:val="00253FAD"/>
    <w:rsid w:val="00254BFB"/>
    <w:rsid w:val="0025584C"/>
    <w:rsid w:val="00256BD2"/>
    <w:rsid w:val="002602EC"/>
    <w:rsid w:val="00261252"/>
    <w:rsid w:val="0026169B"/>
    <w:rsid w:val="00263FE6"/>
    <w:rsid w:val="00264820"/>
    <w:rsid w:val="00264B3E"/>
    <w:rsid w:val="0026711D"/>
    <w:rsid w:val="0026741B"/>
    <w:rsid w:val="00271B87"/>
    <w:rsid w:val="002741C1"/>
    <w:rsid w:val="00274F85"/>
    <w:rsid w:val="00275BC0"/>
    <w:rsid w:val="0027603C"/>
    <w:rsid w:val="0027654B"/>
    <w:rsid w:val="00277596"/>
    <w:rsid w:val="0028124B"/>
    <w:rsid w:val="002813E0"/>
    <w:rsid w:val="002817B6"/>
    <w:rsid w:val="002823EA"/>
    <w:rsid w:val="002828A3"/>
    <w:rsid w:val="00284CFF"/>
    <w:rsid w:val="00285C77"/>
    <w:rsid w:val="00286119"/>
    <w:rsid w:val="00287378"/>
    <w:rsid w:val="00291325"/>
    <w:rsid w:val="0029334B"/>
    <w:rsid w:val="002949FF"/>
    <w:rsid w:val="002979A8"/>
    <w:rsid w:val="002A48FB"/>
    <w:rsid w:val="002A5338"/>
    <w:rsid w:val="002A690F"/>
    <w:rsid w:val="002A711D"/>
    <w:rsid w:val="002A7D25"/>
    <w:rsid w:val="002B0727"/>
    <w:rsid w:val="002B0811"/>
    <w:rsid w:val="002B18E3"/>
    <w:rsid w:val="002B1C46"/>
    <w:rsid w:val="002B1D1E"/>
    <w:rsid w:val="002B1F59"/>
    <w:rsid w:val="002B46DB"/>
    <w:rsid w:val="002B49A6"/>
    <w:rsid w:val="002B58C5"/>
    <w:rsid w:val="002B6456"/>
    <w:rsid w:val="002B6BBD"/>
    <w:rsid w:val="002B747B"/>
    <w:rsid w:val="002C097E"/>
    <w:rsid w:val="002C0EA1"/>
    <w:rsid w:val="002C13C9"/>
    <w:rsid w:val="002C2E48"/>
    <w:rsid w:val="002C3544"/>
    <w:rsid w:val="002C3735"/>
    <w:rsid w:val="002C3A51"/>
    <w:rsid w:val="002C530B"/>
    <w:rsid w:val="002C57CB"/>
    <w:rsid w:val="002C65B5"/>
    <w:rsid w:val="002D00A5"/>
    <w:rsid w:val="002D1B1E"/>
    <w:rsid w:val="002D2246"/>
    <w:rsid w:val="002D2A1E"/>
    <w:rsid w:val="002D2AFE"/>
    <w:rsid w:val="002D3956"/>
    <w:rsid w:val="002D4162"/>
    <w:rsid w:val="002E0E31"/>
    <w:rsid w:val="002E18B1"/>
    <w:rsid w:val="002E18E2"/>
    <w:rsid w:val="002E1D57"/>
    <w:rsid w:val="002E1E6D"/>
    <w:rsid w:val="002E2DEC"/>
    <w:rsid w:val="002E3343"/>
    <w:rsid w:val="002E3D4D"/>
    <w:rsid w:val="002E486E"/>
    <w:rsid w:val="002E6B52"/>
    <w:rsid w:val="002F2225"/>
    <w:rsid w:val="002F2FB5"/>
    <w:rsid w:val="002F4A45"/>
    <w:rsid w:val="002F5784"/>
    <w:rsid w:val="002F5820"/>
    <w:rsid w:val="002F7E27"/>
    <w:rsid w:val="003004BB"/>
    <w:rsid w:val="00300E9E"/>
    <w:rsid w:val="0030167B"/>
    <w:rsid w:val="00301B0A"/>
    <w:rsid w:val="00301DBF"/>
    <w:rsid w:val="00303F29"/>
    <w:rsid w:val="003048C1"/>
    <w:rsid w:val="00304E7B"/>
    <w:rsid w:val="00306A02"/>
    <w:rsid w:val="0031119C"/>
    <w:rsid w:val="00311D09"/>
    <w:rsid w:val="00312EAF"/>
    <w:rsid w:val="00321094"/>
    <w:rsid w:val="00324A9B"/>
    <w:rsid w:val="00324E5A"/>
    <w:rsid w:val="00327215"/>
    <w:rsid w:val="00332C5D"/>
    <w:rsid w:val="003333E8"/>
    <w:rsid w:val="0033346C"/>
    <w:rsid w:val="0033447B"/>
    <w:rsid w:val="0033448F"/>
    <w:rsid w:val="003357B9"/>
    <w:rsid w:val="00336EF3"/>
    <w:rsid w:val="00337BD8"/>
    <w:rsid w:val="0034018C"/>
    <w:rsid w:val="0034368D"/>
    <w:rsid w:val="00344330"/>
    <w:rsid w:val="003450F9"/>
    <w:rsid w:val="0034682C"/>
    <w:rsid w:val="00350365"/>
    <w:rsid w:val="00352C85"/>
    <w:rsid w:val="0035344B"/>
    <w:rsid w:val="003536DF"/>
    <w:rsid w:val="00353CBD"/>
    <w:rsid w:val="00354024"/>
    <w:rsid w:val="00354EA8"/>
    <w:rsid w:val="00355D6F"/>
    <w:rsid w:val="00355E3E"/>
    <w:rsid w:val="00357F56"/>
    <w:rsid w:val="00360A77"/>
    <w:rsid w:val="00361B5E"/>
    <w:rsid w:val="00362178"/>
    <w:rsid w:val="00363A1F"/>
    <w:rsid w:val="003653FC"/>
    <w:rsid w:val="00366126"/>
    <w:rsid w:val="0036667C"/>
    <w:rsid w:val="003676D9"/>
    <w:rsid w:val="00367FA9"/>
    <w:rsid w:val="00370FB9"/>
    <w:rsid w:val="003722C6"/>
    <w:rsid w:val="00372DD2"/>
    <w:rsid w:val="003738ED"/>
    <w:rsid w:val="003754C6"/>
    <w:rsid w:val="00376977"/>
    <w:rsid w:val="00376D5C"/>
    <w:rsid w:val="00376D8D"/>
    <w:rsid w:val="003770FB"/>
    <w:rsid w:val="0037761D"/>
    <w:rsid w:val="0038029D"/>
    <w:rsid w:val="00383607"/>
    <w:rsid w:val="00385161"/>
    <w:rsid w:val="00385358"/>
    <w:rsid w:val="00385D88"/>
    <w:rsid w:val="00386468"/>
    <w:rsid w:val="00387D2B"/>
    <w:rsid w:val="003905F3"/>
    <w:rsid w:val="00390682"/>
    <w:rsid w:val="00391090"/>
    <w:rsid w:val="00393B04"/>
    <w:rsid w:val="00393E5E"/>
    <w:rsid w:val="003945DC"/>
    <w:rsid w:val="0039631F"/>
    <w:rsid w:val="00396779"/>
    <w:rsid w:val="00396FCE"/>
    <w:rsid w:val="00397597"/>
    <w:rsid w:val="003A1107"/>
    <w:rsid w:val="003A2186"/>
    <w:rsid w:val="003A3F87"/>
    <w:rsid w:val="003A4330"/>
    <w:rsid w:val="003A5B41"/>
    <w:rsid w:val="003A5BC4"/>
    <w:rsid w:val="003A5D25"/>
    <w:rsid w:val="003A72ED"/>
    <w:rsid w:val="003B0165"/>
    <w:rsid w:val="003B075B"/>
    <w:rsid w:val="003B2CDB"/>
    <w:rsid w:val="003B5C24"/>
    <w:rsid w:val="003B6B5E"/>
    <w:rsid w:val="003B7B64"/>
    <w:rsid w:val="003C2397"/>
    <w:rsid w:val="003C33F3"/>
    <w:rsid w:val="003C36AE"/>
    <w:rsid w:val="003C499E"/>
    <w:rsid w:val="003C535A"/>
    <w:rsid w:val="003C59CE"/>
    <w:rsid w:val="003C68CB"/>
    <w:rsid w:val="003C7767"/>
    <w:rsid w:val="003C7836"/>
    <w:rsid w:val="003C7B6E"/>
    <w:rsid w:val="003D12A7"/>
    <w:rsid w:val="003D2E3E"/>
    <w:rsid w:val="003D2F95"/>
    <w:rsid w:val="003D394E"/>
    <w:rsid w:val="003D6369"/>
    <w:rsid w:val="003D6B31"/>
    <w:rsid w:val="003D6D55"/>
    <w:rsid w:val="003D7848"/>
    <w:rsid w:val="003D7D90"/>
    <w:rsid w:val="003E3DB5"/>
    <w:rsid w:val="003E40E4"/>
    <w:rsid w:val="003E42AE"/>
    <w:rsid w:val="003F30AD"/>
    <w:rsid w:val="003F369E"/>
    <w:rsid w:val="003F40CA"/>
    <w:rsid w:val="003F47D1"/>
    <w:rsid w:val="003F4AFA"/>
    <w:rsid w:val="003F505B"/>
    <w:rsid w:val="003F64EE"/>
    <w:rsid w:val="003F6E05"/>
    <w:rsid w:val="003F748B"/>
    <w:rsid w:val="00401FC5"/>
    <w:rsid w:val="00402E21"/>
    <w:rsid w:val="00403F39"/>
    <w:rsid w:val="0040419B"/>
    <w:rsid w:val="00405F52"/>
    <w:rsid w:val="004134B4"/>
    <w:rsid w:val="00414772"/>
    <w:rsid w:val="004147DA"/>
    <w:rsid w:val="004154D9"/>
    <w:rsid w:val="00415759"/>
    <w:rsid w:val="00416B55"/>
    <w:rsid w:val="0042050F"/>
    <w:rsid w:val="00420661"/>
    <w:rsid w:val="00422028"/>
    <w:rsid w:val="004223EF"/>
    <w:rsid w:val="00424320"/>
    <w:rsid w:val="00424A9C"/>
    <w:rsid w:val="004269D8"/>
    <w:rsid w:val="0042724C"/>
    <w:rsid w:val="004302AB"/>
    <w:rsid w:val="00430E56"/>
    <w:rsid w:val="00432433"/>
    <w:rsid w:val="00432FB8"/>
    <w:rsid w:val="00434A35"/>
    <w:rsid w:val="00435ABB"/>
    <w:rsid w:val="00436346"/>
    <w:rsid w:val="00436A98"/>
    <w:rsid w:val="00436FB3"/>
    <w:rsid w:val="00437979"/>
    <w:rsid w:val="00440555"/>
    <w:rsid w:val="00440A86"/>
    <w:rsid w:val="00440CFF"/>
    <w:rsid w:val="00442936"/>
    <w:rsid w:val="00443395"/>
    <w:rsid w:val="00443C65"/>
    <w:rsid w:val="00445E57"/>
    <w:rsid w:val="00446B36"/>
    <w:rsid w:val="00447411"/>
    <w:rsid w:val="00447EDB"/>
    <w:rsid w:val="0045096D"/>
    <w:rsid w:val="004534B6"/>
    <w:rsid w:val="0045385D"/>
    <w:rsid w:val="00454FF9"/>
    <w:rsid w:val="00455750"/>
    <w:rsid w:val="00455D5C"/>
    <w:rsid w:val="0045747A"/>
    <w:rsid w:val="004600AB"/>
    <w:rsid w:val="004605ED"/>
    <w:rsid w:val="00460748"/>
    <w:rsid w:val="004611DC"/>
    <w:rsid w:val="0046125F"/>
    <w:rsid w:val="0046129C"/>
    <w:rsid w:val="00461538"/>
    <w:rsid w:val="00461585"/>
    <w:rsid w:val="004624EC"/>
    <w:rsid w:val="00463144"/>
    <w:rsid w:val="0046400C"/>
    <w:rsid w:val="00464B40"/>
    <w:rsid w:val="004652ED"/>
    <w:rsid w:val="00466CBC"/>
    <w:rsid w:val="00467B85"/>
    <w:rsid w:val="00467DEB"/>
    <w:rsid w:val="004707DB"/>
    <w:rsid w:val="00472197"/>
    <w:rsid w:val="00474077"/>
    <w:rsid w:val="00474508"/>
    <w:rsid w:val="00474EAF"/>
    <w:rsid w:val="0047653F"/>
    <w:rsid w:val="00476F8E"/>
    <w:rsid w:val="0047737B"/>
    <w:rsid w:val="00480610"/>
    <w:rsid w:val="00480C1E"/>
    <w:rsid w:val="00480D28"/>
    <w:rsid w:val="00482CD3"/>
    <w:rsid w:val="004839F3"/>
    <w:rsid w:val="00484678"/>
    <w:rsid w:val="004858BC"/>
    <w:rsid w:val="00485C2E"/>
    <w:rsid w:val="00486C8F"/>
    <w:rsid w:val="0049014C"/>
    <w:rsid w:val="00490CA1"/>
    <w:rsid w:val="00491BDA"/>
    <w:rsid w:val="0049205E"/>
    <w:rsid w:val="0049262A"/>
    <w:rsid w:val="00493CFB"/>
    <w:rsid w:val="004940A3"/>
    <w:rsid w:val="004962F7"/>
    <w:rsid w:val="00497543"/>
    <w:rsid w:val="00497744"/>
    <w:rsid w:val="00497AEC"/>
    <w:rsid w:val="004A0900"/>
    <w:rsid w:val="004A0D39"/>
    <w:rsid w:val="004A660B"/>
    <w:rsid w:val="004A7942"/>
    <w:rsid w:val="004B0ED9"/>
    <w:rsid w:val="004B16F9"/>
    <w:rsid w:val="004B3F57"/>
    <w:rsid w:val="004B473F"/>
    <w:rsid w:val="004B4CC8"/>
    <w:rsid w:val="004B506A"/>
    <w:rsid w:val="004B6CB6"/>
    <w:rsid w:val="004B790D"/>
    <w:rsid w:val="004C0B16"/>
    <w:rsid w:val="004C10DC"/>
    <w:rsid w:val="004C13E3"/>
    <w:rsid w:val="004C4100"/>
    <w:rsid w:val="004C688D"/>
    <w:rsid w:val="004C7D38"/>
    <w:rsid w:val="004C7DB8"/>
    <w:rsid w:val="004D02A7"/>
    <w:rsid w:val="004D05AD"/>
    <w:rsid w:val="004D38E5"/>
    <w:rsid w:val="004D5B99"/>
    <w:rsid w:val="004D6995"/>
    <w:rsid w:val="004D6C23"/>
    <w:rsid w:val="004E0C06"/>
    <w:rsid w:val="004E11DD"/>
    <w:rsid w:val="004E177A"/>
    <w:rsid w:val="004E188D"/>
    <w:rsid w:val="004E286D"/>
    <w:rsid w:val="004E2F6D"/>
    <w:rsid w:val="004E2FDF"/>
    <w:rsid w:val="004E74E2"/>
    <w:rsid w:val="004F0AF6"/>
    <w:rsid w:val="004F105C"/>
    <w:rsid w:val="004F1CEE"/>
    <w:rsid w:val="004F216F"/>
    <w:rsid w:val="004F21BA"/>
    <w:rsid w:val="004F318C"/>
    <w:rsid w:val="004F35C5"/>
    <w:rsid w:val="004F49BC"/>
    <w:rsid w:val="004F4E8B"/>
    <w:rsid w:val="004F5B10"/>
    <w:rsid w:val="004F7322"/>
    <w:rsid w:val="00502850"/>
    <w:rsid w:val="00502C32"/>
    <w:rsid w:val="00503DC8"/>
    <w:rsid w:val="0050422C"/>
    <w:rsid w:val="00504640"/>
    <w:rsid w:val="00513864"/>
    <w:rsid w:val="005142A0"/>
    <w:rsid w:val="005163A8"/>
    <w:rsid w:val="005173D6"/>
    <w:rsid w:val="00517D5B"/>
    <w:rsid w:val="00520FDB"/>
    <w:rsid w:val="00521690"/>
    <w:rsid w:val="005217A2"/>
    <w:rsid w:val="00525A5A"/>
    <w:rsid w:val="00526AB6"/>
    <w:rsid w:val="00526D83"/>
    <w:rsid w:val="005311CD"/>
    <w:rsid w:val="00532764"/>
    <w:rsid w:val="005329EC"/>
    <w:rsid w:val="00532CD0"/>
    <w:rsid w:val="0053524A"/>
    <w:rsid w:val="00536D05"/>
    <w:rsid w:val="00541176"/>
    <w:rsid w:val="0054151C"/>
    <w:rsid w:val="00541688"/>
    <w:rsid w:val="00541D92"/>
    <w:rsid w:val="00543093"/>
    <w:rsid w:val="0054389C"/>
    <w:rsid w:val="00543DF0"/>
    <w:rsid w:val="0054724E"/>
    <w:rsid w:val="00547315"/>
    <w:rsid w:val="00547331"/>
    <w:rsid w:val="00551F3A"/>
    <w:rsid w:val="005523F7"/>
    <w:rsid w:val="00552A4E"/>
    <w:rsid w:val="00552EC4"/>
    <w:rsid w:val="0055576D"/>
    <w:rsid w:val="005565AE"/>
    <w:rsid w:val="00557837"/>
    <w:rsid w:val="00560C1A"/>
    <w:rsid w:val="005619A2"/>
    <w:rsid w:val="005630F1"/>
    <w:rsid w:val="00563A5A"/>
    <w:rsid w:val="00563F26"/>
    <w:rsid w:val="00564F85"/>
    <w:rsid w:val="00565D5D"/>
    <w:rsid w:val="00567754"/>
    <w:rsid w:val="00570117"/>
    <w:rsid w:val="005735F5"/>
    <w:rsid w:val="0057370D"/>
    <w:rsid w:val="00576B34"/>
    <w:rsid w:val="0057787D"/>
    <w:rsid w:val="00580951"/>
    <w:rsid w:val="005817D4"/>
    <w:rsid w:val="005832BF"/>
    <w:rsid w:val="0058489B"/>
    <w:rsid w:val="00584940"/>
    <w:rsid w:val="00584CD6"/>
    <w:rsid w:val="00585D02"/>
    <w:rsid w:val="0059021A"/>
    <w:rsid w:val="00590F61"/>
    <w:rsid w:val="005939FA"/>
    <w:rsid w:val="0059483F"/>
    <w:rsid w:val="0059496D"/>
    <w:rsid w:val="00594D47"/>
    <w:rsid w:val="005956C4"/>
    <w:rsid w:val="005A144F"/>
    <w:rsid w:val="005A1A09"/>
    <w:rsid w:val="005A315D"/>
    <w:rsid w:val="005A4B51"/>
    <w:rsid w:val="005A55EC"/>
    <w:rsid w:val="005A747C"/>
    <w:rsid w:val="005B0132"/>
    <w:rsid w:val="005B3C7F"/>
    <w:rsid w:val="005B3F0B"/>
    <w:rsid w:val="005B4DE0"/>
    <w:rsid w:val="005B6E1F"/>
    <w:rsid w:val="005B6F1E"/>
    <w:rsid w:val="005C1C1D"/>
    <w:rsid w:val="005C274B"/>
    <w:rsid w:val="005C5E07"/>
    <w:rsid w:val="005D0D94"/>
    <w:rsid w:val="005D350E"/>
    <w:rsid w:val="005D3C45"/>
    <w:rsid w:val="005D5BBD"/>
    <w:rsid w:val="005D6150"/>
    <w:rsid w:val="005D75F1"/>
    <w:rsid w:val="005E0EF1"/>
    <w:rsid w:val="005E0F72"/>
    <w:rsid w:val="005E26A1"/>
    <w:rsid w:val="005E2CD7"/>
    <w:rsid w:val="005E5131"/>
    <w:rsid w:val="005E5325"/>
    <w:rsid w:val="005E74FF"/>
    <w:rsid w:val="005F12D2"/>
    <w:rsid w:val="005F13A2"/>
    <w:rsid w:val="005F153B"/>
    <w:rsid w:val="005F3264"/>
    <w:rsid w:val="005F7795"/>
    <w:rsid w:val="0060070A"/>
    <w:rsid w:val="0060132B"/>
    <w:rsid w:val="00604176"/>
    <w:rsid w:val="00604EB3"/>
    <w:rsid w:val="00604FB5"/>
    <w:rsid w:val="006063E4"/>
    <w:rsid w:val="00610E67"/>
    <w:rsid w:val="00612C83"/>
    <w:rsid w:val="00615486"/>
    <w:rsid w:val="0061608C"/>
    <w:rsid w:val="00621068"/>
    <w:rsid w:val="00622794"/>
    <w:rsid w:val="0062381E"/>
    <w:rsid w:val="00623E22"/>
    <w:rsid w:val="00623F74"/>
    <w:rsid w:val="00625731"/>
    <w:rsid w:val="00625A06"/>
    <w:rsid w:val="00627563"/>
    <w:rsid w:val="006306FD"/>
    <w:rsid w:val="006310E8"/>
    <w:rsid w:val="00632896"/>
    <w:rsid w:val="006342DF"/>
    <w:rsid w:val="0063786D"/>
    <w:rsid w:val="0063790B"/>
    <w:rsid w:val="00640A9A"/>
    <w:rsid w:val="00640E69"/>
    <w:rsid w:val="00641670"/>
    <w:rsid w:val="006426BE"/>
    <w:rsid w:val="00644483"/>
    <w:rsid w:val="0064484D"/>
    <w:rsid w:val="0064493B"/>
    <w:rsid w:val="00644D92"/>
    <w:rsid w:val="006469DC"/>
    <w:rsid w:val="00647AC4"/>
    <w:rsid w:val="00651253"/>
    <w:rsid w:val="0065135A"/>
    <w:rsid w:val="0065158B"/>
    <w:rsid w:val="00651CD4"/>
    <w:rsid w:val="00651CE7"/>
    <w:rsid w:val="0065235F"/>
    <w:rsid w:val="0065461F"/>
    <w:rsid w:val="006551AE"/>
    <w:rsid w:val="00655DFB"/>
    <w:rsid w:val="00655ED8"/>
    <w:rsid w:val="0065690B"/>
    <w:rsid w:val="00657F7A"/>
    <w:rsid w:val="006602B8"/>
    <w:rsid w:val="00662051"/>
    <w:rsid w:val="0066241B"/>
    <w:rsid w:val="00665961"/>
    <w:rsid w:val="006669A6"/>
    <w:rsid w:val="00667C2D"/>
    <w:rsid w:val="0067105B"/>
    <w:rsid w:val="006711E6"/>
    <w:rsid w:val="006725F7"/>
    <w:rsid w:val="00677AD9"/>
    <w:rsid w:val="00682DFF"/>
    <w:rsid w:val="00682F33"/>
    <w:rsid w:val="006836D4"/>
    <w:rsid w:val="00684336"/>
    <w:rsid w:val="006848C6"/>
    <w:rsid w:val="00685EDC"/>
    <w:rsid w:val="0069117B"/>
    <w:rsid w:val="00693D88"/>
    <w:rsid w:val="006944F6"/>
    <w:rsid w:val="006946A2"/>
    <w:rsid w:val="0069520D"/>
    <w:rsid w:val="00695261"/>
    <w:rsid w:val="006A031B"/>
    <w:rsid w:val="006A0469"/>
    <w:rsid w:val="006A24A0"/>
    <w:rsid w:val="006A2FDE"/>
    <w:rsid w:val="006A31D1"/>
    <w:rsid w:val="006A4169"/>
    <w:rsid w:val="006A583E"/>
    <w:rsid w:val="006A6C9F"/>
    <w:rsid w:val="006A7685"/>
    <w:rsid w:val="006A7D9B"/>
    <w:rsid w:val="006B087B"/>
    <w:rsid w:val="006B2D82"/>
    <w:rsid w:val="006B32BB"/>
    <w:rsid w:val="006B4439"/>
    <w:rsid w:val="006B54E8"/>
    <w:rsid w:val="006C0FE9"/>
    <w:rsid w:val="006C518C"/>
    <w:rsid w:val="006C6831"/>
    <w:rsid w:val="006C6E52"/>
    <w:rsid w:val="006D0634"/>
    <w:rsid w:val="006D1286"/>
    <w:rsid w:val="006D1DF5"/>
    <w:rsid w:val="006D2413"/>
    <w:rsid w:val="006D3AB1"/>
    <w:rsid w:val="006D61B4"/>
    <w:rsid w:val="006D7887"/>
    <w:rsid w:val="006E04CE"/>
    <w:rsid w:val="006E1C72"/>
    <w:rsid w:val="006E3400"/>
    <w:rsid w:val="006E4EE1"/>
    <w:rsid w:val="006E7F4D"/>
    <w:rsid w:val="006F0E60"/>
    <w:rsid w:val="006F236A"/>
    <w:rsid w:val="006F2EB0"/>
    <w:rsid w:val="006F4147"/>
    <w:rsid w:val="006F6426"/>
    <w:rsid w:val="006F6452"/>
    <w:rsid w:val="006F7BAD"/>
    <w:rsid w:val="0070044C"/>
    <w:rsid w:val="00701B3E"/>
    <w:rsid w:val="00702B07"/>
    <w:rsid w:val="0070307C"/>
    <w:rsid w:val="007040AD"/>
    <w:rsid w:val="007042D1"/>
    <w:rsid w:val="00705693"/>
    <w:rsid w:val="00706578"/>
    <w:rsid w:val="007070F6"/>
    <w:rsid w:val="00707E6A"/>
    <w:rsid w:val="007114B9"/>
    <w:rsid w:val="0071193A"/>
    <w:rsid w:val="007127CF"/>
    <w:rsid w:val="00712ACA"/>
    <w:rsid w:val="00713276"/>
    <w:rsid w:val="0071684B"/>
    <w:rsid w:val="00717289"/>
    <w:rsid w:val="007202DC"/>
    <w:rsid w:val="00720D2A"/>
    <w:rsid w:val="007218A2"/>
    <w:rsid w:val="00722547"/>
    <w:rsid w:val="007226C9"/>
    <w:rsid w:val="007226F3"/>
    <w:rsid w:val="00722A78"/>
    <w:rsid w:val="0072365F"/>
    <w:rsid w:val="00725874"/>
    <w:rsid w:val="0072591A"/>
    <w:rsid w:val="00727081"/>
    <w:rsid w:val="00727411"/>
    <w:rsid w:val="00727DE5"/>
    <w:rsid w:val="0073050E"/>
    <w:rsid w:val="00732E2C"/>
    <w:rsid w:val="00733237"/>
    <w:rsid w:val="007343D7"/>
    <w:rsid w:val="00734BE8"/>
    <w:rsid w:val="007363BC"/>
    <w:rsid w:val="00736BA8"/>
    <w:rsid w:val="00737504"/>
    <w:rsid w:val="00737B71"/>
    <w:rsid w:val="007416F0"/>
    <w:rsid w:val="00741A24"/>
    <w:rsid w:val="007438A6"/>
    <w:rsid w:val="00744235"/>
    <w:rsid w:val="00744515"/>
    <w:rsid w:val="00744677"/>
    <w:rsid w:val="00745730"/>
    <w:rsid w:val="00747550"/>
    <w:rsid w:val="007475F4"/>
    <w:rsid w:val="00750235"/>
    <w:rsid w:val="00750583"/>
    <w:rsid w:val="00750D4D"/>
    <w:rsid w:val="00752B00"/>
    <w:rsid w:val="007535D6"/>
    <w:rsid w:val="00753973"/>
    <w:rsid w:val="0075649F"/>
    <w:rsid w:val="00756B41"/>
    <w:rsid w:val="007616B5"/>
    <w:rsid w:val="00761B99"/>
    <w:rsid w:val="00762477"/>
    <w:rsid w:val="0076327C"/>
    <w:rsid w:val="00765D48"/>
    <w:rsid w:val="00766140"/>
    <w:rsid w:val="0076644E"/>
    <w:rsid w:val="0076686F"/>
    <w:rsid w:val="007669E5"/>
    <w:rsid w:val="00767924"/>
    <w:rsid w:val="00770390"/>
    <w:rsid w:val="007716D5"/>
    <w:rsid w:val="00773630"/>
    <w:rsid w:val="00774E3D"/>
    <w:rsid w:val="00775B79"/>
    <w:rsid w:val="00776617"/>
    <w:rsid w:val="00781CB2"/>
    <w:rsid w:val="00787597"/>
    <w:rsid w:val="0078766E"/>
    <w:rsid w:val="0079045F"/>
    <w:rsid w:val="0079054D"/>
    <w:rsid w:val="00790ED0"/>
    <w:rsid w:val="00793764"/>
    <w:rsid w:val="00794754"/>
    <w:rsid w:val="00796D09"/>
    <w:rsid w:val="007A1904"/>
    <w:rsid w:val="007A4CF1"/>
    <w:rsid w:val="007A57A1"/>
    <w:rsid w:val="007A5A27"/>
    <w:rsid w:val="007A5D7C"/>
    <w:rsid w:val="007B1F63"/>
    <w:rsid w:val="007B2DB2"/>
    <w:rsid w:val="007B43BE"/>
    <w:rsid w:val="007B48DD"/>
    <w:rsid w:val="007B66A3"/>
    <w:rsid w:val="007B7D9E"/>
    <w:rsid w:val="007C0564"/>
    <w:rsid w:val="007C3FD5"/>
    <w:rsid w:val="007D3E55"/>
    <w:rsid w:val="007D47B4"/>
    <w:rsid w:val="007D4D95"/>
    <w:rsid w:val="007D5D8D"/>
    <w:rsid w:val="007D5E89"/>
    <w:rsid w:val="007D5F32"/>
    <w:rsid w:val="007D635F"/>
    <w:rsid w:val="007D6C84"/>
    <w:rsid w:val="007E1802"/>
    <w:rsid w:val="007E1F1D"/>
    <w:rsid w:val="007E2C21"/>
    <w:rsid w:val="007E47CA"/>
    <w:rsid w:val="007E5B38"/>
    <w:rsid w:val="007E5CB9"/>
    <w:rsid w:val="007E5DE9"/>
    <w:rsid w:val="007E6069"/>
    <w:rsid w:val="007E6F6F"/>
    <w:rsid w:val="007F0362"/>
    <w:rsid w:val="007F0D19"/>
    <w:rsid w:val="007F1291"/>
    <w:rsid w:val="007F12C0"/>
    <w:rsid w:val="007F6FC7"/>
    <w:rsid w:val="007F7972"/>
    <w:rsid w:val="008015F1"/>
    <w:rsid w:val="0080297B"/>
    <w:rsid w:val="00803061"/>
    <w:rsid w:val="0080428E"/>
    <w:rsid w:val="00804776"/>
    <w:rsid w:val="0080582D"/>
    <w:rsid w:val="00807200"/>
    <w:rsid w:val="008077E9"/>
    <w:rsid w:val="00810946"/>
    <w:rsid w:val="008117B6"/>
    <w:rsid w:val="008120C5"/>
    <w:rsid w:val="008133FB"/>
    <w:rsid w:val="00814306"/>
    <w:rsid w:val="00817941"/>
    <w:rsid w:val="00817EA9"/>
    <w:rsid w:val="00817ED0"/>
    <w:rsid w:val="00820E96"/>
    <w:rsid w:val="008214DD"/>
    <w:rsid w:val="00821879"/>
    <w:rsid w:val="008218E3"/>
    <w:rsid w:val="008241D9"/>
    <w:rsid w:val="008251D3"/>
    <w:rsid w:val="0082583B"/>
    <w:rsid w:val="0082651F"/>
    <w:rsid w:val="00826538"/>
    <w:rsid w:val="00826800"/>
    <w:rsid w:val="00826D68"/>
    <w:rsid w:val="008271EE"/>
    <w:rsid w:val="00827C2F"/>
    <w:rsid w:val="008318EA"/>
    <w:rsid w:val="00831E42"/>
    <w:rsid w:val="0083385A"/>
    <w:rsid w:val="00833A38"/>
    <w:rsid w:val="0083598B"/>
    <w:rsid w:val="0083729C"/>
    <w:rsid w:val="00842B4A"/>
    <w:rsid w:val="00843A89"/>
    <w:rsid w:val="0084408C"/>
    <w:rsid w:val="0084550C"/>
    <w:rsid w:val="00851A16"/>
    <w:rsid w:val="00851C79"/>
    <w:rsid w:val="00851E4C"/>
    <w:rsid w:val="0085265B"/>
    <w:rsid w:val="008606A5"/>
    <w:rsid w:val="00860A70"/>
    <w:rsid w:val="00863306"/>
    <w:rsid w:val="00863806"/>
    <w:rsid w:val="00863DD9"/>
    <w:rsid w:val="008641DE"/>
    <w:rsid w:val="008649AC"/>
    <w:rsid w:val="00865C77"/>
    <w:rsid w:val="00866208"/>
    <w:rsid w:val="00867B54"/>
    <w:rsid w:val="00867EC7"/>
    <w:rsid w:val="00867FCF"/>
    <w:rsid w:val="00870F5F"/>
    <w:rsid w:val="0087116C"/>
    <w:rsid w:val="0087120B"/>
    <w:rsid w:val="0087212A"/>
    <w:rsid w:val="00872BBE"/>
    <w:rsid w:val="00872BF2"/>
    <w:rsid w:val="0087507F"/>
    <w:rsid w:val="00876206"/>
    <w:rsid w:val="00880B47"/>
    <w:rsid w:val="00880FD9"/>
    <w:rsid w:val="00882848"/>
    <w:rsid w:val="00883DE4"/>
    <w:rsid w:val="00885375"/>
    <w:rsid w:val="008856D9"/>
    <w:rsid w:val="00895370"/>
    <w:rsid w:val="00895A35"/>
    <w:rsid w:val="0089625B"/>
    <w:rsid w:val="008976BA"/>
    <w:rsid w:val="008A1326"/>
    <w:rsid w:val="008A1719"/>
    <w:rsid w:val="008A1F9A"/>
    <w:rsid w:val="008A4243"/>
    <w:rsid w:val="008A4B53"/>
    <w:rsid w:val="008A5B0B"/>
    <w:rsid w:val="008A7CD5"/>
    <w:rsid w:val="008B000A"/>
    <w:rsid w:val="008B4292"/>
    <w:rsid w:val="008B4BB9"/>
    <w:rsid w:val="008B710A"/>
    <w:rsid w:val="008C0806"/>
    <w:rsid w:val="008C3906"/>
    <w:rsid w:val="008C4DC8"/>
    <w:rsid w:val="008C5C9C"/>
    <w:rsid w:val="008D0E38"/>
    <w:rsid w:val="008D1586"/>
    <w:rsid w:val="008D1A72"/>
    <w:rsid w:val="008D669A"/>
    <w:rsid w:val="008D6F50"/>
    <w:rsid w:val="008D7DA5"/>
    <w:rsid w:val="008E055F"/>
    <w:rsid w:val="008E1CFA"/>
    <w:rsid w:val="008E3767"/>
    <w:rsid w:val="008E3AC7"/>
    <w:rsid w:val="008E3CA1"/>
    <w:rsid w:val="008E4B3C"/>
    <w:rsid w:val="008E6112"/>
    <w:rsid w:val="008E6616"/>
    <w:rsid w:val="008E74C0"/>
    <w:rsid w:val="008F1810"/>
    <w:rsid w:val="008F18BB"/>
    <w:rsid w:val="008F1D51"/>
    <w:rsid w:val="008F2121"/>
    <w:rsid w:val="008F23EC"/>
    <w:rsid w:val="008F2817"/>
    <w:rsid w:val="008F2D84"/>
    <w:rsid w:val="008F439D"/>
    <w:rsid w:val="008F4A1E"/>
    <w:rsid w:val="00903129"/>
    <w:rsid w:val="00904AA4"/>
    <w:rsid w:val="009058F9"/>
    <w:rsid w:val="00905C42"/>
    <w:rsid w:val="0090603B"/>
    <w:rsid w:val="00906ED1"/>
    <w:rsid w:val="0090704D"/>
    <w:rsid w:val="00911559"/>
    <w:rsid w:val="00911C87"/>
    <w:rsid w:val="00911E5F"/>
    <w:rsid w:val="0091437D"/>
    <w:rsid w:val="00914F3E"/>
    <w:rsid w:val="00915A49"/>
    <w:rsid w:val="00915D83"/>
    <w:rsid w:val="00917B9F"/>
    <w:rsid w:val="009213CD"/>
    <w:rsid w:val="009214D9"/>
    <w:rsid w:val="009215C7"/>
    <w:rsid w:val="009223E6"/>
    <w:rsid w:val="0092462D"/>
    <w:rsid w:val="00925155"/>
    <w:rsid w:val="00926712"/>
    <w:rsid w:val="00927FC2"/>
    <w:rsid w:val="009311DD"/>
    <w:rsid w:val="009335EC"/>
    <w:rsid w:val="0093514B"/>
    <w:rsid w:val="00935973"/>
    <w:rsid w:val="009421A9"/>
    <w:rsid w:val="0094315C"/>
    <w:rsid w:val="0094353E"/>
    <w:rsid w:val="00943C76"/>
    <w:rsid w:val="00943DA2"/>
    <w:rsid w:val="00945BD1"/>
    <w:rsid w:val="00946684"/>
    <w:rsid w:val="009468D3"/>
    <w:rsid w:val="00950439"/>
    <w:rsid w:val="00950744"/>
    <w:rsid w:val="00950954"/>
    <w:rsid w:val="00951F75"/>
    <w:rsid w:val="00952197"/>
    <w:rsid w:val="00955E6A"/>
    <w:rsid w:val="00955F22"/>
    <w:rsid w:val="00956811"/>
    <w:rsid w:val="00956F11"/>
    <w:rsid w:val="0095739D"/>
    <w:rsid w:val="009604B5"/>
    <w:rsid w:val="00960C39"/>
    <w:rsid w:val="009623A0"/>
    <w:rsid w:val="00964232"/>
    <w:rsid w:val="00965A36"/>
    <w:rsid w:val="00966CAD"/>
    <w:rsid w:val="00966F1B"/>
    <w:rsid w:val="009671E3"/>
    <w:rsid w:val="009712D5"/>
    <w:rsid w:val="0097367A"/>
    <w:rsid w:val="00973B9C"/>
    <w:rsid w:val="00974AF6"/>
    <w:rsid w:val="00974D81"/>
    <w:rsid w:val="009756F8"/>
    <w:rsid w:val="0097642C"/>
    <w:rsid w:val="00977CB2"/>
    <w:rsid w:val="00981AD4"/>
    <w:rsid w:val="00984367"/>
    <w:rsid w:val="009848CC"/>
    <w:rsid w:val="00984C59"/>
    <w:rsid w:val="00985FB0"/>
    <w:rsid w:val="00986204"/>
    <w:rsid w:val="00987312"/>
    <w:rsid w:val="00987B6E"/>
    <w:rsid w:val="00994394"/>
    <w:rsid w:val="0099480F"/>
    <w:rsid w:val="00995E32"/>
    <w:rsid w:val="00996F90"/>
    <w:rsid w:val="009974EE"/>
    <w:rsid w:val="00997F67"/>
    <w:rsid w:val="009A1D04"/>
    <w:rsid w:val="009A2446"/>
    <w:rsid w:val="009A6234"/>
    <w:rsid w:val="009A63C1"/>
    <w:rsid w:val="009B0861"/>
    <w:rsid w:val="009B0AB1"/>
    <w:rsid w:val="009B144F"/>
    <w:rsid w:val="009B14A9"/>
    <w:rsid w:val="009B3F72"/>
    <w:rsid w:val="009B4ACE"/>
    <w:rsid w:val="009B6485"/>
    <w:rsid w:val="009B6620"/>
    <w:rsid w:val="009C28FA"/>
    <w:rsid w:val="009C2C3E"/>
    <w:rsid w:val="009C3003"/>
    <w:rsid w:val="009C3AFF"/>
    <w:rsid w:val="009C4436"/>
    <w:rsid w:val="009C4799"/>
    <w:rsid w:val="009C5889"/>
    <w:rsid w:val="009C6E22"/>
    <w:rsid w:val="009D03D9"/>
    <w:rsid w:val="009D1A11"/>
    <w:rsid w:val="009D2340"/>
    <w:rsid w:val="009D2378"/>
    <w:rsid w:val="009D3D84"/>
    <w:rsid w:val="009D44C3"/>
    <w:rsid w:val="009D4881"/>
    <w:rsid w:val="009D61A9"/>
    <w:rsid w:val="009D7DE9"/>
    <w:rsid w:val="009E3F54"/>
    <w:rsid w:val="009E5038"/>
    <w:rsid w:val="009E517C"/>
    <w:rsid w:val="009F23E3"/>
    <w:rsid w:val="009F2A8B"/>
    <w:rsid w:val="009F44A2"/>
    <w:rsid w:val="009F6D25"/>
    <w:rsid w:val="009F773D"/>
    <w:rsid w:val="009F7DB0"/>
    <w:rsid w:val="00A010E9"/>
    <w:rsid w:val="00A0201D"/>
    <w:rsid w:val="00A0280B"/>
    <w:rsid w:val="00A0399C"/>
    <w:rsid w:val="00A052EF"/>
    <w:rsid w:val="00A05D02"/>
    <w:rsid w:val="00A06BC2"/>
    <w:rsid w:val="00A077BA"/>
    <w:rsid w:val="00A1023F"/>
    <w:rsid w:val="00A11E49"/>
    <w:rsid w:val="00A1213B"/>
    <w:rsid w:val="00A1363E"/>
    <w:rsid w:val="00A1367A"/>
    <w:rsid w:val="00A14DB2"/>
    <w:rsid w:val="00A14ED5"/>
    <w:rsid w:val="00A204B9"/>
    <w:rsid w:val="00A23049"/>
    <w:rsid w:val="00A231A4"/>
    <w:rsid w:val="00A233A6"/>
    <w:rsid w:val="00A233E3"/>
    <w:rsid w:val="00A26106"/>
    <w:rsid w:val="00A262BB"/>
    <w:rsid w:val="00A268DE"/>
    <w:rsid w:val="00A304F4"/>
    <w:rsid w:val="00A31136"/>
    <w:rsid w:val="00A31969"/>
    <w:rsid w:val="00A32E30"/>
    <w:rsid w:val="00A334A1"/>
    <w:rsid w:val="00A33767"/>
    <w:rsid w:val="00A35912"/>
    <w:rsid w:val="00A36CDD"/>
    <w:rsid w:val="00A4077A"/>
    <w:rsid w:val="00A4267B"/>
    <w:rsid w:val="00A441C0"/>
    <w:rsid w:val="00A44371"/>
    <w:rsid w:val="00A44372"/>
    <w:rsid w:val="00A44AE7"/>
    <w:rsid w:val="00A452CC"/>
    <w:rsid w:val="00A461FE"/>
    <w:rsid w:val="00A467F5"/>
    <w:rsid w:val="00A46D17"/>
    <w:rsid w:val="00A479F5"/>
    <w:rsid w:val="00A47D4C"/>
    <w:rsid w:val="00A5270D"/>
    <w:rsid w:val="00A52A64"/>
    <w:rsid w:val="00A52C50"/>
    <w:rsid w:val="00A53CB8"/>
    <w:rsid w:val="00A541ED"/>
    <w:rsid w:val="00A56AF9"/>
    <w:rsid w:val="00A579BD"/>
    <w:rsid w:val="00A60AA6"/>
    <w:rsid w:val="00A60CBC"/>
    <w:rsid w:val="00A623CA"/>
    <w:rsid w:val="00A63F5F"/>
    <w:rsid w:val="00A643AC"/>
    <w:rsid w:val="00A662E4"/>
    <w:rsid w:val="00A66DA5"/>
    <w:rsid w:val="00A67428"/>
    <w:rsid w:val="00A71E72"/>
    <w:rsid w:val="00A73F46"/>
    <w:rsid w:val="00A73FE7"/>
    <w:rsid w:val="00A744F5"/>
    <w:rsid w:val="00A75980"/>
    <w:rsid w:val="00A777C5"/>
    <w:rsid w:val="00A80886"/>
    <w:rsid w:val="00A8190E"/>
    <w:rsid w:val="00A81AAA"/>
    <w:rsid w:val="00A82207"/>
    <w:rsid w:val="00A8338F"/>
    <w:rsid w:val="00A85471"/>
    <w:rsid w:val="00A857A7"/>
    <w:rsid w:val="00A85D94"/>
    <w:rsid w:val="00A8664C"/>
    <w:rsid w:val="00A904F6"/>
    <w:rsid w:val="00A928C6"/>
    <w:rsid w:val="00A92CC3"/>
    <w:rsid w:val="00A93B1F"/>
    <w:rsid w:val="00A95EFB"/>
    <w:rsid w:val="00A96EAD"/>
    <w:rsid w:val="00A97CBD"/>
    <w:rsid w:val="00AA2164"/>
    <w:rsid w:val="00AA367E"/>
    <w:rsid w:val="00AA4035"/>
    <w:rsid w:val="00AB064B"/>
    <w:rsid w:val="00AB40F3"/>
    <w:rsid w:val="00AB44F0"/>
    <w:rsid w:val="00AB4E31"/>
    <w:rsid w:val="00AB51BF"/>
    <w:rsid w:val="00AB522C"/>
    <w:rsid w:val="00AC071B"/>
    <w:rsid w:val="00AC28FA"/>
    <w:rsid w:val="00AC3CEF"/>
    <w:rsid w:val="00AC4079"/>
    <w:rsid w:val="00AC4148"/>
    <w:rsid w:val="00AC4752"/>
    <w:rsid w:val="00AC6C15"/>
    <w:rsid w:val="00AC715A"/>
    <w:rsid w:val="00AC7494"/>
    <w:rsid w:val="00AD0DEF"/>
    <w:rsid w:val="00AD0FC0"/>
    <w:rsid w:val="00AD1151"/>
    <w:rsid w:val="00AD1851"/>
    <w:rsid w:val="00AD2EB4"/>
    <w:rsid w:val="00AE18EB"/>
    <w:rsid w:val="00AE2013"/>
    <w:rsid w:val="00AE3BBF"/>
    <w:rsid w:val="00AE4BA3"/>
    <w:rsid w:val="00AE52E2"/>
    <w:rsid w:val="00AE5F19"/>
    <w:rsid w:val="00AE78BE"/>
    <w:rsid w:val="00AF0538"/>
    <w:rsid w:val="00AF08E7"/>
    <w:rsid w:val="00AF1492"/>
    <w:rsid w:val="00AF2B83"/>
    <w:rsid w:val="00AF3738"/>
    <w:rsid w:val="00AF4C48"/>
    <w:rsid w:val="00AF57A5"/>
    <w:rsid w:val="00AF6652"/>
    <w:rsid w:val="00B00019"/>
    <w:rsid w:val="00B00280"/>
    <w:rsid w:val="00B00ABB"/>
    <w:rsid w:val="00B027D7"/>
    <w:rsid w:val="00B04FF1"/>
    <w:rsid w:val="00B0642F"/>
    <w:rsid w:val="00B06E6D"/>
    <w:rsid w:val="00B07ADF"/>
    <w:rsid w:val="00B07CD7"/>
    <w:rsid w:val="00B102BC"/>
    <w:rsid w:val="00B10448"/>
    <w:rsid w:val="00B1204D"/>
    <w:rsid w:val="00B12770"/>
    <w:rsid w:val="00B13856"/>
    <w:rsid w:val="00B14966"/>
    <w:rsid w:val="00B20774"/>
    <w:rsid w:val="00B22CB1"/>
    <w:rsid w:val="00B23796"/>
    <w:rsid w:val="00B24DF4"/>
    <w:rsid w:val="00B24FAD"/>
    <w:rsid w:val="00B256F6"/>
    <w:rsid w:val="00B267B9"/>
    <w:rsid w:val="00B30567"/>
    <w:rsid w:val="00B30801"/>
    <w:rsid w:val="00B30C6F"/>
    <w:rsid w:val="00B31211"/>
    <w:rsid w:val="00B34305"/>
    <w:rsid w:val="00B34C2D"/>
    <w:rsid w:val="00B35479"/>
    <w:rsid w:val="00B37026"/>
    <w:rsid w:val="00B4196F"/>
    <w:rsid w:val="00B441C8"/>
    <w:rsid w:val="00B44436"/>
    <w:rsid w:val="00B45835"/>
    <w:rsid w:val="00B4630E"/>
    <w:rsid w:val="00B479F8"/>
    <w:rsid w:val="00B47C73"/>
    <w:rsid w:val="00B5093A"/>
    <w:rsid w:val="00B53A83"/>
    <w:rsid w:val="00B5534B"/>
    <w:rsid w:val="00B57D51"/>
    <w:rsid w:val="00B57E32"/>
    <w:rsid w:val="00B60A52"/>
    <w:rsid w:val="00B61846"/>
    <w:rsid w:val="00B61BDA"/>
    <w:rsid w:val="00B63AE9"/>
    <w:rsid w:val="00B64359"/>
    <w:rsid w:val="00B64A0F"/>
    <w:rsid w:val="00B64D6B"/>
    <w:rsid w:val="00B71E98"/>
    <w:rsid w:val="00B7229E"/>
    <w:rsid w:val="00B736B4"/>
    <w:rsid w:val="00B74A4A"/>
    <w:rsid w:val="00B756BC"/>
    <w:rsid w:val="00B75C1A"/>
    <w:rsid w:val="00B75D79"/>
    <w:rsid w:val="00B75EF3"/>
    <w:rsid w:val="00B77953"/>
    <w:rsid w:val="00B77B6C"/>
    <w:rsid w:val="00B77B76"/>
    <w:rsid w:val="00B80C94"/>
    <w:rsid w:val="00B821F5"/>
    <w:rsid w:val="00B836A6"/>
    <w:rsid w:val="00B84503"/>
    <w:rsid w:val="00B8472D"/>
    <w:rsid w:val="00B84C5E"/>
    <w:rsid w:val="00B84E06"/>
    <w:rsid w:val="00B858F5"/>
    <w:rsid w:val="00B86D46"/>
    <w:rsid w:val="00B87356"/>
    <w:rsid w:val="00B901A5"/>
    <w:rsid w:val="00B905A4"/>
    <w:rsid w:val="00B90909"/>
    <w:rsid w:val="00B90FDD"/>
    <w:rsid w:val="00B93DC8"/>
    <w:rsid w:val="00B94690"/>
    <w:rsid w:val="00B94D09"/>
    <w:rsid w:val="00B952B0"/>
    <w:rsid w:val="00BA1206"/>
    <w:rsid w:val="00BA2B7F"/>
    <w:rsid w:val="00BA366B"/>
    <w:rsid w:val="00BA5623"/>
    <w:rsid w:val="00BB0622"/>
    <w:rsid w:val="00BB1489"/>
    <w:rsid w:val="00BB2B9A"/>
    <w:rsid w:val="00BB333D"/>
    <w:rsid w:val="00BB3DA5"/>
    <w:rsid w:val="00BB5606"/>
    <w:rsid w:val="00BB5AFC"/>
    <w:rsid w:val="00BC0A2C"/>
    <w:rsid w:val="00BC16EB"/>
    <w:rsid w:val="00BC25EF"/>
    <w:rsid w:val="00BC578F"/>
    <w:rsid w:val="00BC735B"/>
    <w:rsid w:val="00BD0492"/>
    <w:rsid w:val="00BD17F4"/>
    <w:rsid w:val="00BD3EA3"/>
    <w:rsid w:val="00BD3FD1"/>
    <w:rsid w:val="00BD4FA1"/>
    <w:rsid w:val="00BD73C9"/>
    <w:rsid w:val="00BE021A"/>
    <w:rsid w:val="00BE31DC"/>
    <w:rsid w:val="00BE320F"/>
    <w:rsid w:val="00BE4962"/>
    <w:rsid w:val="00BE655C"/>
    <w:rsid w:val="00BE6F86"/>
    <w:rsid w:val="00BE7126"/>
    <w:rsid w:val="00BE7423"/>
    <w:rsid w:val="00BF11F1"/>
    <w:rsid w:val="00BF1918"/>
    <w:rsid w:val="00BF408E"/>
    <w:rsid w:val="00BF4438"/>
    <w:rsid w:val="00BF6DF2"/>
    <w:rsid w:val="00BF757A"/>
    <w:rsid w:val="00C00E72"/>
    <w:rsid w:val="00C02117"/>
    <w:rsid w:val="00C03292"/>
    <w:rsid w:val="00C047D3"/>
    <w:rsid w:val="00C05C9F"/>
    <w:rsid w:val="00C061C0"/>
    <w:rsid w:val="00C06F40"/>
    <w:rsid w:val="00C07223"/>
    <w:rsid w:val="00C11589"/>
    <w:rsid w:val="00C1204E"/>
    <w:rsid w:val="00C131E1"/>
    <w:rsid w:val="00C168A0"/>
    <w:rsid w:val="00C23916"/>
    <w:rsid w:val="00C24C19"/>
    <w:rsid w:val="00C26B29"/>
    <w:rsid w:val="00C2722E"/>
    <w:rsid w:val="00C305A5"/>
    <w:rsid w:val="00C317BD"/>
    <w:rsid w:val="00C32863"/>
    <w:rsid w:val="00C4064E"/>
    <w:rsid w:val="00C42610"/>
    <w:rsid w:val="00C43563"/>
    <w:rsid w:val="00C44461"/>
    <w:rsid w:val="00C46786"/>
    <w:rsid w:val="00C47160"/>
    <w:rsid w:val="00C4741E"/>
    <w:rsid w:val="00C47D25"/>
    <w:rsid w:val="00C5012F"/>
    <w:rsid w:val="00C5130D"/>
    <w:rsid w:val="00C51C24"/>
    <w:rsid w:val="00C52B4F"/>
    <w:rsid w:val="00C52F27"/>
    <w:rsid w:val="00C54285"/>
    <w:rsid w:val="00C542CC"/>
    <w:rsid w:val="00C543B3"/>
    <w:rsid w:val="00C543BF"/>
    <w:rsid w:val="00C5496E"/>
    <w:rsid w:val="00C56C1E"/>
    <w:rsid w:val="00C611A9"/>
    <w:rsid w:val="00C613AC"/>
    <w:rsid w:val="00C62164"/>
    <w:rsid w:val="00C62AFA"/>
    <w:rsid w:val="00C62D9B"/>
    <w:rsid w:val="00C62FA7"/>
    <w:rsid w:val="00C63ACE"/>
    <w:rsid w:val="00C64EAE"/>
    <w:rsid w:val="00C65098"/>
    <w:rsid w:val="00C65808"/>
    <w:rsid w:val="00C6634B"/>
    <w:rsid w:val="00C66B97"/>
    <w:rsid w:val="00C7023B"/>
    <w:rsid w:val="00C70994"/>
    <w:rsid w:val="00C70C8E"/>
    <w:rsid w:val="00C72579"/>
    <w:rsid w:val="00C72933"/>
    <w:rsid w:val="00C73DEA"/>
    <w:rsid w:val="00C7406D"/>
    <w:rsid w:val="00C747DC"/>
    <w:rsid w:val="00C7627D"/>
    <w:rsid w:val="00C762B0"/>
    <w:rsid w:val="00C76605"/>
    <w:rsid w:val="00C811A2"/>
    <w:rsid w:val="00C81972"/>
    <w:rsid w:val="00C822CF"/>
    <w:rsid w:val="00C829BD"/>
    <w:rsid w:val="00C83C75"/>
    <w:rsid w:val="00C847E7"/>
    <w:rsid w:val="00C84D97"/>
    <w:rsid w:val="00C84E7D"/>
    <w:rsid w:val="00C854E0"/>
    <w:rsid w:val="00C867CA"/>
    <w:rsid w:val="00C8742F"/>
    <w:rsid w:val="00C87899"/>
    <w:rsid w:val="00C90FA2"/>
    <w:rsid w:val="00C91278"/>
    <w:rsid w:val="00C914E4"/>
    <w:rsid w:val="00C91EEC"/>
    <w:rsid w:val="00C9241C"/>
    <w:rsid w:val="00C9267F"/>
    <w:rsid w:val="00C92EAD"/>
    <w:rsid w:val="00C942AC"/>
    <w:rsid w:val="00C94D3B"/>
    <w:rsid w:val="00C97D2D"/>
    <w:rsid w:val="00CA05CD"/>
    <w:rsid w:val="00CA062D"/>
    <w:rsid w:val="00CA1E7D"/>
    <w:rsid w:val="00CA40DA"/>
    <w:rsid w:val="00CA45B8"/>
    <w:rsid w:val="00CA6FD1"/>
    <w:rsid w:val="00CB0075"/>
    <w:rsid w:val="00CB16C1"/>
    <w:rsid w:val="00CB2258"/>
    <w:rsid w:val="00CB2BA1"/>
    <w:rsid w:val="00CB30D2"/>
    <w:rsid w:val="00CB3804"/>
    <w:rsid w:val="00CB75E1"/>
    <w:rsid w:val="00CB7AE9"/>
    <w:rsid w:val="00CC0C81"/>
    <w:rsid w:val="00CC1239"/>
    <w:rsid w:val="00CC166D"/>
    <w:rsid w:val="00CC6FA7"/>
    <w:rsid w:val="00CD11CB"/>
    <w:rsid w:val="00CD137F"/>
    <w:rsid w:val="00CD1CF6"/>
    <w:rsid w:val="00CD1FE1"/>
    <w:rsid w:val="00CD3BF2"/>
    <w:rsid w:val="00CD5D21"/>
    <w:rsid w:val="00CD6513"/>
    <w:rsid w:val="00CE093A"/>
    <w:rsid w:val="00CE1061"/>
    <w:rsid w:val="00CE3520"/>
    <w:rsid w:val="00CE5022"/>
    <w:rsid w:val="00CE6058"/>
    <w:rsid w:val="00CE72F7"/>
    <w:rsid w:val="00CE7428"/>
    <w:rsid w:val="00CE7868"/>
    <w:rsid w:val="00CF038C"/>
    <w:rsid w:val="00CF0881"/>
    <w:rsid w:val="00CF09AF"/>
    <w:rsid w:val="00CF0A44"/>
    <w:rsid w:val="00CF0D7A"/>
    <w:rsid w:val="00CF0D9D"/>
    <w:rsid w:val="00CF183E"/>
    <w:rsid w:val="00CF3F74"/>
    <w:rsid w:val="00CF4301"/>
    <w:rsid w:val="00CF433B"/>
    <w:rsid w:val="00CF4A7E"/>
    <w:rsid w:val="00CF4A8F"/>
    <w:rsid w:val="00CF58AC"/>
    <w:rsid w:val="00CF616A"/>
    <w:rsid w:val="00D01C6C"/>
    <w:rsid w:val="00D02FB6"/>
    <w:rsid w:val="00D03A84"/>
    <w:rsid w:val="00D03B4C"/>
    <w:rsid w:val="00D04364"/>
    <w:rsid w:val="00D045E5"/>
    <w:rsid w:val="00D10902"/>
    <w:rsid w:val="00D12FFB"/>
    <w:rsid w:val="00D135A6"/>
    <w:rsid w:val="00D13728"/>
    <w:rsid w:val="00D141E1"/>
    <w:rsid w:val="00D15170"/>
    <w:rsid w:val="00D16316"/>
    <w:rsid w:val="00D16ACF"/>
    <w:rsid w:val="00D17C41"/>
    <w:rsid w:val="00D200F4"/>
    <w:rsid w:val="00D20C80"/>
    <w:rsid w:val="00D225A7"/>
    <w:rsid w:val="00D239CC"/>
    <w:rsid w:val="00D24CFB"/>
    <w:rsid w:val="00D26A50"/>
    <w:rsid w:val="00D30275"/>
    <w:rsid w:val="00D3038D"/>
    <w:rsid w:val="00D305B7"/>
    <w:rsid w:val="00D31063"/>
    <w:rsid w:val="00D31B71"/>
    <w:rsid w:val="00D31F02"/>
    <w:rsid w:val="00D333B3"/>
    <w:rsid w:val="00D34772"/>
    <w:rsid w:val="00D35244"/>
    <w:rsid w:val="00D35831"/>
    <w:rsid w:val="00D35ECE"/>
    <w:rsid w:val="00D36012"/>
    <w:rsid w:val="00D36C90"/>
    <w:rsid w:val="00D4038F"/>
    <w:rsid w:val="00D41951"/>
    <w:rsid w:val="00D41A62"/>
    <w:rsid w:val="00D4279F"/>
    <w:rsid w:val="00D4379E"/>
    <w:rsid w:val="00D46B51"/>
    <w:rsid w:val="00D476E9"/>
    <w:rsid w:val="00D531E7"/>
    <w:rsid w:val="00D53BF9"/>
    <w:rsid w:val="00D5657D"/>
    <w:rsid w:val="00D56637"/>
    <w:rsid w:val="00D635FC"/>
    <w:rsid w:val="00D64BA7"/>
    <w:rsid w:val="00D6502F"/>
    <w:rsid w:val="00D66813"/>
    <w:rsid w:val="00D713A2"/>
    <w:rsid w:val="00D71A88"/>
    <w:rsid w:val="00D72E9E"/>
    <w:rsid w:val="00D73657"/>
    <w:rsid w:val="00D75218"/>
    <w:rsid w:val="00D75BE3"/>
    <w:rsid w:val="00D75CC0"/>
    <w:rsid w:val="00D80486"/>
    <w:rsid w:val="00D80AAD"/>
    <w:rsid w:val="00D824B6"/>
    <w:rsid w:val="00D838EF"/>
    <w:rsid w:val="00D84F04"/>
    <w:rsid w:val="00D876DB"/>
    <w:rsid w:val="00D90BD5"/>
    <w:rsid w:val="00D9131D"/>
    <w:rsid w:val="00D9254A"/>
    <w:rsid w:val="00D92D57"/>
    <w:rsid w:val="00D94B5C"/>
    <w:rsid w:val="00D978DC"/>
    <w:rsid w:val="00DA0C79"/>
    <w:rsid w:val="00DA0D27"/>
    <w:rsid w:val="00DA0E03"/>
    <w:rsid w:val="00DA1ADC"/>
    <w:rsid w:val="00DA27F7"/>
    <w:rsid w:val="00DA3856"/>
    <w:rsid w:val="00DA4141"/>
    <w:rsid w:val="00DA56F1"/>
    <w:rsid w:val="00DB14E9"/>
    <w:rsid w:val="00DB169C"/>
    <w:rsid w:val="00DB1978"/>
    <w:rsid w:val="00DB4B8F"/>
    <w:rsid w:val="00DB5012"/>
    <w:rsid w:val="00DB7AD7"/>
    <w:rsid w:val="00DC0795"/>
    <w:rsid w:val="00DC18CE"/>
    <w:rsid w:val="00DC23B4"/>
    <w:rsid w:val="00DC2406"/>
    <w:rsid w:val="00DC2FBE"/>
    <w:rsid w:val="00DC474F"/>
    <w:rsid w:val="00DC500E"/>
    <w:rsid w:val="00DC5317"/>
    <w:rsid w:val="00DC5D3D"/>
    <w:rsid w:val="00DC6712"/>
    <w:rsid w:val="00DC7167"/>
    <w:rsid w:val="00DD0002"/>
    <w:rsid w:val="00DD03AE"/>
    <w:rsid w:val="00DD334F"/>
    <w:rsid w:val="00DD3641"/>
    <w:rsid w:val="00DD47BF"/>
    <w:rsid w:val="00DD4F01"/>
    <w:rsid w:val="00DD6B28"/>
    <w:rsid w:val="00DD7664"/>
    <w:rsid w:val="00DD7795"/>
    <w:rsid w:val="00DE0EA9"/>
    <w:rsid w:val="00DE310A"/>
    <w:rsid w:val="00DE4DE4"/>
    <w:rsid w:val="00DE5B19"/>
    <w:rsid w:val="00DE5C58"/>
    <w:rsid w:val="00DE69D0"/>
    <w:rsid w:val="00DE6EA9"/>
    <w:rsid w:val="00DE70F9"/>
    <w:rsid w:val="00DF12D8"/>
    <w:rsid w:val="00DF3B23"/>
    <w:rsid w:val="00DF4A6F"/>
    <w:rsid w:val="00DF6A53"/>
    <w:rsid w:val="00DF7011"/>
    <w:rsid w:val="00DF7177"/>
    <w:rsid w:val="00E00E86"/>
    <w:rsid w:val="00E02971"/>
    <w:rsid w:val="00E02C8C"/>
    <w:rsid w:val="00E02E8A"/>
    <w:rsid w:val="00E03164"/>
    <w:rsid w:val="00E060D4"/>
    <w:rsid w:val="00E067EE"/>
    <w:rsid w:val="00E07253"/>
    <w:rsid w:val="00E10C2B"/>
    <w:rsid w:val="00E11D66"/>
    <w:rsid w:val="00E120D1"/>
    <w:rsid w:val="00E127E8"/>
    <w:rsid w:val="00E144E4"/>
    <w:rsid w:val="00E2048B"/>
    <w:rsid w:val="00E20678"/>
    <w:rsid w:val="00E21A58"/>
    <w:rsid w:val="00E21FE1"/>
    <w:rsid w:val="00E23935"/>
    <w:rsid w:val="00E23FD0"/>
    <w:rsid w:val="00E2437F"/>
    <w:rsid w:val="00E2591C"/>
    <w:rsid w:val="00E261D9"/>
    <w:rsid w:val="00E31DA2"/>
    <w:rsid w:val="00E31EB7"/>
    <w:rsid w:val="00E32485"/>
    <w:rsid w:val="00E32CE6"/>
    <w:rsid w:val="00E35A67"/>
    <w:rsid w:val="00E3634D"/>
    <w:rsid w:val="00E36D0F"/>
    <w:rsid w:val="00E373B5"/>
    <w:rsid w:val="00E374C6"/>
    <w:rsid w:val="00E4045F"/>
    <w:rsid w:val="00E41F00"/>
    <w:rsid w:val="00E43461"/>
    <w:rsid w:val="00E52100"/>
    <w:rsid w:val="00E54430"/>
    <w:rsid w:val="00E57AF8"/>
    <w:rsid w:val="00E63DB0"/>
    <w:rsid w:val="00E6464F"/>
    <w:rsid w:val="00E66D3B"/>
    <w:rsid w:val="00E6730B"/>
    <w:rsid w:val="00E7001F"/>
    <w:rsid w:val="00E7010D"/>
    <w:rsid w:val="00E70288"/>
    <w:rsid w:val="00E70C2F"/>
    <w:rsid w:val="00E7161C"/>
    <w:rsid w:val="00E72AAC"/>
    <w:rsid w:val="00E73C84"/>
    <w:rsid w:val="00E73D38"/>
    <w:rsid w:val="00E76021"/>
    <w:rsid w:val="00E8017E"/>
    <w:rsid w:val="00E8039C"/>
    <w:rsid w:val="00E80F91"/>
    <w:rsid w:val="00E80FB3"/>
    <w:rsid w:val="00E82EAE"/>
    <w:rsid w:val="00E83E15"/>
    <w:rsid w:val="00E856FA"/>
    <w:rsid w:val="00E860BD"/>
    <w:rsid w:val="00E86152"/>
    <w:rsid w:val="00E87334"/>
    <w:rsid w:val="00E90331"/>
    <w:rsid w:val="00E9123A"/>
    <w:rsid w:val="00E92A80"/>
    <w:rsid w:val="00E9478A"/>
    <w:rsid w:val="00E94B41"/>
    <w:rsid w:val="00E97FE5"/>
    <w:rsid w:val="00EA081B"/>
    <w:rsid w:val="00EA2D0C"/>
    <w:rsid w:val="00EA4CBC"/>
    <w:rsid w:val="00EA6F0B"/>
    <w:rsid w:val="00EA769A"/>
    <w:rsid w:val="00EA79E0"/>
    <w:rsid w:val="00EB06AF"/>
    <w:rsid w:val="00EB0F9E"/>
    <w:rsid w:val="00EB28E1"/>
    <w:rsid w:val="00EB34EF"/>
    <w:rsid w:val="00EB6D7B"/>
    <w:rsid w:val="00EC0960"/>
    <w:rsid w:val="00EC1AB9"/>
    <w:rsid w:val="00EC1C7B"/>
    <w:rsid w:val="00EC21E9"/>
    <w:rsid w:val="00EC26A9"/>
    <w:rsid w:val="00EC293F"/>
    <w:rsid w:val="00EC2D06"/>
    <w:rsid w:val="00EC32B5"/>
    <w:rsid w:val="00EC3397"/>
    <w:rsid w:val="00EC357F"/>
    <w:rsid w:val="00EC3938"/>
    <w:rsid w:val="00EC3E31"/>
    <w:rsid w:val="00EC4B28"/>
    <w:rsid w:val="00EC6C2E"/>
    <w:rsid w:val="00EC7A92"/>
    <w:rsid w:val="00ED0C73"/>
    <w:rsid w:val="00ED13C6"/>
    <w:rsid w:val="00ED1A3C"/>
    <w:rsid w:val="00ED1BA9"/>
    <w:rsid w:val="00ED58A8"/>
    <w:rsid w:val="00ED779B"/>
    <w:rsid w:val="00ED7DDA"/>
    <w:rsid w:val="00ED7DDF"/>
    <w:rsid w:val="00EE036D"/>
    <w:rsid w:val="00EE098C"/>
    <w:rsid w:val="00EE297C"/>
    <w:rsid w:val="00EE3361"/>
    <w:rsid w:val="00EE4623"/>
    <w:rsid w:val="00EE667C"/>
    <w:rsid w:val="00EF007F"/>
    <w:rsid w:val="00EF11D2"/>
    <w:rsid w:val="00EF16B9"/>
    <w:rsid w:val="00EF1FEE"/>
    <w:rsid w:val="00EF592F"/>
    <w:rsid w:val="00EF59DD"/>
    <w:rsid w:val="00EF637D"/>
    <w:rsid w:val="00EF6F13"/>
    <w:rsid w:val="00F00793"/>
    <w:rsid w:val="00F0091A"/>
    <w:rsid w:val="00F022E1"/>
    <w:rsid w:val="00F023FC"/>
    <w:rsid w:val="00F02ACA"/>
    <w:rsid w:val="00F05070"/>
    <w:rsid w:val="00F05108"/>
    <w:rsid w:val="00F05407"/>
    <w:rsid w:val="00F05DA6"/>
    <w:rsid w:val="00F06396"/>
    <w:rsid w:val="00F068AD"/>
    <w:rsid w:val="00F10A22"/>
    <w:rsid w:val="00F10D2A"/>
    <w:rsid w:val="00F116DE"/>
    <w:rsid w:val="00F11937"/>
    <w:rsid w:val="00F135AF"/>
    <w:rsid w:val="00F1503C"/>
    <w:rsid w:val="00F15084"/>
    <w:rsid w:val="00F17819"/>
    <w:rsid w:val="00F17C44"/>
    <w:rsid w:val="00F2028B"/>
    <w:rsid w:val="00F21880"/>
    <w:rsid w:val="00F2237A"/>
    <w:rsid w:val="00F2493B"/>
    <w:rsid w:val="00F25434"/>
    <w:rsid w:val="00F25FED"/>
    <w:rsid w:val="00F27A32"/>
    <w:rsid w:val="00F27BAA"/>
    <w:rsid w:val="00F27C5C"/>
    <w:rsid w:val="00F308A8"/>
    <w:rsid w:val="00F32788"/>
    <w:rsid w:val="00F354F4"/>
    <w:rsid w:val="00F35565"/>
    <w:rsid w:val="00F36832"/>
    <w:rsid w:val="00F40911"/>
    <w:rsid w:val="00F4148F"/>
    <w:rsid w:val="00F414FB"/>
    <w:rsid w:val="00F42271"/>
    <w:rsid w:val="00F42295"/>
    <w:rsid w:val="00F423FD"/>
    <w:rsid w:val="00F4308A"/>
    <w:rsid w:val="00F4503B"/>
    <w:rsid w:val="00F45318"/>
    <w:rsid w:val="00F45C5F"/>
    <w:rsid w:val="00F4673A"/>
    <w:rsid w:val="00F47313"/>
    <w:rsid w:val="00F4732A"/>
    <w:rsid w:val="00F51593"/>
    <w:rsid w:val="00F525DC"/>
    <w:rsid w:val="00F529B6"/>
    <w:rsid w:val="00F52BC9"/>
    <w:rsid w:val="00F54B2A"/>
    <w:rsid w:val="00F555F7"/>
    <w:rsid w:val="00F55D9E"/>
    <w:rsid w:val="00F57AE7"/>
    <w:rsid w:val="00F61E8E"/>
    <w:rsid w:val="00F633BF"/>
    <w:rsid w:val="00F6453D"/>
    <w:rsid w:val="00F64DDB"/>
    <w:rsid w:val="00F6529F"/>
    <w:rsid w:val="00F7016A"/>
    <w:rsid w:val="00F715A5"/>
    <w:rsid w:val="00F7181B"/>
    <w:rsid w:val="00F723E3"/>
    <w:rsid w:val="00F72B81"/>
    <w:rsid w:val="00F73880"/>
    <w:rsid w:val="00F741BE"/>
    <w:rsid w:val="00F756EE"/>
    <w:rsid w:val="00F76038"/>
    <w:rsid w:val="00F8190F"/>
    <w:rsid w:val="00F84596"/>
    <w:rsid w:val="00F91898"/>
    <w:rsid w:val="00F928C5"/>
    <w:rsid w:val="00F93540"/>
    <w:rsid w:val="00F93947"/>
    <w:rsid w:val="00F945EF"/>
    <w:rsid w:val="00F9498F"/>
    <w:rsid w:val="00F94C23"/>
    <w:rsid w:val="00F96792"/>
    <w:rsid w:val="00FA3F05"/>
    <w:rsid w:val="00FA60B3"/>
    <w:rsid w:val="00FB02D3"/>
    <w:rsid w:val="00FB0799"/>
    <w:rsid w:val="00FB0918"/>
    <w:rsid w:val="00FB0BAB"/>
    <w:rsid w:val="00FB2520"/>
    <w:rsid w:val="00FB2CD3"/>
    <w:rsid w:val="00FB751D"/>
    <w:rsid w:val="00FB7958"/>
    <w:rsid w:val="00FC2D5E"/>
    <w:rsid w:val="00FC39EB"/>
    <w:rsid w:val="00FC44D9"/>
    <w:rsid w:val="00FC66FC"/>
    <w:rsid w:val="00FC676F"/>
    <w:rsid w:val="00FC72A6"/>
    <w:rsid w:val="00FD12DE"/>
    <w:rsid w:val="00FD2E87"/>
    <w:rsid w:val="00FD3CEE"/>
    <w:rsid w:val="00FD4137"/>
    <w:rsid w:val="00FD50CE"/>
    <w:rsid w:val="00FD6248"/>
    <w:rsid w:val="00FD6857"/>
    <w:rsid w:val="00FD6CC1"/>
    <w:rsid w:val="00FD76AF"/>
    <w:rsid w:val="00FE0041"/>
    <w:rsid w:val="00FE3F09"/>
    <w:rsid w:val="00FE6506"/>
    <w:rsid w:val="00FF0173"/>
    <w:rsid w:val="00FF0D58"/>
    <w:rsid w:val="00FF1550"/>
    <w:rsid w:val="00FF159E"/>
    <w:rsid w:val="00FF2E66"/>
    <w:rsid w:val="00FF3273"/>
    <w:rsid w:val="00FF348E"/>
    <w:rsid w:val="00FF3E36"/>
    <w:rsid w:val="00FF4131"/>
    <w:rsid w:val="00FF4A23"/>
    <w:rsid w:val="00FF5C23"/>
    <w:rsid w:val="00FF6A64"/>
    <w:rsid w:val="00FF799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1B770E"/>
  <w15:docId w15:val="{D7C77129-331D-4E8E-8BB8-E8680FD7A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5F3264"/>
    <w:pPr>
      <w:spacing w:after="0" w:line="260" w:lineRule="exact"/>
    </w:pPr>
    <w:rPr>
      <w:rFonts w:ascii="Arial" w:eastAsia="Times New Roman" w:hAnsi="Arial" w:cs="Times New Roman"/>
      <w:sz w:val="20"/>
      <w:szCs w:val="24"/>
    </w:rPr>
  </w:style>
  <w:style w:type="paragraph" w:styleId="Naslov1">
    <w:name w:val="heading 1"/>
    <w:aliases w:val="NASLOV,Heading 1 Char1 Char1,Heading 1 Char Char Char1,Heading 1 Char1 Char1 Char Char,Heading 1 Char Char Char1 Char Char,Heading 1 Char Char1,Heading 1 Char1 Char1 Char1,Heading 1 Char Char Char1 Char1"/>
    <w:basedOn w:val="Navaden"/>
    <w:next w:val="Navaden"/>
    <w:link w:val="Naslov1Znak"/>
    <w:autoRedefine/>
    <w:uiPriority w:val="99"/>
    <w:qFormat/>
    <w:rsid w:val="008C4DC8"/>
    <w:pPr>
      <w:keepNext/>
      <w:spacing w:before="240" w:after="60"/>
      <w:outlineLvl w:val="0"/>
    </w:pPr>
    <w:rPr>
      <w:rFonts w:cs="Arial"/>
      <w:b/>
      <w:kern w:val="32"/>
      <w:szCs w:val="20"/>
    </w:rPr>
  </w:style>
  <w:style w:type="paragraph" w:styleId="Naslov2">
    <w:name w:val="heading 2"/>
    <w:basedOn w:val="Navaden"/>
    <w:next w:val="Navaden"/>
    <w:link w:val="Naslov2Znak"/>
    <w:uiPriority w:val="9"/>
    <w:unhideWhenUsed/>
    <w:qFormat/>
    <w:rsid w:val="008C4DC8"/>
    <w:pPr>
      <w:keepNext/>
      <w:keepLines/>
      <w:spacing w:before="200" w:line="276" w:lineRule="auto"/>
      <w:outlineLvl w:val="1"/>
    </w:pPr>
    <w:rPr>
      <w:rFonts w:asciiTheme="majorHAnsi" w:eastAsiaTheme="majorEastAsia" w:hAnsiTheme="majorHAnsi" w:cstheme="majorBidi"/>
      <w:b/>
      <w:bCs/>
      <w:color w:val="5B9BD5" w:themeColor="accent1"/>
      <w:sz w:val="26"/>
      <w:szCs w:val="26"/>
    </w:rPr>
  </w:style>
  <w:style w:type="paragraph" w:styleId="Naslov3">
    <w:name w:val="heading 3"/>
    <w:basedOn w:val="Navaden"/>
    <w:next w:val="Navaden"/>
    <w:link w:val="Naslov3Znak"/>
    <w:uiPriority w:val="9"/>
    <w:unhideWhenUsed/>
    <w:qFormat/>
    <w:rsid w:val="00E21FE1"/>
    <w:pPr>
      <w:keepNext/>
      <w:keepLines/>
      <w:spacing w:before="40" w:line="260" w:lineRule="atLeast"/>
      <w:outlineLvl w:val="2"/>
    </w:pPr>
    <w:rPr>
      <w:rFonts w:asciiTheme="majorHAnsi" w:eastAsiaTheme="majorEastAsia" w:hAnsiTheme="majorHAnsi" w:cstheme="majorBidi"/>
      <w:color w:val="1F4D78" w:themeColor="accent1" w:themeShade="7F"/>
      <w:sz w:val="24"/>
      <w:lang w:val="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glava">
    <w:name w:val="glava"/>
    <w:rsid w:val="004F7322"/>
    <w:pPr>
      <w:spacing w:after="0" w:line="288" w:lineRule="auto"/>
      <w:jc w:val="both"/>
    </w:pPr>
    <w:rPr>
      <w:rFonts w:ascii="Arial" w:eastAsia="Arial Unicode MS" w:hAnsi="Arial" w:cs="Arial Unicode MS"/>
      <w:color w:val="000000"/>
      <w:sz w:val="18"/>
      <w:szCs w:val="18"/>
      <w:lang w:eastAsia="sl-SI"/>
    </w:rPr>
  </w:style>
  <w:style w:type="paragraph" w:customStyle="1" w:styleId="datumtevilka">
    <w:name w:val="datum številka"/>
    <w:basedOn w:val="Navaden"/>
    <w:qFormat/>
    <w:rsid w:val="004F7322"/>
    <w:pPr>
      <w:tabs>
        <w:tab w:val="left" w:pos="1701"/>
      </w:tabs>
      <w:spacing w:after="160" w:line="259" w:lineRule="auto"/>
    </w:pPr>
    <w:rPr>
      <w:rFonts w:asciiTheme="minorHAnsi" w:eastAsiaTheme="minorHAnsi" w:hAnsiTheme="minorHAnsi" w:cstheme="minorBidi"/>
      <w:sz w:val="22"/>
      <w:szCs w:val="20"/>
      <w:lang w:eastAsia="sl-SI"/>
    </w:rPr>
  </w:style>
  <w:style w:type="paragraph" w:customStyle="1" w:styleId="ZADEVA">
    <w:name w:val="ZADEVA"/>
    <w:basedOn w:val="Navaden"/>
    <w:qFormat/>
    <w:rsid w:val="004F7322"/>
    <w:pPr>
      <w:tabs>
        <w:tab w:val="left" w:pos="1701"/>
      </w:tabs>
      <w:spacing w:after="160" w:line="259" w:lineRule="auto"/>
      <w:ind w:left="1701" w:hanging="1701"/>
    </w:pPr>
    <w:rPr>
      <w:rFonts w:asciiTheme="minorHAnsi" w:eastAsiaTheme="minorHAnsi" w:hAnsiTheme="minorHAnsi" w:cstheme="minorBidi"/>
      <w:b/>
      <w:sz w:val="22"/>
      <w:szCs w:val="22"/>
      <w:lang w:val="it-IT"/>
    </w:rPr>
  </w:style>
  <w:style w:type="paragraph" w:customStyle="1" w:styleId="podpisi">
    <w:name w:val="podpisi"/>
    <w:basedOn w:val="Navaden"/>
    <w:qFormat/>
    <w:rsid w:val="004F7322"/>
    <w:pPr>
      <w:tabs>
        <w:tab w:val="left" w:pos="3402"/>
      </w:tabs>
      <w:spacing w:after="160" w:line="259" w:lineRule="auto"/>
    </w:pPr>
    <w:rPr>
      <w:rFonts w:asciiTheme="minorHAnsi" w:eastAsiaTheme="minorHAnsi" w:hAnsiTheme="minorHAnsi" w:cstheme="minorBidi"/>
      <w:sz w:val="22"/>
      <w:szCs w:val="22"/>
      <w:lang w:val="it-IT"/>
    </w:rPr>
  </w:style>
  <w:style w:type="paragraph" w:styleId="Glava0">
    <w:name w:val="header"/>
    <w:basedOn w:val="Navaden"/>
    <w:link w:val="GlavaZnak"/>
    <w:uiPriority w:val="99"/>
    <w:unhideWhenUsed/>
    <w:rsid w:val="004F7322"/>
    <w:pPr>
      <w:tabs>
        <w:tab w:val="center" w:pos="4536"/>
        <w:tab w:val="right" w:pos="9072"/>
      </w:tabs>
      <w:spacing w:line="240" w:lineRule="auto"/>
    </w:pPr>
    <w:rPr>
      <w:rFonts w:asciiTheme="minorHAnsi" w:eastAsiaTheme="minorHAnsi" w:hAnsiTheme="minorHAnsi" w:cstheme="minorBidi"/>
      <w:sz w:val="22"/>
      <w:szCs w:val="22"/>
    </w:rPr>
  </w:style>
  <w:style w:type="character" w:customStyle="1" w:styleId="GlavaZnak">
    <w:name w:val="Glava Znak"/>
    <w:basedOn w:val="Privzetapisavaodstavka"/>
    <w:link w:val="Glava0"/>
    <w:uiPriority w:val="99"/>
    <w:rsid w:val="004F7322"/>
  </w:style>
  <w:style w:type="character" w:styleId="Hiperpovezava">
    <w:name w:val="Hyperlink"/>
    <w:basedOn w:val="Privzetapisavaodstavka"/>
    <w:uiPriority w:val="99"/>
    <w:unhideWhenUsed/>
    <w:rsid w:val="004F7322"/>
    <w:rPr>
      <w:color w:val="0563C1" w:themeColor="hyperlink"/>
      <w:u w:val="single"/>
    </w:rPr>
  </w:style>
  <w:style w:type="paragraph" w:styleId="Odstavekseznama">
    <w:name w:val="List Paragraph"/>
    <w:basedOn w:val="Navaden"/>
    <w:link w:val="OdstavekseznamaZnak"/>
    <w:uiPriority w:val="34"/>
    <w:qFormat/>
    <w:rsid w:val="004F7322"/>
    <w:pPr>
      <w:spacing w:line="260" w:lineRule="atLeast"/>
      <w:ind w:left="720"/>
      <w:contextualSpacing/>
    </w:pPr>
    <w:rPr>
      <w:lang w:val="en-US"/>
    </w:rPr>
  </w:style>
  <w:style w:type="paragraph" w:styleId="Navadensplet">
    <w:name w:val="Normal (Web)"/>
    <w:basedOn w:val="Navaden"/>
    <w:uiPriority w:val="99"/>
    <w:unhideWhenUsed/>
    <w:rsid w:val="004F7322"/>
    <w:pPr>
      <w:spacing w:before="100" w:beforeAutospacing="1" w:after="100" w:afterAutospacing="1" w:line="240" w:lineRule="auto"/>
    </w:pPr>
    <w:rPr>
      <w:rFonts w:ascii="Times New Roman" w:hAnsi="Times New Roman"/>
      <w:sz w:val="24"/>
      <w:lang w:eastAsia="sl-SI"/>
    </w:rPr>
  </w:style>
  <w:style w:type="character" w:styleId="Krepko">
    <w:name w:val="Strong"/>
    <w:basedOn w:val="Privzetapisavaodstavka"/>
    <w:uiPriority w:val="22"/>
    <w:qFormat/>
    <w:rsid w:val="004F7322"/>
    <w:rPr>
      <w:b/>
      <w:bCs/>
    </w:rPr>
  </w:style>
  <w:style w:type="paragraph" w:styleId="Besedilooblaka">
    <w:name w:val="Balloon Text"/>
    <w:basedOn w:val="Navaden"/>
    <w:link w:val="BesedilooblakaZnak"/>
    <w:uiPriority w:val="99"/>
    <w:semiHidden/>
    <w:unhideWhenUsed/>
    <w:rsid w:val="00D17C41"/>
    <w:pPr>
      <w:spacing w:line="240" w:lineRule="auto"/>
    </w:pPr>
    <w:rPr>
      <w:rFonts w:ascii="Segoe UI" w:hAnsi="Segoe UI" w:cs="Segoe UI"/>
      <w:sz w:val="18"/>
      <w:szCs w:val="18"/>
      <w:lang w:val="en-US"/>
    </w:rPr>
  </w:style>
  <w:style w:type="character" w:customStyle="1" w:styleId="BesedilooblakaZnak">
    <w:name w:val="Besedilo oblačka Znak"/>
    <w:basedOn w:val="Privzetapisavaodstavka"/>
    <w:link w:val="Besedilooblaka"/>
    <w:uiPriority w:val="99"/>
    <w:semiHidden/>
    <w:rsid w:val="00D17C41"/>
    <w:rPr>
      <w:rFonts w:ascii="Segoe UI" w:eastAsia="Times New Roman" w:hAnsi="Segoe UI" w:cs="Segoe UI"/>
      <w:sz w:val="18"/>
      <w:szCs w:val="18"/>
      <w:lang w:val="en-US"/>
    </w:rPr>
  </w:style>
  <w:style w:type="paragraph" w:styleId="Sprotnaopomba-besedilo">
    <w:name w:val="footnote text"/>
    <w:aliases w:val="5_G,single space,Char Char Char,Footnote Text Char Char,Char,f,Текст сноски Знак1 Знак Знак,Текст сноски Знак1 Знак,ft,Geneva 9,Font: Geneva 9,Boston 10,Текст сноски Знак1,Текст сноски Знак1 Char Char Char Char Char Char,fn,Ch"/>
    <w:basedOn w:val="Navaden"/>
    <w:link w:val="Sprotnaopomba-besediloZnak"/>
    <w:uiPriority w:val="99"/>
    <w:unhideWhenUsed/>
    <w:qFormat/>
    <w:rsid w:val="0011671A"/>
    <w:pPr>
      <w:spacing w:line="240" w:lineRule="auto"/>
    </w:pPr>
    <w:rPr>
      <w:szCs w:val="20"/>
      <w:lang w:val="en-US"/>
    </w:rPr>
  </w:style>
  <w:style w:type="character" w:customStyle="1" w:styleId="Sprotnaopomba-besediloZnak">
    <w:name w:val="Sprotna opomba - besedilo Znak"/>
    <w:aliases w:val="5_G Znak,single space Znak,Char Char Char Znak,Footnote Text Char Char Znak,Char Znak,f Znak,Текст сноски Знак1 Знак Знак Znak,Текст сноски Знак1 Знак Znak,ft Znak,Geneva 9 Znak,Font: Geneva 9 Znak,Boston 10 Znak,fn Znak"/>
    <w:basedOn w:val="Privzetapisavaodstavka"/>
    <w:link w:val="Sprotnaopomba-besedilo"/>
    <w:uiPriority w:val="99"/>
    <w:qFormat/>
    <w:rsid w:val="0011671A"/>
    <w:rPr>
      <w:rFonts w:ascii="Arial" w:eastAsia="Times New Roman" w:hAnsi="Arial" w:cs="Times New Roman"/>
      <w:sz w:val="20"/>
      <w:szCs w:val="20"/>
      <w:lang w:val="en-US"/>
    </w:rPr>
  </w:style>
  <w:style w:type="character" w:styleId="Sprotnaopomba-sklic">
    <w:name w:val="footnote reference"/>
    <w:aliases w:val="4_G,Fn Ref,Footnote Refernece,Footnote Refernece + (Latein) Arial,10 pt,Blau,BVI fnr,callout,Footnote Reference Superscript,footnotesign,Footnotes refss,Footnote Reference Number,Fußnotenzeichen_Raxen,Footnote Refe,FR,...,Footnote"/>
    <w:basedOn w:val="Privzetapisavaodstavka"/>
    <w:link w:val="Nota"/>
    <w:uiPriority w:val="99"/>
    <w:unhideWhenUsed/>
    <w:qFormat/>
    <w:rsid w:val="0011671A"/>
    <w:rPr>
      <w:vertAlign w:val="superscript"/>
    </w:rPr>
  </w:style>
  <w:style w:type="paragraph" w:customStyle="1" w:styleId="Default">
    <w:name w:val="Default"/>
    <w:rsid w:val="002E18B1"/>
    <w:pPr>
      <w:autoSpaceDE w:val="0"/>
      <w:autoSpaceDN w:val="0"/>
      <w:adjustRightInd w:val="0"/>
      <w:spacing w:after="0" w:line="240" w:lineRule="auto"/>
    </w:pPr>
    <w:rPr>
      <w:rFonts w:ascii="Times New Roman" w:hAnsi="Times New Roman" w:cs="Times New Roman"/>
      <w:color w:val="000000"/>
      <w:sz w:val="24"/>
      <w:szCs w:val="24"/>
    </w:rPr>
  </w:style>
  <w:style w:type="paragraph" w:styleId="Noga">
    <w:name w:val="footer"/>
    <w:basedOn w:val="Navaden"/>
    <w:link w:val="NogaZnak"/>
    <w:uiPriority w:val="99"/>
    <w:unhideWhenUsed/>
    <w:rsid w:val="004534B6"/>
    <w:pPr>
      <w:tabs>
        <w:tab w:val="center" w:pos="4536"/>
        <w:tab w:val="right" w:pos="9072"/>
      </w:tabs>
      <w:spacing w:line="240" w:lineRule="auto"/>
    </w:pPr>
    <w:rPr>
      <w:lang w:val="en-US"/>
    </w:rPr>
  </w:style>
  <w:style w:type="character" w:customStyle="1" w:styleId="NogaZnak">
    <w:name w:val="Noga Znak"/>
    <w:basedOn w:val="Privzetapisavaodstavka"/>
    <w:link w:val="Noga"/>
    <w:uiPriority w:val="99"/>
    <w:rsid w:val="004534B6"/>
    <w:rPr>
      <w:rFonts w:ascii="Arial" w:eastAsia="Times New Roman" w:hAnsi="Arial" w:cs="Times New Roman"/>
      <w:sz w:val="20"/>
      <w:szCs w:val="24"/>
      <w:lang w:val="en-US"/>
    </w:rPr>
  </w:style>
  <w:style w:type="paragraph" w:customStyle="1" w:styleId="Navaden1">
    <w:name w:val="Navaden1"/>
    <w:basedOn w:val="Navaden"/>
    <w:rsid w:val="00AC7494"/>
    <w:pPr>
      <w:spacing w:before="100" w:beforeAutospacing="1" w:after="100" w:afterAutospacing="1" w:line="240" w:lineRule="auto"/>
    </w:pPr>
    <w:rPr>
      <w:rFonts w:ascii="Times New Roman" w:hAnsi="Times New Roman"/>
      <w:sz w:val="24"/>
      <w:lang w:eastAsia="sl-SI"/>
    </w:rPr>
  </w:style>
  <w:style w:type="paragraph" w:customStyle="1" w:styleId="alineazaodstavkom">
    <w:name w:val="alineazaodstavkom"/>
    <w:basedOn w:val="Navaden"/>
    <w:rsid w:val="005217A2"/>
    <w:pPr>
      <w:spacing w:before="100" w:beforeAutospacing="1" w:after="100" w:afterAutospacing="1" w:line="240" w:lineRule="auto"/>
    </w:pPr>
    <w:rPr>
      <w:rFonts w:ascii="Times New Roman" w:hAnsi="Times New Roman"/>
      <w:sz w:val="24"/>
      <w:lang w:eastAsia="sl-SI"/>
    </w:rPr>
  </w:style>
  <w:style w:type="character" w:styleId="Pripombasklic">
    <w:name w:val="annotation reference"/>
    <w:basedOn w:val="Privzetapisavaodstavka"/>
    <w:uiPriority w:val="99"/>
    <w:unhideWhenUsed/>
    <w:qFormat/>
    <w:rsid w:val="000F6867"/>
    <w:rPr>
      <w:sz w:val="16"/>
      <w:szCs w:val="16"/>
    </w:rPr>
  </w:style>
  <w:style w:type="paragraph" w:styleId="Pripombabesedilo">
    <w:name w:val="annotation text"/>
    <w:aliases w:val="Komentar - besedilo Znak1,Komentar - besedilo Znak Znak,Znak1 Znak Znak,Znak1 Znak1,Znak1 Znak,Znak1,Komentar - besedilo"/>
    <w:basedOn w:val="Navaden"/>
    <w:link w:val="PripombabesediloZnak"/>
    <w:uiPriority w:val="99"/>
    <w:unhideWhenUsed/>
    <w:qFormat/>
    <w:rsid w:val="000F6867"/>
    <w:pPr>
      <w:spacing w:line="240" w:lineRule="auto"/>
    </w:pPr>
    <w:rPr>
      <w:szCs w:val="20"/>
      <w:lang w:val="en-US"/>
    </w:rPr>
  </w:style>
  <w:style w:type="character" w:customStyle="1" w:styleId="PripombabesediloZnak">
    <w:name w:val="Pripomba – besedilo Znak"/>
    <w:aliases w:val="Komentar - besedilo Znak1 Znak,Komentar - besedilo Znak Znak Znak,Znak1 Znak Znak Znak,Znak1 Znak1 Znak,Znak1 Znak Znak1,Znak1 Znak2,Komentar - besedilo Znak"/>
    <w:basedOn w:val="Privzetapisavaodstavka"/>
    <w:link w:val="Pripombabesedilo"/>
    <w:uiPriority w:val="99"/>
    <w:qFormat/>
    <w:rsid w:val="000F6867"/>
    <w:rPr>
      <w:rFonts w:ascii="Arial" w:eastAsia="Times New Roman" w:hAnsi="Arial" w:cs="Times New Roman"/>
      <w:sz w:val="20"/>
      <w:szCs w:val="20"/>
      <w:lang w:val="en-US"/>
    </w:rPr>
  </w:style>
  <w:style w:type="paragraph" w:styleId="Zadevapripombe">
    <w:name w:val="annotation subject"/>
    <w:basedOn w:val="Pripombabesedilo"/>
    <w:next w:val="Pripombabesedilo"/>
    <w:link w:val="ZadevapripombeZnak"/>
    <w:uiPriority w:val="99"/>
    <w:semiHidden/>
    <w:unhideWhenUsed/>
    <w:rsid w:val="000F6867"/>
    <w:rPr>
      <w:b/>
      <w:bCs/>
    </w:rPr>
  </w:style>
  <w:style w:type="character" w:customStyle="1" w:styleId="ZadevapripombeZnak">
    <w:name w:val="Zadeva pripombe Znak"/>
    <w:basedOn w:val="PripombabesediloZnak"/>
    <w:link w:val="Zadevapripombe"/>
    <w:uiPriority w:val="99"/>
    <w:semiHidden/>
    <w:rsid w:val="000F6867"/>
    <w:rPr>
      <w:rFonts w:ascii="Arial" w:eastAsia="Times New Roman" w:hAnsi="Arial" w:cs="Times New Roman"/>
      <w:b/>
      <w:bCs/>
      <w:sz w:val="20"/>
      <w:szCs w:val="20"/>
      <w:lang w:val="en-US"/>
    </w:rPr>
  </w:style>
  <w:style w:type="character" w:customStyle="1" w:styleId="Nerazreenaomemba1">
    <w:name w:val="Nerazrešena omemba1"/>
    <w:basedOn w:val="Privzetapisavaodstavka"/>
    <w:uiPriority w:val="99"/>
    <w:semiHidden/>
    <w:unhideWhenUsed/>
    <w:rsid w:val="00CF09AF"/>
    <w:rPr>
      <w:color w:val="605E5C"/>
      <w:shd w:val="clear" w:color="auto" w:fill="E1DFDD"/>
    </w:rPr>
  </w:style>
  <w:style w:type="paragraph" w:customStyle="1" w:styleId="Navaden2">
    <w:name w:val="Navaden2"/>
    <w:basedOn w:val="Navaden"/>
    <w:rsid w:val="00120BBF"/>
    <w:pPr>
      <w:spacing w:before="100" w:beforeAutospacing="1" w:after="100" w:afterAutospacing="1" w:line="240" w:lineRule="auto"/>
    </w:pPr>
    <w:rPr>
      <w:rFonts w:ascii="Times New Roman" w:hAnsi="Times New Roman"/>
      <w:sz w:val="24"/>
      <w:lang w:eastAsia="sl-SI"/>
    </w:rPr>
  </w:style>
  <w:style w:type="paragraph" w:customStyle="1" w:styleId="doc-ti">
    <w:name w:val="doc-ti"/>
    <w:basedOn w:val="Navaden"/>
    <w:rsid w:val="006E1C72"/>
    <w:pPr>
      <w:spacing w:before="100" w:beforeAutospacing="1" w:after="100" w:afterAutospacing="1" w:line="240" w:lineRule="auto"/>
    </w:pPr>
    <w:rPr>
      <w:rFonts w:ascii="Times New Roman" w:hAnsi="Times New Roman"/>
      <w:sz w:val="24"/>
      <w:lang w:eastAsia="sl-SI"/>
    </w:rPr>
  </w:style>
  <w:style w:type="character" w:customStyle="1" w:styleId="Naslov1Znak">
    <w:name w:val="Naslov 1 Znak"/>
    <w:aliases w:val="NASLOV Znak,Heading 1 Char1 Char1 Znak,Heading 1 Char Char Char1 Znak,Heading 1 Char1 Char1 Char Char Znak,Heading 1 Char Char Char1 Char Char Znak,Heading 1 Char Char1 Znak,Heading 1 Char1 Char1 Char1 Znak"/>
    <w:basedOn w:val="Privzetapisavaodstavka"/>
    <w:link w:val="Naslov1"/>
    <w:uiPriority w:val="99"/>
    <w:rsid w:val="008C4DC8"/>
    <w:rPr>
      <w:rFonts w:ascii="Arial" w:eastAsia="Times New Roman" w:hAnsi="Arial" w:cs="Arial"/>
      <w:b/>
      <w:kern w:val="32"/>
      <w:sz w:val="20"/>
      <w:szCs w:val="20"/>
    </w:rPr>
  </w:style>
  <w:style w:type="character" w:customStyle="1" w:styleId="Naslov2Znak">
    <w:name w:val="Naslov 2 Znak"/>
    <w:basedOn w:val="Privzetapisavaodstavka"/>
    <w:link w:val="Naslov2"/>
    <w:uiPriority w:val="9"/>
    <w:rsid w:val="008C4DC8"/>
    <w:rPr>
      <w:rFonts w:asciiTheme="majorHAnsi" w:eastAsiaTheme="majorEastAsia" w:hAnsiTheme="majorHAnsi" w:cstheme="majorBidi"/>
      <w:b/>
      <w:bCs/>
      <w:color w:val="5B9BD5" w:themeColor="accent1"/>
      <w:sz w:val="26"/>
      <w:szCs w:val="26"/>
    </w:rPr>
  </w:style>
  <w:style w:type="character" w:styleId="SledenaHiperpovezava">
    <w:name w:val="FollowedHyperlink"/>
    <w:basedOn w:val="Privzetapisavaodstavka"/>
    <w:uiPriority w:val="99"/>
    <w:semiHidden/>
    <w:unhideWhenUsed/>
    <w:rsid w:val="00C7023B"/>
    <w:rPr>
      <w:color w:val="954F72" w:themeColor="followedHyperlink"/>
      <w:u w:val="single"/>
    </w:rPr>
  </w:style>
  <w:style w:type="character" w:customStyle="1" w:styleId="OdstavekZnak">
    <w:name w:val="Odstavek Znak"/>
    <w:basedOn w:val="Privzetapisavaodstavka"/>
    <w:link w:val="Odstavek"/>
    <w:locked/>
    <w:rsid w:val="00F05DA6"/>
    <w:rPr>
      <w:rFonts w:ascii="Arial" w:hAnsi="Arial" w:cs="Arial"/>
      <w:lang w:eastAsia="x-none"/>
    </w:rPr>
  </w:style>
  <w:style w:type="paragraph" w:customStyle="1" w:styleId="Odstavek">
    <w:name w:val="Odstavek"/>
    <w:basedOn w:val="Navaden"/>
    <w:link w:val="OdstavekZnak"/>
    <w:qFormat/>
    <w:rsid w:val="00F05DA6"/>
    <w:pPr>
      <w:overflowPunct w:val="0"/>
      <w:autoSpaceDE w:val="0"/>
      <w:autoSpaceDN w:val="0"/>
      <w:spacing w:before="240" w:line="240" w:lineRule="auto"/>
      <w:ind w:firstLine="1021"/>
      <w:jc w:val="both"/>
    </w:pPr>
    <w:rPr>
      <w:rFonts w:eastAsiaTheme="minorHAnsi" w:cs="Arial"/>
      <w:sz w:val="22"/>
      <w:szCs w:val="22"/>
      <w:lang w:eastAsia="x-none"/>
    </w:rPr>
  </w:style>
  <w:style w:type="character" w:styleId="Poudarek">
    <w:name w:val="Emphasis"/>
    <w:basedOn w:val="Privzetapisavaodstavka"/>
    <w:uiPriority w:val="20"/>
    <w:qFormat/>
    <w:rsid w:val="00027CB7"/>
    <w:rPr>
      <w:i/>
      <w:iCs/>
    </w:rPr>
  </w:style>
  <w:style w:type="paragraph" w:customStyle="1" w:styleId="txt">
    <w:name w:val="txt"/>
    <w:basedOn w:val="Navaden"/>
    <w:rsid w:val="00027CB7"/>
    <w:pPr>
      <w:spacing w:before="100" w:beforeAutospacing="1" w:after="100" w:afterAutospacing="1" w:line="240" w:lineRule="auto"/>
    </w:pPr>
    <w:rPr>
      <w:rFonts w:ascii="Times New Roman" w:hAnsi="Times New Roman"/>
      <w:sz w:val="24"/>
      <w:lang w:eastAsia="sl-SI"/>
    </w:rPr>
  </w:style>
  <w:style w:type="character" w:customStyle="1" w:styleId="Nerazreenaomemba2">
    <w:name w:val="Nerazrešena omemba2"/>
    <w:basedOn w:val="Privzetapisavaodstavka"/>
    <w:uiPriority w:val="99"/>
    <w:semiHidden/>
    <w:unhideWhenUsed/>
    <w:rsid w:val="00851C79"/>
    <w:rPr>
      <w:color w:val="605E5C"/>
      <w:shd w:val="clear" w:color="auto" w:fill="E1DFDD"/>
    </w:rPr>
  </w:style>
  <w:style w:type="character" w:customStyle="1" w:styleId="Nerazreenaomemba3">
    <w:name w:val="Nerazrešena omemba3"/>
    <w:basedOn w:val="Privzetapisavaodstavka"/>
    <w:uiPriority w:val="99"/>
    <w:semiHidden/>
    <w:unhideWhenUsed/>
    <w:rsid w:val="000A10C5"/>
    <w:rPr>
      <w:color w:val="605E5C"/>
      <w:shd w:val="clear" w:color="auto" w:fill="E1DFDD"/>
    </w:rPr>
  </w:style>
  <w:style w:type="character" w:customStyle="1" w:styleId="Nerazreenaomemba4">
    <w:name w:val="Nerazrešena omemba4"/>
    <w:basedOn w:val="Privzetapisavaodstavka"/>
    <w:uiPriority w:val="99"/>
    <w:semiHidden/>
    <w:unhideWhenUsed/>
    <w:rsid w:val="00D31063"/>
    <w:rPr>
      <w:color w:val="605E5C"/>
      <w:shd w:val="clear" w:color="auto" w:fill="E1DFDD"/>
    </w:rPr>
  </w:style>
  <w:style w:type="character" w:customStyle="1" w:styleId="Naslov3Znak">
    <w:name w:val="Naslov 3 Znak"/>
    <w:basedOn w:val="Privzetapisavaodstavka"/>
    <w:link w:val="Naslov3"/>
    <w:uiPriority w:val="9"/>
    <w:rsid w:val="00E21FE1"/>
    <w:rPr>
      <w:rFonts w:asciiTheme="majorHAnsi" w:eastAsiaTheme="majorEastAsia" w:hAnsiTheme="majorHAnsi" w:cstheme="majorBidi"/>
      <w:color w:val="1F4D78" w:themeColor="accent1" w:themeShade="7F"/>
      <w:sz w:val="24"/>
      <w:szCs w:val="24"/>
      <w:lang w:val="en-US"/>
    </w:rPr>
  </w:style>
  <w:style w:type="paragraph" w:customStyle="1" w:styleId="len">
    <w:name w:val="len"/>
    <w:basedOn w:val="Navaden"/>
    <w:rsid w:val="00774E3D"/>
    <w:pPr>
      <w:spacing w:before="100" w:beforeAutospacing="1" w:after="100" w:afterAutospacing="1" w:line="240" w:lineRule="auto"/>
    </w:pPr>
    <w:rPr>
      <w:rFonts w:ascii="Times New Roman" w:hAnsi="Times New Roman"/>
      <w:sz w:val="24"/>
      <w:lang w:eastAsia="sl-SI"/>
    </w:rPr>
  </w:style>
  <w:style w:type="paragraph" w:customStyle="1" w:styleId="lennaslov">
    <w:name w:val="lennaslov"/>
    <w:basedOn w:val="Navaden"/>
    <w:rsid w:val="00774E3D"/>
    <w:pPr>
      <w:spacing w:before="100" w:beforeAutospacing="1" w:after="100" w:afterAutospacing="1" w:line="240" w:lineRule="auto"/>
    </w:pPr>
    <w:rPr>
      <w:rFonts w:ascii="Times New Roman" w:hAnsi="Times New Roman"/>
      <w:sz w:val="24"/>
      <w:lang w:eastAsia="sl-SI"/>
    </w:rPr>
  </w:style>
  <w:style w:type="paragraph" w:customStyle="1" w:styleId="odstavek0">
    <w:name w:val="odstavek"/>
    <w:basedOn w:val="Navaden"/>
    <w:rsid w:val="00774E3D"/>
    <w:pPr>
      <w:spacing w:before="100" w:beforeAutospacing="1" w:after="100" w:afterAutospacing="1" w:line="240" w:lineRule="auto"/>
    </w:pPr>
    <w:rPr>
      <w:rFonts w:ascii="Times New Roman" w:hAnsi="Times New Roman"/>
      <w:sz w:val="24"/>
      <w:lang w:eastAsia="sl-SI"/>
    </w:rPr>
  </w:style>
  <w:style w:type="character" w:customStyle="1" w:styleId="OdstavekseznamaZnak">
    <w:name w:val="Odstavek seznama Znak"/>
    <w:basedOn w:val="Privzetapisavaodstavka"/>
    <w:link w:val="Odstavekseznama"/>
    <w:uiPriority w:val="34"/>
    <w:rsid w:val="00176C0A"/>
    <w:rPr>
      <w:rFonts w:ascii="Arial" w:eastAsia="Times New Roman" w:hAnsi="Arial" w:cs="Times New Roman"/>
      <w:sz w:val="20"/>
      <w:szCs w:val="24"/>
      <w:lang w:val="en-US"/>
    </w:rPr>
  </w:style>
  <w:style w:type="paragraph" w:customStyle="1" w:styleId="alinejaA">
    <w:name w:val="alineja A"/>
    <w:basedOn w:val="Odstavekseznama"/>
    <w:qFormat/>
    <w:rsid w:val="0058489B"/>
    <w:pPr>
      <w:numPr>
        <w:numId w:val="1"/>
      </w:numPr>
      <w:tabs>
        <w:tab w:val="num" w:pos="360"/>
      </w:tabs>
      <w:spacing w:before="80" w:line="260" w:lineRule="exact"/>
      <w:ind w:left="720" w:firstLine="0"/>
      <w:contextualSpacing w:val="0"/>
      <w:jc w:val="both"/>
    </w:pPr>
    <w:rPr>
      <w:rFonts w:ascii="Calibri" w:eastAsia="Calibri" w:hAnsi="Calibri"/>
      <w:sz w:val="22"/>
      <w:szCs w:val="22"/>
      <w:lang w:val="sl-SI"/>
    </w:rPr>
  </w:style>
  <w:style w:type="character" w:customStyle="1" w:styleId="Nerazreenaomemba5">
    <w:name w:val="Nerazrešena omemba5"/>
    <w:basedOn w:val="Privzetapisavaodstavka"/>
    <w:uiPriority w:val="99"/>
    <w:semiHidden/>
    <w:unhideWhenUsed/>
    <w:rsid w:val="00B905A4"/>
    <w:rPr>
      <w:color w:val="605E5C"/>
      <w:shd w:val="clear" w:color="auto" w:fill="E1DFDD"/>
    </w:rPr>
  </w:style>
  <w:style w:type="paragraph" w:customStyle="1" w:styleId="rkovnatokazaodstavkom">
    <w:name w:val="rkovnatokazaodstavkom"/>
    <w:basedOn w:val="Navaden"/>
    <w:rsid w:val="002B58C5"/>
    <w:pPr>
      <w:spacing w:before="100" w:beforeAutospacing="1" w:after="100" w:afterAutospacing="1" w:line="240" w:lineRule="auto"/>
    </w:pPr>
    <w:rPr>
      <w:rFonts w:ascii="Times New Roman" w:hAnsi="Times New Roman"/>
      <w:sz w:val="24"/>
      <w:lang w:eastAsia="sl-SI"/>
    </w:rPr>
  </w:style>
  <w:style w:type="paragraph" w:customStyle="1" w:styleId="alinejazarkovnotoko">
    <w:name w:val="alinejazarkovnotoko"/>
    <w:basedOn w:val="Navaden"/>
    <w:rsid w:val="002B58C5"/>
    <w:pPr>
      <w:spacing w:before="100" w:beforeAutospacing="1" w:after="100" w:afterAutospacing="1" w:line="240" w:lineRule="auto"/>
    </w:pPr>
    <w:rPr>
      <w:rFonts w:ascii="Times New Roman" w:hAnsi="Times New Roman"/>
      <w:sz w:val="24"/>
      <w:lang w:eastAsia="sl-SI"/>
    </w:rPr>
  </w:style>
  <w:style w:type="table" w:styleId="Tabelamrea">
    <w:name w:val="Table Grid"/>
    <w:basedOn w:val="Navadnatabela"/>
    <w:uiPriority w:val="39"/>
    <w:rsid w:val="002616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razreenaomemba6">
    <w:name w:val="Nerazrešena omemba6"/>
    <w:basedOn w:val="Privzetapisavaodstavka"/>
    <w:uiPriority w:val="99"/>
    <w:semiHidden/>
    <w:unhideWhenUsed/>
    <w:rsid w:val="0064484D"/>
    <w:rPr>
      <w:color w:val="605E5C"/>
      <w:shd w:val="clear" w:color="auto" w:fill="E1DFDD"/>
    </w:rPr>
  </w:style>
  <w:style w:type="character" w:customStyle="1" w:styleId="TelobesedilaZnak">
    <w:name w:val="Telo besedila Znak"/>
    <w:basedOn w:val="Privzetapisavaodstavka"/>
    <w:link w:val="Telobesedila"/>
    <w:rsid w:val="0072365F"/>
    <w:rPr>
      <w:rFonts w:ascii="Arial" w:eastAsia="Arial" w:hAnsi="Arial" w:cs="Arial"/>
      <w:sz w:val="28"/>
      <w:szCs w:val="28"/>
    </w:rPr>
  </w:style>
  <w:style w:type="paragraph" w:styleId="Telobesedila">
    <w:name w:val="Body Text"/>
    <w:basedOn w:val="Navaden"/>
    <w:link w:val="TelobesedilaZnak"/>
    <w:qFormat/>
    <w:rsid w:val="0072365F"/>
    <w:pPr>
      <w:widowControl w:val="0"/>
      <w:spacing w:after="80" w:line="240" w:lineRule="auto"/>
    </w:pPr>
    <w:rPr>
      <w:rFonts w:eastAsia="Arial" w:cs="Arial"/>
      <w:sz w:val="28"/>
      <w:szCs w:val="28"/>
    </w:rPr>
  </w:style>
  <w:style w:type="character" w:customStyle="1" w:styleId="TelobesedilaZnak1">
    <w:name w:val="Telo besedila Znak1"/>
    <w:basedOn w:val="Privzetapisavaodstavka"/>
    <w:uiPriority w:val="99"/>
    <w:semiHidden/>
    <w:rsid w:val="0072365F"/>
    <w:rPr>
      <w:rFonts w:ascii="Arial" w:eastAsia="Times New Roman" w:hAnsi="Arial" w:cs="Times New Roman"/>
      <w:sz w:val="20"/>
      <w:szCs w:val="24"/>
      <w:lang w:val="en-US"/>
    </w:rPr>
  </w:style>
  <w:style w:type="character" w:customStyle="1" w:styleId="cf01">
    <w:name w:val="cf01"/>
    <w:basedOn w:val="Privzetapisavaodstavka"/>
    <w:rsid w:val="0072365F"/>
    <w:rPr>
      <w:rFonts w:ascii="Segoe UI" w:hAnsi="Segoe UI" w:cs="Segoe UI" w:hint="default"/>
      <w:b/>
      <w:bCs/>
      <w:sz w:val="18"/>
      <w:szCs w:val="18"/>
    </w:rPr>
  </w:style>
  <w:style w:type="character" w:customStyle="1" w:styleId="cf11">
    <w:name w:val="cf11"/>
    <w:basedOn w:val="Privzetapisavaodstavka"/>
    <w:rsid w:val="0072365F"/>
    <w:rPr>
      <w:rFonts w:ascii="Segoe UI" w:hAnsi="Segoe UI" w:cs="Segoe UI" w:hint="default"/>
      <w:sz w:val="18"/>
      <w:szCs w:val="18"/>
    </w:rPr>
  </w:style>
  <w:style w:type="paragraph" w:customStyle="1" w:styleId="Nota">
    <w:name w:val="Nota"/>
    <w:aliases w:val="Char1,(NECG) Footnote Reference,o,Style 6,Signature Ch"/>
    <w:basedOn w:val="Navaden"/>
    <w:link w:val="Sprotnaopomba-sklic"/>
    <w:uiPriority w:val="99"/>
    <w:rsid w:val="003C7836"/>
    <w:pPr>
      <w:spacing w:before="120" w:after="160" w:line="240" w:lineRule="exact"/>
      <w:jc w:val="both"/>
    </w:pPr>
    <w:rPr>
      <w:rFonts w:asciiTheme="minorHAnsi" w:eastAsiaTheme="minorHAnsi" w:hAnsiTheme="minorHAnsi" w:cstheme="minorBidi"/>
      <w:sz w:val="22"/>
      <w:szCs w:val="22"/>
      <w:vertAlign w:val="superscript"/>
    </w:rPr>
  </w:style>
  <w:style w:type="character" w:customStyle="1" w:styleId="Naslovglavni1Znak">
    <w:name w:val="Naslov_glavni1 Znak"/>
    <w:basedOn w:val="Privzetapisavaodstavka"/>
    <w:link w:val="Naslovglavni1"/>
    <w:locked/>
    <w:rsid w:val="003C7836"/>
    <w:rPr>
      <w:rFonts w:ascii="Arial" w:eastAsia="Times New Roman" w:hAnsi="Arial" w:cs="Arial"/>
      <w:b/>
      <w:sz w:val="28"/>
      <w:szCs w:val="28"/>
    </w:rPr>
  </w:style>
  <w:style w:type="paragraph" w:customStyle="1" w:styleId="Naslovglavni1">
    <w:name w:val="Naslov_glavni1"/>
    <w:basedOn w:val="Navaden"/>
    <w:link w:val="Naslovglavni1Znak"/>
    <w:qFormat/>
    <w:rsid w:val="003C7836"/>
    <w:pPr>
      <w:jc w:val="center"/>
    </w:pPr>
    <w:rPr>
      <w:rFonts w:cs="Arial"/>
      <w:b/>
      <w:sz w:val="28"/>
      <w:szCs w:val="28"/>
    </w:rPr>
  </w:style>
  <w:style w:type="paragraph" w:customStyle="1" w:styleId="Naslovpredpisa">
    <w:name w:val="Naslov_predpisa"/>
    <w:basedOn w:val="Navaden"/>
    <w:link w:val="NaslovpredpisaZnak"/>
    <w:qFormat/>
    <w:rsid w:val="006725F7"/>
    <w:pPr>
      <w:suppressAutoHyphens/>
      <w:overflowPunct w:val="0"/>
      <w:autoSpaceDE w:val="0"/>
      <w:autoSpaceDN w:val="0"/>
      <w:adjustRightInd w:val="0"/>
      <w:spacing w:before="120" w:after="160" w:line="200" w:lineRule="exact"/>
      <w:jc w:val="center"/>
      <w:textAlignment w:val="baseline"/>
    </w:pPr>
    <w:rPr>
      <w:b/>
      <w:sz w:val="22"/>
      <w:szCs w:val="22"/>
    </w:rPr>
  </w:style>
  <w:style w:type="character" w:customStyle="1" w:styleId="NaslovpredpisaZnak">
    <w:name w:val="Naslov_predpisa Znak"/>
    <w:link w:val="Naslovpredpisa"/>
    <w:rsid w:val="006725F7"/>
    <w:rPr>
      <w:rFonts w:ascii="Arial" w:eastAsia="Times New Roman" w:hAnsi="Arial" w:cs="Times New Roman"/>
      <w:b/>
    </w:rPr>
  </w:style>
  <w:style w:type="paragraph" w:styleId="Revizija">
    <w:name w:val="Revision"/>
    <w:hidden/>
    <w:uiPriority w:val="99"/>
    <w:semiHidden/>
    <w:rsid w:val="00F15084"/>
    <w:pPr>
      <w:spacing w:after="0" w:line="240" w:lineRule="auto"/>
    </w:pPr>
    <w:rPr>
      <w:rFonts w:ascii="Arial" w:eastAsia="Times New Roman" w:hAnsi="Arial" w:cs="Times New Roman"/>
      <w:sz w:val="20"/>
      <w:szCs w:val="24"/>
      <w:lang w:val="en-US"/>
    </w:rPr>
  </w:style>
  <w:style w:type="paragraph" w:customStyle="1" w:styleId="ftrefCharCharCharCharCharCharCharCharChar">
    <w:name w:val="ftref Char Char Char Char Char Char Char Char Char"/>
    <w:aliases w:val="Footnote Char Char Char Char Char Char Char Char Char,BVI fnr Char Char Char Char Char Char Char Char Char,BVI fnr Char Char Char Char Char Char Char Char Char Char"/>
    <w:basedOn w:val="Navaden"/>
    <w:next w:val="Navaden"/>
    <w:rsid w:val="00F9498F"/>
    <w:pPr>
      <w:spacing w:after="160" w:line="240" w:lineRule="exact"/>
      <w:jc w:val="both"/>
    </w:pPr>
    <w:rPr>
      <w:rFonts w:asciiTheme="minorHAnsi" w:eastAsiaTheme="minorHAnsi" w:hAnsiTheme="minorHAnsi" w:cstheme="minorBidi"/>
      <w:sz w:val="22"/>
      <w:szCs w:val="22"/>
      <w:vertAlign w:val="superscript"/>
    </w:rPr>
  </w:style>
  <w:style w:type="character" w:customStyle="1" w:styleId="Sprotnaopomba-besediloZnak1">
    <w:name w:val="Sprotna opomba - besedilo Znak1"/>
    <w:aliases w:val="5_G Znak1,single space Znak1,Char Char Char Znak1,Footnote Text Char Char Znak1,Char Znak1,f Znak1,Текст сноски Знак1 Знак Знак Znak1,Текст сноски Знак1 Знак Znak1,ft Znak1,Geneva 9 Znak1,Font: Geneva 9 Znak1,fn Znak1"/>
    <w:basedOn w:val="Privzetapisavaodstavka"/>
    <w:uiPriority w:val="99"/>
    <w:rsid w:val="003D6369"/>
    <w:rPr>
      <w:rFonts w:ascii="Arial" w:eastAsia="Times New Roman" w:hAnsi="Arial" w:cs="Times New Roman"/>
      <w:szCs w:val="20"/>
      <w:lang w:val="en-US"/>
    </w:rPr>
  </w:style>
  <w:style w:type="character" w:styleId="Nerazreenaomemba">
    <w:name w:val="Unresolved Mention"/>
    <w:basedOn w:val="Privzetapisavaodstavka"/>
    <w:uiPriority w:val="99"/>
    <w:semiHidden/>
    <w:unhideWhenUsed/>
    <w:rsid w:val="00883D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60299">
      <w:bodyDiv w:val="1"/>
      <w:marLeft w:val="0"/>
      <w:marRight w:val="0"/>
      <w:marTop w:val="0"/>
      <w:marBottom w:val="0"/>
      <w:divBdr>
        <w:top w:val="none" w:sz="0" w:space="0" w:color="auto"/>
        <w:left w:val="none" w:sz="0" w:space="0" w:color="auto"/>
        <w:bottom w:val="none" w:sz="0" w:space="0" w:color="auto"/>
        <w:right w:val="none" w:sz="0" w:space="0" w:color="auto"/>
      </w:divBdr>
    </w:div>
    <w:div w:id="31809603">
      <w:bodyDiv w:val="1"/>
      <w:marLeft w:val="0"/>
      <w:marRight w:val="0"/>
      <w:marTop w:val="0"/>
      <w:marBottom w:val="0"/>
      <w:divBdr>
        <w:top w:val="none" w:sz="0" w:space="0" w:color="auto"/>
        <w:left w:val="none" w:sz="0" w:space="0" w:color="auto"/>
        <w:bottom w:val="none" w:sz="0" w:space="0" w:color="auto"/>
        <w:right w:val="none" w:sz="0" w:space="0" w:color="auto"/>
      </w:divBdr>
    </w:div>
    <w:div w:id="90471625">
      <w:bodyDiv w:val="1"/>
      <w:marLeft w:val="0"/>
      <w:marRight w:val="0"/>
      <w:marTop w:val="0"/>
      <w:marBottom w:val="0"/>
      <w:divBdr>
        <w:top w:val="none" w:sz="0" w:space="0" w:color="auto"/>
        <w:left w:val="none" w:sz="0" w:space="0" w:color="auto"/>
        <w:bottom w:val="none" w:sz="0" w:space="0" w:color="auto"/>
        <w:right w:val="none" w:sz="0" w:space="0" w:color="auto"/>
      </w:divBdr>
    </w:div>
    <w:div w:id="91126014">
      <w:bodyDiv w:val="1"/>
      <w:marLeft w:val="0"/>
      <w:marRight w:val="0"/>
      <w:marTop w:val="0"/>
      <w:marBottom w:val="0"/>
      <w:divBdr>
        <w:top w:val="none" w:sz="0" w:space="0" w:color="auto"/>
        <w:left w:val="none" w:sz="0" w:space="0" w:color="auto"/>
        <w:bottom w:val="none" w:sz="0" w:space="0" w:color="auto"/>
        <w:right w:val="none" w:sz="0" w:space="0" w:color="auto"/>
      </w:divBdr>
    </w:div>
    <w:div w:id="120418549">
      <w:bodyDiv w:val="1"/>
      <w:marLeft w:val="0"/>
      <w:marRight w:val="0"/>
      <w:marTop w:val="0"/>
      <w:marBottom w:val="0"/>
      <w:divBdr>
        <w:top w:val="none" w:sz="0" w:space="0" w:color="auto"/>
        <w:left w:val="none" w:sz="0" w:space="0" w:color="auto"/>
        <w:bottom w:val="none" w:sz="0" w:space="0" w:color="auto"/>
        <w:right w:val="none" w:sz="0" w:space="0" w:color="auto"/>
      </w:divBdr>
    </w:div>
    <w:div w:id="142429554">
      <w:bodyDiv w:val="1"/>
      <w:marLeft w:val="0"/>
      <w:marRight w:val="0"/>
      <w:marTop w:val="0"/>
      <w:marBottom w:val="0"/>
      <w:divBdr>
        <w:top w:val="none" w:sz="0" w:space="0" w:color="auto"/>
        <w:left w:val="none" w:sz="0" w:space="0" w:color="auto"/>
        <w:bottom w:val="none" w:sz="0" w:space="0" w:color="auto"/>
        <w:right w:val="none" w:sz="0" w:space="0" w:color="auto"/>
      </w:divBdr>
    </w:div>
    <w:div w:id="152334485">
      <w:bodyDiv w:val="1"/>
      <w:marLeft w:val="0"/>
      <w:marRight w:val="0"/>
      <w:marTop w:val="0"/>
      <w:marBottom w:val="0"/>
      <w:divBdr>
        <w:top w:val="none" w:sz="0" w:space="0" w:color="auto"/>
        <w:left w:val="none" w:sz="0" w:space="0" w:color="auto"/>
        <w:bottom w:val="none" w:sz="0" w:space="0" w:color="auto"/>
        <w:right w:val="none" w:sz="0" w:space="0" w:color="auto"/>
      </w:divBdr>
    </w:div>
    <w:div w:id="212428356">
      <w:bodyDiv w:val="1"/>
      <w:marLeft w:val="0"/>
      <w:marRight w:val="0"/>
      <w:marTop w:val="0"/>
      <w:marBottom w:val="0"/>
      <w:divBdr>
        <w:top w:val="none" w:sz="0" w:space="0" w:color="auto"/>
        <w:left w:val="none" w:sz="0" w:space="0" w:color="auto"/>
        <w:bottom w:val="none" w:sz="0" w:space="0" w:color="auto"/>
        <w:right w:val="none" w:sz="0" w:space="0" w:color="auto"/>
      </w:divBdr>
    </w:div>
    <w:div w:id="227499323">
      <w:bodyDiv w:val="1"/>
      <w:marLeft w:val="0"/>
      <w:marRight w:val="0"/>
      <w:marTop w:val="0"/>
      <w:marBottom w:val="0"/>
      <w:divBdr>
        <w:top w:val="none" w:sz="0" w:space="0" w:color="auto"/>
        <w:left w:val="none" w:sz="0" w:space="0" w:color="auto"/>
        <w:bottom w:val="none" w:sz="0" w:space="0" w:color="auto"/>
        <w:right w:val="none" w:sz="0" w:space="0" w:color="auto"/>
      </w:divBdr>
      <w:divsChild>
        <w:div w:id="276261195">
          <w:marLeft w:val="0"/>
          <w:marRight w:val="573"/>
          <w:marTop w:val="0"/>
          <w:marBottom w:val="0"/>
          <w:divBdr>
            <w:top w:val="none" w:sz="0" w:space="0" w:color="auto"/>
            <w:left w:val="none" w:sz="0" w:space="0" w:color="auto"/>
            <w:bottom w:val="none" w:sz="0" w:space="0" w:color="auto"/>
            <w:right w:val="none" w:sz="0" w:space="0" w:color="auto"/>
          </w:divBdr>
        </w:div>
        <w:div w:id="391584547">
          <w:marLeft w:val="0"/>
          <w:marRight w:val="0"/>
          <w:marTop w:val="0"/>
          <w:marBottom w:val="0"/>
          <w:divBdr>
            <w:top w:val="none" w:sz="0" w:space="0" w:color="auto"/>
            <w:left w:val="none" w:sz="0" w:space="0" w:color="auto"/>
            <w:bottom w:val="none" w:sz="0" w:space="0" w:color="auto"/>
            <w:right w:val="none" w:sz="0" w:space="0" w:color="auto"/>
          </w:divBdr>
        </w:div>
      </w:divsChild>
    </w:div>
    <w:div w:id="229074362">
      <w:bodyDiv w:val="1"/>
      <w:marLeft w:val="0"/>
      <w:marRight w:val="0"/>
      <w:marTop w:val="0"/>
      <w:marBottom w:val="0"/>
      <w:divBdr>
        <w:top w:val="none" w:sz="0" w:space="0" w:color="auto"/>
        <w:left w:val="none" w:sz="0" w:space="0" w:color="auto"/>
        <w:bottom w:val="none" w:sz="0" w:space="0" w:color="auto"/>
        <w:right w:val="none" w:sz="0" w:space="0" w:color="auto"/>
      </w:divBdr>
    </w:div>
    <w:div w:id="240913424">
      <w:bodyDiv w:val="1"/>
      <w:marLeft w:val="0"/>
      <w:marRight w:val="0"/>
      <w:marTop w:val="0"/>
      <w:marBottom w:val="0"/>
      <w:divBdr>
        <w:top w:val="none" w:sz="0" w:space="0" w:color="auto"/>
        <w:left w:val="none" w:sz="0" w:space="0" w:color="auto"/>
        <w:bottom w:val="none" w:sz="0" w:space="0" w:color="auto"/>
        <w:right w:val="none" w:sz="0" w:space="0" w:color="auto"/>
      </w:divBdr>
    </w:div>
    <w:div w:id="282421337">
      <w:bodyDiv w:val="1"/>
      <w:marLeft w:val="0"/>
      <w:marRight w:val="0"/>
      <w:marTop w:val="0"/>
      <w:marBottom w:val="0"/>
      <w:divBdr>
        <w:top w:val="none" w:sz="0" w:space="0" w:color="auto"/>
        <w:left w:val="none" w:sz="0" w:space="0" w:color="auto"/>
        <w:bottom w:val="none" w:sz="0" w:space="0" w:color="auto"/>
        <w:right w:val="none" w:sz="0" w:space="0" w:color="auto"/>
      </w:divBdr>
    </w:div>
    <w:div w:id="352264894">
      <w:bodyDiv w:val="1"/>
      <w:marLeft w:val="0"/>
      <w:marRight w:val="0"/>
      <w:marTop w:val="0"/>
      <w:marBottom w:val="0"/>
      <w:divBdr>
        <w:top w:val="none" w:sz="0" w:space="0" w:color="auto"/>
        <w:left w:val="none" w:sz="0" w:space="0" w:color="auto"/>
        <w:bottom w:val="none" w:sz="0" w:space="0" w:color="auto"/>
        <w:right w:val="none" w:sz="0" w:space="0" w:color="auto"/>
      </w:divBdr>
    </w:div>
    <w:div w:id="422846686">
      <w:bodyDiv w:val="1"/>
      <w:marLeft w:val="0"/>
      <w:marRight w:val="0"/>
      <w:marTop w:val="0"/>
      <w:marBottom w:val="0"/>
      <w:divBdr>
        <w:top w:val="none" w:sz="0" w:space="0" w:color="auto"/>
        <w:left w:val="none" w:sz="0" w:space="0" w:color="auto"/>
        <w:bottom w:val="none" w:sz="0" w:space="0" w:color="auto"/>
        <w:right w:val="none" w:sz="0" w:space="0" w:color="auto"/>
      </w:divBdr>
    </w:div>
    <w:div w:id="455609293">
      <w:bodyDiv w:val="1"/>
      <w:marLeft w:val="0"/>
      <w:marRight w:val="0"/>
      <w:marTop w:val="0"/>
      <w:marBottom w:val="0"/>
      <w:divBdr>
        <w:top w:val="none" w:sz="0" w:space="0" w:color="auto"/>
        <w:left w:val="none" w:sz="0" w:space="0" w:color="auto"/>
        <w:bottom w:val="none" w:sz="0" w:space="0" w:color="auto"/>
        <w:right w:val="none" w:sz="0" w:space="0" w:color="auto"/>
      </w:divBdr>
    </w:div>
    <w:div w:id="485242282">
      <w:bodyDiv w:val="1"/>
      <w:marLeft w:val="0"/>
      <w:marRight w:val="0"/>
      <w:marTop w:val="0"/>
      <w:marBottom w:val="0"/>
      <w:divBdr>
        <w:top w:val="none" w:sz="0" w:space="0" w:color="auto"/>
        <w:left w:val="none" w:sz="0" w:space="0" w:color="auto"/>
        <w:bottom w:val="none" w:sz="0" w:space="0" w:color="auto"/>
        <w:right w:val="none" w:sz="0" w:space="0" w:color="auto"/>
      </w:divBdr>
    </w:div>
    <w:div w:id="491720119">
      <w:bodyDiv w:val="1"/>
      <w:marLeft w:val="0"/>
      <w:marRight w:val="0"/>
      <w:marTop w:val="0"/>
      <w:marBottom w:val="0"/>
      <w:divBdr>
        <w:top w:val="none" w:sz="0" w:space="0" w:color="auto"/>
        <w:left w:val="none" w:sz="0" w:space="0" w:color="auto"/>
        <w:bottom w:val="none" w:sz="0" w:space="0" w:color="auto"/>
        <w:right w:val="none" w:sz="0" w:space="0" w:color="auto"/>
      </w:divBdr>
    </w:div>
    <w:div w:id="511066611">
      <w:bodyDiv w:val="1"/>
      <w:marLeft w:val="0"/>
      <w:marRight w:val="0"/>
      <w:marTop w:val="0"/>
      <w:marBottom w:val="0"/>
      <w:divBdr>
        <w:top w:val="none" w:sz="0" w:space="0" w:color="auto"/>
        <w:left w:val="none" w:sz="0" w:space="0" w:color="auto"/>
        <w:bottom w:val="none" w:sz="0" w:space="0" w:color="auto"/>
        <w:right w:val="none" w:sz="0" w:space="0" w:color="auto"/>
      </w:divBdr>
    </w:div>
    <w:div w:id="633566328">
      <w:bodyDiv w:val="1"/>
      <w:marLeft w:val="0"/>
      <w:marRight w:val="0"/>
      <w:marTop w:val="0"/>
      <w:marBottom w:val="0"/>
      <w:divBdr>
        <w:top w:val="none" w:sz="0" w:space="0" w:color="auto"/>
        <w:left w:val="none" w:sz="0" w:space="0" w:color="auto"/>
        <w:bottom w:val="none" w:sz="0" w:space="0" w:color="auto"/>
        <w:right w:val="none" w:sz="0" w:space="0" w:color="auto"/>
      </w:divBdr>
      <w:divsChild>
        <w:div w:id="2007980056">
          <w:marLeft w:val="0"/>
          <w:marRight w:val="0"/>
          <w:marTop w:val="240"/>
          <w:marBottom w:val="0"/>
          <w:divBdr>
            <w:top w:val="none" w:sz="0" w:space="0" w:color="auto"/>
            <w:left w:val="none" w:sz="0" w:space="0" w:color="auto"/>
            <w:bottom w:val="none" w:sz="0" w:space="0" w:color="auto"/>
            <w:right w:val="none" w:sz="0" w:space="0" w:color="auto"/>
          </w:divBdr>
        </w:div>
        <w:div w:id="1043215749">
          <w:marLeft w:val="0"/>
          <w:marRight w:val="0"/>
          <w:marTop w:val="240"/>
          <w:marBottom w:val="0"/>
          <w:divBdr>
            <w:top w:val="none" w:sz="0" w:space="0" w:color="auto"/>
            <w:left w:val="none" w:sz="0" w:space="0" w:color="auto"/>
            <w:bottom w:val="none" w:sz="0" w:space="0" w:color="auto"/>
            <w:right w:val="none" w:sz="0" w:space="0" w:color="auto"/>
          </w:divBdr>
        </w:div>
        <w:div w:id="1149983836">
          <w:marLeft w:val="0"/>
          <w:marRight w:val="0"/>
          <w:marTop w:val="240"/>
          <w:marBottom w:val="0"/>
          <w:divBdr>
            <w:top w:val="none" w:sz="0" w:space="0" w:color="auto"/>
            <w:left w:val="none" w:sz="0" w:space="0" w:color="auto"/>
            <w:bottom w:val="none" w:sz="0" w:space="0" w:color="auto"/>
            <w:right w:val="none" w:sz="0" w:space="0" w:color="auto"/>
          </w:divBdr>
        </w:div>
        <w:div w:id="1521092156">
          <w:marLeft w:val="0"/>
          <w:marRight w:val="0"/>
          <w:marTop w:val="240"/>
          <w:marBottom w:val="0"/>
          <w:divBdr>
            <w:top w:val="none" w:sz="0" w:space="0" w:color="auto"/>
            <w:left w:val="none" w:sz="0" w:space="0" w:color="auto"/>
            <w:bottom w:val="none" w:sz="0" w:space="0" w:color="auto"/>
            <w:right w:val="none" w:sz="0" w:space="0" w:color="auto"/>
          </w:divBdr>
        </w:div>
      </w:divsChild>
    </w:div>
    <w:div w:id="669135522">
      <w:bodyDiv w:val="1"/>
      <w:marLeft w:val="0"/>
      <w:marRight w:val="0"/>
      <w:marTop w:val="0"/>
      <w:marBottom w:val="0"/>
      <w:divBdr>
        <w:top w:val="none" w:sz="0" w:space="0" w:color="auto"/>
        <w:left w:val="none" w:sz="0" w:space="0" w:color="auto"/>
        <w:bottom w:val="none" w:sz="0" w:space="0" w:color="auto"/>
        <w:right w:val="none" w:sz="0" w:space="0" w:color="auto"/>
      </w:divBdr>
    </w:div>
    <w:div w:id="752052047">
      <w:bodyDiv w:val="1"/>
      <w:marLeft w:val="0"/>
      <w:marRight w:val="0"/>
      <w:marTop w:val="0"/>
      <w:marBottom w:val="0"/>
      <w:divBdr>
        <w:top w:val="none" w:sz="0" w:space="0" w:color="auto"/>
        <w:left w:val="none" w:sz="0" w:space="0" w:color="auto"/>
        <w:bottom w:val="none" w:sz="0" w:space="0" w:color="auto"/>
        <w:right w:val="none" w:sz="0" w:space="0" w:color="auto"/>
      </w:divBdr>
    </w:div>
    <w:div w:id="764302262">
      <w:bodyDiv w:val="1"/>
      <w:marLeft w:val="0"/>
      <w:marRight w:val="0"/>
      <w:marTop w:val="0"/>
      <w:marBottom w:val="0"/>
      <w:divBdr>
        <w:top w:val="none" w:sz="0" w:space="0" w:color="auto"/>
        <w:left w:val="none" w:sz="0" w:space="0" w:color="auto"/>
        <w:bottom w:val="none" w:sz="0" w:space="0" w:color="auto"/>
        <w:right w:val="none" w:sz="0" w:space="0" w:color="auto"/>
      </w:divBdr>
    </w:div>
    <w:div w:id="778640612">
      <w:bodyDiv w:val="1"/>
      <w:marLeft w:val="0"/>
      <w:marRight w:val="0"/>
      <w:marTop w:val="0"/>
      <w:marBottom w:val="0"/>
      <w:divBdr>
        <w:top w:val="none" w:sz="0" w:space="0" w:color="auto"/>
        <w:left w:val="none" w:sz="0" w:space="0" w:color="auto"/>
        <w:bottom w:val="none" w:sz="0" w:space="0" w:color="auto"/>
        <w:right w:val="none" w:sz="0" w:space="0" w:color="auto"/>
      </w:divBdr>
    </w:div>
    <w:div w:id="799423610">
      <w:bodyDiv w:val="1"/>
      <w:marLeft w:val="0"/>
      <w:marRight w:val="0"/>
      <w:marTop w:val="0"/>
      <w:marBottom w:val="0"/>
      <w:divBdr>
        <w:top w:val="none" w:sz="0" w:space="0" w:color="auto"/>
        <w:left w:val="none" w:sz="0" w:space="0" w:color="auto"/>
        <w:bottom w:val="none" w:sz="0" w:space="0" w:color="auto"/>
        <w:right w:val="none" w:sz="0" w:space="0" w:color="auto"/>
      </w:divBdr>
    </w:div>
    <w:div w:id="812216842">
      <w:bodyDiv w:val="1"/>
      <w:marLeft w:val="0"/>
      <w:marRight w:val="0"/>
      <w:marTop w:val="0"/>
      <w:marBottom w:val="0"/>
      <w:divBdr>
        <w:top w:val="none" w:sz="0" w:space="0" w:color="auto"/>
        <w:left w:val="none" w:sz="0" w:space="0" w:color="auto"/>
        <w:bottom w:val="none" w:sz="0" w:space="0" w:color="auto"/>
        <w:right w:val="none" w:sz="0" w:space="0" w:color="auto"/>
      </w:divBdr>
    </w:div>
    <w:div w:id="897936376">
      <w:bodyDiv w:val="1"/>
      <w:marLeft w:val="0"/>
      <w:marRight w:val="0"/>
      <w:marTop w:val="0"/>
      <w:marBottom w:val="0"/>
      <w:divBdr>
        <w:top w:val="none" w:sz="0" w:space="0" w:color="auto"/>
        <w:left w:val="none" w:sz="0" w:space="0" w:color="auto"/>
        <w:bottom w:val="none" w:sz="0" w:space="0" w:color="auto"/>
        <w:right w:val="none" w:sz="0" w:space="0" w:color="auto"/>
      </w:divBdr>
    </w:div>
    <w:div w:id="903636156">
      <w:bodyDiv w:val="1"/>
      <w:marLeft w:val="0"/>
      <w:marRight w:val="0"/>
      <w:marTop w:val="0"/>
      <w:marBottom w:val="0"/>
      <w:divBdr>
        <w:top w:val="none" w:sz="0" w:space="0" w:color="auto"/>
        <w:left w:val="none" w:sz="0" w:space="0" w:color="auto"/>
        <w:bottom w:val="none" w:sz="0" w:space="0" w:color="auto"/>
        <w:right w:val="none" w:sz="0" w:space="0" w:color="auto"/>
      </w:divBdr>
    </w:div>
    <w:div w:id="915824366">
      <w:bodyDiv w:val="1"/>
      <w:marLeft w:val="0"/>
      <w:marRight w:val="0"/>
      <w:marTop w:val="0"/>
      <w:marBottom w:val="0"/>
      <w:divBdr>
        <w:top w:val="none" w:sz="0" w:space="0" w:color="auto"/>
        <w:left w:val="none" w:sz="0" w:space="0" w:color="auto"/>
        <w:bottom w:val="none" w:sz="0" w:space="0" w:color="auto"/>
        <w:right w:val="none" w:sz="0" w:space="0" w:color="auto"/>
      </w:divBdr>
    </w:div>
    <w:div w:id="925068794">
      <w:bodyDiv w:val="1"/>
      <w:marLeft w:val="0"/>
      <w:marRight w:val="0"/>
      <w:marTop w:val="0"/>
      <w:marBottom w:val="0"/>
      <w:divBdr>
        <w:top w:val="none" w:sz="0" w:space="0" w:color="auto"/>
        <w:left w:val="none" w:sz="0" w:space="0" w:color="auto"/>
        <w:bottom w:val="none" w:sz="0" w:space="0" w:color="auto"/>
        <w:right w:val="none" w:sz="0" w:space="0" w:color="auto"/>
      </w:divBdr>
    </w:div>
    <w:div w:id="956714153">
      <w:bodyDiv w:val="1"/>
      <w:marLeft w:val="0"/>
      <w:marRight w:val="0"/>
      <w:marTop w:val="0"/>
      <w:marBottom w:val="0"/>
      <w:divBdr>
        <w:top w:val="none" w:sz="0" w:space="0" w:color="auto"/>
        <w:left w:val="none" w:sz="0" w:space="0" w:color="auto"/>
        <w:bottom w:val="none" w:sz="0" w:space="0" w:color="auto"/>
        <w:right w:val="none" w:sz="0" w:space="0" w:color="auto"/>
      </w:divBdr>
    </w:div>
    <w:div w:id="959259943">
      <w:bodyDiv w:val="1"/>
      <w:marLeft w:val="0"/>
      <w:marRight w:val="0"/>
      <w:marTop w:val="0"/>
      <w:marBottom w:val="0"/>
      <w:divBdr>
        <w:top w:val="none" w:sz="0" w:space="0" w:color="auto"/>
        <w:left w:val="none" w:sz="0" w:space="0" w:color="auto"/>
        <w:bottom w:val="none" w:sz="0" w:space="0" w:color="auto"/>
        <w:right w:val="none" w:sz="0" w:space="0" w:color="auto"/>
      </w:divBdr>
    </w:div>
    <w:div w:id="982539525">
      <w:bodyDiv w:val="1"/>
      <w:marLeft w:val="0"/>
      <w:marRight w:val="0"/>
      <w:marTop w:val="0"/>
      <w:marBottom w:val="0"/>
      <w:divBdr>
        <w:top w:val="none" w:sz="0" w:space="0" w:color="auto"/>
        <w:left w:val="none" w:sz="0" w:space="0" w:color="auto"/>
        <w:bottom w:val="none" w:sz="0" w:space="0" w:color="auto"/>
        <w:right w:val="none" w:sz="0" w:space="0" w:color="auto"/>
      </w:divBdr>
    </w:div>
    <w:div w:id="990989477">
      <w:bodyDiv w:val="1"/>
      <w:marLeft w:val="0"/>
      <w:marRight w:val="0"/>
      <w:marTop w:val="0"/>
      <w:marBottom w:val="0"/>
      <w:divBdr>
        <w:top w:val="none" w:sz="0" w:space="0" w:color="auto"/>
        <w:left w:val="none" w:sz="0" w:space="0" w:color="auto"/>
        <w:bottom w:val="none" w:sz="0" w:space="0" w:color="auto"/>
        <w:right w:val="none" w:sz="0" w:space="0" w:color="auto"/>
      </w:divBdr>
    </w:div>
    <w:div w:id="994064343">
      <w:bodyDiv w:val="1"/>
      <w:marLeft w:val="0"/>
      <w:marRight w:val="0"/>
      <w:marTop w:val="0"/>
      <w:marBottom w:val="0"/>
      <w:divBdr>
        <w:top w:val="none" w:sz="0" w:space="0" w:color="auto"/>
        <w:left w:val="none" w:sz="0" w:space="0" w:color="auto"/>
        <w:bottom w:val="none" w:sz="0" w:space="0" w:color="auto"/>
        <w:right w:val="none" w:sz="0" w:space="0" w:color="auto"/>
      </w:divBdr>
    </w:div>
    <w:div w:id="1028918612">
      <w:bodyDiv w:val="1"/>
      <w:marLeft w:val="0"/>
      <w:marRight w:val="0"/>
      <w:marTop w:val="0"/>
      <w:marBottom w:val="0"/>
      <w:divBdr>
        <w:top w:val="none" w:sz="0" w:space="0" w:color="auto"/>
        <w:left w:val="none" w:sz="0" w:space="0" w:color="auto"/>
        <w:bottom w:val="none" w:sz="0" w:space="0" w:color="auto"/>
        <w:right w:val="none" w:sz="0" w:space="0" w:color="auto"/>
      </w:divBdr>
    </w:div>
    <w:div w:id="1073893942">
      <w:bodyDiv w:val="1"/>
      <w:marLeft w:val="0"/>
      <w:marRight w:val="0"/>
      <w:marTop w:val="0"/>
      <w:marBottom w:val="0"/>
      <w:divBdr>
        <w:top w:val="none" w:sz="0" w:space="0" w:color="auto"/>
        <w:left w:val="none" w:sz="0" w:space="0" w:color="auto"/>
        <w:bottom w:val="none" w:sz="0" w:space="0" w:color="auto"/>
        <w:right w:val="none" w:sz="0" w:space="0" w:color="auto"/>
      </w:divBdr>
    </w:div>
    <w:div w:id="1079131675">
      <w:bodyDiv w:val="1"/>
      <w:marLeft w:val="0"/>
      <w:marRight w:val="0"/>
      <w:marTop w:val="0"/>
      <w:marBottom w:val="0"/>
      <w:divBdr>
        <w:top w:val="none" w:sz="0" w:space="0" w:color="auto"/>
        <w:left w:val="none" w:sz="0" w:space="0" w:color="auto"/>
        <w:bottom w:val="none" w:sz="0" w:space="0" w:color="auto"/>
        <w:right w:val="none" w:sz="0" w:space="0" w:color="auto"/>
      </w:divBdr>
    </w:div>
    <w:div w:id="1082868812">
      <w:bodyDiv w:val="1"/>
      <w:marLeft w:val="0"/>
      <w:marRight w:val="0"/>
      <w:marTop w:val="0"/>
      <w:marBottom w:val="0"/>
      <w:divBdr>
        <w:top w:val="none" w:sz="0" w:space="0" w:color="auto"/>
        <w:left w:val="none" w:sz="0" w:space="0" w:color="auto"/>
        <w:bottom w:val="none" w:sz="0" w:space="0" w:color="auto"/>
        <w:right w:val="none" w:sz="0" w:space="0" w:color="auto"/>
      </w:divBdr>
    </w:div>
    <w:div w:id="1096436705">
      <w:bodyDiv w:val="1"/>
      <w:marLeft w:val="0"/>
      <w:marRight w:val="0"/>
      <w:marTop w:val="0"/>
      <w:marBottom w:val="0"/>
      <w:divBdr>
        <w:top w:val="none" w:sz="0" w:space="0" w:color="auto"/>
        <w:left w:val="none" w:sz="0" w:space="0" w:color="auto"/>
        <w:bottom w:val="none" w:sz="0" w:space="0" w:color="auto"/>
        <w:right w:val="none" w:sz="0" w:space="0" w:color="auto"/>
      </w:divBdr>
    </w:div>
    <w:div w:id="1266571238">
      <w:bodyDiv w:val="1"/>
      <w:marLeft w:val="0"/>
      <w:marRight w:val="0"/>
      <w:marTop w:val="0"/>
      <w:marBottom w:val="0"/>
      <w:divBdr>
        <w:top w:val="none" w:sz="0" w:space="0" w:color="auto"/>
        <w:left w:val="none" w:sz="0" w:space="0" w:color="auto"/>
        <w:bottom w:val="none" w:sz="0" w:space="0" w:color="auto"/>
        <w:right w:val="none" w:sz="0" w:space="0" w:color="auto"/>
      </w:divBdr>
    </w:div>
    <w:div w:id="1268463011">
      <w:bodyDiv w:val="1"/>
      <w:marLeft w:val="0"/>
      <w:marRight w:val="0"/>
      <w:marTop w:val="0"/>
      <w:marBottom w:val="0"/>
      <w:divBdr>
        <w:top w:val="none" w:sz="0" w:space="0" w:color="auto"/>
        <w:left w:val="none" w:sz="0" w:space="0" w:color="auto"/>
        <w:bottom w:val="none" w:sz="0" w:space="0" w:color="auto"/>
        <w:right w:val="none" w:sz="0" w:space="0" w:color="auto"/>
      </w:divBdr>
    </w:div>
    <w:div w:id="1426994267">
      <w:bodyDiv w:val="1"/>
      <w:marLeft w:val="0"/>
      <w:marRight w:val="0"/>
      <w:marTop w:val="0"/>
      <w:marBottom w:val="0"/>
      <w:divBdr>
        <w:top w:val="none" w:sz="0" w:space="0" w:color="auto"/>
        <w:left w:val="none" w:sz="0" w:space="0" w:color="auto"/>
        <w:bottom w:val="none" w:sz="0" w:space="0" w:color="auto"/>
        <w:right w:val="none" w:sz="0" w:space="0" w:color="auto"/>
      </w:divBdr>
    </w:div>
    <w:div w:id="1447889159">
      <w:bodyDiv w:val="1"/>
      <w:marLeft w:val="0"/>
      <w:marRight w:val="0"/>
      <w:marTop w:val="0"/>
      <w:marBottom w:val="0"/>
      <w:divBdr>
        <w:top w:val="none" w:sz="0" w:space="0" w:color="auto"/>
        <w:left w:val="none" w:sz="0" w:space="0" w:color="auto"/>
        <w:bottom w:val="none" w:sz="0" w:space="0" w:color="auto"/>
        <w:right w:val="none" w:sz="0" w:space="0" w:color="auto"/>
      </w:divBdr>
    </w:div>
    <w:div w:id="1553082570">
      <w:bodyDiv w:val="1"/>
      <w:marLeft w:val="0"/>
      <w:marRight w:val="0"/>
      <w:marTop w:val="0"/>
      <w:marBottom w:val="0"/>
      <w:divBdr>
        <w:top w:val="none" w:sz="0" w:space="0" w:color="auto"/>
        <w:left w:val="none" w:sz="0" w:space="0" w:color="auto"/>
        <w:bottom w:val="none" w:sz="0" w:space="0" w:color="auto"/>
        <w:right w:val="none" w:sz="0" w:space="0" w:color="auto"/>
      </w:divBdr>
    </w:div>
    <w:div w:id="1654984869">
      <w:bodyDiv w:val="1"/>
      <w:marLeft w:val="0"/>
      <w:marRight w:val="0"/>
      <w:marTop w:val="0"/>
      <w:marBottom w:val="0"/>
      <w:divBdr>
        <w:top w:val="none" w:sz="0" w:space="0" w:color="auto"/>
        <w:left w:val="none" w:sz="0" w:space="0" w:color="auto"/>
        <w:bottom w:val="none" w:sz="0" w:space="0" w:color="auto"/>
        <w:right w:val="none" w:sz="0" w:space="0" w:color="auto"/>
      </w:divBdr>
    </w:div>
    <w:div w:id="1671909022">
      <w:bodyDiv w:val="1"/>
      <w:marLeft w:val="0"/>
      <w:marRight w:val="0"/>
      <w:marTop w:val="0"/>
      <w:marBottom w:val="0"/>
      <w:divBdr>
        <w:top w:val="none" w:sz="0" w:space="0" w:color="auto"/>
        <w:left w:val="none" w:sz="0" w:space="0" w:color="auto"/>
        <w:bottom w:val="none" w:sz="0" w:space="0" w:color="auto"/>
        <w:right w:val="none" w:sz="0" w:space="0" w:color="auto"/>
      </w:divBdr>
    </w:div>
    <w:div w:id="1743210024">
      <w:bodyDiv w:val="1"/>
      <w:marLeft w:val="0"/>
      <w:marRight w:val="0"/>
      <w:marTop w:val="0"/>
      <w:marBottom w:val="0"/>
      <w:divBdr>
        <w:top w:val="none" w:sz="0" w:space="0" w:color="auto"/>
        <w:left w:val="none" w:sz="0" w:space="0" w:color="auto"/>
        <w:bottom w:val="none" w:sz="0" w:space="0" w:color="auto"/>
        <w:right w:val="none" w:sz="0" w:space="0" w:color="auto"/>
      </w:divBdr>
    </w:div>
    <w:div w:id="1767113417">
      <w:bodyDiv w:val="1"/>
      <w:marLeft w:val="0"/>
      <w:marRight w:val="0"/>
      <w:marTop w:val="0"/>
      <w:marBottom w:val="0"/>
      <w:divBdr>
        <w:top w:val="none" w:sz="0" w:space="0" w:color="auto"/>
        <w:left w:val="none" w:sz="0" w:space="0" w:color="auto"/>
        <w:bottom w:val="none" w:sz="0" w:space="0" w:color="auto"/>
        <w:right w:val="none" w:sz="0" w:space="0" w:color="auto"/>
      </w:divBdr>
    </w:div>
    <w:div w:id="1783960379">
      <w:bodyDiv w:val="1"/>
      <w:marLeft w:val="0"/>
      <w:marRight w:val="0"/>
      <w:marTop w:val="0"/>
      <w:marBottom w:val="0"/>
      <w:divBdr>
        <w:top w:val="none" w:sz="0" w:space="0" w:color="auto"/>
        <w:left w:val="none" w:sz="0" w:space="0" w:color="auto"/>
        <w:bottom w:val="none" w:sz="0" w:space="0" w:color="auto"/>
        <w:right w:val="none" w:sz="0" w:space="0" w:color="auto"/>
      </w:divBdr>
    </w:div>
    <w:div w:id="1790736046">
      <w:bodyDiv w:val="1"/>
      <w:marLeft w:val="0"/>
      <w:marRight w:val="0"/>
      <w:marTop w:val="0"/>
      <w:marBottom w:val="0"/>
      <w:divBdr>
        <w:top w:val="none" w:sz="0" w:space="0" w:color="auto"/>
        <w:left w:val="none" w:sz="0" w:space="0" w:color="auto"/>
        <w:bottom w:val="none" w:sz="0" w:space="0" w:color="auto"/>
        <w:right w:val="none" w:sz="0" w:space="0" w:color="auto"/>
      </w:divBdr>
    </w:div>
    <w:div w:id="1810853018">
      <w:bodyDiv w:val="1"/>
      <w:marLeft w:val="0"/>
      <w:marRight w:val="0"/>
      <w:marTop w:val="0"/>
      <w:marBottom w:val="0"/>
      <w:divBdr>
        <w:top w:val="none" w:sz="0" w:space="0" w:color="auto"/>
        <w:left w:val="none" w:sz="0" w:space="0" w:color="auto"/>
        <w:bottom w:val="none" w:sz="0" w:space="0" w:color="auto"/>
        <w:right w:val="none" w:sz="0" w:space="0" w:color="auto"/>
      </w:divBdr>
    </w:div>
    <w:div w:id="1847748246">
      <w:bodyDiv w:val="1"/>
      <w:marLeft w:val="0"/>
      <w:marRight w:val="0"/>
      <w:marTop w:val="0"/>
      <w:marBottom w:val="0"/>
      <w:divBdr>
        <w:top w:val="none" w:sz="0" w:space="0" w:color="auto"/>
        <w:left w:val="none" w:sz="0" w:space="0" w:color="auto"/>
        <w:bottom w:val="none" w:sz="0" w:space="0" w:color="auto"/>
        <w:right w:val="none" w:sz="0" w:space="0" w:color="auto"/>
      </w:divBdr>
    </w:div>
    <w:div w:id="1863588185">
      <w:bodyDiv w:val="1"/>
      <w:marLeft w:val="0"/>
      <w:marRight w:val="0"/>
      <w:marTop w:val="0"/>
      <w:marBottom w:val="0"/>
      <w:divBdr>
        <w:top w:val="none" w:sz="0" w:space="0" w:color="auto"/>
        <w:left w:val="none" w:sz="0" w:space="0" w:color="auto"/>
        <w:bottom w:val="none" w:sz="0" w:space="0" w:color="auto"/>
        <w:right w:val="none" w:sz="0" w:space="0" w:color="auto"/>
      </w:divBdr>
    </w:div>
    <w:div w:id="1891766392">
      <w:bodyDiv w:val="1"/>
      <w:marLeft w:val="0"/>
      <w:marRight w:val="0"/>
      <w:marTop w:val="0"/>
      <w:marBottom w:val="0"/>
      <w:divBdr>
        <w:top w:val="none" w:sz="0" w:space="0" w:color="auto"/>
        <w:left w:val="none" w:sz="0" w:space="0" w:color="auto"/>
        <w:bottom w:val="none" w:sz="0" w:space="0" w:color="auto"/>
        <w:right w:val="none" w:sz="0" w:space="0" w:color="auto"/>
      </w:divBdr>
    </w:div>
    <w:div w:id="1949850771">
      <w:bodyDiv w:val="1"/>
      <w:marLeft w:val="0"/>
      <w:marRight w:val="0"/>
      <w:marTop w:val="0"/>
      <w:marBottom w:val="0"/>
      <w:divBdr>
        <w:top w:val="none" w:sz="0" w:space="0" w:color="auto"/>
        <w:left w:val="none" w:sz="0" w:space="0" w:color="auto"/>
        <w:bottom w:val="none" w:sz="0" w:space="0" w:color="auto"/>
        <w:right w:val="none" w:sz="0" w:space="0" w:color="auto"/>
      </w:divBdr>
    </w:div>
    <w:div w:id="1979602730">
      <w:bodyDiv w:val="1"/>
      <w:marLeft w:val="0"/>
      <w:marRight w:val="0"/>
      <w:marTop w:val="0"/>
      <w:marBottom w:val="0"/>
      <w:divBdr>
        <w:top w:val="none" w:sz="0" w:space="0" w:color="auto"/>
        <w:left w:val="none" w:sz="0" w:space="0" w:color="auto"/>
        <w:bottom w:val="none" w:sz="0" w:space="0" w:color="auto"/>
        <w:right w:val="none" w:sz="0" w:space="0" w:color="auto"/>
      </w:divBdr>
    </w:div>
    <w:div w:id="2011562870">
      <w:bodyDiv w:val="1"/>
      <w:marLeft w:val="0"/>
      <w:marRight w:val="0"/>
      <w:marTop w:val="0"/>
      <w:marBottom w:val="0"/>
      <w:divBdr>
        <w:top w:val="none" w:sz="0" w:space="0" w:color="auto"/>
        <w:left w:val="none" w:sz="0" w:space="0" w:color="auto"/>
        <w:bottom w:val="none" w:sz="0" w:space="0" w:color="auto"/>
        <w:right w:val="none" w:sz="0" w:space="0" w:color="auto"/>
      </w:divBdr>
    </w:div>
    <w:div w:id="2060519318">
      <w:bodyDiv w:val="1"/>
      <w:marLeft w:val="0"/>
      <w:marRight w:val="0"/>
      <w:marTop w:val="0"/>
      <w:marBottom w:val="0"/>
      <w:divBdr>
        <w:top w:val="none" w:sz="0" w:space="0" w:color="auto"/>
        <w:left w:val="none" w:sz="0" w:space="0" w:color="auto"/>
        <w:bottom w:val="none" w:sz="0" w:space="0" w:color="auto"/>
        <w:right w:val="none" w:sz="0" w:space="0" w:color="auto"/>
      </w:divBdr>
    </w:div>
    <w:div w:id="2109891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mddsz@gov.si" TargetMode="External"/><Relationship Id="rId13" Type="http://schemas.openxmlformats.org/officeDocument/2006/relationships/hyperlink" Target="mailto:gp.kpv@gov.si" TargetMode="External"/><Relationship Id="rId18" Type="http://schemas.openxmlformats.org/officeDocument/2006/relationships/hyperlink" Target="mailto:info@nsios.si" TargetMode="External"/><Relationship Id="rId26" Type="http://schemas.openxmlformats.org/officeDocument/2006/relationships/hyperlink" Target="mailto:info@zveza-gns.si" TargetMode="External"/><Relationship Id="rId3" Type="http://schemas.openxmlformats.org/officeDocument/2006/relationships/styles" Target="styles.xml"/><Relationship Id="rId21" Type="http://schemas.openxmlformats.org/officeDocument/2006/relationships/hyperlink" Target="mailto:zveza@soncek.org" TargetMode="External"/><Relationship Id="rId7" Type="http://schemas.openxmlformats.org/officeDocument/2006/relationships/endnotes" Target="endnotes.xml"/><Relationship Id="rId12" Type="http://schemas.openxmlformats.org/officeDocument/2006/relationships/hyperlink" Target="mailto:svetzainvalide-rs.mddsz@gov.si" TargetMode="External"/><Relationship Id="rId17" Type="http://schemas.openxmlformats.org/officeDocument/2006/relationships/hyperlink" Target="mailto:gp.uprs@predsednik.si" TargetMode="External"/><Relationship Id="rId25" Type="http://schemas.openxmlformats.org/officeDocument/2006/relationships/hyperlink" Target="mailto:info@zveza-slepih.si" TargetMode="External"/><Relationship Id="rId2" Type="http://schemas.openxmlformats.org/officeDocument/2006/relationships/numbering" Target="numbering.xml"/><Relationship Id="rId16" Type="http://schemas.openxmlformats.org/officeDocument/2006/relationships/hyperlink" Target="mailto:gp.mf@gov.si" TargetMode="External"/><Relationship Id="rId20" Type="http://schemas.openxmlformats.org/officeDocument/2006/relationships/hyperlink" Target="mailto:pia.novak@senica.si"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varuh-rs.si" TargetMode="External"/><Relationship Id="rId24" Type="http://schemas.openxmlformats.org/officeDocument/2006/relationships/hyperlink" Target="mailto:zdruzenje.dlan@gmail.com"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gp.mnzju@gov.si" TargetMode="External"/><Relationship Id="rId23" Type="http://schemas.openxmlformats.org/officeDocument/2006/relationships/hyperlink" Target="mailto:info@gluhoslepi.si" TargetMode="External"/><Relationship Id="rId28" Type="http://schemas.openxmlformats.org/officeDocument/2006/relationships/header" Target="header1.xml"/><Relationship Id="rId10" Type="http://schemas.openxmlformats.org/officeDocument/2006/relationships/hyperlink" Target="mailto:gp@dz-rs.si" TargetMode="External"/><Relationship Id="rId19" Type="http://schemas.openxmlformats.org/officeDocument/2006/relationships/hyperlink" Target="mailto:matija.urankar@senica.si"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gp@ds-rs.si" TargetMode="External"/><Relationship Id="rId14" Type="http://schemas.openxmlformats.org/officeDocument/2006/relationships/hyperlink" Target="mailto:gp.mp@gov.si" TargetMode="External"/><Relationship Id="rId22" Type="http://schemas.openxmlformats.org/officeDocument/2006/relationships/hyperlink" Target="mailto:yhd-drustvo@yhd-drustvo.si" TargetMode="External"/><Relationship Id="rId27" Type="http://schemas.openxmlformats.org/officeDocument/2006/relationships/hyperlink" Target="mailto:irssv@siol.net" TargetMode="External"/><Relationship Id="rId30"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www.ohchr.org/en/treaty-bodies/crpd/general-comments" TargetMode="External"/><Relationship Id="rId3" Type="http://schemas.openxmlformats.org/officeDocument/2006/relationships/hyperlink" Target="https://zagovornik.si/izdelki/priporocila-zagovornika-nacela-enakosti-glede-osnutka-predloga-zakona-o-uporabi-jezika-gluhoslepih/" TargetMode="External"/><Relationship Id="rId7" Type="http://schemas.openxmlformats.org/officeDocument/2006/relationships/hyperlink" Target="https://zagovornik.si/izdelki/priporocila-zagovornika-nacela-enakosti-glede-osnutka-predloga-zakona-o-spremembah-in-dopolnitvah-zakona-o-splosnem-upravnem-postopku-zup-i/" TargetMode="External"/><Relationship Id="rId2" Type="http://schemas.openxmlformats.org/officeDocument/2006/relationships/hyperlink" Target="https://zagovornik.si/izdelki/priporocilo-zagovornika-nacela-enakosti-vladi-republike-slovenije-glede-zakonske-ureditve-polozaja-gluhoslepih-oseb/" TargetMode="External"/><Relationship Id="rId1" Type="http://schemas.openxmlformats.org/officeDocument/2006/relationships/hyperlink" Target="https://e-uprava.gov.si/si/drzava-in-druzba/e-demokracija/predlogi-predpisov/predlog-predpisa.html?id=19574&amp;lang=si" TargetMode="External"/><Relationship Id="rId6" Type="http://schemas.openxmlformats.org/officeDocument/2006/relationships/hyperlink" Target="https://zagovornik.si/izdelki/priporocila-zagovornika-nacela-enakosti-glede-predloga-zakona-o-obravnavanju-mladoletnikov-zaradi-kaznivih-dejanj/" TargetMode="External"/><Relationship Id="rId11" Type="http://schemas.openxmlformats.org/officeDocument/2006/relationships/hyperlink" Target="https://www.ohchr.org/sites/default/files/Documents/Issues/Disability/SR_Disability/GoodPractices/Access-to-Justice-EN.pdf" TargetMode="External"/><Relationship Id="rId5" Type="http://schemas.openxmlformats.org/officeDocument/2006/relationships/hyperlink" Target="https://zagovornik.si/izdelki/ocena-diskriminatornosti-13-clena-zakona-o-uporabi-slovenskega-znakovnega-jezika/" TargetMode="External"/><Relationship Id="rId10" Type="http://schemas.openxmlformats.org/officeDocument/2006/relationships/hyperlink" Target="https://digitallibrary.un.org/record/859577?v=pdf" TargetMode="External"/><Relationship Id="rId4" Type="http://schemas.openxmlformats.org/officeDocument/2006/relationships/hyperlink" Target="https://imss.dz-rs.si/IMiS/ImisAdmin.nsf/ImisnetAgent?OpenAgent&amp;2&amp;DZ-MSS-01/923b337bd0f7673182d920bf73d2fb404989746d297ccebbc0275efae74747a5" TargetMode="External"/><Relationship Id="rId9" Type="http://schemas.openxmlformats.org/officeDocument/2006/relationships/hyperlink" Target="https://zagovornik.si/wp-content/uploads/2025/12/2025-12-03-Priporocilo-Zagovornika-ZSV-L-priloga-1.docx"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b:Source>
    <b:Tag>Res13</b:Tag>
    <b:SourceType>InternetSite</b:SourceType>
    <b:Guid>{AACCFE1A-AAF3-4273-B611-4A70390864D4}</b:Guid>
    <b:Author>
      <b:Author>
        <b:Corporate>Resolucija o nacionalnem programu socialnega varstva za obdobje 2013-2020 (Uradni list RS, št. 39/13)</b:Corporate>
      </b:Author>
    </b:Author>
    <b:Year>2013</b:Year>
    <b:RefOrder>17</b:RefOrder>
  </b:Source>
</b:Sources>
</file>

<file path=customXml/itemProps1.xml><?xml version="1.0" encoding="utf-8"?>
<ds:datastoreItem xmlns:ds="http://schemas.openxmlformats.org/officeDocument/2006/customXml" ds:itemID="{B5C517A1-84E9-4091-A3D1-0018FDA501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4124</Words>
  <Characters>22686</Characters>
  <DocSecurity>0</DocSecurity>
  <Lines>687</Lines>
  <Paragraphs>362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2020-09-04T10:43:00Z</cp:lastPrinted>
  <dcterms:created xsi:type="dcterms:W3CDTF">2026-10-29T10:17:00Z</dcterms:created>
  <dcterms:modified xsi:type="dcterms:W3CDTF">2026-10-29T10:17:00Z</dcterms:modified>
</cp:coreProperties>
</file>