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F2636" w14:textId="77777777" w:rsidR="00655C35" w:rsidRDefault="00655C35" w:rsidP="00655C35">
      <w:pPr>
        <w:tabs>
          <w:tab w:val="left" w:pos="1418"/>
          <w:tab w:val="left" w:pos="1701"/>
        </w:tabs>
        <w:spacing w:line="240" w:lineRule="auto"/>
        <w:jc w:val="both"/>
        <w:rPr>
          <w:rFonts w:cs="Arial"/>
          <w:sz w:val="22"/>
          <w:szCs w:val="22"/>
          <w:lang w:val="sl-SI" w:eastAsia="sl-SI"/>
        </w:rPr>
      </w:pPr>
    </w:p>
    <w:p w14:paraId="76D1C5CC" w14:textId="77777777" w:rsidR="00655C35" w:rsidRDefault="00655C35" w:rsidP="00655C35">
      <w:pPr>
        <w:tabs>
          <w:tab w:val="left" w:pos="1418"/>
          <w:tab w:val="left" w:pos="1701"/>
        </w:tabs>
        <w:spacing w:line="240" w:lineRule="auto"/>
        <w:jc w:val="both"/>
        <w:rPr>
          <w:rFonts w:cs="Arial"/>
          <w:sz w:val="22"/>
          <w:szCs w:val="22"/>
          <w:lang w:val="sl-SI" w:eastAsia="sl-SI"/>
        </w:rPr>
      </w:pPr>
    </w:p>
    <w:p w14:paraId="689E25B5" w14:textId="77777777" w:rsidR="00655C35" w:rsidRDefault="00655C35" w:rsidP="00655C35">
      <w:pPr>
        <w:tabs>
          <w:tab w:val="left" w:pos="1418"/>
          <w:tab w:val="left" w:pos="1701"/>
        </w:tabs>
        <w:spacing w:line="240" w:lineRule="auto"/>
        <w:jc w:val="both"/>
        <w:rPr>
          <w:rFonts w:cs="Arial"/>
          <w:sz w:val="22"/>
          <w:szCs w:val="22"/>
          <w:lang w:val="sl-SI" w:eastAsia="sl-SI"/>
        </w:rPr>
      </w:pPr>
    </w:p>
    <w:p w14:paraId="0C0DD2D7" w14:textId="75C71E07" w:rsidR="00386548" w:rsidRPr="00671DBD" w:rsidRDefault="00386548" w:rsidP="00655C35">
      <w:pPr>
        <w:tabs>
          <w:tab w:val="left" w:pos="1418"/>
          <w:tab w:val="left" w:pos="1701"/>
        </w:tabs>
        <w:spacing w:line="240" w:lineRule="auto"/>
        <w:jc w:val="both"/>
        <w:rPr>
          <w:rFonts w:cs="Arial"/>
          <w:sz w:val="22"/>
          <w:szCs w:val="22"/>
          <w:lang w:val="sl-SI" w:eastAsia="sl-SI"/>
        </w:rPr>
      </w:pPr>
      <w:r w:rsidRPr="00671DBD">
        <w:rPr>
          <w:rFonts w:cs="Arial"/>
          <w:sz w:val="22"/>
          <w:szCs w:val="22"/>
          <w:lang w:val="sl-SI" w:eastAsia="sl-SI"/>
        </w:rPr>
        <w:t>Zadeva:</w:t>
      </w:r>
      <w:r w:rsidRPr="00671DBD">
        <w:rPr>
          <w:rFonts w:cs="Arial"/>
          <w:sz w:val="22"/>
          <w:szCs w:val="22"/>
          <w:lang w:val="sl-SI" w:eastAsia="sl-SI"/>
        </w:rPr>
        <w:tab/>
        <w:t>050-</w:t>
      </w:r>
      <w:r w:rsidR="00AC7589">
        <w:rPr>
          <w:rFonts w:cs="Arial"/>
          <w:sz w:val="22"/>
          <w:szCs w:val="22"/>
          <w:lang w:val="sl-SI" w:eastAsia="sl-SI"/>
        </w:rPr>
        <w:t>1</w:t>
      </w:r>
      <w:r w:rsidR="002916F1">
        <w:rPr>
          <w:rFonts w:cs="Arial"/>
          <w:sz w:val="22"/>
          <w:szCs w:val="22"/>
          <w:lang w:val="sl-SI" w:eastAsia="sl-SI"/>
        </w:rPr>
        <w:t>7</w:t>
      </w:r>
      <w:r w:rsidRPr="00671DBD">
        <w:rPr>
          <w:rFonts w:cs="Arial"/>
          <w:sz w:val="22"/>
          <w:szCs w:val="22"/>
          <w:lang w:val="sl-SI" w:eastAsia="sl-SI"/>
        </w:rPr>
        <w:t>/202</w:t>
      </w:r>
      <w:r w:rsidR="002916F1">
        <w:rPr>
          <w:rFonts w:cs="Arial"/>
          <w:sz w:val="22"/>
          <w:szCs w:val="22"/>
          <w:lang w:val="sl-SI" w:eastAsia="sl-SI"/>
        </w:rPr>
        <w:t>5</w:t>
      </w:r>
      <w:r w:rsidRPr="00671DBD">
        <w:rPr>
          <w:rFonts w:cs="Arial"/>
          <w:sz w:val="22"/>
          <w:szCs w:val="22"/>
          <w:lang w:val="sl-SI" w:eastAsia="sl-SI"/>
        </w:rPr>
        <w:t>/</w:t>
      </w:r>
      <w:r w:rsidR="00684FCB">
        <w:rPr>
          <w:rFonts w:cs="Arial"/>
          <w:sz w:val="22"/>
          <w:szCs w:val="22"/>
          <w:lang w:val="sl-SI" w:eastAsia="sl-SI"/>
        </w:rPr>
        <w:t>6</w:t>
      </w:r>
    </w:p>
    <w:p w14:paraId="095E3CC7" w14:textId="467B34D9" w:rsidR="00386548" w:rsidRPr="00684FCB" w:rsidRDefault="00386548" w:rsidP="00655C35">
      <w:pPr>
        <w:tabs>
          <w:tab w:val="left" w:pos="1418"/>
          <w:tab w:val="left" w:pos="1701"/>
        </w:tabs>
        <w:spacing w:line="240" w:lineRule="auto"/>
        <w:jc w:val="both"/>
        <w:rPr>
          <w:rFonts w:cs="Arial"/>
          <w:color w:val="EE0000"/>
          <w:sz w:val="22"/>
          <w:szCs w:val="22"/>
          <w:lang w:val="sl-SI" w:eastAsia="sl-SI"/>
        </w:rPr>
      </w:pPr>
      <w:r w:rsidRPr="00671DBD">
        <w:rPr>
          <w:rFonts w:cs="Arial"/>
          <w:sz w:val="22"/>
          <w:szCs w:val="22"/>
          <w:lang w:val="sl-SI" w:eastAsia="sl-SI"/>
        </w:rPr>
        <w:t xml:space="preserve">Datum: </w:t>
      </w:r>
      <w:r w:rsidRPr="00671DBD">
        <w:rPr>
          <w:rFonts w:cs="Arial"/>
          <w:sz w:val="22"/>
          <w:szCs w:val="22"/>
          <w:lang w:val="sl-SI" w:eastAsia="sl-SI"/>
        </w:rPr>
        <w:tab/>
      </w:r>
      <w:r w:rsidR="00D93959">
        <w:rPr>
          <w:rFonts w:cs="Arial"/>
          <w:sz w:val="22"/>
          <w:szCs w:val="22"/>
          <w:lang w:val="sl-SI" w:eastAsia="sl-SI"/>
        </w:rPr>
        <w:t>1</w:t>
      </w:r>
      <w:r w:rsidRPr="00B52838">
        <w:rPr>
          <w:rFonts w:cs="Arial"/>
          <w:sz w:val="22"/>
          <w:szCs w:val="22"/>
          <w:lang w:val="sl-SI" w:eastAsia="sl-SI"/>
        </w:rPr>
        <w:t xml:space="preserve">. </w:t>
      </w:r>
      <w:r w:rsidR="00D93959">
        <w:rPr>
          <w:rFonts w:cs="Arial"/>
          <w:sz w:val="22"/>
          <w:szCs w:val="22"/>
          <w:lang w:val="sl-SI" w:eastAsia="sl-SI"/>
        </w:rPr>
        <w:t>7</w:t>
      </w:r>
      <w:r w:rsidRPr="00B52838">
        <w:rPr>
          <w:rFonts w:cs="Arial"/>
          <w:sz w:val="22"/>
          <w:szCs w:val="22"/>
          <w:lang w:val="sl-SI" w:eastAsia="sl-SI"/>
        </w:rPr>
        <w:t>. 202</w:t>
      </w:r>
      <w:r w:rsidR="002916F1" w:rsidRPr="00B52838">
        <w:rPr>
          <w:rFonts w:cs="Arial"/>
          <w:sz w:val="22"/>
          <w:szCs w:val="22"/>
          <w:lang w:val="sl-SI" w:eastAsia="sl-SI"/>
        </w:rPr>
        <w:t>6</w:t>
      </w:r>
    </w:p>
    <w:p w14:paraId="7F4E5A62" w14:textId="77777777" w:rsidR="00386548" w:rsidRPr="00671DBD" w:rsidRDefault="00386548" w:rsidP="00655C35">
      <w:pPr>
        <w:tabs>
          <w:tab w:val="left" w:pos="1418"/>
          <w:tab w:val="left" w:pos="1701"/>
        </w:tabs>
        <w:spacing w:line="240" w:lineRule="auto"/>
        <w:jc w:val="both"/>
        <w:rPr>
          <w:rFonts w:cs="Arial"/>
          <w:sz w:val="22"/>
          <w:szCs w:val="22"/>
          <w:lang w:val="sl-SI" w:eastAsia="sl-SI"/>
        </w:rPr>
      </w:pPr>
    </w:p>
    <w:p w14:paraId="7BEE555D" w14:textId="505F1DDB" w:rsidR="00386548" w:rsidRDefault="00386548" w:rsidP="00655C35">
      <w:pPr>
        <w:tabs>
          <w:tab w:val="left" w:pos="1418"/>
          <w:tab w:val="left" w:pos="1701"/>
        </w:tabs>
        <w:spacing w:line="240" w:lineRule="auto"/>
        <w:jc w:val="both"/>
        <w:rPr>
          <w:rFonts w:cs="Arial"/>
          <w:sz w:val="22"/>
          <w:szCs w:val="22"/>
          <w:lang w:val="sl-SI" w:eastAsia="sl-SI"/>
        </w:rPr>
      </w:pPr>
    </w:p>
    <w:p w14:paraId="07C1E604" w14:textId="76627C71" w:rsidR="00C031A5" w:rsidRDefault="00C031A5" w:rsidP="002F7E7A">
      <w:pPr>
        <w:tabs>
          <w:tab w:val="left" w:pos="0"/>
          <w:tab w:val="left" w:pos="1701"/>
        </w:tabs>
        <w:spacing w:line="240" w:lineRule="auto"/>
        <w:rPr>
          <w:rFonts w:cs="Arial"/>
          <w:b/>
          <w:sz w:val="22"/>
          <w:szCs w:val="22"/>
          <w:lang w:val="sl-SI"/>
        </w:rPr>
      </w:pPr>
    </w:p>
    <w:p w14:paraId="1F40A3B7" w14:textId="14B4BCB8" w:rsidR="00386548" w:rsidRPr="00671DBD" w:rsidRDefault="002F7E7A" w:rsidP="002F7E7A">
      <w:pPr>
        <w:tabs>
          <w:tab w:val="left" w:pos="0"/>
          <w:tab w:val="left" w:pos="1701"/>
        </w:tabs>
        <w:spacing w:line="240" w:lineRule="auto"/>
        <w:jc w:val="center"/>
        <w:rPr>
          <w:rFonts w:cs="Arial"/>
          <w:b/>
          <w:bCs/>
          <w:sz w:val="22"/>
          <w:szCs w:val="22"/>
          <w:shd w:val="clear" w:color="auto" w:fill="FFFFFF"/>
          <w:lang w:val="sl-SI"/>
        </w:rPr>
      </w:pPr>
      <w:r>
        <w:rPr>
          <w:rFonts w:cs="Arial"/>
          <w:b/>
          <w:bCs/>
          <w:sz w:val="22"/>
          <w:szCs w:val="22"/>
          <w:shd w:val="clear" w:color="auto" w:fill="FFFFFF"/>
          <w:lang w:val="sl-SI"/>
        </w:rPr>
        <w:t xml:space="preserve">OCENA DISKRIMINATORNOSTI </w:t>
      </w:r>
      <w:r w:rsidRPr="002916F1">
        <w:rPr>
          <w:rFonts w:cs="Arial"/>
          <w:b/>
          <w:bCs/>
          <w:sz w:val="22"/>
          <w:szCs w:val="22"/>
          <w:shd w:val="clear" w:color="auto" w:fill="FFFFFF"/>
          <w:lang w:val="sl-SI"/>
        </w:rPr>
        <w:t>PRVE ALINEJE PRVEGA ODSTAVKA 7. ČLENA</w:t>
      </w:r>
      <w:r>
        <w:rPr>
          <w:rFonts w:cs="Arial"/>
          <w:b/>
          <w:bCs/>
          <w:sz w:val="22"/>
          <w:szCs w:val="22"/>
          <w:shd w:val="clear" w:color="auto" w:fill="FFFFFF"/>
          <w:lang w:val="sl-SI"/>
        </w:rPr>
        <w:t xml:space="preserve"> </w:t>
      </w:r>
      <w:r w:rsidRPr="002916F1">
        <w:rPr>
          <w:rFonts w:cs="Arial"/>
          <w:b/>
          <w:bCs/>
          <w:sz w:val="22"/>
          <w:szCs w:val="22"/>
          <w:shd w:val="clear" w:color="auto" w:fill="FFFFFF"/>
          <w:lang w:val="sl-SI"/>
        </w:rPr>
        <w:t>PRAVILNIKA O ODDAJI</w:t>
      </w:r>
      <w:r>
        <w:rPr>
          <w:rFonts w:cs="Arial"/>
          <w:b/>
          <w:bCs/>
          <w:sz w:val="22"/>
          <w:szCs w:val="22"/>
          <w:shd w:val="clear" w:color="auto" w:fill="FFFFFF"/>
          <w:lang w:val="sl-SI"/>
        </w:rPr>
        <w:t xml:space="preserve"> </w:t>
      </w:r>
      <w:r w:rsidRPr="002916F1">
        <w:rPr>
          <w:rFonts w:cs="Arial"/>
          <w:b/>
          <w:bCs/>
          <w:sz w:val="22"/>
          <w:szCs w:val="22"/>
          <w:shd w:val="clear" w:color="auto" w:fill="FFFFFF"/>
          <w:lang w:val="sl-SI"/>
        </w:rPr>
        <w:t>SLUŽBENIH, TRŽNIH IN NAMENSKIH STANOVANJ OBČINE JESENICE V NAJEM</w:t>
      </w:r>
    </w:p>
    <w:p w14:paraId="0829A79B" w14:textId="77777777" w:rsidR="00F4183D" w:rsidRPr="00671DBD" w:rsidRDefault="00F4183D" w:rsidP="002F7E7A">
      <w:pPr>
        <w:tabs>
          <w:tab w:val="left" w:pos="0"/>
          <w:tab w:val="left" w:pos="1701"/>
        </w:tabs>
        <w:spacing w:line="240" w:lineRule="auto"/>
        <w:jc w:val="center"/>
        <w:rPr>
          <w:rFonts w:cs="Arial"/>
          <w:b/>
          <w:sz w:val="22"/>
          <w:szCs w:val="22"/>
          <w:lang w:val="sl-SI"/>
        </w:rPr>
      </w:pPr>
    </w:p>
    <w:p w14:paraId="00B1D705" w14:textId="77777777" w:rsidR="00386548" w:rsidRPr="00671DBD" w:rsidRDefault="00386548" w:rsidP="00655C35">
      <w:pPr>
        <w:tabs>
          <w:tab w:val="left" w:pos="0"/>
          <w:tab w:val="left" w:pos="1701"/>
        </w:tabs>
        <w:spacing w:line="240" w:lineRule="auto"/>
        <w:jc w:val="both"/>
        <w:rPr>
          <w:rFonts w:cs="Arial"/>
          <w:b/>
          <w:sz w:val="22"/>
          <w:szCs w:val="22"/>
          <w:lang w:val="sl-SI"/>
        </w:rPr>
      </w:pPr>
    </w:p>
    <w:p w14:paraId="588A34D8" w14:textId="77777777" w:rsidR="00386548" w:rsidRPr="00671DBD" w:rsidRDefault="00386548" w:rsidP="00655C35">
      <w:pPr>
        <w:pStyle w:val="ZADEVA"/>
        <w:numPr>
          <w:ilvl w:val="0"/>
          <w:numId w:val="16"/>
        </w:numPr>
        <w:tabs>
          <w:tab w:val="clear" w:pos="1701"/>
          <w:tab w:val="left" w:pos="0"/>
        </w:tabs>
        <w:spacing w:line="240" w:lineRule="auto"/>
        <w:jc w:val="both"/>
        <w:rPr>
          <w:rFonts w:cs="Arial"/>
          <w:sz w:val="22"/>
          <w:szCs w:val="22"/>
          <w:lang w:val="sl-SI"/>
        </w:rPr>
      </w:pPr>
      <w:r w:rsidRPr="00671DBD">
        <w:rPr>
          <w:rFonts w:cs="Arial"/>
          <w:sz w:val="22"/>
          <w:szCs w:val="22"/>
          <w:lang w:val="sl-SI"/>
        </w:rPr>
        <w:t xml:space="preserve">Predlog oz. pobuda  </w:t>
      </w:r>
    </w:p>
    <w:p w14:paraId="1225F10D" w14:textId="77777777" w:rsidR="00386548" w:rsidRPr="00671DBD" w:rsidRDefault="00386548" w:rsidP="00655C35">
      <w:pPr>
        <w:tabs>
          <w:tab w:val="left" w:pos="0"/>
          <w:tab w:val="left" w:pos="1701"/>
        </w:tabs>
        <w:spacing w:line="240" w:lineRule="auto"/>
        <w:jc w:val="both"/>
        <w:rPr>
          <w:rFonts w:cs="Arial"/>
          <w:sz w:val="22"/>
          <w:szCs w:val="22"/>
          <w:lang w:val="sl-SI"/>
        </w:rPr>
      </w:pPr>
    </w:p>
    <w:p w14:paraId="59D5E21E" w14:textId="6FB85038" w:rsidR="00D722EC" w:rsidRDefault="00441889" w:rsidP="00441889">
      <w:pPr>
        <w:jc w:val="both"/>
        <w:rPr>
          <w:rFonts w:cs="Arial"/>
          <w:bCs/>
          <w:sz w:val="22"/>
          <w:szCs w:val="22"/>
          <w:lang w:val="sl-SI" w:eastAsia="en-GB"/>
        </w:rPr>
      </w:pPr>
      <w:r w:rsidRPr="00441889">
        <w:rPr>
          <w:rFonts w:cs="Arial"/>
          <w:bCs/>
          <w:sz w:val="22"/>
          <w:szCs w:val="22"/>
          <w:lang w:val="sl-SI" w:eastAsia="en-GB"/>
        </w:rPr>
        <w:t xml:space="preserve">Zagovornik načela enakosti (v nadaljevanju: Zagovornik) je prejel pobudo, ki je opozorila na </w:t>
      </w:r>
      <w:proofErr w:type="spellStart"/>
      <w:r w:rsidRPr="00441889">
        <w:rPr>
          <w:rFonts w:cs="Arial"/>
          <w:bCs/>
          <w:sz w:val="22"/>
          <w:szCs w:val="22"/>
          <w:lang w:val="sl-SI" w:eastAsia="en-GB"/>
        </w:rPr>
        <w:t>diskriminatornost</w:t>
      </w:r>
      <w:proofErr w:type="spellEnd"/>
      <w:r w:rsidRPr="00441889">
        <w:rPr>
          <w:rFonts w:cs="Arial"/>
          <w:bCs/>
          <w:sz w:val="22"/>
          <w:szCs w:val="22"/>
          <w:lang w:val="sl-SI" w:eastAsia="en-GB"/>
        </w:rPr>
        <w:t xml:space="preserve"> internih pravilnikov številnih občin - lastnic službenih stanovanj – v katerih te dodeljevanje službenih stanovanj pogojujejo z državljanstvom R</w:t>
      </w:r>
      <w:r w:rsidR="00684FCB">
        <w:rPr>
          <w:rFonts w:cs="Arial"/>
          <w:bCs/>
          <w:sz w:val="22"/>
          <w:szCs w:val="22"/>
          <w:lang w:val="sl-SI" w:eastAsia="en-GB"/>
        </w:rPr>
        <w:t>S oziroma EU</w:t>
      </w:r>
      <w:r w:rsidRPr="00441889">
        <w:rPr>
          <w:rFonts w:cs="Arial"/>
          <w:bCs/>
          <w:sz w:val="22"/>
          <w:szCs w:val="22"/>
          <w:lang w:val="sl-SI" w:eastAsia="en-GB"/>
        </w:rPr>
        <w:t xml:space="preserve">. Posledično si tuji delavci (državljani tretjih držav, nečlanic EU) kljub sklenjenemu delovnemu razmerju težko zagotovijo ustrezno bivališče v bližini delovnega mesta. </w:t>
      </w:r>
      <w:r w:rsidR="00684FCB" w:rsidRPr="00684FCB">
        <w:rPr>
          <w:rFonts w:cs="Arial"/>
          <w:bCs/>
          <w:sz w:val="22"/>
          <w:szCs w:val="22"/>
          <w:lang w:val="sl-SI" w:eastAsia="en-GB"/>
        </w:rPr>
        <w:t xml:space="preserve">Po mnenju </w:t>
      </w:r>
      <w:r w:rsidR="006A1B66">
        <w:rPr>
          <w:rFonts w:cs="Arial"/>
          <w:bCs/>
          <w:sz w:val="22"/>
          <w:szCs w:val="22"/>
          <w:lang w:val="sl-SI" w:eastAsia="en-GB"/>
        </w:rPr>
        <w:t xml:space="preserve">pobudnika </w:t>
      </w:r>
      <w:r w:rsidR="00684FCB" w:rsidRPr="00684FCB">
        <w:rPr>
          <w:rFonts w:cs="Arial"/>
          <w:bCs/>
          <w:sz w:val="22"/>
          <w:szCs w:val="22"/>
          <w:lang w:val="sl-SI" w:eastAsia="en-GB"/>
        </w:rPr>
        <w:t xml:space="preserve">je tovrstno pogojevanje v očitnem nasprotju z načelom enakosti pred zakonom in prepovedjo diskriminacije. </w:t>
      </w:r>
      <w:r w:rsidRPr="00441889">
        <w:rPr>
          <w:rFonts w:cs="Arial"/>
          <w:bCs/>
          <w:sz w:val="22"/>
          <w:szCs w:val="22"/>
          <w:lang w:val="sl-SI" w:eastAsia="en-GB"/>
        </w:rPr>
        <w:t xml:space="preserve">Kot </w:t>
      </w:r>
      <w:r>
        <w:rPr>
          <w:rFonts w:cs="Arial"/>
          <w:bCs/>
          <w:sz w:val="22"/>
          <w:szCs w:val="22"/>
          <w:lang w:val="sl-SI" w:eastAsia="en-GB"/>
        </w:rPr>
        <w:t xml:space="preserve">enega od </w:t>
      </w:r>
      <w:r w:rsidRPr="00441889">
        <w:rPr>
          <w:rFonts w:cs="Arial"/>
          <w:bCs/>
          <w:sz w:val="22"/>
          <w:szCs w:val="22"/>
          <w:lang w:val="sl-SI" w:eastAsia="en-GB"/>
        </w:rPr>
        <w:t>primer</w:t>
      </w:r>
      <w:r>
        <w:rPr>
          <w:rFonts w:cs="Arial"/>
          <w:bCs/>
          <w:sz w:val="22"/>
          <w:szCs w:val="22"/>
          <w:lang w:val="sl-SI" w:eastAsia="en-GB"/>
        </w:rPr>
        <w:t>ov</w:t>
      </w:r>
      <w:r w:rsidRPr="00441889">
        <w:rPr>
          <w:rFonts w:cs="Arial"/>
          <w:bCs/>
          <w:sz w:val="22"/>
          <w:szCs w:val="22"/>
          <w:lang w:val="sl-SI" w:eastAsia="en-GB"/>
        </w:rPr>
        <w:t xml:space="preserve"> takih občin je </w:t>
      </w:r>
      <w:r w:rsidR="006A1B66">
        <w:rPr>
          <w:rFonts w:cs="Arial"/>
          <w:bCs/>
          <w:sz w:val="22"/>
          <w:szCs w:val="22"/>
          <w:lang w:val="sl-SI" w:eastAsia="en-GB"/>
        </w:rPr>
        <w:t>pobudnik</w:t>
      </w:r>
      <w:r w:rsidRPr="00441889">
        <w:rPr>
          <w:rFonts w:cs="Arial"/>
          <w:bCs/>
          <w:sz w:val="22"/>
          <w:szCs w:val="22"/>
          <w:lang w:val="sl-SI" w:eastAsia="en-GB"/>
        </w:rPr>
        <w:t xml:space="preserve"> naved</w:t>
      </w:r>
      <w:r w:rsidR="006A1B66">
        <w:rPr>
          <w:rFonts w:cs="Arial"/>
          <w:bCs/>
          <w:sz w:val="22"/>
          <w:szCs w:val="22"/>
          <w:lang w:val="sl-SI" w:eastAsia="en-GB"/>
        </w:rPr>
        <w:t>e</w:t>
      </w:r>
      <w:r w:rsidRPr="00441889">
        <w:rPr>
          <w:rFonts w:cs="Arial"/>
          <w:bCs/>
          <w:sz w:val="22"/>
          <w:szCs w:val="22"/>
          <w:lang w:val="sl-SI" w:eastAsia="en-GB"/>
        </w:rPr>
        <w:t>l</w:t>
      </w:r>
      <w:r>
        <w:rPr>
          <w:rFonts w:cs="Arial"/>
          <w:bCs/>
          <w:sz w:val="22"/>
          <w:szCs w:val="22"/>
          <w:lang w:val="sl-SI" w:eastAsia="en-GB"/>
        </w:rPr>
        <w:t xml:space="preserve"> tudi</w:t>
      </w:r>
      <w:r w:rsidRPr="00441889">
        <w:rPr>
          <w:rFonts w:cs="Arial"/>
          <w:bCs/>
          <w:sz w:val="22"/>
          <w:szCs w:val="22"/>
          <w:lang w:val="sl-SI" w:eastAsia="en-GB"/>
        </w:rPr>
        <w:t xml:space="preserve"> Občino Jesenice</w:t>
      </w:r>
      <w:r w:rsidR="00C642BC">
        <w:rPr>
          <w:rFonts w:cs="Arial"/>
          <w:bCs/>
          <w:sz w:val="22"/>
          <w:szCs w:val="22"/>
          <w:lang w:val="sl-SI" w:eastAsia="en-GB"/>
        </w:rPr>
        <w:t xml:space="preserve"> (v nadaljevanju: Občina)</w:t>
      </w:r>
      <w:r w:rsidRPr="00441889">
        <w:rPr>
          <w:rFonts w:cs="Arial"/>
          <w:bCs/>
          <w:sz w:val="22"/>
          <w:szCs w:val="22"/>
          <w:lang w:val="sl-SI" w:eastAsia="en-GB"/>
        </w:rPr>
        <w:t xml:space="preserve">. </w:t>
      </w:r>
    </w:p>
    <w:p w14:paraId="3D7D7A50" w14:textId="77777777" w:rsidR="00655C35" w:rsidRDefault="00655C35" w:rsidP="00655C35">
      <w:pPr>
        <w:spacing w:line="240" w:lineRule="auto"/>
        <w:jc w:val="both"/>
        <w:rPr>
          <w:rFonts w:cs="Arial"/>
          <w:bCs/>
          <w:sz w:val="22"/>
          <w:szCs w:val="22"/>
          <w:lang w:val="sl-SI" w:eastAsia="en-GB"/>
        </w:rPr>
      </w:pPr>
    </w:p>
    <w:p w14:paraId="65FC93E3" w14:textId="77777777" w:rsidR="00386548" w:rsidRPr="00671DBD" w:rsidRDefault="00386548" w:rsidP="00655C35">
      <w:pPr>
        <w:pStyle w:val="Odstavekseznama"/>
        <w:numPr>
          <w:ilvl w:val="0"/>
          <w:numId w:val="16"/>
        </w:numPr>
        <w:tabs>
          <w:tab w:val="left" w:pos="-142"/>
        </w:tabs>
        <w:spacing w:line="240" w:lineRule="auto"/>
        <w:jc w:val="both"/>
        <w:rPr>
          <w:rFonts w:cs="Arial"/>
          <w:b/>
          <w:sz w:val="22"/>
          <w:szCs w:val="22"/>
          <w:lang w:val="sl-SI"/>
        </w:rPr>
      </w:pPr>
      <w:r w:rsidRPr="00671DBD">
        <w:rPr>
          <w:rFonts w:cs="Arial"/>
          <w:b/>
          <w:sz w:val="22"/>
          <w:szCs w:val="22"/>
          <w:lang w:val="sl-SI"/>
        </w:rPr>
        <w:t>Postopek pred Zagovornikom</w:t>
      </w:r>
    </w:p>
    <w:p w14:paraId="0E41BCAF" w14:textId="77777777" w:rsidR="00386548" w:rsidRPr="00671DBD" w:rsidRDefault="00386548" w:rsidP="00655C35">
      <w:pPr>
        <w:tabs>
          <w:tab w:val="left" w:pos="-142"/>
        </w:tabs>
        <w:spacing w:line="240" w:lineRule="auto"/>
        <w:jc w:val="both"/>
        <w:rPr>
          <w:rFonts w:cs="Arial"/>
          <w:sz w:val="22"/>
          <w:szCs w:val="22"/>
          <w:lang w:val="sl-SI"/>
        </w:rPr>
      </w:pPr>
    </w:p>
    <w:p w14:paraId="52B0E59C" w14:textId="38D1DEFB" w:rsidR="00C642BC" w:rsidRDefault="00441889" w:rsidP="00C642BC">
      <w:pPr>
        <w:tabs>
          <w:tab w:val="left" w:pos="-142"/>
        </w:tabs>
        <w:spacing w:line="240" w:lineRule="auto"/>
        <w:jc w:val="both"/>
        <w:rPr>
          <w:rFonts w:cs="Arial"/>
          <w:sz w:val="22"/>
          <w:szCs w:val="22"/>
          <w:lang w:val="sl-SI"/>
        </w:rPr>
      </w:pPr>
      <w:r w:rsidRPr="00441889">
        <w:rPr>
          <w:rFonts w:cs="Arial"/>
          <w:sz w:val="22"/>
          <w:szCs w:val="22"/>
          <w:lang w:val="sl-SI"/>
        </w:rPr>
        <w:t xml:space="preserve">Zagovornik je omenjeno pobudo sprava obravnaval v okviru postopka svetovanja in na </w:t>
      </w:r>
      <w:r>
        <w:rPr>
          <w:rFonts w:cs="Arial"/>
          <w:sz w:val="22"/>
          <w:szCs w:val="22"/>
          <w:lang w:val="sl-SI"/>
        </w:rPr>
        <w:t>več o</w:t>
      </w:r>
      <w:r w:rsidRPr="00441889">
        <w:rPr>
          <w:rFonts w:cs="Arial"/>
          <w:sz w:val="22"/>
          <w:szCs w:val="22"/>
          <w:lang w:val="sl-SI"/>
        </w:rPr>
        <w:t xml:space="preserve">bčin naslovil poizvedbo št. 0702-177/2025/3. V njej ga je zanimalo, zakaj občine pogojujejo dodeljevanje službenih stanovanj z državljanstvom RS </w:t>
      </w:r>
      <w:r w:rsidR="001116E5">
        <w:rPr>
          <w:rFonts w:cs="Arial"/>
          <w:sz w:val="22"/>
          <w:szCs w:val="22"/>
          <w:lang w:val="sl-SI"/>
        </w:rPr>
        <w:t xml:space="preserve">(oziroma EU) </w:t>
      </w:r>
      <w:r w:rsidRPr="00441889">
        <w:rPr>
          <w:rFonts w:cs="Arial"/>
          <w:sz w:val="22"/>
          <w:szCs w:val="22"/>
          <w:lang w:val="sl-SI"/>
        </w:rPr>
        <w:t>in na kakšni zakonski podlagi, kako občine utemeljujejo takšno razlikovanje tujih in slovenskih delavcev in ali načrtujejo</w:t>
      </w:r>
      <w:r w:rsidR="001116E5">
        <w:rPr>
          <w:rFonts w:cs="Arial"/>
          <w:sz w:val="22"/>
          <w:szCs w:val="22"/>
          <w:lang w:val="sl-SI"/>
        </w:rPr>
        <w:t xml:space="preserve"> kakšne</w:t>
      </w:r>
      <w:r w:rsidRPr="00441889">
        <w:rPr>
          <w:rFonts w:cs="Arial"/>
          <w:sz w:val="22"/>
          <w:szCs w:val="22"/>
          <w:lang w:val="sl-SI"/>
        </w:rPr>
        <w:t xml:space="preserve"> sprememb</w:t>
      </w:r>
      <w:r w:rsidR="001116E5">
        <w:rPr>
          <w:rFonts w:cs="Arial"/>
          <w:sz w:val="22"/>
          <w:szCs w:val="22"/>
          <w:lang w:val="sl-SI"/>
        </w:rPr>
        <w:t>e takih občinskih ureditev</w:t>
      </w:r>
      <w:r w:rsidRPr="00441889">
        <w:rPr>
          <w:rFonts w:cs="Arial"/>
          <w:sz w:val="22"/>
          <w:szCs w:val="22"/>
          <w:lang w:val="sl-SI"/>
        </w:rPr>
        <w:t xml:space="preserve">. </w:t>
      </w:r>
    </w:p>
    <w:p w14:paraId="12340D11" w14:textId="77777777" w:rsidR="00C642BC" w:rsidRDefault="00C642BC" w:rsidP="00C642BC">
      <w:pPr>
        <w:tabs>
          <w:tab w:val="left" w:pos="-142"/>
        </w:tabs>
        <w:spacing w:line="240" w:lineRule="auto"/>
        <w:jc w:val="both"/>
        <w:rPr>
          <w:rFonts w:cs="Arial"/>
          <w:sz w:val="22"/>
          <w:szCs w:val="22"/>
          <w:lang w:val="sl-SI"/>
        </w:rPr>
      </w:pPr>
    </w:p>
    <w:p w14:paraId="785893E9" w14:textId="6AF17500" w:rsidR="00C642BC" w:rsidRDefault="0051006A" w:rsidP="00C642BC">
      <w:pPr>
        <w:tabs>
          <w:tab w:val="left" w:pos="3402"/>
        </w:tabs>
        <w:spacing w:line="240" w:lineRule="auto"/>
        <w:jc w:val="both"/>
        <w:rPr>
          <w:rFonts w:eastAsiaTheme="minorHAnsi" w:cs="Arial"/>
          <w:color w:val="000000"/>
          <w:sz w:val="22"/>
          <w:szCs w:val="22"/>
          <w:lang w:val="sl-SI"/>
        </w:rPr>
      </w:pPr>
      <w:r>
        <w:rPr>
          <w:rFonts w:cs="Arial"/>
          <w:sz w:val="22"/>
          <w:szCs w:val="22"/>
          <w:lang w:val="sl-SI"/>
        </w:rPr>
        <w:t>Že p</w:t>
      </w:r>
      <w:r w:rsidR="00C642BC">
        <w:rPr>
          <w:rFonts w:cs="Arial"/>
          <w:sz w:val="22"/>
          <w:szCs w:val="22"/>
          <w:lang w:val="sl-SI"/>
        </w:rPr>
        <w:t xml:space="preserve">red tem je Zagovornik </w:t>
      </w:r>
      <w:r>
        <w:rPr>
          <w:rFonts w:cs="Arial"/>
          <w:sz w:val="22"/>
          <w:szCs w:val="22"/>
          <w:lang w:val="sl-SI"/>
        </w:rPr>
        <w:t>preučil pravilnike v pobudi navedenih občin.</w:t>
      </w:r>
      <w:r w:rsidR="00C642BC" w:rsidRPr="00C642BC">
        <w:rPr>
          <w:rFonts w:eastAsiaTheme="minorHAnsi" w:cs="Arial"/>
          <w:sz w:val="22"/>
          <w:szCs w:val="22"/>
          <w:lang w:val="sl-SI" w:eastAsia="en-GB"/>
        </w:rPr>
        <w:t xml:space="preserve"> </w:t>
      </w:r>
      <w:r w:rsidR="00C642BC" w:rsidRPr="00C642BC">
        <w:rPr>
          <w:rFonts w:eastAsiaTheme="minorHAnsi" w:cs="Arial"/>
          <w:color w:val="000000"/>
          <w:sz w:val="22"/>
          <w:szCs w:val="22"/>
          <w:lang w:val="sl-SI"/>
        </w:rPr>
        <w:t>Pravilnik o oddaji službenih, tržnih in namenskih stanovanj Občine Jesenice v najem</w:t>
      </w:r>
      <w:r w:rsidR="00C642BC" w:rsidRPr="00C642BC">
        <w:rPr>
          <w:rFonts w:eastAsiaTheme="minorHAnsi" w:cs="Arial"/>
          <w:color w:val="000000"/>
          <w:sz w:val="22"/>
          <w:szCs w:val="22"/>
          <w:vertAlign w:val="superscript"/>
          <w:lang w:val="sl-SI"/>
        </w:rPr>
        <w:footnoteReference w:id="1"/>
      </w:r>
      <w:r w:rsidR="00C642BC" w:rsidRPr="00C642BC">
        <w:rPr>
          <w:rFonts w:eastAsiaTheme="minorHAnsi" w:cs="Arial"/>
          <w:color w:val="000000"/>
          <w:sz w:val="22"/>
          <w:szCs w:val="22"/>
          <w:lang w:val="sl-SI"/>
        </w:rPr>
        <w:t xml:space="preserve"> (v nadaljevanju: Pravilnik)</w:t>
      </w:r>
      <w:r w:rsidR="00C642BC">
        <w:rPr>
          <w:rFonts w:eastAsiaTheme="minorHAnsi" w:cs="Arial"/>
          <w:color w:val="000000"/>
          <w:sz w:val="22"/>
          <w:szCs w:val="22"/>
          <w:lang w:val="sl-SI"/>
        </w:rPr>
        <w:t xml:space="preserve"> v prvi alineji prvega odstavka 7. člena </w:t>
      </w:r>
      <w:r w:rsidR="00C642BC" w:rsidRPr="00C642BC">
        <w:rPr>
          <w:rFonts w:eastAsiaTheme="minorHAnsi" w:cs="Arial"/>
          <w:color w:val="000000"/>
          <w:sz w:val="22"/>
          <w:szCs w:val="22"/>
          <w:lang w:val="sl-SI"/>
        </w:rPr>
        <w:t>kot enega od splošnih pogojev, ki jih morajo izpolnjevati prosilci za pridobitev službenega stanovanja v najem, določa tudi državljanstvo R</w:t>
      </w:r>
      <w:r>
        <w:rPr>
          <w:rFonts w:eastAsiaTheme="minorHAnsi" w:cs="Arial"/>
          <w:color w:val="000000"/>
          <w:sz w:val="22"/>
          <w:szCs w:val="22"/>
          <w:lang w:val="sl-SI"/>
        </w:rPr>
        <w:t>S</w:t>
      </w:r>
      <w:r w:rsidR="00C642BC" w:rsidRPr="00C642BC">
        <w:rPr>
          <w:rFonts w:eastAsiaTheme="minorHAnsi" w:cs="Arial"/>
          <w:color w:val="000000"/>
          <w:sz w:val="22"/>
          <w:szCs w:val="22"/>
          <w:lang w:val="sl-SI"/>
        </w:rPr>
        <w:t xml:space="preserve"> oziroma E</w:t>
      </w:r>
      <w:r>
        <w:rPr>
          <w:rFonts w:eastAsiaTheme="minorHAnsi" w:cs="Arial"/>
          <w:color w:val="000000"/>
          <w:sz w:val="22"/>
          <w:szCs w:val="22"/>
          <w:lang w:val="sl-SI"/>
        </w:rPr>
        <w:t>U</w:t>
      </w:r>
      <w:r w:rsidR="00C642BC" w:rsidRPr="00C642BC">
        <w:rPr>
          <w:rFonts w:eastAsiaTheme="minorHAnsi" w:cs="Arial"/>
          <w:color w:val="000000"/>
          <w:sz w:val="22"/>
          <w:szCs w:val="22"/>
          <w:lang w:val="sl-SI"/>
        </w:rPr>
        <w:t xml:space="preserve">.  </w:t>
      </w:r>
    </w:p>
    <w:p w14:paraId="582ADE74" w14:textId="77777777" w:rsidR="00C642BC" w:rsidRPr="00C642BC" w:rsidRDefault="00C642BC" w:rsidP="00C642BC">
      <w:pPr>
        <w:tabs>
          <w:tab w:val="left" w:pos="3402"/>
        </w:tabs>
        <w:spacing w:line="240" w:lineRule="auto"/>
        <w:jc w:val="both"/>
        <w:rPr>
          <w:rFonts w:eastAsiaTheme="minorHAnsi" w:cs="Arial"/>
          <w:color w:val="000000"/>
          <w:sz w:val="22"/>
          <w:szCs w:val="22"/>
          <w:lang w:val="sl-SI"/>
        </w:rPr>
      </w:pPr>
    </w:p>
    <w:p w14:paraId="1903909D" w14:textId="072EEB36" w:rsidR="00C642BC" w:rsidRPr="00671DBD" w:rsidRDefault="00441889" w:rsidP="00441889">
      <w:pPr>
        <w:tabs>
          <w:tab w:val="left" w:pos="-142"/>
        </w:tabs>
        <w:spacing w:line="240" w:lineRule="auto"/>
        <w:jc w:val="both"/>
        <w:rPr>
          <w:rFonts w:cs="Arial"/>
          <w:sz w:val="22"/>
          <w:szCs w:val="22"/>
          <w:lang w:val="sl-SI"/>
        </w:rPr>
      </w:pPr>
      <w:r>
        <w:rPr>
          <w:rFonts w:cs="Arial"/>
          <w:sz w:val="22"/>
          <w:szCs w:val="22"/>
          <w:lang w:val="sl-SI"/>
        </w:rPr>
        <w:t xml:space="preserve">Z </w:t>
      </w:r>
      <w:r w:rsidRPr="00441889">
        <w:rPr>
          <w:rFonts w:cs="Arial"/>
          <w:sz w:val="22"/>
          <w:szCs w:val="22"/>
          <w:lang w:val="sl-SI"/>
        </w:rPr>
        <w:t>Občin</w:t>
      </w:r>
      <w:r>
        <w:rPr>
          <w:rFonts w:cs="Arial"/>
          <w:sz w:val="22"/>
          <w:szCs w:val="22"/>
          <w:lang w:val="sl-SI"/>
        </w:rPr>
        <w:t>e</w:t>
      </w:r>
      <w:r w:rsidRPr="00441889">
        <w:rPr>
          <w:rFonts w:cs="Arial"/>
          <w:sz w:val="22"/>
          <w:szCs w:val="22"/>
          <w:lang w:val="sl-SI"/>
        </w:rPr>
        <w:t xml:space="preserve"> so </w:t>
      </w:r>
      <w:r w:rsidR="00715566">
        <w:rPr>
          <w:rFonts w:cs="Arial"/>
          <w:sz w:val="22"/>
          <w:szCs w:val="22"/>
          <w:lang w:val="sl-SI"/>
        </w:rPr>
        <w:t>na poizvedbo št.</w:t>
      </w:r>
      <w:r w:rsidR="00715566" w:rsidRPr="00ED3F16">
        <w:rPr>
          <w:lang w:val="it-IT"/>
        </w:rPr>
        <w:t xml:space="preserve"> </w:t>
      </w:r>
      <w:r w:rsidR="00715566" w:rsidRPr="00715566">
        <w:rPr>
          <w:rFonts w:cs="Arial"/>
          <w:sz w:val="22"/>
          <w:szCs w:val="22"/>
          <w:lang w:val="sl-SI"/>
        </w:rPr>
        <w:t>0702-177/2025/3</w:t>
      </w:r>
      <w:r w:rsidR="00715566">
        <w:rPr>
          <w:rFonts w:cs="Arial"/>
          <w:sz w:val="22"/>
          <w:szCs w:val="22"/>
          <w:lang w:val="sl-SI"/>
        </w:rPr>
        <w:t xml:space="preserve"> </w:t>
      </w:r>
      <w:r w:rsidRPr="00441889">
        <w:rPr>
          <w:rFonts w:cs="Arial"/>
          <w:sz w:val="22"/>
          <w:szCs w:val="22"/>
          <w:lang w:val="sl-SI"/>
        </w:rPr>
        <w:t>odgovorili, da razpolagajo z dvema službenima stanovanjema, ki sta trenutno obe zasedeni.</w:t>
      </w:r>
      <w:r w:rsidR="00715566">
        <w:rPr>
          <w:rFonts w:cs="Arial"/>
          <w:sz w:val="22"/>
          <w:szCs w:val="22"/>
          <w:lang w:val="sl-SI"/>
        </w:rPr>
        <w:t xml:space="preserve"> P</w:t>
      </w:r>
      <w:r w:rsidRPr="00441889">
        <w:rPr>
          <w:rFonts w:cs="Arial"/>
          <w:sz w:val="22"/>
          <w:szCs w:val="22"/>
          <w:lang w:val="sl-SI"/>
        </w:rPr>
        <w:t xml:space="preserve">ogoj državljanstva </w:t>
      </w:r>
      <w:r w:rsidR="00715566">
        <w:rPr>
          <w:rFonts w:cs="Arial"/>
          <w:sz w:val="22"/>
          <w:szCs w:val="22"/>
          <w:lang w:val="sl-SI"/>
        </w:rPr>
        <w:t xml:space="preserve">je </w:t>
      </w:r>
      <w:r w:rsidRPr="00441889">
        <w:rPr>
          <w:rFonts w:cs="Arial"/>
          <w:sz w:val="22"/>
          <w:szCs w:val="22"/>
          <w:lang w:val="sl-SI"/>
        </w:rPr>
        <w:t xml:space="preserve">izrecno naveden </w:t>
      </w:r>
      <w:r w:rsidR="00715566">
        <w:rPr>
          <w:rFonts w:cs="Arial"/>
          <w:sz w:val="22"/>
          <w:szCs w:val="22"/>
          <w:lang w:val="sl-SI"/>
        </w:rPr>
        <w:t xml:space="preserve">tudi </w:t>
      </w:r>
      <w:r w:rsidRPr="00441889">
        <w:rPr>
          <w:rFonts w:cs="Arial"/>
          <w:sz w:val="22"/>
          <w:szCs w:val="22"/>
          <w:lang w:val="sl-SI"/>
        </w:rPr>
        <w:t>v S</w:t>
      </w:r>
      <w:r>
        <w:rPr>
          <w:rFonts w:cs="Arial"/>
          <w:sz w:val="22"/>
          <w:szCs w:val="22"/>
          <w:lang w:val="sl-SI"/>
        </w:rPr>
        <w:t>tanovanjskem zakonu</w:t>
      </w:r>
      <w:r>
        <w:rPr>
          <w:rStyle w:val="Sprotnaopomba-sklic"/>
          <w:rFonts w:cs="Arial"/>
          <w:sz w:val="22"/>
          <w:szCs w:val="22"/>
          <w:lang w:val="sl-SI"/>
        </w:rPr>
        <w:footnoteReference w:id="2"/>
      </w:r>
      <w:r w:rsidRPr="00441889">
        <w:rPr>
          <w:rFonts w:cs="Arial"/>
          <w:sz w:val="22"/>
          <w:szCs w:val="22"/>
          <w:lang w:val="sl-SI"/>
        </w:rPr>
        <w:t xml:space="preserve"> </w:t>
      </w:r>
      <w:r w:rsidR="008F19C0">
        <w:rPr>
          <w:rFonts w:cs="Arial"/>
          <w:sz w:val="22"/>
          <w:szCs w:val="22"/>
          <w:lang w:val="sl-SI"/>
        </w:rPr>
        <w:t>(SZ-1)</w:t>
      </w:r>
      <w:r w:rsidR="00715566">
        <w:rPr>
          <w:rFonts w:cs="Arial"/>
          <w:sz w:val="22"/>
          <w:szCs w:val="22"/>
          <w:lang w:val="sl-SI"/>
        </w:rPr>
        <w:t>. Kljub temu, da je tam naveden</w:t>
      </w:r>
      <w:r w:rsidR="008F19C0">
        <w:rPr>
          <w:rFonts w:cs="Arial"/>
          <w:sz w:val="22"/>
          <w:szCs w:val="22"/>
          <w:lang w:val="sl-SI"/>
        </w:rPr>
        <w:t xml:space="preserve"> </w:t>
      </w:r>
      <w:r w:rsidRPr="00441889">
        <w:rPr>
          <w:rFonts w:cs="Arial"/>
          <w:sz w:val="22"/>
          <w:szCs w:val="22"/>
          <w:lang w:val="sl-SI"/>
        </w:rPr>
        <w:t xml:space="preserve">le za dodelitev neprofitnega najemnega stanovanja, to </w:t>
      </w:r>
      <w:r w:rsidR="00715566">
        <w:rPr>
          <w:rFonts w:cs="Arial"/>
          <w:sz w:val="22"/>
          <w:szCs w:val="22"/>
          <w:lang w:val="sl-SI"/>
        </w:rPr>
        <w:t>po mnenju Občine</w:t>
      </w:r>
      <w:r w:rsidRPr="00441889">
        <w:rPr>
          <w:rFonts w:cs="Arial"/>
          <w:sz w:val="22"/>
          <w:szCs w:val="22"/>
          <w:lang w:val="sl-SI"/>
        </w:rPr>
        <w:t xml:space="preserve"> ne pomeni, da smiselno enakega kriterija ni dovoljeno uporabiti tudi za dodelitev službenih, tržnih ali namenskih občinskih stanovanj v najem. Občinam je dana diskrecijska pravica, da na podlagi 21. člena Zakona o lokalni </w:t>
      </w:r>
      <w:r w:rsidRPr="00441889">
        <w:rPr>
          <w:rFonts w:cs="Arial"/>
          <w:sz w:val="22"/>
          <w:szCs w:val="22"/>
          <w:lang w:val="sl-SI"/>
        </w:rPr>
        <w:lastRenderedPageBreak/>
        <w:t>samoupravi</w:t>
      </w:r>
      <w:r w:rsidR="008F19C0">
        <w:rPr>
          <w:rStyle w:val="Sprotnaopomba-sklic"/>
          <w:rFonts w:cs="Arial"/>
          <w:sz w:val="22"/>
          <w:szCs w:val="22"/>
          <w:lang w:val="sl-SI"/>
        </w:rPr>
        <w:footnoteReference w:id="3"/>
      </w:r>
      <w:r w:rsidRPr="00441889">
        <w:rPr>
          <w:rFonts w:cs="Arial"/>
          <w:sz w:val="22"/>
          <w:szCs w:val="22"/>
          <w:lang w:val="sl-SI"/>
        </w:rPr>
        <w:t xml:space="preserve"> (ZLS) področje oddajanja službenih stanovanj v njihovi lasti samostojno uredijo. Zato ocenjujejo, da je njihova ureditev najema službenih stanovanj ustrezna in spremembe pravilnika ne načrtujejo.</w:t>
      </w:r>
    </w:p>
    <w:p w14:paraId="5E01C106" w14:textId="77777777" w:rsidR="003D306C" w:rsidRPr="00671DBD" w:rsidRDefault="003D306C" w:rsidP="00655C35">
      <w:pPr>
        <w:autoSpaceDE w:val="0"/>
        <w:autoSpaceDN w:val="0"/>
        <w:adjustRightInd w:val="0"/>
        <w:spacing w:line="240" w:lineRule="auto"/>
        <w:jc w:val="both"/>
        <w:rPr>
          <w:rFonts w:cs="Arial"/>
          <w:sz w:val="22"/>
          <w:szCs w:val="22"/>
          <w:lang w:val="sl-SI"/>
        </w:rPr>
      </w:pPr>
    </w:p>
    <w:p w14:paraId="11621846" w14:textId="0490BC3A" w:rsidR="003D306C" w:rsidRDefault="00C642BC" w:rsidP="00655C35">
      <w:pPr>
        <w:pStyle w:val="Odstavekseznama"/>
        <w:numPr>
          <w:ilvl w:val="1"/>
          <w:numId w:val="16"/>
        </w:numPr>
        <w:autoSpaceDE w:val="0"/>
        <w:autoSpaceDN w:val="0"/>
        <w:adjustRightInd w:val="0"/>
        <w:spacing w:line="240" w:lineRule="auto"/>
        <w:jc w:val="both"/>
        <w:rPr>
          <w:rFonts w:cs="Arial"/>
          <w:b/>
          <w:sz w:val="22"/>
          <w:szCs w:val="22"/>
          <w:lang w:val="sl-SI"/>
        </w:rPr>
      </w:pPr>
      <w:r>
        <w:rPr>
          <w:rFonts w:cs="Arial"/>
          <w:b/>
          <w:sz w:val="22"/>
          <w:szCs w:val="22"/>
          <w:lang w:val="sl-SI"/>
        </w:rPr>
        <w:t>Poizvedba</w:t>
      </w:r>
      <w:r w:rsidR="00715566">
        <w:rPr>
          <w:rFonts w:cs="Arial"/>
          <w:b/>
          <w:sz w:val="22"/>
          <w:szCs w:val="22"/>
          <w:lang w:val="sl-SI"/>
        </w:rPr>
        <w:t xml:space="preserve"> v okviru postopka ocene </w:t>
      </w:r>
      <w:proofErr w:type="spellStart"/>
      <w:r w:rsidR="00715566">
        <w:rPr>
          <w:rFonts w:cs="Arial"/>
          <w:b/>
          <w:sz w:val="22"/>
          <w:szCs w:val="22"/>
          <w:lang w:val="sl-SI"/>
        </w:rPr>
        <w:t>diskriminatornosti</w:t>
      </w:r>
      <w:proofErr w:type="spellEnd"/>
      <w:r w:rsidR="00715566">
        <w:rPr>
          <w:rFonts w:cs="Arial"/>
          <w:b/>
          <w:sz w:val="22"/>
          <w:szCs w:val="22"/>
          <w:lang w:val="sl-SI"/>
        </w:rPr>
        <w:t xml:space="preserve"> predpisa</w:t>
      </w:r>
    </w:p>
    <w:p w14:paraId="78D96CB3" w14:textId="77777777" w:rsidR="00C642BC" w:rsidRDefault="00C642BC" w:rsidP="00C642BC">
      <w:pPr>
        <w:autoSpaceDE w:val="0"/>
        <w:autoSpaceDN w:val="0"/>
        <w:adjustRightInd w:val="0"/>
        <w:spacing w:line="240" w:lineRule="auto"/>
        <w:jc w:val="both"/>
        <w:rPr>
          <w:rFonts w:cs="Arial"/>
          <w:b/>
          <w:sz w:val="22"/>
          <w:szCs w:val="22"/>
          <w:lang w:val="sl-SI"/>
        </w:rPr>
      </w:pPr>
    </w:p>
    <w:p w14:paraId="4C75391D" w14:textId="77777777" w:rsidR="00715566" w:rsidRDefault="00715566" w:rsidP="00AE1319">
      <w:pPr>
        <w:spacing w:line="240" w:lineRule="auto"/>
        <w:jc w:val="both"/>
        <w:rPr>
          <w:rFonts w:cs="Arial"/>
          <w:color w:val="000000"/>
          <w:sz w:val="22"/>
          <w:szCs w:val="22"/>
          <w:lang w:val="sl-SI"/>
        </w:rPr>
      </w:pPr>
      <w:r>
        <w:rPr>
          <w:rFonts w:eastAsiaTheme="minorHAnsi" w:cs="Arial"/>
          <w:sz w:val="22"/>
          <w:szCs w:val="22"/>
          <w:lang w:val="sl-SI"/>
        </w:rPr>
        <w:t xml:space="preserve">Zagovornik je po preučitvi odgovora Občine uvedel postopek ocene </w:t>
      </w:r>
      <w:proofErr w:type="spellStart"/>
      <w:r>
        <w:rPr>
          <w:rFonts w:eastAsiaTheme="minorHAnsi" w:cs="Arial"/>
          <w:sz w:val="22"/>
          <w:szCs w:val="22"/>
          <w:lang w:val="sl-SI"/>
        </w:rPr>
        <w:t>diskriminatornosti</w:t>
      </w:r>
      <w:proofErr w:type="spellEnd"/>
      <w:r>
        <w:rPr>
          <w:rFonts w:eastAsiaTheme="minorHAnsi" w:cs="Arial"/>
          <w:sz w:val="22"/>
          <w:szCs w:val="22"/>
          <w:lang w:val="sl-SI"/>
        </w:rPr>
        <w:t xml:space="preserve"> občinskega predpisa. </w:t>
      </w:r>
      <w:r w:rsidR="00C642BC">
        <w:rPr>
          <w:rFonts w:eastAsiaTheme="minorHAnsi" w:cs="Arial"/>
          <w:sz w:val="22"/>
          <w:szCs w:val="22"/>
          <w:lang w:val="sl-SI"/>
        </w:rPr>
        <w:t>Za razjasnitev dejanskega stanja j</w:t>
      </w:r>
      <w:r>
        <w:rPr>
          <w:rFonts w:eastAsiaTheme="minorHAnsi" w:cs="Arial"/>
          <w:sz w:val="22"/>
          <w:szCs w:val="22"/>
          <w:lang w:val="sl-SI"/>
        </w:rPr>
        <w:t>e dne 27. 5. 2026</w:t>
      </w:r>
      <w:r w:rsidR="00C642BC">
        <w:rPr>
          <w:rFonts w:eastAsiaTheme="minorHAnsi" w:cs="Arial"/>
          <w:sz w:val="22"/>
          <w:szCs w:val="22"/>
          <w:lang w:val="sl-SI"/>
        </w:rPr>
        <w:t xml:space="preserve"> na Občino naslovil </w:t>
      </w:r>
      <w:r w:rsidR="00D75A2E">
        <w:rPr>
          <w:rFonts w:eastAsiaTheme="minorHAnsi" w:cs="Arial"/>
          <w:sz w:val="22"/>
          <w:szCs w:val="22"/>
          <w:lang w:val="sl-SI"/>
        </w:rPr>
        <w:t xml:space="preserve">še eno </w:t>
      </w:r>
      <w:r w:rsidR="00C642BC" w:rsidRPr="00C642BC">
        <w:rPr>
          <w:rFonts w:eastAsiaTheme="minorHAnsi" w:cs="Arial"/>
          <w:sz w:val="22"/>
          <w:szCs w:val="22"/>
          <w:lang w:val="sl-SI"/>
        </w:rPr>
        <w:t>poizvedb</w:t>
      </w:r>
      <w:r w:rsidR="00C642BC">
        <w:rPr>
          <w:rFonts w:eastAsiaTheme="minorHAnsi" w:cs="Arial"/>
          <w:sz w:val="22"/>
          <w:szCs w:val="22"/>
          <w:lang w:val="sl-SI"/>
        </w:rPr>
        <w:t>o</w:t>
      </w:r>
      <w:r w:rsidR="00D75A2E">
        <w:rPr>
          <w:rFonts w:eastAsiaTheme="minorHAnsi" w:cs="Arial"/>
          <w:sz w:val="22"/>
          <w:szCs w:val="22"/>
          <w:lang w:val="sl-SI"/>
        </w:rPr>
        <w:t>, in sicer</w:t>
      </w:r>
      <w:r w:rsidR="00C642BC" w:rsidRPr="00C642BC">
        <w:rPr>
          <w:rFonts w:eastAsiaTheme="minorHAnsi" w:cs="Arial"/>
          <w:sz w:val="22"/>
          <w:szCs w:val="22"/>
          <w:lang w:val="sl-SI"/>
        </w:rPr>
        <w:t xml:space="preserve"> št. 050-17/2025/3</w:t>
      </w:r>
      <w:r w:rsidR="00C642BC">
        <w:rPr>
          <w:rFonts w:eastAsiaTheme="minorHAnsi" w:cs="Arial"/>
          <w:sz w:val="22"/>
          <w:szCs w:val="22"/>
          <w:lang w:val="sl-SI"/>
        </w:rPr>
        <w:t>.</w:t>
      </w:r>
      <w:r w:rsidR="00D75A2E">
        <w:rPr>
          <w:rFonts w:eastAsiaTheme="minorHAnsi" w:cs="Arial"/>
          <w:sz w:val="22"/>
          <w:szCs w:val="22"/>
          <w:lang w:val="sl-SI"/>
        </w:rPr>
        <w:t xml:space="preserve"> </w:t>
      </w:r>
      <w:r w:rsidR="00C642BC" w:rsidRPr="00C642BC">
        <w:rPr>
          <w:rFonts w:cs="Arial"/>
          <w:color w:val="000000"/>
          <w:sz w:val="22"/>
          <w:szCs w:val="22"/>
          <w:lang w:val="sl-SI"/>
        </w:rPr>
        <w:t xml:space="preserve">V </w:t>
      </w:r>
      <w:r w:rsidR="00C642BC">
        <w:rPr>
          <w:rFonts w:cs="Arial"/>
          <w:color w:val="000000"/>
          <w:sz w:val="22"/>
          <w:szCs w:val="22"/>
          <w:lang w:val="sl-SI"/>
        </w:rPr>
        <w:t>njej jo je</w:t>
      </w:r>
      <w:r w:rsidR="00C642BC" w:rsidRPr="00C642BC">
        <w:rPr>
          <w:rFonts w:cs="Arial"/>
          <w:color w:val="000000"/>
          <w:sz w:val="22"/>
          <w:szCs w:val="22"/>
          <w:lang w:val="sl-SI"/>
        </w:rPr>
        <w:t xml:space="preserve"> prosil</w:t>
      </w:r>
      <w:r w:rsidR="00C642BC">
        <w:rPr>
          <w:rFonts w:cs="Arial"/>
          <w:color w:val="000000"/>
          <w:sz w:val="22"/>
          <w:szCs w:val="22"/>
          <w:lang w:val="sl-SI"/>
        </w:rPr>
        <w:t xml:space="preserve"> </w:t>
      </w:r>
      <w:r w:rsidR="00C642BC" w:rsidRPr="00C642BC">
        <w:rPr>
          <w:rFonts w:cs="Arial"/>
          <w:color w:val="000000"/>
          <w:sz w:val="22"/>
          <w:szCs w:val="22"/>
          <w:lang w:val="sl-SI"/>
        </w:rPr>
        <w:t>za pojasnilo</w:t>
      </w:r>
      <w:r>
        <w:rPr>
          <w:rFonts w:cs="Arial"/>
          <w:color w:val="000000"/>
          <w:sz w:val="22"/>
          <w:szCs w:val="22"/>
          <w:lang w:val="sl-SI"/>
        </w:rPr>
        <w:t>:</w:t>
      </w:r>
      <w:r w:rsidR="00C642BC" w:rsidRPr="00C642BC">
        <w:rPr>
          <w:rFonts w:cs="Arial"/>
          <w:color w:val="000000"/>
          <w:sz w:val="22"/>
          <w:szCs w:val="22"/>
          <w:lang w:val="sl-SI"/>
        </w:rPr>
        <w:t xml:space="preserve"> </w:t>
      </w:r>
    </w:p>
    <w:p w14:paraId="1162C15F" w14:textId="77777777" w:rsidR="00715566" w:rsidRDefault="00715566" w:rsidP="00AE1319">
      <w:pPr>
        <w:spacing w:line="240" w:lineRule="auto"/>
        <w:jc w:val="both"/>
        <w:rPr>
          <w:rFonts w:cs="Arial"/>
          <w:color w:val="000000"/>
          <w:sz w:val="22"/>
          <w:szCs w:val="22"/>
          <w:lang w:val="sl-SI"/>
        </w:rPr>
      </w:pPr>
    </w:p>
    <w:p w14:paraId="17DC7FF0" w14:textId="77777777" w:rsidR="00715566" w:rsidRDefault="00715566" w:rsidP="00AE1319">
      <w:pPr>
        <w:spacing w:line="240" w:lineRule="auto"/>
        <w:jc w:val="both"/>
        <w:rPr>
          <w:rFonts w:cs="Arial"/>
          <w:color w:val="000000"/>
          <w:sz w:val="22"/>
          <w:szCs w:val="22"/>
          <w:lang w:val="sl-SI"/>
        </w:rPr>
      </w:pPr>
      <w:r>
        <w:rPr>
          <w:rFonts w:cs="Arial"/>
          <w:color w:val="000000"/>
          <w:sz w:val="22"/>
          <w:szCs w:val="22"/>
          <w:lang w:val="sl-SI"/>
        </w:rPr>
        <w:t xml:space="preserve">(1) </w:t>
      </w:r>
      <w:r w:rsidR="00C642BC" w:rsidRPr="00C642BC">
        <w:rPr>
          <w:rFonts w:cs="Arial"/>
          <w:color w:val="000000"/>
          <w:sz w:val="22"/>
          <w:szCs w:val="22"/>
          <w:lang w:val="sl-SI"/>
        </w:rPr>
        <w:t xml:space="preserve">ali </w:t>
      </w:r>
      <w:r w:rsidR="00C642BC">
        <w:rPr>
          <w:rFonts w:cs="Arial"/>
          <w:color w:val="000000"/>
          <w:sz w:val="22"/>
          <w:szCs w:val="22"/>
          <w:lang w:val="sl-SI"/>
        </w:rPr>
        <w:t>j</w:t>
      </w:r>
      <w:r w:rsidR="00C642BC" w:rsidRPr="00C642BC">
        <w:rPr>
          <w:rFonts w:cs="Arial"/>
          <w:color w:val="000000"/>
          <w:sz w:val="22"/>
          <w:szCs w:val="22"/>
          <w:lang w:val="sl-SI"/>
        </w:rPr>
        <w:t xml:space="preserve">e pri ureditvi </w:t>
      </w:r>
      <w:r w:rsidR="00C642BC">
        <w:rPr>
          <w:rFonts w:cs="Arial"/>
          <w:color w:val="000000"/>
          <w:sz w:val="22"/>
          <w:szCs w:val="22"/>
          <w:lang w:val="sl-SI"/>
        </w:rPr>
        <w:t xml:space="preserve">področja najema službenih stanovanj </w:t>
      </w:r>
      <w:r w:rsidR="00C642BC" w:rsidRPr="00C642BC">
        <w:rPr>
          <w:rFonts w:cs="Arial"/>
          <w:color w:val="000000"/>
          <w:sz w:val="22"/>
          <w:szCs w:val="22"/>
          <w:lang w:val="sl-SI"/>
        </w:rPr>
        <w:t>zasledoval</w:t>
      </w:r>
      <w:r w:rsidR="00C642BC">
        <w:rPr>
          <w:rFonts w:cs="Arial"/>
          <w:color w:val="000000"/>
          <w:sz w:val="22"/>
          <w:szCs w:val="22"/>
          <w:lang w:val="sl-SI"/>
        </w:rPr>
        <w:t>a</w:t>
      </w:r>
      <w:r w:rsidR="00C642BC" w:rsidRPr="00C642BC">
        <w:rPr>
          <w:rFonts w:cs="Arial"/>
          <w:color w:val="000000"/>
          <w:sz w:val="22"/>
          <w:szCs w:val="22"/>
          <w:lang w:val="sl-SI"/>
        </w:rPr>
        <w:t xml:space="preserve"> kakšen legitimen cilj, </w:t>
      </w:r>
    </w:p>
    <w:p w14:paraId="7DBBCFDD" w14:textId="77777777" w:rsidR="00715566" w:rsidRDefault="00715566" w:rsidP="00AE1319">
      <w:pPr>
        <w:spacing w:line="240" w:lineRule="auto"/>
        <w:jc w:val="both"/>
        <w:rPr>
          <w:rFonts w:cs="Arial"/>
          <w:color w:val="000000"/>
          <w:sz w:val="22"/>
          <w:szCs w:val="22"/>
          <w:lang w:val="sl-SI"/>
        </w:rPr>
      </w:pPr>
      <w:r>
        <w:rPr>
          <w:rFonts w:cs="Arial"/>
          <w:color w:val="000000"/>
          <w:sz w:val="22"/>
          <w:szCs w:val="22"/>
          <w:lang w:val="sl-SI"/>
        </w:rPr>
        <w:t xml:space="preserve">(2) </w:t>
      </w:r>
      <w:r w:rsidR="00C642BC" w:rsidRPr="00C642BC">
        <w:rPr>
          <w:rFonts w:cs="Arial"/>
          <w:color w:val="000000"/>
          <w:sz w:val="22"/>
          <w:szCs w:val="22"/>
          <w:lang w:val="sl-SI"/>
        </w:rPr>
        <w:t>ali meni, da so sredstva za dosego tega cilja ustrezna, potrebna in sorazmerna,</w:t>
      </w:r>
      <w:r w:rsidR="00C642BC">
        <w:rPr>
          <w:rFonts w:cs="Arial"/>
          <w:color w:val="000000"/>
          <w:sz w:val="22"/>
          <w:szCs w:val="22"/>
          <w:lang w:val="sl-SI"/>
        </w:rPr>
        <w:t xml:space="preserve"> </w:t>
      </w:r>
    </w:p>
    <w:p w14:paraId="77ED57D1" w14:textId="77777777" w:rsidR="00715566" w:rsidRDefault="00715566" w:rsidP="00AE1319">
      <w:pPr>
        <w:spacing w:line="240" w:lineRule="auto"/>
        <w:jc w:val="both"/>
        <w:rPr>
          <w:rFonts w:cs="Arial"/>
          <w:color w:val="000000"/>
          <w:sz w:val="22"/>
          <w:szCs w:val="22"/>
          <w:lang w:val="sl-SI"/>
        </w:rPr>
      </w:pPr>
      <w:r>
        <w:rPr>
          <w:rFonts w:cs="Arial"/>
          <w:color w:val="000000"/>
          <w:sz w:val="22"/>
          <w:szCs w:val="22"/>
          <w:lang w:val="sl-SI"/>
        </w:rPr>
        <w:t xml:space="preserve">(3) </w:t>
      </w:r>
      <w:r w:rsidR="00C642BC" w:rsidRPr="00C642BC">
        <w:rPr>
          <w:rFonts w:cs="Arial"/>
          <w:color w:val="000000"/>
          <w:sz w:val="22"/>
          <w:szCs w:val="22"/>
          <w:lang w:val="sl-SI"/>
        </w:rPr>
        <w:t xml:space="preserve">kakšni bi bili lahko izjemni primeri v smislu drugega odstavka 7. člena Pravilnika, </w:t>
      </w:r>
      <w:r w:rsidR="00D75A2E">
        <w:rPr>
          <w:rFonts w:cs="Arial"/>
          <w:color w:val="000000"/>
          <w:sz w:val="22"/>
          <w:szCs w:val="22"/>
          <w:lang w:val="sl-SI"/>
        </w:rPr>
        <w:t xml:space="preserve">ki določa, da </w:t>
      </w:r>
      <w:r w:rsidR="00AE1319">
        <w:rPr>
          <w:rFonts w:cs="Arial"/>
          <w:color w:val="000000"/>
          <w:sz w:val="22"/>
          <w:szCs w:val="22"/>
          <w:lang w:val="sl-SI"/>
        </w:rPr>
        <w:t>lahko v</w:t>
      </w:r>
      <w:r w:rsidR="00AE1319" w:rsidRPr="00963F45">
        <w:rPr>
          <w:rFonts w:cs="Arial"/>
          <w:color w:val="000000"/>
          <w:sz w:val="22"/>
          <w:szCs w:val="22"/>
          <w:lang w:val="sl-SI"/>
        </w:rPr>
        <w:t xml:space="preserve"> izjemnih primerih na predlog župana v postopku za dodelitev službenega stanovanja v najem sodeluje tudi prosilec, ki ni državljan R</w:t>
      </w:r>
      <w:r w:rsidR="00AE1319">
        <w:rPr>
          <w:rFonts w:cs="Arial"/>
          <w:color w:val="000000"/>
          <w:sz w:val="22"/>
          <w:szCs w:val="22"/>
          <w:lang w:val="sl-SI"/>
        </w:rPr>
        <w:t>S</w:t>
      </w:r>
      <w:r w:rsidR="00AE1319" w:rsidRPr="00963F45">
        <w:rPr>
          <w:rFonts w:cs="Arial"/>
          <w:color w:val="000000"/>
          <w:sz w:val="22"/>
          <w:szCs w:val="22"/>
          <w:lang w:val="sl-SI"/>
        </w:rPr>
        <w:t xml:space="preserve"> ali E</w:t>
      </w:r>
      <w:r w:rsidR="00AE1319">
        <w:rPr>
          <w:rFonts w:cs="Arial"/>
          <w:color w:val="000000"/>
          <w:sz w:val="22"/>
          <w:szCs w:val="22"/>
          <w:lang w:val="sl-SI"/>
        </w:rPr>
        <w:t xml:space="preserve">U, </w:t>
      </w:r>
    </w:p>
    <w:p w14:paraId="5A535814" w14:textId="77777777" w:rsidR="00715566" w:rsidRDefault="00715566" w:rsidP="00AE1319">
      <w:pPr>
        <w:spacing w:line="240" w:lineRule="auto"/>
        <w:jc w:val="both"/>
        <w:rPr>
          <w:rFonts w:cs="Arial"/>
          <w:color w:val="000000"/>
          <w:sz w:val="22"/>
          <w:szCs w:val="22"/>
          <w:lang w:val="sl-SI"/>
        </w:rPr>
      </w:pPr>
      <w:r>
        <w:rPr>
          <w:rFonts w:cs="Arial"/>
          <w:color w:val="000000"/>
          <w:sz w:val="22"/>
          <w:szCs w:val="22"/>
          <w:lang w:val="sl-SI"/>
        </w:rPr>
        <w:t xml:space="preserve">(4) </w:t>
      </w:r>
      <w:r w:rsidR="00C642BC" w:rsidRPr="00C642BC">
        <w:rPr>
          <w:rFonts w:cs="Arial"/>
          <w:color w:val="000000"/>
          <w:sz w:val="22"/>
          <w:szCs w:val="22"/>
          <w:lang w:val="sl-SI"/>
        </w:rPr>
        <w:t xml:space="preserve">ali je v praksi že prišlo do takega primera in </w:t>
      </w:r>
    </w:p>
    <w:p w14:paraId="072DFA75" w14:textId="3A01F88F" w:rsidR="00C642BC" w:rsidRPr="00C642BC" w:rsidRDefault="00715566" w:rsidP="00AE1319">
      <w:pPr>
        <w:spacing w:line="240" w:lineRule="auto"/>
        <w:jc w:val="both"/>
        <w:rPr>
          <w:rFonts w:cs="Arial"/>
          <w:color w:val="000000"/>
          <w:sz w:val="22"/>
          <w:szCs w:val="22"/>
          <w:lang w:val="sl-SI"/>
        </w:rPr>
      </w:pPr>
      <w:r>
        <w:rPr>
          <w:rFonts w:cs="Arial"/>
          <w:color w:val="000000"/>
          <w:sz w:val="22"/>
          <w:szCs w:val="22"/>
          <w:lang w:val="sl-SI"/>
        </w:rPr>
        <w:t xml:space="preserve">(5) </w:t>
      </w:r>
      <w:r w:rsidR="00C642BC" w:rsidRPr="00C642BC">
        <w:rPr>
          <w:rFonts w:cs="Arial"/>
          <w:color w:val="000000"/>
          <w:sz w:val="22"/>
          <w:szCs w:val="22"/>
          <w:lang w:val="sl-SI"/>
        </w:rPr>
        <w:t xml:space="preserve">kako bi ravnali v primeru deficitarnih poklicev v občinskih javnih službah. </w:t>
      </w:r>
    </w:p>
    <w:p w14:paraId="09EE1254" w14:textId="77777777" w:rsidR="00C642BC" w:rsidRPr="00C642BC" w:rsidRDefault="00C642BC" w:rsidP="00C642BC">
      <w:pPr>
        <w:spacing w:line="240" w:lineRule="auto"/>
        <w:jc w:val="both"/>
        <w:rPr>
          <w:rFonts w:cs="Arial"/>
          <w:color w:val="000000"/>
          <w:sz w:val="22"/>
          <w:szCs w:val="22"/>
          <w:lang w:val="sl-SI"/>
        </w:rPr>
      </w:pPr>
    </w:p>
    <w:p w14:paraId="0D41E05C" w14:textId="787ABB2D" w:rsidR="00C642BC" w:rsidRDefault="00AE1319" w:rsidP="00C642BC">
      <w:pPr>
        <w:spacing w:line="240" w:lineRule="auto"/>
        <w:jc w:val="both"/>
        <w:rPr>
          <w:rFonts w:cs="Arial"/>
          <w:color w:val="000000"/>
          <w:sz w:val="22"/>
          <w:szCs w:val="22"/>
          <w:lang w:val="sl-SI"/>
        </w:rPr>
      </w:pPr>
      <w:r>
        <w:rPr>
          <w:rFonts w:cs="Arial"/>
          <w:color w:val="000000"/>
          <w:sz w:val="22"/>
          <w:szCs w:val="22"/>
          <w:lang w:val="sl-SI"/>
        </w:rPr>
        <w:t>Občina v</w:t>
      </w:r>
      <w:r w:rsidR="00C642BC" w:rsidRPr="00C642BC">
        <w:rPr>
          <w:rFonts w:cs="Arial"/>
          <w:color w:val="000000"/>
          <w:sz w:val="22"/>
          <w:szCs w:val="22"/>
          <w:lang w:val="sl-SI"/>
        </w:rPr>
        <w:t xml:space="preserve"> odgovoru z dne 1. 6. 2026 na prvi dve zastavljeni vprašanji ni </w:t>
      </w:r>
      <w:r w:rsidR="00715566">
        <w:rPr>
          <w:rFonts w:cs="Arial"/>
          <w:color w:val="000000"/>
          <w:sz w:val="22"/>
          <w:szCs w:val="22"/>
          <w:lang w:val="sl-SI"/>
        </w:rPr>
        <w:t xml:space="preserve">podala </w:t>
      </w:r>
      <w:r w:rsidR="00C642BC" w:rsidRPr="00C642BC">
        <w:rPr>
          <w:rFonts w:cs="Arial"/>
          <w:color w:val="000000"/>
          <w:sz w:val="22"/>
          <w:szCs w:val="22"/>
          <w:lang w:val="sl-SI"/>
        </w:rPr>
        <w:t>odgovor</w:t>
      </w:r>
      <w:r>
        <w:rPr>
          <w:rFonts w:cs="Arial"/>
          <w:color w:val="000000"/>
          <w:sz w:val="22"/>
          <w:szCs w:val="22"/>
          <w:lang w:val="sl-SI"/>
        </w:rPr>
        <w:t>a</w:t>
      </w:r>
      <w:r w:rsidR="00C642BC" w:rsidRPr="00C642BC">
        <w:rPr>
          <w:rFonts w:cs="Arial"/>
          <w:color w:val="000000"/>
          <w:sz w:val="22"/>
          <w:szCs w:val="22"/>
          <w:lang w:val="sl-SI"/>
        </w:rPr>
        <w:t xml:space="preserve">, v zvezi s tretjim vprašanjem </w:t>
      </w:r>
      <w:r>
        <w:rPr>
          <w:rFonts w:cs="Arial"/>
          <w:color w:val="000000"/>
          <w:sz w:val="22"/>
          <w:szCs w:val="22"/>
          <w:lang w:val="sl-SI"/>
        </w:rPr>
        <w:t>j</w:t>
      </w:r>
      <w:r w:rsidR="00C642BC" w:rsidRPr="00C642BC">
        <w:rPr>
          <w:rFonts w:cs="Arial"/>
          <w:color w:val="000000"/>
          <w:sz w:val="22"/>
          <w:szCs w:val="22"/>
          <w:lang w:val="sl-SI"/>
        </w:rPr>
        <w:t>e navedl</w:t>
      </w:r>
      <w:r>
        <w:rPr>
          <w:rFonts w:cs="Arial"/>
          <w:color w:val="000000"/>
          <w:sz w:val="22"/>
          <w:szCs w:val="22"/>
          <w:lang w:val="sl-SI"/>
        </w:rPr>
        <w:t>a</w:t>
      </w:r>
      <w:r w:rsidR="00C642BC" w:rsidRPr="00C642BC">
        <w:rPr>
          <w:rFonts w:cs="Arial"/>
          <w:color w:val="000000"/>
          <w:sz w:val="22"/>
          <w:szCs w:val="22"/>
          <w:lang w:val="sl-SI"/>
        </w:rPr>
        <w:t xml:space="preserve">, da bi izjemni primer v smislu drugega odstavka 7. člena Pravilnika lahko predstavljalo zaposlovanje delavcev v deficitarnih poklicih s področja zdravstva, v zvezi s četrtim in petim vprašanjem pa </w:t>
      </w:r>
      <w:r>
        <w:rPr>
          <w:rFonts w:cs="Arial"/>
          <w:color w:val="000000"/>
          <w:sz w:val="22"/>
          <w:szCs w:val="22"/>
          <w:lang w:val="sl-SI"/>
        </w:rPr>
        <w:t>j</w:t>
      </w:r>
      <w:r w:rsidR="00C642BC" w:rsidRPr="00C642BC">
        <w:rPr>
          <w:rFonts w:cs="Arial"/>
          <w:color w:val="000000"/>
          <w:sz w:val="22"/>
          <w:szCs w:val="22"/>
          <w:lang w:val="sl-SI"/>
        </w:rPr>
        <w:t>e navedl</w:t>
      </w:r>
      <w:r>
        <w:rPr>
          <w:rFonts w:cs="Arial"/>
          <w:color w:val="000000"/>
          <w:sz w:val="22"/>
          <w:szCs w:val="22"/>
          <w:lang w:val="sl-SI"/>
        </w:rPr>
        <w:t>a</w:t>
      </w:r>
      <w:r w:rsidR="00C642BC" w:rsidRPr="00C642BC">
        <w:rPr>
          <w:rFonts w:cs="Arial"/>
          <w:color w:val="000000"/>
          <w:sz w:val="22"/>
          <w:szCs w:val="22"/>
          <w:lang w:val="sl-SI"/>
        </w:rPr>
        <w:t>, da je javnemu zavodu Osnovno zdravstvo Gorenjske in Zdravstvenemu domu Jesenice, katerih (so)ustanoviteljica je, prenesla v upravljanje eno stanovanje iz svojega fonda javnih najemnih stanovanj, ki ga bo Osnovno zdravstvo Gorenjske uporabilo kot službeno stanovanje za začasno reševanje stanovanjskih potreb zdravstvenega osebja, ki prihaja izven območja R</w:t>
      </w:r>
      <w:r w:rsidR="00715566">
        <w:rPr>
          <w:rFonts w:cs="Arial"/>
          <w:color w:val="000000"/>
          <w:sz w:val="22"/>
          <w:szCs w:val="22"/>
          <w:lang w:val="sl-SI"/>
        </w:rPr>
        <w:t>S</w:t>
      </w:r>
      <w:r w:rsidR="00C642BC" w:rsidRPr="00C642BC">
        <w:rPr>
          <w:rFonts w:cs="Arial"/>
          <w:color w:val="000000"/>
          <w:sz w:val="22"/>
          <w:szCs w:val="22"/>
          <w:lang w:val="sl-SI"/>
        </w:rPr>
        <w:t xml:space="preserve"> in EU.  </w:t>
      </w:r>
    </w:p>
    <w:p w14:paraId="454AB873" w14:textId="77777777" w:rsidR="0044760C" w:rsidRDefault="0044760C" w:rsidP="00C642BC">
      <w:pPr>
        <w:spacing w:line="240" w:lineRule="auto"/>
        <w:jc w:val="both"/>
        <w:rPr>
          <w:rFonts w:cs="Arial"/>
          <w:color w:val="000000"/>
          <w:sz w:val="22"/>
          <w:szCs w:val="22"/>
          <w:lang w:val="sl-SI"/>
        </w:rPr>
      </w:pPr>
    </w:p>
    <w:p w14:paraId="44D26228" w14:textId="7434AA98" w:rsidR="0044760C" w:rsidRPr="00C642BC" w:rsidRDefault="0044760C" w:rsidP="00C642BC">
      <w:pPr>
        <w:spacing w:line="240" w:lineRule="auto"/>
        <w:jc w:val="both"/>
        <w:rPr>
          <w:rFonts w:cs="Arial"/>
          <w:color w:val="000000"/>
          <w:sz w:val="22"/>
          <w:szCs w:val="22"/>
          <w:lang w:val="sl-SI"/>
        </w:rPr>
      </w:pPr>
      <w:r>
        <w:rPr>
          <w:rFonts w:cs="Arial"/>
          <w:color w:val="000000"/>
          <w:sz w:val="22"/>
          <w:szCs w:val="22"/>
          <w:lang w:val="sl-SI"/>
        </w:rPr>
        <w:t xml:space="preserve">V dopisu št. </w:t>
      </w:r>
      <w:r w:rsidRPr="0044760C">
        <w:rPr>
          <w:rFonts w:cs="Arial"/>
          <w:color w:val="000000"/>
          <w:sz w:val="22"/>
          <w:szCs w:val="22"/>
          <w:lang w:val="sl-SI"/>
        </w:rPr>
        <w:t>050-17/2025/5</w:t>
      </w:r>
      <w:r>
        <w:rPr>
          <w:rFonts w:cs="Arial"/>
          <w:color w:val="000000"/>
          <w:sz w:val="22"/>
          <w:szCs w:val="22"/>
          <w:lang w:val="sl-SI"/>
        </w:rPr>
        <w:t xml:space="preserve"> z dne 8. 6. 2026 je Zagovornik po preliminarni preučitvi tematike</w:t>
      </w:r>
      <w:r w:rsidRPr="0044760C">
        <w:rPr>
          <w:rFonts w:cs="Arial"/>
          <w:color w:val="000000"/>
          <w:sz w:val="22"/>
          <w:szCs w:val="22"/>
          <w:lang w:val="sl-SI"/>
        </w:rPr>
        <w:t xml:space="preserve"> pred izvedbo ocene </w:t>
      </w:r>
      <w:proofErr w:type="spellStart"/>
      <w:r w:rsidRPr="0044760C">
        <w:rPr>
          <w:rFonts w:cs="Arial"/>
          <w:color w:val="000000"/>
          <w:sz w:val="22"/>
          <w:szCs w:val="22"/>
          <w:lang w:val="sl-SI"/>
        </w:rPr>
        <w:t>diskriminatornosti</w:t>
      </w:r>
      <w:proofErr w:type="spellEnd"/>
      <w:r w:rsidRPr="0044760C">
        <w:rPr>
          <w:rFonts w:cs="Arial"/>
          <w:color w:val="000000"/>
          <w:sz w:val="22"/>
          <w:szCs w:val="22"/>
          <w:lang w:val="sl-SI"/>
        </w:rPr>
        <w:t xml:space="preserve"> prve alineje prvega odstavka 7. člena Pravilnika </w:t>
      </w:r>
      <w:r>
        <w:rPr>
          <w:rFonts w:cs="Arial"/>
          <w:color w:val="000000"/>
          <w:sz w:val="22"/>
          <w:szCs w:val="22"/>
          <w:lang w:val="sl-SI"/>
        </w:rPr>
        <w:t>Občino seznanil s svojimi stališči in ji dal tudi možnost, da se v roku 15 dni nanje odzove. Občin</w:t>
      </w:r>
      <w:r w:rsidR="002516F6">
        <w:rPr>
          <w:rFonts w:cs="Arial"/>
          <w:color w:val="000000"/>
          <w:sz w:val="22"/>
          <w:szCs w:val="22"/>
          <w:lang w:val="sl-SI"/>
        </w:rPr>
        <w:t>a</w:t>
      </w:r>
      <w:r>
        <w:rPr>
          <w:rFonts w:cs="Arial"/>
          <w:color w:val="000000"/>
          <w:sz w:val="22"/>
          <w:szCs w:val="22"/>
          <w:lang w:val="sl-SI"/>
        </w:rPr>
        <w:t xml:space="preserve"> do dne izdaje te ocene ni po</w:t>
      </w:r>
      <w:r w:rsidR="002516F6">
        <w:rPr>
          <w:rFonts w:cs="Arial"/>
          <w:color w:val="000000"/>
          <w:sz w:val="22"/>
          <w:szCs w:val="22"/>
          <w:lang w:val="sl-SI"/>
        </w:rPr>
        <w:t>dala</w:t>
      </w:r>
      <w:r>
        <w:rPr>
          <w:rFonts w:cs="Arial"/>
          <w:color w:val="000000"/>
          <w:sz w:val="22"/>
          <w:szCs w:val="22"/>
          <w:lang w:val="sl-SI"/>
        </w:rPr>
        <w:t xml:space="preserve"> svojega odziva.  </w:t>
      </w:r>
    </w:p>
    <w:p w14:paraId="4312FBFD" w14:textId="07651C10" w:rsidR="00A26FF4" w:rsidRPr="00671DBD" w:rsidRDefault="00A26FF4" w:rsidP="00655C35">
      <w:pPr>
        <w:tabs>
          <w:tab w:val="left" w:pos="-142"/>
        </w:tabs>
        <w:spacing w:line="240" w:lineRule="auto"/>
        <w:jc w:val="both"/>
        <w:rPr>
          <w:rFonts w:eastAsia="Arial" w:cs="Arial"/>
          <w:b/>
          <w:bCs/>
          <w:sz w:val="22"/>
          <w:szCs w:val="22"/>
          <w:lang w:val="sl-SI"/>
        </w:rPr>
      </w:pPr>
    </w:p>
    <w:p w14:paraId="2540A1C8" w14:textId="2A1C391A" w:rsidR="003D306C" w:rsidRPr="00671DBD" w:rsidRDefault="003D306C" w:rsidP="00655C35">
      <w:pPr>
        <w:pStyle w:val="Odstavekseznama"/>
        <w:numPr>
          <w:ilvl w:val="0"/>
          <w:numId w:val="16"/>
        </w:numPr>
        <w:spacing w:line="240" w:lineRule="auto"/>
        <w:jc w:val="both"/>
        <w:rPr>
          <w:rFonts w:cs="Arial"/>
          <w:b/>
          <w:sz w:val="22"/>
          <w:szCs w:val="22"/>
          <w:lang w:val="sl-SI"/>
        </w:rPr>
      </w:pPr>
      <w:bookmarkStart w:id="0" w:name="_Hlk103077361"/>
      <w:r w:rsidRPr="00671DBD">
        <w:rPr>
          <w:rFonts w:cs="Arial"/>
          <w:b/>
          <w:sz w:val="22"/>
          <w:szCs w:val="22"/>
          <w:lang w:val="sl-SI"/>
        </w:rPr>
        <w:t xml:space="preserve">Pravne podlage in pravni viri </w:t>
      </w:r>
    </w:p>
    <w:bookmarkEnd w:id="0"/>
    <w:p w14:paraId="193DECFD" w14:textId="77777777" w:rsidR="00A6654F" w:rsidRPr="00671DBD" w:rsidRDefault="00A6654F" w:rsidP="00655C35">
      <w:pPr>
        <w:spacing w:line="240" w:lineRule="auto"/>
        <w:jc w:val="both"/>
        <w:rPr>
          <w:rFonts w:cs="Arial"/>
          <w:sz w:val="22"/>
          <w:szCs w:val="22"/>
          <w:lang w:val="sl-SI" w:eastAsia="en-GB"/>
        </w:rPr>
      </w:pPr>
    </w:p>
    <w:p w14:paraId="315D28E3" w14:textId="5B0597A9" w:rsidR="007B7F8A" w:rsidRPr="007B7F8A" w:rsidRDefault="007B7F8A" w:rsidP="007B7F8A">
      <w:pPr>
        <w:spacing w:line="240" w:lineRule="auto"/>
        <w:jc w:val="both"/>
        <w:rPr>
          <w:rFonts w:cs="Arial"/>
          <w:color w:val="000000"/>
          <w:sz w:val="22"/>
          <w:szCs w:val="22"/>
          <w:lang w:val="sl-SI"/>
        </w:rPr>
      </w:pPr>
      <w:r w:rsidRPr="007B7F8A">
        <w:rPr>
          <w:rFonts w:cs="Arial"/>
          <w:color w:val="000000"/>
          <w:sz w:val="22"/>
          <w:szCs w:val="22"/>
          <w:lang w:val="sl-SI"/>
        </w:rPr>
        <w:t xml:space="preserve">Pravilnik v 7. členu določa: </w:t>
      </w:r>
    </w:p>
    <w:p w14:paraId="5DF66448" w14:textId="77777777" w:rsidR="007B7F8A" w:rsidRPr="007B7F8A" w:rsidRDefault="007B7F8A" w:rsidP="007B7F8A">
      <w:pPr>
        <w:spacing w:line="240" w:lineRule="auto"/>
        <w:jc w:val="both"/>
        <w:rPr>
          <w:rFonts w:cs="Arial"/>
          <w:color w:val="000000"/>
          <w:sz w:val="22"/>
          <w:szCs w:val="22"/>
          <w:lang w:val="sl-SI"/>
        </w:rPr>
      </w:pPr>
    </w:p>
    <w:p w14:paraId="5071F380" w14:textId="77777777" w:rsidR="007B7F8A" w:rsidRPr="007B7F8A" w:rsidRDefault="007B7F8A" w:rsidP="007B7F8A">
      <w:pPr>
        <w:spacing w:line="240" w:lineRule="auto"/>
        <w:jc w:val="both"/>
        <w:rPr>
          <w:rFonts w:cs="Arial"/>
          <w:color w:val="000000"/>
          <w:sz w:val="22"/>
          <w:szCs w:val="22"/>
          <w:lang w:val="sl-SI"/>
        </w:rPr>
      </w:pPr>
      <w:r w:rsidRPr="007B7F8A">
        <w:rPr>
          <w:rFonts w:cs="Arial"/>
          <w:color w:val="000000"/>
          <w:sz w:val="22"/>
          <w:szCs w:val="22"/>
          <w:lang w:val="sl-SI"/>
        </w:rPr>
        <w:t>“Splošni pogoji, ki jih morajo izpolnjevati prosilci za pridobitev službenega stanovanja v najem so:</w:t>
      </w:r>
    </w:p>
    <w:p w14:paraId="3E974B12" w14:textId="77777777" w:rsidR="007B7F8A" w:rsidRPr="007B7F8A" w:rsidRDefault="007B7F8A" w:rsidP="007B7F8A">
      <w:pPr>
        <w:spacing w:line="240" w:lineRule="auto"/>
        <w:jc w:val="both"/>
        <w:rPr>
          <w:rFonts w:cs="Arial"/>
          <w:b/>
          <w:bCs/>
          <w:color w:val="000000"/>
          <w:sz w:val="22"/>
          <w:szCs w:val="22"/>
          <w:lang w:val="sl-SI"/>
        </w:rPr>
      </w:pPr>
      <w:r w:rsidRPr="007B7F8A">
        <w:rPr>
          <w:rFonts w:cs="Arial"/>
          <w:b/>
          <w:bCs/>
          <w:color w:val="000000"/>
          <w:sz w:val="22"/>
          <w:szCs w:val="22"/>
          <w:lang w:val="sl-SI"/>
        </w:rPr>
        <w:t>– da so prosilec in njegovi ožji družinski člani državljani Republike Slovenije oziroma Evropske unije;</w:t>
      </w:r>
    </w:p>
    <w:p w14:paraId="4D27B5A6" w14:textId="77777777" w:rsidR="007B7F8A" w:rsidRPr="007B7F8A" w:rsidRDefault="007B7F8A" w:rsidP="007B7F8A">
      <w:pPr>
        <w:spacing w:line="240" w:lineRule="auto"/>
        <w:jc w:val="both"/>
        <w:rPr>
          <w:rFonts w:cs="Arial"/>
          <w:color w:val="000000"/>
          <w:sz w:val="22"/>
          <w:szCs w:val="22"/>
          <w:lang w:val="sl-SI"/>
        </w:rPr>
      </w:pPr>
      <w:r w:rsidRPr="007B7F8A">
        <w:rPr>
          <w:rFonts w:cs="Arial"/>
          <w:color w:val="000000"/>
          <w:sz w:val="22"/>
          <w:szCs w:val="22"/>
          <w:lang w:val="sl-SI"/>
        </w:rPr>
        <w:t>– da prosilec ali kdo izmed njegovih ožjih družinskih članov, ki z njim stalno prebivajo ni lastnik solastnik primernega stanovanja ali stanovanjske hiše na območju Občine Jesenice oziroma v območju oddaljenem do 40 km od Občine Jesenice</w:t>
      </w:r>
    </w:p>
    <w:p w14:paraId="07707F6B" w14:textId="77777777" w:rsidR="007B7F8A" w:rsidRPr="007B7F8A" w:rsidRDefault="007B7F8A" w:rsidP="007B7F8A">
      <w:pPr>
        <w:spacing w:line="240" w:lineRule="auto"/>
        <w:jc w:val="both"/>
        <w:rPr>
          <w:rFonts w:cs="Arial"/>
          <w:color w:val="000000"/>
          <w:sz w:val="22"/>
          <w:szCs w:val="22"/>
          <w:lang w:val="sl-SI"/>
        </w:rPr>
      </w:pPr>
      <w:r w:rsidRPr="007B7F8A">
        <w:rPr>
          <w:rFonts w:cs="Arial"/>
          <w:color w:val="000000"/>
          <w:sz w:val="22"/>
          <w:szCs w:val="22"/>
          <w:lang w:val="sl-SI"/>
        </w:rPr>
        <w:t>– da je prosilec upravičenec iz 2. člena tega pravilnika.</w:t>
      </w:r>
    </w:p>
    <w:p w14:paraId="01D4E4BF" w14:textId="77777777" w:rsidR="007B7F8A" w:rsidRPr="007B7F8A" w:rsidRDefault="007B7F8A" w:rsidP="007B7F8A">
      <w:pPr>
        <w:spacing w:line="240" w:lineRule="auto"/>
        <w:jc w:val="both"/>
        <w:rPr>
          <w:rFonts w:cs="Arial"/>
          <w:color w:val="000000"/>
          <w:sz w:val="22"/>
          <w:szCs w:val="22"/>
          <w:lang w:val="sl-SI"/>
        </w:rPr>
      </w:pPr>
    </w:p>
    <w:p w14:paraId="5F5821B1" w14:textId="77777777" w:rsidR="007B7F8A" w:rsidRPr="007B7F8A" w:rsidRDefault="007B7F8A" w:rsidP="007B7F8A">
      <w:pPr>
        <w:spacing w:line="240" w:lineRule="auto"/>
        <w:jc w:val="both"/>
        <w:rPr>
          <w:rFonts w:cs="Arial"/>
          <w:color w:val="000000"/>
          <w:sz w:val="22"/>
          <w:szCs w:val="22"/>
          <w:lang w:val="sl-SI"/>
        </w:rPr>
      </w:pPr>
      <w:r w:rsidRPr="007B7F8A">
        <w:rPr>
          <w:rFonts w:cs="Arial"/>
          <w:color w:val="000000"/>
          <w:sz w:val="22"/>
          <w:szCs w:val="22"/>
          <w:lang w:val="sl-SI"/>
        </w:rPr>
        <w:t>V izjemnih primerih lahko na predlog župana v postopku za dodelitev službenega stanovanja v najem sodeluje tudi prosilec, ki ni državljan Republike Slovenije ali Evropske unije.«</w:t>
      </w:r>
    </w:p>
    <w:p w14:paraId="531166E2" w14:textId="77777777" w:rsidR="007B7F8A" w:rsidRPr="007B7F8A" w:rsidRDefault="007B7F8A" w:rsidP="007B7F8A">
      <w:pPr>
        <w:spacing w:line="240" w:lineRule="auto"/>
        <w:jc w:val="both"/>
        <w:rPr>
          <w:rFonts w:eastAsiaTheme="minorHAnsi" w:cs="Arial"/>
          <w:color w:val="000000"/>
          <w:sz w:val="22"/>
          <w:szCs w:val="22"/>
          <w:lang w:val="sl-SI"/>
        </w:rPr>
      </w:pPr>
    </w:p>
    <w:p w14:paraId="64CCFE1B" w14:textId="0098229D" w:rsidR="00147F08" w:rsidRDefault="007B7F8A" w:rsidP="00655C35">
      <w:pPr>
        <w:spacing w:line="240" w:lineRule="auto"/>
        <w:jc w:val="both"/>
        <w:rPr>
          <w:rFonts w:eastAsiaTheme="minorHAnsi" w:cs="Arial"/>
          <w:color w:val="000000"/>
          <w:sz w:val="22"/>
          <w:szCs w:val="22"/>
          <w:lang w:val="sl-SI"/>
        </w:rPr>
      </w:pPr>
      <w:r w:rsidRPr="007B7F8A">
        <w:rPr>
          <w:rFonts w:eastAsiaTheme="minorHAnsi" w:cs="Arial"/>
          <w:color w:val="000000"/>
          <w:sz w:val="22"/>
          <w:szCs w:val="22"/>
          <w:lang w:val="sl-SI"/>
        </w:rPr>
        <w:t xml:space="preserve">87. člen SZ-1 določa pogoje oddaje javnih najemnih stanovanj, ki se oddajajo upravičencem v najem na podlagi javnega razpisa za nedoločen čas in za neprofitno najemnino. V drugem odstavku določa, da je do najema javnega najemnega stanovanja upravičen tisti prosilec, ki </w:t>
      </w:r>
      <w:r w:rsidRPr="007B7F8A">
        <w:rPr>
          <w:rFonts w:eastAsiaTheme="minorHAnsi" w:cs="Arial"/>
          <w:color w:val="000000"/>
          <w:sz w:val="22"/>
          <w:szCs w:val="22"/>
          <w:lang w:val="sl-SI"/>
        </w:rPr>
        <w:lastRenderedPageBreak/>
        <w:t>med drugimi izpolnjuje tudi pogoj državljanstva Republike Slovenije (1. točka drugega odstavka 87. člena SZ-1).</w:t>
      </w:r>
    </w:p>
    <w:p w14:paraId="7125FBBC" w14:textId="77777777" w:rsidR="00EA4A3F" w:rsidRDefault="00EA4A3F" w:rsidP="00655C35">
      <w:pPr>
        <w:spacing w:line="240" w:lineRule="auto"/>
        <w:jc w:val="both"/>
        <w:rPr>
          <w:rFonts w:eastAsiaTheme="minorHAnsi" w:cs="Arial"/>
          <w:color w:val="000000"/>
          <w:sz w:val="22"/>
          <w:szCs w:val="22"/>
          <w:lang w:val="sl-SI"/>
        </w:rPr>
      </w:pPr>
    </w:p>
    <w:p w14:paraId="374322C6" w14:textId="5EE4F499" w:rsidR="00EA4A3F" w:rsidRPr="00424C20" w:rsidRDefault="00EA4A3F" w:rsidP="00655C35">
      <w:pPr>
        <w:spacing w:line="240" w:lineRule="auto"/>
        <w:jc w:val="both"/>
        <w:rPr>
          <w:rFonts w:eastAsiaTheme="minorHAnsi" w:cs="Arial"/>
          <w:color w:val="000000"/>
          <w:sz w:val="22"/>
          <w:szCs w:val="22"/>
          <w:lang w:val="sl-SI"/>
        </w:rPr>
      </w:pPr>
      <w:r>
        <w:rPr>
          <w:rFonts w:eastAsiaTheme="minorHAnsi" w:cs="Arial"/>
          <w:color w:val="000000"/>
          <w:sz w:val="22"/>
          <w:szCs w:val="22"/>
          <w:lang w:val="sl-SI"/>
        </w:rPr>
        <w:t>ZLS v prvem odstavku 21. člena določa, da o</w:t>
      </w:r>
      <w:r w:rsidRPr="00EA4A3F">
        <w:rPr>
          <w:rFonts w:eastAsiaTheme="minorHAnsi" w:cs="Arial"/>
          <w:color w:val="000000"/>
          <w:sz w:val="22"/>
          <w:szCs w:val="22"/>
          <w:lang w:val="sl-SI"/>
        </w:rPr>
        <w:t xml:space="preserve">bčina samostojno opravlja lokalne zadeve javnega pomena </w:t>
      </w:r>
      <w:r>
        <w:rPr>
          <w:rFonts w:eastAsiaTheme="minorHAnsi" w:cs="Arial"/>
          <w:color w:val="000000"/>
          <w:sz w:val="22"/>
          <w:szCs w:val="22"/>
          <w:lang w:val="sl-SI"/>
        </w:rPr>
        <w:t>(</w:t>
      </w:r>
      <w:r w:rsidRPr="00EA4A3F">
        <w:rPr>
          <w:rFonts w:eastAsiaTheme="minorHAnsi" w:cs="Arial"/>
          <w:color w:val="000000"/>
          <w:sz w:val="22"/>
          <w:szCs w:val="22"/>
          <w:lang w:val="sl-SI"/>
        </w:rPr>
        <w:t>izvirne naloge), ki jih določi s splošnim aktom občine ali so določene z zakonom.</w:t>
      </w:r>
      <w:r>
        <w:rPr>
          <w:rFonts w:eastAsiaTheme="minorHAnsi" w:cs="Arial"/>
          <w:color w:val="000000"/>
          <w:sz w:val="22"/>
          <w:szCs w:val="22"/>
          <w:lang w:val="sl-SI"/>
        </w:rPr>
        <w:t xml:space="preserve"> V drugem odstavku pa našteva naloge, ki jih mora občina za zadovoljevanje potreb svojih prebivalcev opravljati, med njimi pa našteje tudi upravljanje občinskega premoženja.</w:t>
      </w:r>
    </w:p>
    <w:p w14:paraId="50A19E88" w14:textId="77777777" w:rsidR="00F56238" w:rsidRPr="00671DBD" w:rsidRDefault="00F56238" w:rsidP="00655C35">
      <w:pPr>
        <w:spacing w:line="240" w:lineRule="auto"/>
        <w:ind w:left="360"/>
        <w:jc w:val="both"/>
        <w:rPr>
          <w:rFonts w:cs="Arial"/>
          <w:b/>
          <w:sz w:val="22"/>
          <w:szCs w:val="22"/>
          <w:lang w:val="sl-SI"/>
        </w:rPr>
      </w:pPr>
    </w:p>
    <w:p w14:paraId="08952504" w14:textId="40313D4D" w:rsidR="003D306C" w:rsidRPr="00671DBD" w:rsidRDefault="003D306C" w:rsidP="00655C35">
      <w:pPr>
        <w:pStyle w:val="Odstavekseznama"/>
        <w:numPr>
          <w:ilvl w:val="0"/>
          <w:numId w:val="16"/>
        </w:numPr>
        <w:spacing w:line="240" w:lineRule="auto"/>
        <w:jc w:val="both"/>
        <w:rPr>
          <w:rFonts w:eastAsia="Arial" w:cs="Arial"/>
          <w:b/>
          <w:sz w:val="22"/>
          <w:szCs w:val="22"/>
          <w:lang w:val="sl-SI"/>
        </w:rPr>
      </w:pPr>
      <w:r w:rsidRPr="00671DBD">
        <w:rPr>
          <w:rFonts w:eastAsia="Arial" w:cs="Arial"/>
          <w:b/>
          <w:sz w:val="22"/>
          <w:szCs w:val="22"/>
          <w:lang w:val="sl-SI"/>
        </w:rPr>
        <w:t>Pravna ureditev varstva pred diskriminacijo</w:t>
      </w:r>
    </w:p>
    <w:p w14:paraId="5CB9B72F" w14:textId="77777777" w:rsidR="003D306C" w:rsidRPr="00671DBD" w:rsidRDefault="003D306C" w:rsidP="00655C35">
      <w:pPr>
        <w:spacing w:line="240" w:lineRule="auto"/>
        <w:jc w:val="both"/>
        <w:rPr>
          <w:rFonts w:eastAsia="Arial" w:cs="Arial"/>
          <w:sz w:val="22"/>
          <w:szCs w:val="22"/>
          <w:lang w:val="sl-SI"/>
        </w:rPr>
      </w:pPr>
    </w:p>
    <w:p w14:paraId="188B5323" w14:textId="56DF44E9" w:rsidR="00A20634" w:rsidRPr="00671DBD" w:rsidRDefault="00147F08" w:rsidP="00655C35">
      <w:pPr>
        <w:spacing w:line="240" w:lineRule="auto"/>
        <w:jc w:val="both"/>
        <w:rPr>
          <w:rFonts w:eastAsia="Arial" w:cs="Arial"/>
          <w:sz w:val="22"/>
          <w:szCs w:val="22"/>
          <w:lang w:val="sl-SI"/>
        </w:rPr>
      </w:pPr>
      <w:r w:rsidRPr="00671DBD">
        <w:rPr>
          <w:rFonts w:eastAsia="Arial" w:cs="Arial"/>
          <w:sz w:val="22"/>
          <w:szCs w:val="22"/>
          <w:lang w:val="sl-SI"/>
        </w:rPr>
        <w:t xml:space="preserve">Diskriminacijo opredeljuje 4. člen </w:t>
      </w:r>
      <w:r w:rsidR="00310D82" w:rsidRPr="00310D82">
        <w:rPr>
          <w:rFonts w:cs="Arial"/>
          <w:bCs/>
          <w:sz w:val="22"/>
          <w:szCs w:val="22"/>
          <w:lang w:val="sl-SI" w:eastAsia="en-GB"/>
        </w:rPr>
        <w:t>Zakona o varstvu pred diskriminacijo</w:t>
      </w:r>
      <w:r w:rsidR="00310D82" w:rsidRPr="00310D82">
        <w:rPr>
          <w:rFonts w:cs="Arial"/>
          <w:sz w:val="22"/>
          <w:szCs w:val="22"/>
          <w:vertAlign w:val="superscript"/>
          <w:lang w:val="sl-SI" w:eastAsia="en-GB"/>
        </w:rPr>
        <w:footnoteReference w:id="4"/>
      </w:r>
      <w:r w:rsidR="00310D82" w:rsidRPr="00310D82">
        <w:rPr>
          <w:rFonts w:cs="Arial"/>
          <w:sz w:val="22"/>
          <w:szCs w:val="22"/>
          <w:lang w:val="sl-SI" w:eastAsia="en-GB"/>
        </w:rPr>
        <w:t xml:space="preserve"> (</w:t>
      </w:r>
      <w:proofErr w:type="spellStart"/>
      <w:r w:rsidR="00310D82" w:rsidRPr="00310D82">
        <w:rPr>
          <w:rFonts w:cs="Arial"/>
          <w:sz w:val="22"/>
          <w:szCs w:val="22"/>
          <w:lang w:val="sl-SI" w:eastAsia="en-GB"/>
        </w:rPr>
        <w:t>ZVarD</w:t>
      </w:r>
      <w:proofErr w:type="spellEnd"/>
      <w:r w:rsidR="00310D82" w:rsidRPr="00310D82">
        <w:rPr>
          <w:rFonts w:cs="Arial"/>
          <w:sz w:val="22"/>
          <w:szCs w:val="22"/>
          <w:lang w:val="sl-SI" w:eastAsia="en-GB"/>
        </w:rPr>
        <w:t>)</w:t>
      </w:r>
      <w:r w:rsidRPr="00671DBD">
        <w:rPr>
          <w:rFonts w:eastAsia="Arial" w:cs="Arial"/>
          <w:sz w:val="22"/>
          <w:szCs w:val="22"/>
          <w:lang w:val="sl-SI"/>
        </w:rPr>
        <w:t xml:space="preserve">, po katerem diskriminacija </w:t>
      </w:r>
      <w:r w:rsidR="00386E4D">
        <w:rPr>
          <w:rFonts w:eastAsia="Arial" w:cs="Arial"/>
          <w:sz w:val="22"/>
          <w:szCs w:val="22"/>
          <w:lang w:val="sl-SI"/>
        </w:rPr>
        <w:t xml:space="preserve">pomeni </w:t>
      </w:r>
      <w:r w:rsidRPr="00671DBD">
        <w:rPr>
          <w:rFonts w:eastAsia="Arial" w:cs="Arial"/>
          <w:sz w:val="22"/>
          <w:szCs w:val="22"/>
          <w:lang w:val="sl-SI"/>
        </w:rPr>
        <w:t>vsako neupravičeno dejansko ali pravno neenako obravnavanje, razlikovanje, izključevanje</w:t>
      </w:r>
      <w:r w:rsidR="00386E4D">
        <w:rPr>
          <w:rFonts w:eastAsia="Arial" w:cs="Arial"/>
          <w:sz w:val="22"/>
          <w:szCs w:val="22"/>
          <w:lang w:val="sl-SI"/>
        </w:rPr>
        <w:t>,</w:t>
      </w:r>
      <w:r w:rsidRPr="00671DBD">
        <w:rPr>
          <w:rFonts w:eastAsia="Arial" w:cs="Arial"/>
          <w:sz w:val="22"/>
          <w:szCs w:val="22"/>
          <w:lang w:val="sl-SI"/>
        </w:rPr>
        <w:t xml:space="preserve"> omejevanje ali opustitev ravnanja zaradi osebnih okoliščin, ki ima za cilj ali posledico oviranje, zmanjšanje ali izničevanje enakopravnega priznavanja, uživanja ali uresničevanja </w:t>
      </w:r>
      <w:r w:rsidR="00386E4D">
        <w:rPr>
          <w:rFonts w:eastAsia="Arial" w:cs="Arial"/>
          <w:sz w:val="22"/>
          <w:szCs w:val="22"/>
          <w:lang w:val="sl-SI"/>
        </w:rPr>
        <w:t xml:space="preserve">ne samo </w:t>
      </w:r>
      <w:r w:rsidRPr="00671DBD">
        <w:rPr>
          <w:rFonts w:eastAsia="Arial" w:cs="Arial"/>
          <w:sz w:val="22"/>
          <w:szCs w:val="22"/>
          <w:lang w:val="sl-SI"/>
        </w:rPr>
        <w:t xml:space="preserve">človekovih pravic in temeljnih svoboščin, </w:t>
      </w:r>
      <w:r w:rsidR="00386E4D">
        <w:rPr>
          <w:rFonts w:eastAsia="Arial" w:cs="Arial"/>
          <w:sz w:val="22"/>
          <w:szCs w:val="22"/>
          <w:lang w:val="sl-SI"/>
        </w:rPr>
        <w:t xml:space="preserve">temveč tudi </w:t>
      </w:r>
      <w:r w:rsidRPr="00671DBD">
        <w:rPr>
          <w:rFonts w:eastAsia="Arial" w:cs="Arial"/>
          <w:sz w:val="22"/>
          <w:szCs w:val="22"/>
          <w:lang w:val="sl-SI"/>
        </w:rPr>
        <w:t xml:space="preserve">drugih pravic, pravnih interesov in ugodnosti. Diskriminacija zaradi katerekoli osebne okoliščine je prepovedana. </w:t>
      </w:r>
    </w:p>
    <w:p w14:paraId="21E13E9F" w14:textId="77777777" w:rsidR="006343D0" w:rsidRPr="00671DBD" w:rsidRDefault="006343D0" w:rsidP="00655C35">
      <w:pPr>
        <w:spacing w:line="240" w:lineRule="auto"/>
        <w:jc w:val="both"/>
        <w:rPr>
          <w:rFonts w:eastAsia="Arial" w:cs="Arial"/>
          <w:sz w:val="22"/>
          <w:szCs w:val="22"/>
          <w:lang w:val="sl-SI"/>
        </w:rPr>
      </w:pPr>
    </w:p>
    <w:p w14:paraId="52DD38D5" w14:textId="5967369F" w:rsidR="004803BE" w:rsidRDefault="00147F08" w:rsidP="00655C35">
      <w:pPr>
        <w:spacing w:line="240" w:lineRule="auto"/>
        <w:jc w:val="both"/>
        <w:rPr>
          <w:rFonts w:eastAsia="Arial" w:cs="Arial"/>
          <w:sz w:val="22"/>
          <w:szCs w:val="22"/>
          <w:lang w:val="sl-SI"/>
        </w:rPr>
      </w:pPr>
      <w:r w:rsidRPr="00671DBD">
        <w:rPr>
          <w:rFonts w:eastAsia="Arial" w:cs="Arial"/>
          <w:sz w:val="22"/>
          <w:szCs w:val="22"/>
          <w:lang w:val="sl-SI"/>
        </w:rPr>
        <w:t xml:space="preserve">Pri diskriminaciji mora biti specifična osebna okoliščina </w:t>
      </w:r>
      <w:r w:rsidR="00033227" w:rsidRPr="00671DBD">
        <w:rPr>
          <w:rFonts w:eastAsia="Arial" w:cs="Arial"/>
          <w:sz w:val="22"/>
          <w:szCs w:val="22"/>
          <w:lang w:val="sl-SI"/>
        </w:rPr>
        <w:t>ključen</w:t>
      </w:r>
      <w:r w:rsidRPr="00671DBD">
        <w:rPr>
          <w:rFonts w:eastAsia="Arial" w:cs="Arial"/>
          <w:sz w:val="22"/>
          <w:szCs w:val="22"/>
          <w:lang w:val="sl-SI"/>
        </w:rPr>
        <w:t xml:space="preserve"> razlog za slabšo obravnavo. Gre za prirojene ali pridobljene osebne značilnosti, lastnosti, stanja ali statuse, ki so praviloma trajno in nerazdružljivo povezani z določenim posameznikom in njegovo osebnostjo, zlasti identiteto</w:t>
      </w:r>
      <w:r w:rsidR="0059225E">
        <w:rPr>
          <w:rFonts w:eastAsia="Arial" w:cs="Arial"/>
          <w:sz w:val="22"/>
          <w:szCs w:val="22"/>
          <w:lang w:val="sl-SI"/>
        </w:rPr>
        <w:t>,</w:t>
      </w:r>
      <w:r w:rsidRPr="00671DBD">
        <w:rPr>
          <w:rFonts w:eastAsia="Arial" w:cs="Arial"/>
          <w:sz w:val="22"/>
          <w:szCs w:val="22"/>
          <w:lang w:val="sl-SI"/>
        </w:rPr>
        <w:t xml:space="preserve"> ali pa jih posameznik ne spreminja zlahka</w:t>
      </w:r>
      <w:r w:rsidR="0059225E" w:rsidRPr="0059225E">
        <w:rPr>
          <w:rFonts w:eastAsia="Arial" w:cs="Arial"/>
          <w:sz w:val="22"/>
          <w:szCs w:val="22"/>
          <w:lang w:val="sl-SI"/>
        </w:rPr>
        <w:t>.</w:t>
      </w:r>
      <w:r w:rsidR="00B208B9">
        <w:rPr>
          <w:rFonts w:eastAsia="Arial" w:cs="Arial"/>
          <w:sz w:val="22"/>
          <w:szCs w:val="22"/>
          <w:lang w:val="sl-SI"/>
        </w:rPr>
        <w:t xml:space="preserve"> </w:t>
      </w:r>
      <w:r w:rsidR="002A0DA2">
        <w:rPr>
          <w:rFonts w:eastAsia="Arial" w:cs="Arial"/>
          <w:sz w:val="22"/>
          <w:szCs w:val="22"/>
          <w:lang w:val="sl-SI"/>
        </w:rPr>
        <w:t>S</w:t>
      </w:r>
      <w:r w:rsidRPr="00671DBD">
        <w:rPr>
          <w:rFonts w:eastAsia="Arial" w:cs="Arial"/>
          <w:sz w:val="22"/>
          <w:szCs w:val="22"/>
          <w:lang w:val="sl-SI"/>
        </w:rPr>
        <w:t xml:space="preserve">kladno s 1. členom </w:t>
      </w:r>
      <w:proofErr w:type="spellStart"/>
      <w:r w:rsidRPr="00671DBD">
        <w:rPr>
          <w:rFonts w:eastAsia="Arial" w:cs="Arial"/>
          <w:sz w:val="22"/>
          <w:szCs w:val="22"/>
          <w:lang w:val="sl-SI"/>
        </w:rPr>
        <w:t>ZVarD</w:t>
      </w:r>
      <w:proofErr w:type="spellEnd"/>
      <w:r w:rsidR="002A0DA2">
        <w:rPr>
          <w:rFonts w:eastAsia="Arial" w:cs="Arial"/>
          <w:sz w:val="22"/>
          <w:szCs w:val="22"/>
          <w:lang w:val="sl-SI"/>
        </w:rPr>
        <w:t xml:space="preserve"> mednje</w:t>
      </w:r>
      <w:r w:rsidRPr="00671DBD">
        <w:rPr>
          <w:rFonts w:eastAsia="Arial" w:cs="Arial"/>
          <w:sz w:val="22"/>
          <w:szCs w:val="22"/>
          <w:lang w:val="sl-SI"/>
        </w:rPr>
        <w:t xml:space="preserve"> štejejo spol, narodnost, rasa ali etnično poreklo, jezik, vera ali prepričanje, </w:t>
      </w:r>
      <w:r w:rsidRPr="0059225E">
        <w:rPr>
          <w:rFonts w:eastAsia="Arial" w:cs="Arial"/>
          <w:bCs/>
          <w:sz w:val="22"/>
          <w:szCs w:val="22"/>
          <w:lang w:val="sl-SI"/>
        </w:rPr>
        <w:t>invalidnost</w:t>
      </w:r>
      <w:r w:rsidR="00A20634" w:rsidRPr="00671DBD">
        <w:rPr>
          <w:rFonts w:eastAsia="Arial" w:cs="Arial"/>
          <w:bCs/>
          <w:sz w:val="22"/>
          <w:szCs w:val="22"/>
          <w:lang w:val="sl-SI"/>
        </w:rPr>
        <w:t>,</w:t>
      </w:r>
      <w:r w:rsidRPr="00671DBD">
        <w:rPr>
          <w:rFonts w:eastAsia="Arial" w:cs="Arial"/>
          <w:sz w:val="22"/>
          <w:szCs w:val="22"/>
          <w:lang w:val="sl-SI"/>
        </w:rPr>
        <w:t xml:space="preserve"> starost, spolna usmerjenost, spolna identiteta in spolni izraz, družbeni položaj, premoženjsko stanje, izobrazba ali katera koli druga osebna okoliščina.</w:t>
      </w:r>
      <w:r w:rsidR="0059225E">
        <w:rPr>
          <w:rFonts w:eastAsia="Arial" w:cs="Arial"/>
          <w:sz w:val="22"/>
          <w:szCs w:val="22"/>
          <w:lang w:val="sl-SI"/>
        </w:rPr>
        <w:t xml:space="preserve"> </w:t>
      </w:r>
    </w:p>
    <w:p w14:paraId="4C5FFF55" w14:textId="77777777" w:rsidR="004803BE" w:rsidRDefault="004803BE" w:rsidP="00655C35">
      <w:pPr>
        <w:spacing w:line="240" w:lineRule="auto"/>
        <w:jc w:val="both"/>
        <w:rPr>
          <w:rFonts w:eastAsia="Arial" w:cs="Arial"/>
          <w:sz w:val="22"/>
          <w:szCs w:val="22"/>
          <w:lang w:val="sl-SI"/>
        </w:rPr>
      </w:pPr>
    </w:p>
    <w:p w14:paraId="63EB148E" w14:textId="111FCCFA" w:rsidR="00853DE7" w:rsidRPr="00DB402B" w:rsidRDefault="00853DE7" w:rsidP="00655C35">
      <w:pPr>
        <w:spacing w:line="240" w:lineRule="auto"/>
        <w:jc w:val="both"/>
        <w:rPr>
          <w:rFonts w:cs="Arial"/>
          <w:color w:val="000000"/>
          <w:sz w:val="22"/>
          <w:szCs w:val="22"/>
          <w:shd w:val="clear" w:color="auto" w:fill="FFFFFF"/>
          <w:lang w:val="sl-SI"/>
        </w:rPr>
      </w:pPr>
      <w:proofErr w:type="spellStart"/>
      <w:r w:rsidRPr="00853DE7">
        <w:rPr>
          <w:rFonts w:cs="Arial"/>
          <w:color w:val="000000"/>
          <w:sz w:val="22"/>
          <w:szCs w:val="22"/>
          <w:shd w:val="clear" w:color="auto" w:fill="FFFFFF"/>
          <w:lang w:val="sl-SI"/>
        </w:rPr>
        <w:t>Z</w:t>
      </w:r>
      <w:r w:rsidR="004803BE">
        <w:rPr>
          <w:rFonts w:cs="Arial"/>
          <w:color w:val="000000"/>
          <w:sz w:val="22"/>
          <w:szCs w:val="22"/>
          <w:shd w:val="clear" w:color="auto" w:fill="FFFFFF"/>
          <w:lang w:val="sl-SI"/>
        </w:rPr>
        <w:t>VarD</w:t>
      </w:r>
      <w:proofErr w:type="spellEnd"/>
      <w:r w:rsidRPr="00853DE7">
        <w:rPr>
          <w:rFonts w:cs="Arial"/>
          <w:color w:val="000000"/>
          <w:sz w:val="22"/>
          <w:szCs w:val="22"/>
          <w:shd w:val="clear" w:color="auto" w:fill="FFFFFF"/>
          <w:lang w:val="sl-SI"/>
        </w:rPr>
        <w:t xml:space="preserve"> nekatere osebne okoliščine izrecno našteva (spol, narodnost, rasa, starost, invalidnost in podobno), hkrati pa določa, da lahko do diskriminacije pride tudi zaradi katerekoli druge okoliščine</w:t>
      </w:r>
      <w:r w:rsidR="00386E4D">
        <w:rPr>
          <w:rFonts w:cs="Arial"/>
          <w:color w:val="000000"/>
          <w:sz w:val="22"/>
          <w:szCs w:val="22"/>
          <w:shd w:val="clear" w:color="auto" w:fill="FFFFFF"/>
          <w:lang w:val="sl-SI"/>
        </w:rPr>
        <w:t xml:space="preserve">, seveda če ta ustreza zgornji definiciji osebne okoliščine. </w:t>
      </w:r>
      <w:r w:rsidRPr="00853DE7">
        <w:rPr>
          <w:rFonts w:cs="Arial"/>
          <w:color w:val="000000"/>
          <w:sz w:val="22"/>
          <w:szCs w:val="22"/>
          <w:shd w:val="clear" w:color="auto" w:fill="FFFFFF"/>
          <w:lang w:val="sl-SI"/>
        </w:rPr>
        <w:t>Nabor osebnih okoliščin, na podlagi katerih lahko pride do diskriminacije, torej ni zaprt.</w:t>
      </w:r>
      <w:r w:rsidR="004803BE">
        <w:rPr>
          <w:rFonts w:cs="Arial"/>
          <w:color w:val="000000"/>
          <w:sz w:val="22"/>
          <w:szCs w:val="22"/>
          <w:shd w:val="clear" w:color="auto" w:fill="FFFFFF"/>
          <w:lang w:val="sl-SI"/>
        </w:rPr>
        <w:t xml:space="preserve"> Zagovornik je že v več primerih</w:t>
      </w:r>
      <w:r w:rsidR="002A0DA2">
        <w:rPr>
          <w:rStyle w:val="Sprotnaopomba-sklic"/>
          <w:rFonts w:cs="Arial"/>
          <w:color w:val="000000"/>
          <w:sz w:val="22"/>
          <w:szCs w:val="22"/>
          <w:shd w:val="clear" w:color="auto" w:fill="FFFFFF"/>
          <w:lang w:val="sl-SI"/>
        </w:rPr>
        <w:footnoteReference w:id="5"/>
      </w:r>
      <w:r w:rsidR="004803BE">
        <w:rPr>
          <w:rFonts w:cs="Arial"/>
          <w:color w:val="000000"/>
          <w:sz w:val="22"/>
          <w:szCs w:val="22"/>
          <w:shd w:val="clear" w:color="auto" w:fill="FFFFFF"/>
          <w:lang w:val="sl-SI"/>
        </w:rPr>
        <w:t xml:space="preserve"> presodil, da je okoliščina</w:t>
      </w:r>
      <w:r w:rsidR="002A0DA2">
        <w:rPr>
          <w:rFonts w:cs="Arial"/>
          <w:color w:val="000000"/>
          <w:sz w:val="22"/>
          <w:szCs w:val="22"/>
          <w:shd w:val="clear" w:color="auto" w:fill="FFFFFF"/>
          <w:lang w:val="sl-SI"/>
        </w:rPr>
        <w:t>, ki</w:t>
      </w:r>
      <w:r w:rsidR="002A0DA2" w:rsidRPr="00ED3F16">
        <w:rPr>
          <w:lang w:val="sl-SI"/>
        </w:rPr>
        <w:t xml:space="preserve"> </w:t>
      </w:r>
      <w:r w:rsidR="002A0DA2" w:rsidRPr="002A0DA2">
        <w:rPr>
          <w:rFonts w:cs="Arial"/>
          <w:color w:val="000000"/>
          <w:sz w:val="22"/>
          <w:szCs w:val="22"/>
          <w:shd w:val="clear" w:color="auto" w:fill="FFFFFF"/>
          <w:lang w:val="sl-SI"/>
        </w:rPr>
        <w:t>jo je mogoče razumeti kot osebno okoliščino</w:t>
      </w:r>
      <w:r w:rsidR="004803BE">
        <w:rPr>
          <w:rFonts w:cs="Arial"/>
          <w:color w:val="000000"/>
          <w:sz w:val="22"/>
          <w:szCs w:val="22"/>
          <w:shd w:val="clear" w:color="auto" w:fill="FFFFFF"/>
          <w:lang w:val="sl-SI"/>
        </w:rPr>
        <w:t xml:space="preserve"> </w:t>
      </w:r>
      <w:r w:rsidR="002A0DA2">
        <w:rPr>
          <w:rFonts w:cs="Arial"/>
          <w:color w:val="000000"/>
          <w:sz w:val="22"/>
          <w:szCs w:val="22"/>
          <w:shd w:val="clear" w:color="auto" w:fill="FFFFFF"/>
          <w:lang w:val="sl-SI"/>
        </w:rPr>
        <w:t xml:space="preserve">v smislu </w:t>
      </w:r>
      <w:proofErr w:type="spellStart"/>
      <w:r w:rsidR="002A0DA2">
        <w:rPr>
          <w:rFonts w:cs="Arial"/>
          <w:color w:val="000000"/>
          <w:sz w:val="22"/>
          <w:szCs w:val="22"/>
          <w:shd w:val="clear" w:color="auto" w:fill="FFFFFF"/>
          <w:lang w:val="sl-SI"/>
        </w:rPr>
        <w:t>ZVarD</w:t>
      </w:r>
      <w:proofErr w:type="spellEnd"/>
      <w:r w:rsidR="002A0DA2">
        <w:rPr>
          <w:rFonts w:cs="Arial"/>
          <w:color w:val="000000"/>
          <w:sz w:val="22"/>
          <w:szCs w:val="22"/>
          <w:shd w:val="clear" w:color="auto" w:fill="FFFFFF"/>
          <w:lang w:val="sl-SI"/>
        </w:rPr>
        <w:t xml:space="preserve">, </w:t>
      </w:r>
      <w:r w:rsidR="004803BE">
        <w:rPr>
          <w:rFonts w:cs="Arial"/>
          <w:color w:val="000000"/>
          <w:sz w:val="22"/>
          <w:szCs w:val="22"/>
          <w:shd w:val="clear" w:color="auto" w:fill="FFFFFF"/>
          <w:lang w:val="sl-SI"/>
        </w:rPr>
        <w:t xml:space="preserve">lahko </w:t>
      </w:r>
      <w:r w:rsidR="004803BE" w:rsidRPr="00DB402B">
        <w:rPr>
          <w:rFonts w:cs="Arial"/>
          <w:color w:val="000000"/>
          <w:sz w:val="22"/>
          <w:szCs w:val="22"/>
          <w:shd w:val="clear" w:color="auto" w:fill="FFFFFF"/>
          <w:lang w:val="sl-SI"/>
        </w:rPr>
        <w:t xml:space="preserve">tudi državljanstvo. </w:t>
      </w:r>
    </w:p>
    <w:p w14:paraId="5A56E43A" w14:textId="77777777" w:rsidR="00853DE7" w:rsidRPr="00DB402B" w:rsidRDefault="00853DE7" w:rsidP="00655C35">
      <w:pPr>
        <w:shd w:val="clear" w:color="auto" w:fill="FFFFFF"/>
        <w:spacing w:line="240" w:lineRule="auto"/>
        <w:jc w:val="both"/>
        <w:rPr>
          <w:rFonts w:cs="Arial"/>
          <w:color w:val="000000"/>
          <w:sz w:val="22"/>
          <w:szCs w:val="22"/>
          <w:shd w:val="clear" w:color="auto" w:fill="FFFFFF"/>
          <w:lang w:val="sl-SI"/>
        </w:rPr>
      </w:pPr>
    </w:p>
    <w:p w14:paraId="5F4617C7" w14:textId="08E1358A" w:rsidR="00147F08" w:rsidRPr="00DB402B" w:rsidRDefault="00147F08" w:rsidP="00655C35">
      <w:pPr>
        <w:shd w:val="clear" w:color="auto" w:fill="FFFFFF"/>
        <w:spacing w:line="240" w:lineRule="auto"/>
        <w:jc w:val="both"/>
        <w:rPr>
          <w:rFonts w:cs="Arial"/>
          <w:color w:val="000000"/>
          <w:sz w:val="22"/>
          <w:szCs w:val="22"/>
          <w:shd w:val="clear" w:color="auto" w:fill="FFFFFF"/>
          <w:lang w:val="sl-SI"/>
        </w:rPr>
      </w:pPr>
      <w:proofErr w:type="spellStart"/>
      <w:r w:rsidRPr="00DB402B">
        <w:rPr>
          <w:rFonts w:cs="Arial"/>
          <w:color w:val="000000"/>
          <w:sz w:val="22"/>
          <w:szCs w:val="22"/>
          <w:shd w:val="clear" w:color="auto" w:fill="FFFFFF"/>
          <w:lang w:val="sl-SI"/>
        </w:rPr>
        <w:t>ZVarD</w:t>
      </w:r>
      <w:proofErr w:type="spellEnd"/>
      <w:r w:rsidRPr="00DB402B">
        <w:rPr>
          <w:rFonts w:cs="Arial"/>
          <w:color w:val="000000"/>
          <w:sz w:val="22"/>
          <w:szCs w:val="22"/>
          <w:shd w:val="clear" w:color="auto" w:fill="FFFFFF"/>
          <w:lang w:val="sl-SI"/>
        </w:rPr>
        <w:t xml:space="preserve"> opredeljuje več oblik diskriminacije. Neposredna diskriminacija</w:t>
      </w:r>
      <w:r w:rsidR="005321B0" w:rsidRPr="00DB402B">
        <w:rPr>
          <w:rFonts w:cs="Arial"/>
          <w:color w:val="000000"/>
          <w:sz w:val="22"/>
          <w:szCs w:val="22"/>
          <w:shd w:val="clear" w:color="auto" w:fill="FFFFFF"/>
          <w:lang w:val="sl-SI"/>
        </w:rPr>
        <w:t>, za katero gre v obravnavanem primeru,</w:t>
      </w:r>
      <w:r w:rsidRPr="00DB402B">
        <w:rPr>
          <w:rFonts w:cs="Arial"/>
          <w:color w:val="000000"/>
          <w:sz w:val="22"/>
          <w:szCs w:val="22"/>
          <w:shd w:val="clear" w:color="auto" w:fill="FFFFFF"/>
          <w:lang w:val="sl-SI"/>
        </w:rPr>
        <w:t xml:space="preserve"> obstaja, če je oseba ali skupina oseb zaradi določene osebne okoliščine bila, je ali bi lahko bila v enakih ali podobnih situacijah obravnavana manj ugodno, kot se obravnava, se je obravnavala ali bi se obravnavala druga oseba ali skupina oseb (prvi odstavek 6. člena </w:t>
      </w:r>
      <w:proofErr w:type="spellStart"/>
      <w:r w:rsidRPr="00DB402B">
        <w:rPr>
          <w:rFonts w:cs="Arial"/>
          <w:color w:val="000000"/>
          <w:sz w:val="22"/>
          <w:szCs w:val="22"/>
          <w:shd w:val="clear" w:color="auto" w:fill="FFFFFF"/>
          <w:lang w:val="sl-SI"/>
        </w:rPr>
        <w:t>ZVarD</w:t>
      </w:r>
      <w:proofErr w:type="spellEnd"/>
      <w:r w:rsidRPr="00DB402B">
        <w:rPr>
          <w:rFonts w:cs="Arial"/>
          <w:color w:val="000000"/>
          <w:sz w:val="22"/>
          <w:szCs w:val="22"/>
          <w:shd w:val="clear" w:color="auto" w:fill="FFFFFF"/>
          <w:lang w:val="sl-SI"/>
        </w:rPr>
        <w:t>).</w:t>
      </w:r>
      <w:r w:rsidR="00EA690F" w:rsidRPr="00DB402B">
        <w:rPr>
          <w:rFonts w:cs="Arial"/>
          <w:color w:val="000000"/>
          <w:sz w:val="22"/>
          <w:szCs w:val="22"/>
          <w:shd w:val="clear" w:color="auto" w:fill="FFFFFF"/>
          <w:lang w:val="sl-SI"/>
        </w:rPr>
        <w:t xml:space="preserve"> </w:t>
      </w:r>
    </w:p>
    <w:p w14:paraId="1F0B1273" w14:textId="77777777" w:rsidR="00147F08" w:rsidRPr="00DB402B" w:rsidRDefault="00147F08" w:rsidP="00655C35">
      <w:pPr>
        <w:shd w:val="clear" w:color="auto" w:fill="FFFFFF"/>
        <w:spacing w:line="240" w:lineRule="auto"/>
        <w:jc w:val="both"/>
        <w:rPr>
          <w:rFonts w:cs="Arial"/>
          <w:sz w:val="22"/>
          <w:szCs w:val="22"/>
          <w:lang w:val="sl-SI"/>
        </w:rPr>
      </w:pPr>
    </w:p>
    <w:p w14:paraId="06CF8180" w14:textId="4C21DEEC" w:rsidR="00336887" w:rsidRPr="00671DBD" w:rsidRDefault="00147F08" w:rsidP="00655C35">
      <w:pPr>
        <w:spacing w:line="240" w:lineRule="auto"/>
        <w:jc w:val="both"/>
        <w:rPr>
          <w:rFonts w:cs="Arial"/>
          <w:sz w:val="22"/>
          <w:szCs w:val="22"/>
          <w:lang w:val="sl-SI"/>
        </w:rPr>
      </w:pPr>
      <w:r w:rsidRPr="00DB402B">
        <w:rPr>
          <w:rFonts w:cs="Arial"/>
          <w:sz w:val="22"/>
          <w:szCs w:val="22"/>
          <w:lang w:val="sl-SI"/>
        </w:rPr>
        <w:t xml:space="preserve">Diskriminacija se lahko dogaja na različnih področjih družbenega življenja, na katerih morajo sicer po 2. členu </w:t>
      </w:r>
      <w:proofErr w:type="spellStart"/>
      <w:r w:rsidRPr="00DB402B">
        <w:rPr>
          <w:rFonts w:cs="Arial"/>
          <w:sz w:val="22"/>
          <w:szCs w:val="22"/>
          <w:lang w:val="sl-SI"/>
        </w:rPr>
        <w:t>ZVarD</w:t>
      </w:r>
      <w:proofErr w:type="spellEnd"/>
      <w:r w:rsidRPr="00DB402B">
        <w:rPr>
          <w:rFonts w:cs="Arial"/>
          <w:sz w:val="22"/>
          <w:szCs w:val="22"/>
          <w:lang w:val="sl-SI"/>
        </w:rPr>
        <w:t xml:space="preserve"> državni organi, lokalne skupnosti, nosilci javnih pooblastil ter pravne in fizične osebe na vseh področjih oblastnega odločanja, delovanja v pravnem prometu in pri drugem svojem delovanju oziroma ravnanju v razmerju do tretjih oseb zagotavljati varstvo pred diskriminacijo oziroma enako obravnavanje vseh oseb. </w:t>
      </w:r>
      <w:r w:rsidR="0059225E" w:rsidRPr="00DB402B">
        <w:rPr>
          <w:rFonts w:cs="Arial"/>
          <w:sz w:val="22"/>
          <w:szCs w:val="22"/>
          <w:lang w:val="sl-SI"/>
        </w:rPr>
        <w:t xml:space="preserve">Področje </w:t>
      </w:r>
      <w:r w:rsidR="00DB402B">
        <w:rPr>
          <w:rFonts w:cs="Arial"/>
          <w:sz w:val="22"/>
          <w:szCs w:val="22"/>
          <w:lang w:val="sl-SI"/>
        </w:rPr>
        <w:t>oddajanja</w:t>
      </w:r>
      <w:r w:rsidR="005321B0" w:rsidRPr="00DB402B">
        <w:rPr>
          <w:rFonts w:cs="Arial"/>
          <w:sz w:val="22"/>
          <w:szCs w:val="22"/>
          <w:lang w:val="sl-SI"/>
        </w:rPr>
        <w:t xml:space="preserve"> službenih občinskih stanovanj </w:t>
      </w:r>
      <w:r w:rsidR="0059225E" w:rsidRPr="00DB402B">
        <w:rPr>
          <w:rFonts w:cs="Arial"/>
          <w:sz w:val="22"/>
          <w:szCs w:val="22"/>
          <w:lang w:val="sl-SI"/>
        </w:rPr>
        <w:t xml:space="preserve">v </w:t>
      </w:r>
      <w:r w:rsidR="005321B0" w:rsidRPr="00DB402B">
        <w:rPr>
          <w:rFonts w:cs="Arial"/>
          <w:sz w:val="22"/>
          <w:szCs w:val="22"/>
          <w:lang w:val="sl-SI"/>
        </w:rPr>
        <w:t>najem</w:t>
      </w:r>
      <w:r w:rsidR="0059225E" w:rsidRPr="00DB402B">
        <w:rPr>
          <w:rFonts w:cs="Arial"/>
          <w:sz w:val="22"/>
          <w:szCs w:val="22"/>
          <w:lang w:val="sl-SI"/>
        </w:rPr>
        <w:t xml:space="preserve"> kot področje</w:t>
      </w:r>
      <w:r w:rsidR="00501745">
        <w:rPr>
          <w:rFonts w:cs="Arial"/>
          <w:sz w:val="22"/>
          <w:szCs w:val="22"/>
          <w:lang w:val="sl-SI"/>
        </w:rPr>
        <w:t xml:space="preserve"> oblastnega odločanja organov</w:t>
      </w:r>
      <w:r w:rsidR="004803BE">
        <w:rPr>
          <w:rFonts w:cs="Arial"/>
          <w:sz w:val="22"/>
          <w:szCs w:val="22"/>
          <w:lang w:val="sl-SI"/>
        </w:rPr>
        <w:t xml:space="preserve"> </w:t>
      </w:r>
      <w:r w:rsidR="005321B0">
        <w:rPr>
          <w:rFonts w:cs="Arial"/>
          <w:sz w:val="22"/>
          <w:szCs w:val="22"/>
          <w:lang w:val="sl-SI"/>
        </w:rPr>
        <w:t>lokalne skupnosti</w:t>
      </w:r>
      <w:r w:rsidR="00501745">
        <w:rPr>
          <w:rFonts w:cs="Arial"/>
          <w:sz w:val="22"/>
          <w:szCs w:val="22"/>
          <w:lang w:val="sl-SI"/>
        </w:rPr>
        <w:t xml:space="preserve">, ki za to storitev </w:t>
      </w:r>
      <w:r w:rsidR="00DB402B">
        <w:rPr>
          <w:rFonts w:cs="Arial"/>
          <w:sz w:val="22"/>
          <w:szCs w:val="22"/>
          <w:lang w:val="sl-SI"/>
        </w:rPr>
        <w:t xml:space="preserve">postavijo pogoje in pravila </w:t>
      </w:r>
      <w:r w:rsidR="0042130F">
        <w:rPr>
          <w:rFonts w:cs="Arial"/>
          <w:sz w:val="22"/>
          <w:szCs w:val="22"/>
          <w:lang w:val="sl-SI"/>
        </w:rPr>
        <w:t>z</w:t>
      </w:r>
      <w:r w:rsidR="005321B0">
        <w:rPr>
          <w:rFonts w:cs="Arial"/>
          <w:sz w:val="22"/>
          <w:szCs w:val="22"/>
          <w:lang w:val="sl-SI"/>
        </w:rPr>
        <w:t xml:space="preserve"> občinskim pr</w:t>
      </w:r>
      <w:r w:rsidR="00DB402B">
        <w:rPr>
          <w:rFonts w:cs="Arial"/>
          <w:sz w:val="22"/>
          <w:szCs w:val="22"/>
          <w:lang w:val="sl-SI"/>
        </w:rPr>
        <w:t>edpisom</w:t>
      </w:r>
      <w:r w:rsidR="00501745">
        <w:rPr>
          <w:rFonts w:cs="Arial"/>
          <w:sz w:val="22"/>
          <w:szCs w:val="22"/>
          <w:lang w:val="sl-SI"/>
        </w:rPr>
        <w:t xml:space="preserve">, </w:t>
      </w:r>
      <w:r w:rsidR="0059225E" w:rsidRPr="0059225E">
        <w:rPr>
          <w:rFonts w:cs="Arial"/>
          <w:sz w:val="22"/>
          <w:szCs w:val="22"/>
          <w:lang w:val="sl-SI"/>
        </w:rPr>
        <w:t>sodi med tista področja družbenega življenja, na katerih sta diskriminacija oziroma neenaka obravnava prepovedani.</w:t>
      </w:r>
    </w:p>
    <w:p w14:paraId="61A7B60F" w14:textId="77777777" w:rsidR="00336887" w:rsidRPr="00671DBD" w:rsidRDefault="00336887" w:rsidP="00655C35">
      <w:pPr>
        <w:spacing w:line="240" w:lineRule="auto"/>
        <w:jc w:val="both"/>
        <w:rPr>
          <w:rFonts w:cs="Arial"/>
          <w:sz w:val="22"/>
          <w:szCs w:val="22"/>
          <w:lang w:val="sl-SI"/>
        </w:rPr>
      </w:pPr>
    </w:p>
    <w:p w14:paraId="43E02238" w14:textId="2533CB2E" w:rsidR="0059225E" w:rsidRPr="00671DBD" w:rsidRDefault="004B16B5" w:rsidP="00655C35">
      <w:pPr>
        <w:spacing w:line="240" w:lineRule="auto"/>
        <w:jc w:val="both"/>
        <w:rPr>
          <w:rFonts w:eastAsia="Arial" w:cs="Arial"/>
          <w:color w:val="000000"/>
          <w:sz w:val="22"/>
          <w:szCs w:val="22"/>
          <w:shd w:val="clear" w:color="auto" w:fill="FFFFFF"/>
          <w:lang w:val="sl-SI"/>
        </w:rPr>
      </w:pPr>
      <w:r w:rsidRPr="00671DBD">
        <w:rPr>
          <w:rFonts w:eastAsia="Arial" w:cs="Arial"/>
          <w:color w:val="000000"/>
          <w:sz w:val="22"/>
          <w:szCs w:val="22"/>
          <w:shd w:val="clear" w:color="auto" w:fill="FFFFFF"/>
          <w:lang w:val="sl-SI"/>
        </w:rPr>
        <w:t xml:space="preserve">Obravnavanje posameznikov pod slabšimi pogoji, ki temelji na </w:t>
      </w:r>
      <w:r w:rsidR="0042130F">
        <w:rPr>
          <w:rFonts w:eastAsia="Arial" w:cs="Arial"/>
          <w:color w:val="000000"/>
          <w:sz w:val="22"/>
          <w:szCs w:val="22"/>
          <w:shd w:val="clear" w:color="auto" w:fill="FFFFFF"/>
          <w:lang w:val="sl-SI"/>
        </w:rPr>
        <w:t xml:space="preserve">njihovih </w:t>
      </w:r>
      <w:r w:rsidRPr="00671DBD">
        <w:rPr>
          <w:rFonts w:eastAsia="Arial" w:cs="Arial"/>
          <w:color w:val="000000"/>
          <w:sz w:val="22"/>
          <w:szCs w:val="22"/>
          <w:shd w:val="clear" w:color="auto" w:fill="FFFFFF"/>
          <w:lang w:val="sl-SI"/>
        </w:rPr>
        <w:t xml:space="preserve">osebnih okoliščinah, je lahko dopustno le izjemoma in pod pogoji testa sorazmernosti. Splošno izjemo od prepovedi </w:t>
      </w:r>
      <w:r w:rsidRPr="00671DBD">
        <w:rPr>
          <w:rFonts w:eastAsia="Arial" w:cs="Arial"/>
          <w:color w:val="000000"/>
          <w:sz w:val="22"/>
          <w:szCs w:val="22"/>
          <w:shd w:val="clear" w:color="auto" w:fill="FFFFFF"/>
          <w:lang w:val="sl-SI"/>
        </w:rPr>
        <w:lastRenderedPageBreak/>
        <w:t xml:space="preserve">neposredne diskriminacije vsebuje prvi odstavek 13. člena </w:t>
      </w:r>
      <w:proofErr w:type="spellStart"/>
      <w:r w:rsidRPr="00671DBD">
        <w:rPr>
          <w:rFonts w:eastAsia="Arial" w:cs="Arial"/>
          <w:color w:val="000000"/>
          <w:sz w:val="22"/>
          <w:szCs w:val="22"/>
          <w:shd w:val="clear" w:color="auto" w:fill="FFFFFF"/>
          <w:lang w:val="sl-SI"/>
        </w:rPr>
        <w:t>ZVarD</w:t>
      </w:r>
      <w:proofErr w:type="spellEnd"/>
      <w:r w:rsidRPr="00671DBD">
        <w:rPr>
          <w:rFonts w:eastAsia="Arial" w:cs="Arial"/>
          <w:color w:val="000000"/>
          <w:sz w:val="22"/>
          <w:szCs w:val="22"/>
          <w:shd w:val="clear" w:color="auto" w:fill="FFFFFF"/>
          <w:lang w:val="sl-SI"/>
        </w:rPr>
        <w:t>, ki določa, da neenako obravnavanje zaradi določene osebne okoliščine ne pomeni diskriminacije po tem zakonu</w:t>
      </w:r>
      <w:r w:rsidR="005731D4">
        <w:rPr>
          <w:rFonts w:eastAsia="Arial" w:cs="Arial"/>
          <w:color w:val="000000"/>
          <w:sz w:val="22"/>
          <w:szCs w:val="22"/>
          <w:shd w:val="clear" w:color="auto" w:fill="FFFFFF"/>
          <w:lang w:val="sl-SI"/>
        </w:rPr>
        <w:t xml:space="preserve"> le</w:t>
      </w:r>
      <w:r w:rsidRPr="00671DBD">
        <w:rPr>
          <w:rFonts w:eastAsia="Arial" w:cs="Arial"/>
          <w:color w:val="000000"/>
          <w:sz w:val="22"/>
          <w:szCs w:val="22"/>
          <w:shd w:val="clear" w:color="auto" w:fill="FFFFFF"/>
          <w:lang w:val="sl-SI"/>
        </w:rPr>
        <w:t xml:space="preserve">, če takšno različno obravnavanje temelji na legitimnem cilju </w:t>
      </w:r>
      <w:r w:rsidR="005731D4">
        <w:rPr>
          <w:rFonts w:eastAsia="Arial" w:cs="Arial"/>
          <w:color w:val="000000"/>
          <w:sz w:val="22"/>
          <w:szCs w:val="22"/>
          <w:shd w:val="clear" w:color="auto" w:fill="FFFFFF"/>
          <w:lang w:val="sl-SI"/>
        </w:rPr>
        <w:t xml:space="preserve">(prvi pogoj) </w:t>
      </w:r>
      <w:r w:rsidRPr="00671DBD">
        <w:rPr>
          <w:rFonts w:eastAsia="Arial" w:cs="Arial"/>
          <w:color w:val="000000"/>
          <w:sz w:val="22"/>
          <w:szCs w:val="22"/>
          <w:shd w:val="clear" w:color="auto" w:fill="FFFFFF"/>
          <w:lang w:val="sl-SI"/>
        </w:rPr>
        <w:t>in so sredstva za doseganje tega cilja ustrezna, potrebna in sorazmerna</w:t>
      </w:r>
      <w:r w:rsidR="005731D4">
        <w:rPr>
          <w:rFonts w:eastAsia="Arial" w:cs="Arial"/>
          <w:color w:val="000000"/>
          <w:sz w:val="22"/>
          <w:szCs w:val="22"/>
          <w:shd w:val="clear" w:color="auto" w:fill="FFFFFF"/>
          <w:lang w:val="sl-SI"/>
        </w:rPr>
        <w:t xml:space="preserve"> (drugi pogoj)</w:t>
      </w:r>
      <w:r w:rsidRPr="00671DBD">
        <w:rPr>
          <w:rFonts w:eastAsia="Arial" w:cs="Arial"/>
          <w:color w:val="000000"/>
          <w:sz w:val="22"/>
          <w:szCs w:val="22"/>
          <w:shd w:val="clear" w:color="auto" w:fill="FFFFFF"/>
          <w:lang w:val="sl-SI"/>
        </w:rPr>
        <w:t>.</w:t>
      </w:r>
    </w:p>
    <w:p w14:paraId="72D9F43C" w14:textId="0EC16030" w:rsidR="00147F08" w:rsidRPr="00671DBD" w:rsidRDefault="00147F08" w:rsidP="00655C35">
      <w:pPr>
        <w:spacing w:line="240" w:lineRule="auto"/>
        <w:jc w:val="both"/>
        <w:rPr>
          <w:rFonts w:cs="Arial"/>
          <w:color w:val="000000"/>
          <w:sz w:val="22"/>
          <w:szCs w:val="22"/>
          <w:shd w:val="clear" w:color="auto" w:fill="FFFFFF"/>
          <w:lang w:val="sl-SI"/>
        </w:rPr>
      </w:pPr>
    </w:p>
    <w:p w14:paraId="5360B0C5" w14:textId="7FA8B45E" w:rsidR="003D306C" w:rsidRPr="00671DBD" w:rsidRDefault="003D306C" w:rsidP="00655C35">
      <w:pPr>
        <w:pStyle w:val="Odstavekseznama"/>
        <w:numPr>
          <w:ilvl w:val="0"/>
          <w:numId w:val="16"/>
        </w:numPr>
        <w:spacing w:line="240" w:lineRule="auto"/>
        <w:jc w:val="both"/>
        <w:rPr>
          <w:rFonts w:cs="Arial"/>
          <w:b/>
          <w:color w:val="000000"/>
          <w:sz w:val="22"/>
          <w:szCs w:val="22"/>
          <w:shd w:val="clear" w:color="auto" w:fill="FFFFFF"/>
          <w:lang w:val="sl-SI"/>
        </w:rPr>
      </w:pPr>
      <w:r w:rsidRPr="00671DBD">
        <w:rPr>
          <w:rFonts w:cs="Arial"/>
          <w:b/>
          <w:color w:val="000000"/>
          <w:sz w:val="22"/>
          <w:szCs w:val="22"/>
          <w:shd w:val="clear" w:color="auto" w:fill="FFFFFF"/>
          <w:lang w:val="sl-SI"/>
        </w:rPr>
        <w:t xml:space="preserve">Pravna podlaga za izvedbo ocene </w:t>
      </w:r>
      <w:proofErr w:type="spellStart"/>
      <w:r w:rsidRPr="00671DBD">
        <w:rPr>
          <w:rFonts w:cs="Arial"/>
          <w:b/>
          <w:color w:val="000000"/>
          <w:sz w:val="22"/>
          <w:szCs w:val="22"/>
          <w:shd w:val="clear" w:color="auto" w:fill="FFFFFF"/>
          <w:lang w:val="sl-SI"/>
        </w:rPr>
        <w:t>diskriminatornosti</w:t>
      </w:r>
      <w:proofErr w:type="spellEnd"/>
    </w:p>
    <w:p w14:paraId="3F6A6416" w14:textId="77777777" w:rsidR="003D306C" w:rsidRPr="00671DBD" w:rsidRDefault="003D306C" w:rsidP="00655C35">
      <w:pPr>
        <w:spacing w:line="240" w:lineRule="auto"/>
        <w:jc w:val="both"/>
        <w:rPr>
          <w:rFonts w:cs="Arial"/>
          <w:color w:val="000000"/>
          <w:sz w:val="22"/>
          <w:szCs w:val="22"/>
          <w:shd w:val="clear" w:color="auto" w:fill="FFFFFF"/>
          <w:lang w:val="sl-SI"/>
        </w:rPr>
      </w:pPr>
    </w:p>
    <w:p w14:paraId="2E3858B8" w14:textId="01103A89" w:rsidR="00310D82" w:rsidRPr="00310D82" w:rsidRDefault="00310D82" w:rsidP="00310D82">
      <w:pPr>
        <w:spacing w:line="240" w:lineRule="auto"/>
        <w:jc w:val="both"/>
        <w:rPr>
          <w:rFonts w:cs="Arial"/>
          <w:sz w:val="22"/>
          <w:szCs w:val="22"/>
          <w:lang w:val="sl-SI" w:eastAsia="en-GB"/>
        </w:rPr>
      </w:pPr>
      <w:r w:rsidRPr="00310D82">
        <w:rPr>
          <w:rFonts w:cs="Arial"/>
          <w:sz w:val="22"/>
          <w:szCs w:val="22"/>
          <w:lang w:val="sl-SI" w:eastAsia="en-GB"/>
        </w:rPr>
        <w:t xml:space="preserve">38. člen </w:t>
      </w:r>
      <w:proofErr w:type="spellStart"/>
      <w:r w:rsidR="006220E7">
        <w:rPr>
          <w:rFonts w:cs="Arial"/>
          <w:sz w:val="22"/>
          <w:szCs w:val="22"/>
          <w:lang w:val="sl-SI" w:eastAsia="en-GB"/>
        </w:rPr>
        <w:t>ZVarD</w:t>
      </w:r>
      <w:proofErr w:type="spellEnd"/>
      <w:r w:rsidR="006220E7">
        <w:rPr>
          <w:rFonts w:cs="Arial"/>
          <w:sz w:val="22"/>
          <w:szCs w:val="22"/>
          <w:lang w:val="sl-SI" w:eastAsia="en-GB"/>
        </w:rPr>
        <w:t xml:space="preserve"> </w:t>
      </w:r>
      <w:r w:rsidRPr="00310D82">
        <w:rPr>
          <w:rFonts w:cs="Arial"/>
          <w:sz w:val="22"/>
          <w:szCs w:val="22"/>
          <w:lang w:val="sl-SI" w:eastAsia="en-GB"/>
        </w:rPr>
        <w:t xml:space="preserve">podeljuje Zagovorniku pooblastilo za vlaganje zahtev za oceno ustavnosti in zakonitosti predpisov pred Ustavnim sodiščem. Zagovornik to določbo izvaja tako, da pred odločitvijo o začetku postopka za oceno ustavnosti ali zakonitosti najprej opravi </w:t>
      </w:r>
      <w:r w:rsidR="006220E7">
        <w:rPr>
          <w:rFonts w:cs="Arial"/>
          <w:sz w:val="22"/>
          <w:szCs w:val="22"/>
          <w:lang w:val="sl-SI" w:eastAsia="en-GB"/>
        </w:rPr>
        <w:t xml:space="preserve">lastno </w:t>
      </w:r>
      <w:r w:rsidRPr="00310D82">
        <w:rPr>
          <w:rFonts w:cs="Arial"/>
          <w:sz w:val="22"/>
          <w:szCs w:val="22"/>
          <w:lang w:val="sl-SI" w:eastAsia="en-GB"/>
        </w:rPr>
        <w:t xml:space="preserve">oceno </w:t>
      </w:r>
      <w:proofErr w:type="spellStart"/>
      <w:r w:rsidRPr="00310D82">
        <w:rPr>
          <w:rFonts w:cs="Arial"/>
          <w:sz w:val="22"/>
          <w:szCs w:val="22"/>
          <w:lang w:val="sl-SI" w:eastAsia="en-GB"/>
        </w:rPr>
        <w:t>diskriminatornosti</w:t>
      </w:r>
      <w:proofErr w:type="spellEnd"/>
      <w:r w:rsidRPr="00310D82">
        <w:rPr>
          <w:rFonts w:cs="Arial"/>
          <w:sz w:val="22"/>
          <w:szCs w:val="22"/>
          <w:lang w:val="sl-SI" w:eastAsia="en-GB"/>
        </w:rPr>
        <w:t xml:space="preserve"> predpisa.</w:t>
      </w:r>
    </w:p>
    <w:p w14:paraId="378EDB9A" w14:textId="5F75A3F7" w:rsidR="008C59E6" w:rsidRPr="00671DBD" w:rsidRDefault="008C59E6" w:rsidP="00655C35">
      <w:pPr>
        <w:pStyle w:val="odstavek"/>
        <w:shd w:val="clear" w:color="auto" w:fill="FFFFFF"/>
        <w:spacing w:before="240"/>
        <w:jc w:val="both"/>
        <w:rPr>
          <w:rFonts w:ascii="Arial" w:hAnsi="Arial" w:cs="Arial"/>
          <w:color w:val="000000"/>
          <w:sz w:val="22"/>
          <w:szCs w:val="22"/>
          <w:shd w:val="clear" w:color="auto" w:fill="FFFFFF"/>
        </w:rPr>
      </w:pPr>
      <w:r w:rsidRPr="00671DBD">
        <w:rPr>
          <w:rFonts w:ascii="Arial" w:hAnsi="Arial" w:cs="Arial"/>
          <w:color w:val="000000"/>
          <w:sz w:val="22"/>
          <w:szCs w:val="22"/>
          <w:shd w:val="clear" w:color="auto" w:fill="FFFFFF"/>
        </w:rPr>
        <w:t xml:space="preserve">Zagovornik </w:t>
      </w:r>
      <w:r w:rsidR="00BB01F3">
        <w:rPr>
          <w:rFonts w:ascii="Arial" w:hAnsi="Arial" w:cs="Arial"/>
          <w:color w:val="000000"/>
          <w:sz w:val="22"/>
          <w:szCs w:val="22"/>
          <w:shd w:val="clear" w:color="auto" w:fill="FFFFFF"/>
        </w:rPr>
        <w:t xml:space="preserve">tekom postopka izvedbe lastne ocene </w:t>
      </w:r>
      <w:proofErr w:type="spellStart"/>
      <w:r w:rsidR="00BB01F3">
        <w:rPr>
          <w:rFonts w:ascii="Arial" w:hAnsi="Arial" w:cs="Arial"/>
          <w:color w:val="000000"/>
          <w:sz w:val="22"/>
          <w:szCs w:val="22"/>
          <w:shd w:val="clear" w:color="auto" w:fill="FFFFFF"/>
        </w:rPr>
        <w:t>diskriminatornosti</w:t>
      </w:r>
      <w:proofErr w:type="spellEnd"/>
      <w:r w:rsidR="00BB01F3">
        <w:rPr>
          <w:rFonts w:ascii="Arial" w:hAnsi="Arial" w:cs="Arial"/>
          <w:color w:val="000000"/>
          <w:sz w:val="22"/>
          <w:szCs w:val="22"/>
          <w:shd w:val="clear" w:color="auto" w:fill="FFFFFF"/>
        </w:rPr>
        <w:t xml:space="preserve"> predpisa</w:t>
      </w:r>
      <w:r w:rsidRPr="00671DBD">
        <w:rPr>
          <w:rFonts w:ascii="Arial" w:hAnsi="Arial" w:cs="Arial"/>
          <w:color w:val="000000"/>
          <w:sz w:val="22"/>
          <w:szCs w:val="22"/>
          <w:shd w:val="clear" w:color="auto" w:fill="FFFFFF"/>
        </w:rPr>
        <w:t xml:space="preserve"> ureditev ocenj</w:t>
      </w:r>
      <w:r w:rsidR="00BB01F3">
        <w:rPr>
          <w:rFonts w:ascii="Arial" w:hAnsi="Arial" w:cs="Arial"/>
          <w:color w:val="000000"/>
          <w:sz w:val="22"/>
          <w:szCs w:val="22"/>
          <w:shd w:val="clear" w:color="auto" w:fill="FFFFFF"/>
        </w:rPr>
        <w:t xml:space="preserve">uje </w:t>
      </w:r>
      <w:r w:rsidRPr="00671DBD">
        <w:rPr>
          <w:rFonts w:ascii="Arial" w:hAnsi="Arial" w:cs="Arial"/>
          <w:color w:val="000000"/>
          <w:sz w:val="22"/>
          <w:szCs w:val="22"/>
          <w:shd w:val="clear" w:color="auto" w:fill="FFFFFF"/>
        </w:rPr>
        <w:t xml:space="preserve">po metodi, ki jo je razvilo Ustavno sodišče, ko je presojalo morebitno </w:t>
      </w:r>
      <w:proofErr w:type="spellStart"/>
      <w:r w:rsidRPr="00671DBD">
        <w:rPr>
          <w:rFonts w:ascii="Arial" w:hAnsi="Arial" w:cs="Arial"/>
          <w:color w:val="000000"/>
          <w:sz w:val="22"/>
          <w:szCs w:val="22"/>
          <w:shd w:val="clear" w:color="auto" w:fill="FFFFFF"/>
        </w:rPr>
        <w:t>diskrimina</w:t>
      </w:r>
      <w:r w:rsidR="00BB01F3">
        <w:rPr>
          <w:rFonts w:ascii="Arial" w:hAnsi="Arial" w:cs="Arial"/>
          <w:color w:val="000000"/>
          <w:sz w:val="22"/>
          <w:szCs w:val="22"/>
          <w:shd w:val="clear" w:color="auto" w:fill="FFFFFF"/>
        </w:rPr>
        <w:t>torno</w:t>
      </w:r>
      <w:proofErr w:type="spellEnd"/>
      <w:r w:rsidRPr="00671DBD">
        <w:rPr>
          <w:rFonts w:ascii="Arial" w:hAnsi="Arial" w:cs="Arial"/>
          <w:color w:val="000000"/>
          <w:sz w:val="22"/>
          <w:szCs w:val="22"/>
          <w:shd w:val="clear" w:color="auto" w:fill="FFFFFF"/>
        </w:rPr>
        <w:t xml:space="preserve"> obravnavo. Ustavno sodišče je v Odločbi št. U-I-425/06 z dne 2. 7. 2009</w:t>
      </w:r>
      <w:r w:rsidR="00BB01F3">
        <w:rPr>
          <w:rStyle w:val="Sprotnaopomba-sklic"/>
          <w:rFonts w:ascii="Arial" w:hAnsi="Arial" w:cs="Arial"/>
          <w:color w:val="000000"/>
          <w:sz w:val="22"/>
          <w:szCs w:val="22"/>
          <w:shd w:val="clear" w:color="auto" w:fill="FFFFFF"/>
        </w:rPr>
        <w:footnoteReference w:id="6"/>
      </w:r>
      <w:r w:rsidRPr="00671DBD">
        <w:rPr>
          <w:rFonts w:ascii="Arial" w:hAnsi="Arial" w:cs="Arial"/>
          <w:color w:val="000000"/>
          <w:sz w:val="22"/>
          <w:szCs w:val="22"/>
          <w:shd w:val="clear" w:color="auto" w:fill="FFFFFF"/>
        </w:rPr>
        <w:t xml:space="preserve"> (7. točka obrazložitve) zavzelo stališče, da je za presojo utemeljenosti očitka o neenakem, diskriminacijskem obravnavanju treba odgovoriti na naslednja vprašanja: 1) ali se zatrjevano različno obravnavanje nanaša na zagotavljanje oziroma uresničevanje človekove pravice oziroma temeljne svoboščine, 2) če se, ali obstaja različno obravnavanje pobudnika in tistega, s katerim se pobudnik primerja, 3) ali sta dejanska položaja, ki ju pobudnik primerja, v bistvenem enaka in torej razlikovanje temelji na okoliščini iz prvega odstavka 14. člena Ustave ter 4) če gre za razlikovanje na podlagi okoliščine iz prvega odstavka 14. člena Ustave in torej za poseg v pravico do </w:t>
      </w:r>
      <w:proofErr w:type="spellStart"/>
      <w:r w:rsidRPr="00671DBD">
        <w:rPr>
          <w:rFonts w:ascii="Arial" w:hAnsi="Arial" w:cs="Arial"/>
          <w:color w:val="000000"/>
          <w:sz w:val="22"/>
          <w:szCs w:val="22"/>
          <w:shd w:val="clear" w:color="auto" w:fill="FFFFFF"/>
        </w:rPr>
        <w:t>nediskriminacijskega</w:t>
      </w:r>
      <w:proofErr w:type="spellEnd"/>
      <w:r w:rsidRPr="00671DBD">
        <w:rPr>
          <w:rFonts w:ascii="Arial" w:hAnsi="Arial" w:cs="Arial"/>
          <w:color w:val="000000"/>
          <w:sz w:val="22"/>
          <w:szCs w:val="22"/>
          <w:shd w:val="clear" w:color="auto" w:fill="FFFFFF"/>
        </w:rPr>
        <w:t xml:space="preserve"> obravnavanja, ali je ta poseg ustavno dopusten. Če je odgovor na prva tri vprašanja pritrdilen in poseg ne prestane t. i. strogega testa sorazmernosti, potem gre za neustavno diskriminacijo. </w:t>
      </w:r>
    </w:p>
    <w:p w14:paraId="314FF4FD" w14:textId="0D8DC5E7" w:rsidR="009D51C1" w:rsidRPr="00552D7F" w:rsidRDefault="008C59E6" w:rsidP="00552D7F">
      <w:pPr>
        <w:pStyle w:val="odstavek"/>
        <w:shd w:val="clear" w:color="auto" w:fill="FFFFFF"/>
        <w:spacing w:before="240" w:beforeAutospacing="0" w:after="0" w:afterAutospacing="0"/>
        <w:jc w:val="both"/>
        <w:rPr>
          <w:rFonts w:ascii="Arial" w:hAnsi="Arial" w:cs="Arial"/>
          <w:color w:val="000000"/>
          <w:sz w:val="22"/>
          <w:szCs w:val="22"/>
          <w:shd w:val="clear" w:color="auto" w:fill="FFFFFF"/>
        </w:rPr>
      </w:pPr>
      <w:r w:rsidRPr="00671DBD">
        <w:rPr>
          <w:rFonts w:ascii="Arial" w:hAnsi="Arial" w:cs="Arial"/>
          <w:color w:val="000000"/>
          <w:sz w:val="22"/>
          <w:szCs w:val="22"/>
          <w:shd w:val="clear" w:color="auto" w:fill="FFFFFF"/>
        </w:rPr>
        <w:t xml:space="preserve">Tehtanje utemeljenosti očitka o diskriminaciji, kot je določena v 4. členu </w:t>
      </w:r>
      <w:proofErr w:type="spellStart"/>
      <w:r w:rsidRPr="00671DBD">
        <w:rPr>
          <w:rFonts w:ascii="Arial" w:hAnsi="Arial" w:cs="Arial"/>
          <w:color w:val="000000"/>
          <w:sz w:val="22"/>
          <w:szCs w:val="22"/>
          <w:shd w:val="clear" w:color="auto" w:fill="FFFFFF"/>
        </w:rPr>
        <w:t>ZVarD</w:t>
      </w:r>
      <w:proofErr w:type="spellEnd"/>
      <w:r w:rsidRPr="00671DBD">
        <w:rPr>
          <w:rFonts w:ascii="Arial" w:hAnsi="Arial" w:cs="Arial"/>
          <w:color w:val="000000"/>
          <w:sz w:val="22"/>
          <w:szCs w:val="22"/>
          <w:shd w:val="clear" w:color="auto" w:fill="FFFFFF"/>
        </w:rPr>
        <w:t>, po oceni Zagovornika poteka po istem mehanizmu, pri čemer pa diskriminacija pomeni vsako neupravičeno dejansko ali pravno neenako obravnavanje, razlikovanje, izključevanje ali omejevanje ali opustitev ravnanja zaradi osebnih okoliščin, ki ima za cilj ali posledico oviranje, zmanjšanje ali izničevanje enakopravnega priznavanja, uživanja ali uresničevanja ne samo človekovih pravic in temeljnih svoboščin, temveč tudi drugih pravic, pravnih interesov in ugodnosti (poseg v zavarovano dobrino).</w:t>
      </w:r>
    </w:p>
    <w:p w14:paraId="6376576A" w14:textId="77777777" w:rsidR="009D51C1" w:rsidRPr="00671DBD" w:rsidRDefault="009D51C1" w:rsidP="00655C35">
      <w:pPr>
        <w:shd w:val="clear" w:color="auto" w:fill="FFFFFF"/>
        <w:spacing w:line="240" w:lineRule="auto"/>
        <w:jc w:val="both"/>
        <w:rPr>
          <w:rFonts w:cs="Arial"/>
          <w:b/>
          <w:sz w:val="22"/>
          <w:szCs w:val="22"/>
          <w:lang w:val="sl-SI"/>
        </w:rPr>
      </w:pPr>
    </w:p>
    <w:p w14:paraId="1CEEA1A9" w14:textId="028CF69D" w:rsidR="009D51C1" w:rsidRPr="002E322D" w:rsidRDefault="009D51C1" w:rsidP="00655C35">
      <w:pPr>
        <w:pStyle w:val="Odstavekseznama"/>
        <w:numPr>
          <w:ilvl w:val="0"/>
          <w:numId w:val="16"/>
        </w:numPr>
        <w:shd w:val="clear" w:color="auto" w:fill="FFFFFF"/>
        <w:spacing w:line="240" w:lineRule="auto"/>
        <w:jc w:val="both"/>
        <w:rPr>
          <w:rFonts w:cs="Arial"/>
          <w:b/>
          <w:sz w:val="22"/>
          <w:szCs w:val="22"/>
          <w:lang w:val="sl-SI"/>
        </w:rPr>
      </w:pPr>
      <w:r w:rsidRPr="002E322D">
        <w:rPr>
          <w:rFonts w:cs="Arial"/>
          <w:b/>
          <w:sz w:val="22"/>
          <w:szCs w:val="22"/>
          <w:lang w:val="sl-SI"/>
        </w:rPr>
        <w:t xml:space="preserve">Ocena </w:t>
      </w:r>
      <w:proofErr w:type="spellStart"/>
      <w:r w:rsidRPr="002E322D">
        <w:rPr>
          <w:rFonts w:cs="Arial"/>
          <w:b/>
          <w:sz w:val="22"/>
          <w:szCs w:val="22"/>
          <w:lang w:val="sl-SI"/>
        </w:rPr>
        <w:t>diskriminatornosti</w:t>
      </w:r>
      <w:proofErr w:type="spellEnd"/>
      <w:r w:rsidRPr="002E322D">
        <w:rPr>
          <w:rFonts w:cs="Arial"/>
          <w:b/>
          <w:sz w:val="22"/>
          <w:szCs w:val="22"/>
          <w:lang w:val="sl-SI"/>
        </w:rPr>
        <w:t xml:space="preserve"> </w:t>
      </w:r>
      <w:r w:rsidR="00071981">
        <w:rPr>
          <w:rFonts w:cs="Arial"/>
          <w:b/>
          <w:sz w:val="22"/>
          <w:szCs w:val="22"/>
          <w:lang w:val="sl-SI"/>
        </w:rPr>
        <w:t>Pravilnika</w:t>
      </w:r>
    </w:p>
    <w:p w14:paraId="09BC8932" w14:textId="77777777" w:rsidR="009D51C1" w:rsidRPr="00671DBD" w:rsidRDefault="009D51C1" w:rsidP="00655C35">
      <w:pPr>
        <w:shd w:val="clear" w:color="auto" w:fill="FFFFFF"/>
        <w:spacing w:line="240" w:lineRule="auto"/>
        <w:jc w:val="both"/>
        <w:rPr>
          <w:rFonts w:cs="Arial"/>
          <w:sz w:val="22"/>
          <w:szCs w:val="22"/>
          <w:lang w:val="sl-SI"/>
        </w:rPr>
      </w:pPr>
    </w:p>
    <w:p w14:paraId="0B31538E" w14:textId="656B08A7" w:rsidR="00994D00" w:rsidRPr="00671DBD" w:rsidRDefault="00147F08" w:rsidP="00655C35">
      <w:pPr>
        <w:shd w:val="clear" w:color="auto" w:fill="FFFFFF"/>
        <w:spacing w:line="240" w:lineRule="auto"/>
        <w:jc w:val="both"/>
        <w:rPr>
          <w:rFonts w:cs="Arial"/>
          <w:sz w:val="22"/>
          <w:szCs w:val="22"/>
          <w:lang w:val="sl-SI" w:eastAsia="sl-SI"/>
        </w:rPr>
      </w:pPr>
      <w:r w:rsidRPr="00671DBD">
        <w:rPr>
          <w:rFonts w:cs="Arial"/>
          <w:sz w:val="22"/>
          <w:szCs w:val="22"/>
          <w:lang w:val="sl-SI"/>
        </w:rPr>
        <w:t xml:space="preserve">Zagovornik je v konkretnem postopku na podlagi 38. člena </w:t>
      </w:r>
      <w:proofErr w:type="spellStart"/>
      <w:r w:rsidRPr="00671DBD">
        <w:rPr>
          <w:rFonts w:cs="Arial"/>
          <w:sz w:val="22"/>
          <w:szCs w:val="22"/>
          <w:lang w:val="sl-SI"/>
        </w:rPr>
        <w:t>ZVarD</w:t>
      </w:r>
      <w:proofErr w:type="spellEnd"/>
      <w:r w:rsidRPr="00671DBD">
        <w:rPr>
          <w:rFonts w:cs="Arial"/>
          <w:sz w:val="22"/>
          <w:szCs w:val="22"/>
          <w:lang w:val="sl-SI"/>
        </w:rPr>
        <w:t xml:space="preserve"> ocenjeval, ali je</w:t>
      </w:r>
      <w:r w:rsidR="000C67A0" w:rsidRPr="00671DBD">
        <w:rPr>
          <w:rFonts w:cs="Arial"/>
          <w:sz w:val="22"/>
          <w:szCs w:val="22"/>
          <w:lang w:val="sl-SI"/>
        </w:rPr>
        <w:t xml:space="preserve"> </w:t>
      </w:r>
      <w:r w:rsidR="007245EE">
        <w:rPr>
          <w:rFonts w:cs="Arial"/>
          <w:sz w:val="22"/>
          <w:szCs w:val="22"/>
          <w:lang w:val="sl-SI"/>
        </w:rPr>
        <w:t>Pravilnik Občine</w:t>
      </w:r>
      <w:r w:rsidR="00637422" w:rsidRPr="00671DBD">
        <w:rPr>
          <w:rFonts w:cs="Arial"/>
          <w:sz w:val="22"/>
          <w:szCs w:val="22"/>
          <w:lang w:val="sl-SI"/>
        </w:rPr>
        <w:t xml:space="preserve"> </w:t>
      </w:r>
      <w:r w:rsidR="004803BE">
        <w:rPr>
          <w:rFonts w:cs="Arial"/>
          <w:sz w:val="22"/>
          <w:szCs w:val="22"/>
          <w:lang w:val="sl-SI"/>
        </w:rPr>
        <w:t xml:space="preserve">v delu, v katerem kot </w:t>
      </w:r>
      <w:r w:rsidR="00B02439">
        <w:rPr>
          <w:rFonts w:cs="Arial"/>
          <w:sz w:val="22"/>
          <w:szCs w:val="22"/>
          <w:lang w:val="sl-SI"/>
        </w:rPr>
        <w:t xml:space="preserve">enega od </w:t>
      </w:r>
      <w:r w:rsidR="004803BE">
        <w:rPr>
          <w:rFonts w:cs="Arial"/>
          <w:sz w:val="22"/>
          <w:szCs w:val="22"/>
          <w:lang w:val="sl-SI"/>
        </w:rPr>
        <w:t>pogoj</w:t>
      </w:r>
      <w:r w:rsidR="00B02439">
        <w:rPr>
          <w:rFonts w:cs="Arial"/>
          <w:sz w:val="22"/>
          <w:szCs w:val="22"/>
          <w:lang w:val="sl-SI"/>
        </w:rPr>
        <w:t>ev</w:t>
      </w:r>
      <w:r w:rsidR="007245EE">
        <w:rPr>
          <w:rFonts w:cs="Arial"/>
          <w:sz w:val="22"/>
          <w:szCs w:val="22"/>
          <w:lang w:val="sl-SI"/>
        </w:rPr>
        <w:t xml:space="preserve">, </w:t>
      </w:r>
      <w:r w:rsidR="007245EE" w:rsidRPr="007245EE">
        <w:rPr>
          <w:rFonts w:cs="Arial"/>
          <w:sz w:val="22"/>
          <w:szCs w:val="22"/>
          <w:lang w:val="sl-SI"/>
        </w:rPr>
        <w:t>ki jih morajo izpolnjevati prosilci za pridobitev službenega stanovanja v najem, določa tudi državljanstvo R</w:t>
      </w:r>
      <w:r w:rsidR="007245EE">
        <w:rPr>
          <w:rFonts w:cs="Arial"/>
          <w:sz w:val="22"/>
          <w:szCs w:val="22"/>
          <w:lang w:val="sl-SI"/>
        </w:rPr>
        <w:t xml:space="preserve">S </w:t>
      </w:r>
      <w:r w:rsidR="007245EE" w:rsidRPr="007245EE">
        <w:rPr>
          <w:rFonts w:cs="Arial"/>
          <w:sz w:val="22"/>
          <w:szCs w:val="22"/>
          <w:lang w:val="sl-SI"/>
        </w:rPr>
        <w:t>oziroma E</w:t>
      </w:r>
      <w:r w:rsidR="007245EE">
        <w:rPr>
          <w:rFonts w:cs="Arial"/>
          <w:sz w:val="22"/>
          <w:szCs w:val="22"/>
          <w:lang w:val="sl-SI"/>
        </w:rPr>
        <w:t xml:space="preserve">U, </w:t>
      </w:r>
      <w:r w:rsidR="004B7230" w:rsidRPr="00671DBD">
        <w:rPr>
          <w:rFonts w:cs="Arial"/>
          <w:sz w:val="22"/>
          <w:szCs w:val="22"/>
          <w:lang w:val="sl-SI" w:eastAsia="sl-SI"/>
        </w:rPr>
        <w:t>sklad</w:t>
      </w:r>
      <w:r w:rsidR="00F4183D" w:rsidRPr="00671DBD">
        <w:rPr>
          <w:rFonts w:cs="Arial"/>
          <w:sz w:val="22"/>
          <w:szCs w:val="22"/>
          <w:lang w:val="sl-SI" w:eastAsia="sl-SI"/>
        </w:rPr>
        <w:t>e</w:t>
      </w:r>
      <w:r w:rsidR="004B7230" w:rsidRPr="00671DBD">
        <w:rPr>
          <w:rFonts w:cs="Arial"/>
          <w:sz w:val="22"/>
          <w:szCs w:val="22"/>
          <w:lang w:val="sl-SI" w:eastAsia="sl-SI"/>
        </w:rPr>
        <w:t xml:space="preserve">n z načelom </w:t>
      </w:r>
      <w:r w:rsidR="009C2427" w:rsidRPr="00671DBD">
        <w:rPr>
          <w:rFonts w:cs="Arial"/>
          <w:sz w:val="22"/>
          <w:szCs w:val="22"/>
          <w:lang w:val="sl-SI" w:eastAsia="sl-SI"/>
        </w:rPr>
        <w:t>enakega obravnavanja</w:t>
      </w:r>
      <w:r w:rsidR="004B7230" w:rsidRPr="00671DBD">
        <w:rPr>
          <w:rFonts w:cs="Arial"/>
          <w:sz w:val="22"/>
          <w:szCs w:val="22"/>
          <w:lang w:val="sl-SI" w:eastAsia="sl-SI"/>
        </w:rPr>
        <w:t xml:space="preserve"> oziroma ali </w:t>
      </w:r>
      <w:r w:rsidR="00E7692A" w:rsidRPr="00671DBD">
        <w:rPr>
          <w:rFonts w:cs="Arial"/>
          <w:sz w:val="22"/>
          <w:szCs w:val="22"/>
          <w:lang w:val="sl-SI" w:eastAsia="sl-SI"/>
        </w:rPr>
        <w:t xml:space="preserve">takšna ureditev </w:t>
      </w:r>
      <w:r w:rsidR="004B7230" w:rsidRPr="00671DBD">
        <w:rPr>
          <w:rFonts w:cs="Arial"/>
          <w:sz w:val="22"/>
          <w:szCs w:val="22"/>
          <w:lang w:val="sl-SI" w:eastAsia="sl-SI"/>
        </w:rPr>
        <w:t>krš</w:t>
      </w:r>
      <w:r w:rsidR="00E7692A" w:rsidRPr="00671DBD">
        <w:rPr>
          <w:rFonts w:cs="Arial"/>
          <w:sz w:val="22"/>
          <w:szCs w:val="22"/>
          <w:lang w:val="sl-SI" w:eastAsia="sl-SI"/>
        </w:rPr>
        <w:t>i</w:t>
      </w:r>
      <w:r w:rsidR="009C2427" w:rsidRPr="00671DBD">
        <w:rPr>
          <w:rFonts w:cs="Arial"/>
          <w:sz w:val="22"/>
          <w:szCs w:val="22"/>
          <w:lang w:val="sl-SI" w:eastAsia="sl-SI"/>
        </w:rPr>
        <w:t xml:space="preserve"> prepoved diskriminacije</w:t>
      </w:r>
      <w:r w:rsidR="004B7230" w:rsidRPr="00671DBD">
        <w:rPr>
          <w:rFonts w:cs="Arial"/>
          <w:sz w:val="22"/>
          <w:szCs w:val="22"/>
          <w:lang w:val="sl-SI" w:eastAsia="sl-SI"/>
        </w:rPr>
        <w:t>.</w:t>
      </w:r>
      <w:r w:rsidR="00471A53" w:rsidRPr="00671DBD">
        <w:rPr>
          <w:rFonts w:cs="Arial"/>
          <w:sz w:val="22"/>
          <w:szCs w:val="22"/>
          <w:lang w:val="sl-SI" w:eastAsia="sl-SI"/>
        </w:rPr>
        <w:t xml:space="preserve"> </w:t>
      </w:r>
      <w:r w:rsidR="00EC0BDC">
        <w:rPr>
          <w:rFonts w:cs="Arial"/>
          <w:sz w:val="22"/>
          <w:szCs w:val="22"/>
          <w:lang w:val="sl-SI" w:eastAsia="sl-SI"/>
        </w:rPr>
        <w:t>O</w:t>
      </w:r>
      <w:r w:rsidR="004B7230" w:rsidRPr="00671DBD">
        <w:rPr>
          <w:rFonts w:cs="Arial"/>
          <w:sz w:val="22"/>
          <w:szCs w:val="22"/>
          <w:lang w:val="sl-SI" w:eastAsia="sl-SI"/>
        </w:rPr>
        <w:t xml:space="preserve">sredotočil </w:t>
      </w:r>
      <w:r w:rsidR="00EC0BDC">
        <w:rPr>
          <w:rFonts w:cs="Arial"/>
          <w:sz w:val="22"/>
          <w:szCs w:val="22"/>
          <w:lang w:val="sl-SI" w:eastAsia="sl-SI"/>
        </w:rPr>
        <w:t xml:space="preserve">se je </w:t>
      </w:r>
      <w:r w:rsidR="004B7230" w:rsidRPr="00671DBD">
        <w:rPr>
          <w:rFonts w:cs="Arial"/>
          <w:sz w:val="22"/>
          <w:szCs w:val="22"/>
          <w:lang w:val="sl-SI" w:eastAsia="sl-SI"/>
        </w:rPr>
        <w:t>na vprašanje, ali veljavna ureditev</w:t>
      </w:r>
      <w:r w:rsidR="00637422" w:rsidRPr="00671DBD">
        <w:rPr>
          <w:rFonts w:cs="Arial"/>
          <w:sz w:val="22"/>
          <w:szCs w:val="22"/>
          <w:lang w:val="sl-SI" w:eastAsia="sl-SI"/>
        </w:rPr>
        <w:t xml:space="preserve"> v </w:t>
      </w:r>
      <w:r w:rsidR="007245EE">
        <w:rPr>
          <w:rFonts w:cs="Arial"/>
          <w:sz w:val="22"/>
          <w:szCs w:val="22"/>
          <w:lang w:val="sl-SI" w:eastAsia="sl-SI"/>
        </w:rPr>
        <w:t>Pravilniku</w:t>
      </w:r>
      <w:r w:rsidR="004B7230" w:rsidRPr="00671DBD">
        <w:rPr>
          <w:rFonts w:cs="Arial"/>
          <w:sz w:val="22"/>
          <w:szCs w:val="22"/>
          <w:lang w:val="sl-SI" w:eastAsia="sl-SI"/>
        </w:rPr>
        <w:t xml:space="preserve"> </w:t>
      </w:r>
      <w:r w:rsidR="00A85154">
        <w:rPr>
          <w:rFonts w:cs="Arial"/>
          <w:sz w:val="22"/>
          <w:szCs w:val="22"/>
          <w:lang w:val="sl-SI" w:eastAsia="sl-SI"/>
        </w:rPr>
        <w:t>vsebuje</w:t>
      </w:r>
      <w:r w:rsidR="004B7230" w:rsidRPr="00671DBD">
        <w:rPr>
          <w:rFonts w:cs="Arial"/>
          <w:sz w:val="22"/>
          <w:szCs w:val="22"/>
          <w:lang w:val="sl-SI" w:eastAsia="sl-SI"/>
        </w:rPr>
        <w:t xml:space="preserve"> elemente </w:t>
      </w:r>
      <w:r w:rsidR="00C031A5">
        <w:rPr>
          <w:rFonts w:cs="Arial"/>
          <w:sz w:val="22"/>
          <w:szCs w:val="22"/>
          <w:lang w:val="sl-SI" w:eastAsia="sl-SI"/>
        </w:rPr>
        <w:t>ne</w:t>
      </w:r>
      <w:r w:rsidR="004B7230" w:rsidRPr="00671DBD">
        <w:rPr>
          <w:rFonts w:cs="Arial"/>
          <w:sz w:val="22"/>
          <w:szCs w:val="22"/>
          <w:lang w:val="sl-SI" w:eastAsia="sl-SI"/>
        </w:rPr>
        <w:t xml:space="preserve">posredne diskriminacije </w:t>
      </w:r>
      <w:r w:rsidR="009C2427" w:rsidRPr="00671DBD">
        <w:rPr>
          <w:rFonts w:cs="Arial"/>
          <w:sz w:val="22"/>
          <w:szCs w:val="22"/>
          <w:lang w:val="sl-SI" w:eastAsia="sl-SI"/>
        </w:rPr>
        <w:t xml:space="preserve">v smislu </w:t>
      </w:r>
      <w:r w:rsidR="00C031A5">
        <w:rPr>
          <w:rFonts w:cs="Arial"/>
          <w:sz w:val="22"/>
          <w:szCs w:val="22"/>
          <w:lang w:val="sl-SI" w:eastAsia="sl-SI"/>
        </w:rPr>
        <w:t>prvega</w:t>
      </w:r>
      <w:r w:rsidR="004B7230" w:rsidRPr="00671DBD">
        <w:rPr>
          <w:rFonts w:cs="Arial"/>
          <w:sz w:val="22"/>
          <w:szCs w:val="22"/>
          <w:lang w:val="sl-SI" w:eastAsia="sl-SI"/>
        </w:rPr>
        <w:t xml:space="preserve"> odstavk</w:t>
      </w:r>
      <w:r w:rsidR="009C2427" w:rsidRPr="00671DBD">
        <w:rPr>
          <w:rFonts w:cs="Arial"/>
          <w:sz w:val="22"/>
          <w:szCs w:val="22"/>
          <w:lang w:val="sl-SI" w:eastAsia="sl-SI"/>
        </w:rPr>
        <w:t>a</w:t>
      </w:r>
      <w:r w:rsidR="004B7230" w:rsidRPr="00671DBD">
        <w:rPr>
          <w:rFonts w:cs="Arial"/>
          <w:sz w:val="22"/>
          <w:szCs w:val="22"/>
          <w:lang w:val="sl-SI" w:eastAsia="sl-SI"/>
        </w:rPr>
        <w:t xml:space="preserve"> 6. člena </w:t>
      </w:r>
      <w:proofErr w:type="spellStart"/>
      <w:r w:rsidR="004B7230" w:rsidRPr="00671DBD">
        <w:rPr>
          <w:rFonts w:cs="Arial"/>
          <w:sz w:val="22"/>
          <w:szCs w:val="22"/>
          <w:lang w:val="sl-SI" w:eastAsia="sl-SI"/>
        </w:rPr>
        <w:t>ZVarD</w:t>
      </w:r>
      <w:proofErr w:type="spellEnd"/>
      <w:r w:rsidR="004B7230" w:rsidRPr="00671DBD">
        <w:rPr>
          <w:rFonts w:cs="Arial"/>
          <w:sz w:val="22"/>
          <w:szCs w:val="22"/>
          <w:lang w:val="sl-SI" w:eastAsia="sl-SI"/>
        </w:rPr>
        <w:t>.</w:t>
      </w:r>
    </w:p>
    <w:p w14:paraId="2E72111D" w14:textId="77777777" w:rsidR="007F3DB8" w:rsidRPr="00671DBD" w:rsidRDefault="007F3DB8" w:rsidP="00655C35">
      <w:pPr>
        <w:autoSpaceDE w:val="0"/>
        <w:autoSpaceDN w:val="0"/>
        <w:adjustRightInd w:val="0"/>
        <w:spacing w:line="240" w:lineRule="auto"/>
        <w:jc w:val="both"/>
        <w:rPr>
          <w:rFonts w:cs="Arial"/>
          <w:sz w:val="22"/>
          <w:szCs w:val="22"/>
          <w:shd w:val="clear" w:color="auto" w:fill="FFFFFF"/>
          <w:lang w:val="sl-SI"/>
        </w:rPr>
      </w:pPr>
    </w:p>
    <w:p w14:paraId="061AD16D" w14:textId="031A5C57" w:rsidR="002E322D" w:rsidRPr="002E322D" w:rsidRDefault="002E322D" w:rsidP="00655C35">
      <w:pPr>
        <w:pStyle w:val="Odstavekseznama"/>
        <w:numPr>
          <w:ilvl w:val="1"/>
          <w:numId w:val="16"/>
        </w:numPr>
        <w:spacing w:line="240" w:lineRule="auto"/>
        <w:jc w:val="both"/>
        <w:rPr>
          <w:rFonts w:cs="Arial"/>
          <w:b/>
          <w:bCs/>
          <w:sz w:val="22"/>
          <w:szCs w:val="22"/>
          <w:lang w:val="sl-SI"/>
        </w:rPr>
      </w:pPr>
      <w:r w:rsidRPr="002E322D">
        <w:rPr>
          <w:rFonts w:cs="Arial"/>
          <w:b/>
          <w:bCs/>
          <w:sz w:val="22"/>
          <w:szCs w:val="22"/>
          <w:lang w:val="sl-SI"/>
        </w:rPr>
        <w:t>Državljanstvo kot osebna okoliščina</w:t>
      </w:r>
    </w:p>
    <w:p w14:paraId="64C675F0" w14:textId="77777777" w:rsidR="002E322D" w:rsidRPr="002E322D" w:rsidRDefault="002E322D" w:rsidP="00655C35">
      <w:pPr>
        <w:spacing w:line="240" w:lineRule="auto"/>
        <w:jc w:val="both"/>
        <w:rPr>
          <w:rFonts w:cs="Arial"/>
          <w:b/>
          <w:bCs/>
          <w:sz w:val="22"/>
          <w:szCs w:val="22"/>
          <w:lang w:val="sl-SI"/>
        </w:rPr>
      </w:pPr>
    </w:p>
    <w:p w14:paraId="0AA1152A" w14:textId="0E4025E6" w:rsidR="001A4E89" w:rsidRDefault="00D37539" w:rsidP="00655C35">
      <w:pPr>
        <w:spacing w:line="240" w:lineRule="auto"/>
        <w:jc w:val="both"/>
        <w:rPr>
          <w:rFonts w:cs="Arial"/>
          <w:sz w:val="22"/>
          <w:szCs w:val="22"/>
          <w:lang w:val="sl-SI"/>
        </w:rPr>
      </w:pPr>
      <w:r>
        <w:rPr>
          <w:rFonts w:cs="Arial"/>
          <w:sz w:val="22"/>
          <w:szCs w:val="22"/>
          <w:lang w:val="sl-SI"/>
        </w:rPr>
        <w:t>Z</w:t>
      </w:r>
      <w:r w:rsidR="00C66A28" w:rsidRPr="00C66A28">
        <w:rPr>
          <w:rFonts w:cs="Arial"/>
          <w:sz w:val="22"/>
          <w:szCs w:val="22"/>
          <w:lang w:val="sl-SI"/>
        </w:rPr>
        <w:t xml:space="preserve">agovornik </w:t>
      </w:r>
      <w:r>
        <w:rPr>
          <w:rFonts w:cs="Arial"/>
          <w:sz w:val="22"/>
          <w:szCs w:val="22"/>
          <w:lang w:val="sl-SI"/>
        </w:rPr>
        <w:t>je ob preučevanju zadeve ugotovil</w:t>
      </w:r>
      <w:r w:rsidR="00C66A28" w:rsidRPr="00C66A28">
        <w:rPr>
          <w:rFonts w:cs="Arial"/>
          <w:sz w:val="22"/>
          <w:szCs w:val="22"/>
          <w:lang w:val="sl-SI"/>
        </w:rPr>
        <w:t xml:space="preserve">, da </w:t>
      </w:r>
      <w:r>
        <w:rPr>
          <w:rFonts w:cs="Arial"/>
          <w:sz w:val="22"/>
          <w:szCs w:val="22"/>
          <w:lang w:val="sl-SI"/>
        </w:rPr>
        <w:t xml:space="preserve">je treba </w:t>
      </w:r>
      <w:r w:rsidR="00C66A28" w:rsidRPr="00C66A28">
        <w:rPr>
          <w:rFonts w:cs="Arial"/>
          <w:sz w:val="22"/>
          <w:szCs w:val="22"/>
          <w:lang w:val="sl-SI"/>
        </w:rPr>
        <w:t xml:space="preserve">državljanstvo </w:t>
      </w:r>
      <w:r>
        <w:rPr>
          <w:rFonts w:cs="Arial"/>
          <w:sz w:val="22"/>
          <w:szCs w:val="22"/>
          <w:lang w:val="sl-SI"/>
        </w:rPr>
        <w:t xml:space="preserve">v tem primeru </w:t>
      </w:r>
      <w:r w:rsidR="00C66A28" w:rsidRPr="00C66A28">
        <w:rPr>
          <w:rFonts w:cs="Arial"/>
          <w:sz w:val="22"/>
          <w:szCs w:val="22"/>
          <w:lang w:val="sl-SI"/>
        </w:rPr>
        <w:t>šte</w:t>
      </w:r>
      <w:r>
        <w:rPr>
          <w:rFonts w:cs="Arial"/>
          <w:sz w:val="22"/>
          <w:szCs w:val="22"/>
          <w:lang w:val="sl-SI"/>
        </w:rPr>
        <w:t>ti</w:t>
      </w:r>
      <w:r w:rsidR="00C66A28" w:rsidRPr="00C66A28">
        <w:rPr>
          <w:rFonts w:cs="Arial"/>
          <w:sz w:val="22"/>
          <w:szCs w:val="22"/>
          <w:lang w:val="sl-SI"/>
        </w:rPr>
        <w:t xml:space="preserve"> </w:t>
      </w:r>
      <w:r w:rsidR="00E12541">
        <w:rPr>
          <w:rFonts w:cs="Arial"/>
          <w:sz w:val="22"/>
          <w:szCs w:val="22"/>
          <w:lang w:val="sl-SI"/>
        </w:rPr>
        <w:t xml:space="preserve">za </w:t>
      </w:r>
      <w:r w:rsidR="00C66A28" w:rsidRPr="00C66A28">
        <w:rPr>
          <w:rFonts w:cs="Arial"/>
          <w:sz w:val="22"/>
          <w:szCs w:val="22"/>
          <w:lang w:val="sl-SI"/>
        </w:rPr>
        <w:t xml:space="preserve">eno od </w:t>
      </w:r>
      <w:r w:rsidR="007F2233">
        <w:rPr>
          <w:rFonts w:cs="Arial"/>
          <w:sz w:val="22"/>
          <w:szCs w:val="22"/>
          <w:lang w:val="sl-SI"/>
        </w:rPr>
        <w:t xml:space="preserve">t. i. </w:t>
      </w:r>
      <w:r w:rsidR="00C66A28" w:rsidRPr="00C66A28">
        <w:rPr>
          <w:rFonts w:cs="Arial"/>
          <w:sz w:val="22"/>
          <w:szCs w:val="22"/>
          <w:lang w:val="sl-SI"/>
        </w:rPr>
        <w:t>drugih osebnih okoliščin</w:t>
      </w:r>
      <w:r w:rsidR="00B02439">
        <w:rPr>
          <w:rFonts w:cs="Arial"/>
          <w:sz w:val="22"/>
          <w:szCs w:val="22"/>
          <w:lang w:val="sl-SI"/>
        </w:rPr>
        <w:t xml:space="preserve">, </w:t>
      </w:r>
      <w:r w:rsidR="00C66A28" w:rsidRPr="00C66A28">
        <w:rPr>
          <w:rFonts w:cs="Arial"/>
          <w:sz w:val="22"/>
          <w:szCs w:val="22"/>
          <w:lang w:val="sl-SI"/>
        </w:rPr>
        <w:t xml:space="preserve">ki niso izrecno naštete v </w:t>
      </w:r>
      <w:proofErr w:type="spellStart"/>
      <w:r w:rsidR="00C66A28" w:rsidRPr="00C66A28">
        <w:rPr>
          <w:rFonts w:cs="Arial"/>
          <w:sz w:val="22"/>
          <w:szCs w:val="22"/>
          <w:lang w:val="sl-SI"/>
        </w:rPr>
        <w:t>ZVarD</w:t>
      </w:r>
      <w:proofErr w:type="spellEnd"/>
      <w:r w:rsidR="00B02439">
        <w:rPr>
          <w:rFonts w:cs="Arial"/>
          <w:sz w:val="22"/>
          <w:szCs w:val="22"/>
          <w:lang w:val="sl-SI"/>
        </w:rPr>
        <w:t>. P</w:t>
      </w:r>
      <w:r w:rsidR="00C66A28" w:rsidRPr="00C66A28">
        <w:rPr>
          <w:rFonts w:cs="Arial"/>
          <w:sz w:val="22"/>
          <w:szCs w:val="22"/>
          <w:lang w:val="sl-SI"/>
        </w:rPr>
        <w:t xml:space="preserve">redstavlja </w:t>
      </w:r>
      <w:r w:rsidR="00B02439">
        <w:rPr>
          <w:rFonts w:cs="Arial"/>
          <w:sz w:val="22"/>
          <w:szCs w:val="22"/>
          <w:lang w:val="sl-SI"/>
        </w:rPr>
        <w:t xml:space="preserve">namreč </w:t>
      </w:r>
      <w:r w:rsidR="00C66A28" w:rsidRPr="00C66A28">
        <w:rPr>
          <w:rFonts w:cs="Arial"/>
          <w:sz w:val="22"/>
          <w:szCs w:val="22"/>
          <w:lang w:val="sl-SI"/>
        </w:rPr>
        <w:t xml:space="preserve">status osebe, ki ga </w:t>
      </w:r>
      <w:r w:rsidR="00B02439">
        <w:rPr>
          <w:rFonts w:cs="Arial"/>
          <w:sz w:val="22"/>
          <w:szCs w:val="22"/>
          <w:lang w:val="sl-SI"/>
        </w:rPr>
        <w:t>ta</w:t>
      </w:r>
      <w:r w:rsidR="00C66A28" w:rsidRPr="00C66A28">
        <w:rPr>
          <w:rFonts w:cs="Arial"/>
          <w:sz w:val="22"/>
          <w:szCs w:val="22"/>
          <w:lang w:val="sl-SI"/>
        </w:rPr>
        <w:t xml:space="preserve"> ne more </w:t>
      </w:r>
      <w:r w:rsidR="00C66A28" w:rsidRPr="009F69CD">
        <w:rPr>
          <w:rFonts w:cs="Arial"/>
          <w:sz w:val="22"/>
          <w:szCs w:val="22"/>
          <w:lang w:val="sl-SI"/>
        </w:rPr>
        <w:t>enostavno spreminjati</w:t>
      </w:r>
      <w:r w:rsidR="005F70C0" w:rsidRPr="009F69CD">
        <w:rPr>
          <w:rFonts w:cs="Arial"/>
          <w:sz w:val="22"/>
          <w:szCs w:val="22"/>
          <w:lang w:val="sl-SI"/>
        </w:rPr>
        <w:t>, v</w:t>
      </w:r>
      <w:r w:rsidR="00E12541" w:rsidRPr="009F69CD">
        <w:rPr>
          <w:rFonts w:cs="Arial"/>
          <w:sz w:val="22"/>
          <w:szCs w:val="22"/>
          <w:lang w:val="sl-SI"/>
        </w:rPr>
        <w:t xml:space="preserve">ečinoma </w:t>
      </w:r>
      <w:r w:rsidR="005F70C0" w:rsidRPr="009F69CD">
        <w:rPr>
          <w:rFonts w:cs="Arial"/>
          <w:sz w:val="22"/>
          <w:szCs w:val="22"/>
          <w:lang w:val="sl-SI"/>
        </w:rPr>
        <w:t xml:space="preserve">pa </w:t>
      </w:r>
      <w:r w:rsidR="00E12541" w:rsidRPr="009F69CD">
        <w:rPr>
          <w:rFonts w:cs="Arial"/>
          <w:sz w:val="22"/>
          <w:szCs w:val="22"/>
          <w:lang w:val="sl-SI"/>
        </w:rPr>
        <w:t xml:space="preserve">je tudi nerazdružljivo povezan z identiteto osebe. </w:t>
      </w:r>
      <w:r w:rsidR="00C66A28" w:rsidRPr="009F69CD">
        <w:rPr>
          <w:rFonts w:cs="Arial"/>
          <w:sz w:val="22"/>
          <w:szCs w:val="22"/>
          <w:lang w:val="sl-SI"/>
        </w:rPr>
        <w:t xml:space="preserve">Državljanstvo RS </w:t>
      </w:r>
      <w:r w:rsidR="00E12541" w:rsidRPr="009F69CD">
        <w:rPr>
          <w:rFonts w:cs="Arial"/>
          <w:sz w:val="22"/>
          <w:szCs w:val="22"/>
          <w:lang w:val="sl-SI"/>
        </w:rPr>
        <w:t>je</w:t>
      </w:r>
      <w:r w:rsidR="00C66A28" w:rsidRPr="009F69CD">
        <w:rPr>
          <w:rFonts w:cs="Arial"/>
          <w:sz w:val="22"/>
          <w:szCs w:val="22"/>
          <w:lang w:val="sl-SI"/>
        </w:rPr>
        <w:t xml:space="preserve"> mogoče pridobiti </w:t>
      </w:r>
      <w:r w:rsidR="005F70C0" w:rsidRPr="009F69CD">
        <w:rPr>
          <w:rFonts w:cs="Arial"/>
          <w:sz w:val="22"/>
          <w:szCs w:val="22"/>
          <w:lang w:val="sl-SI"/>
        </w:rPr>
        <w:t>po rodu (avtomatično, s priglasitvijo ali s posvojitvijo) ali z naturalizacijo.</w:t>
      </w:r>
      <w:r w:rsidR="005F70C0" w:rsidRPr="00ED3F16">
        <w:rPr>
          <w:sz w:val="22"/>
          <w:szCs w:val="22"/>
          <w:lang w:val="sl-SI"/>
        </w:rPr>
        <w:t xml:space="preserve"> </w:t>
      </w:r>
      <w:r w:rsidR="009F69CD" w:rsidRPr="00ED3F16">
        <w:rPr>
          <w:sz w:val="22"/>
          <w:szCs w:val="22"/>
          <w:lang w:val="sl-SI"/>
        </w:rPr>
        <w:t xml:space="preserve">Za </w:t>
      </w:r>
      <w:r w:rsidR="005F70C0" w:rsidRPr="009F69CD">
        <w:rPr>
          <w:rFonts w:cs="Arial"/>
          <w:sz w:val="22"/>
          <w:szCs w:val="22"/>
          <w:lang w:val="sl-SI"/>
        </w:rPr>
        <w:t>naturalizacijo je treba</w:t>
      </w:r>
      <w:r w:rsidR="00C66A28" w:rsidRPr="009F69CD">
        <w:rPr>
          <w:rFonts w:cs="Arial"/>
          <w:sz w:val="22"/>
          <w:szCs w:val="22"/>
          <w:lang w:val="sl-SI"/>
        </w:rPr>
        <w:t xml:space="preserve"> po Zakonu o državljanstvu Republike Slovenije</w:t>
      </w:r>
      <w:r w:rsidRPr="009F69CD">
        <w:rPr>
          <w:rFonts w:cs="Arial"/>
          <w:sz w:val="22"/>
          <w:szCs w:val="22"/>
          <w:lang w:val="sl-SI"/>
        </w:rPr>
        <w:t xml:space="preserve"> (v nadaljevanju: ZDRS)</w:t>
      </w:r>
      <w:r w:rsidRPr="009F69CD">
        <w:rPr>
          <w:rStyle w:val="Sprotnaopomba-sklic"/>
          <w:rFonts w:cs="Arial"/>
          <w:sz w:val="22"/>
          <w:szCs w:val="22"/>
          <w:lang w:val="sl-SI"/>
        </w:rPr>
        <w:footnoteReference w:id="7"/>
      </w:r>
      <w:r w:rsidR="005F70C0" w:rsidRPr="009F69CD">
        <w:rPr>
          <w:rFonts w:cs="Arial"/>
          <w:sz w:val="22"/>
          <w:szCs w:val="22"/>
          <w:lang w:val="sl-SI"/>
        </w:rPr>
        <w:t xml:space="preserve"> v RS </w:t>
      </w:r>
      <w:r w:rsidR="0038686E" w:rsidRPr="009F69CD">
        <w:rPr>
          <w:rFonts w:cs="Arial"/>
          <w:sz w:val="22"/>
          <w:szCs w:val="22"/>
          <w:lang w:val="sl-SI"/>
        </w:rPr>
        <w:t>dejansko živ</w:t>
      </w:r>
      <w:r w:rsidR="005F70C0" w:rsidRPr="009F69CD">
        <w:rPr>
          <w:rFonts w:cs="Arial"/>
          <w:sz w:val="22"/>
          <w:szCs w:val="22"/>
          <w:lang w:val="sl-SI"/>
        </w:rPr>
        <w:t>eti</w:t>
      </w:r>
      <w:r w:rsidR="0038686E" w:rsidRPr="009F69CD">
        <w:rPr>
          <w:rFonts w:cs="Arial"/>
          <w:sz w:val="22"/>
          <w:szCs w:val="22"/>
          <w:lang w:val="sl-SI"/>
        </w:rPr>
        <w:t xml:space="preserve"> najmanj deset let, od tega neprekinjeno zadnjih pet let pred vložitvijo prošnje.</w:t>
      </w:r>
      <w:r w:rsidR="005F70C0" w:rsidRPr="009F69CD">
        <w:rPr>
          <w:rFonts w:cs="Arial"/>
          <w:sz w:val="22"/>
          <w:szCs w:val="22"/>
          <w:lang w:val="sl-SI"/>
        </w:rPr>
        <w:t xml:space="preserve"> Že zaradi </w:t>
      </w:r>
      <w:r w:rsidR="003B57C9" w:rsidRPr="009F69CD">
        <w:rPr>
          <w:rFonts w:cs="Arial"/>
          <w:sz w:val="22"/>
          <w:szCs w:val="22"/>
          <w:lang w:val="sl-SI"/>
        </w:rPr>
        <w:t xml:space="preserve">relativno dolgega obdobja </w:t>
      </w:r>
      <w:r w:rsidR="003B57C9" w:rsidRPr="009F69CD">
        <w:rPr>
          <w:rFonts w:cs="Arial"/>
          <w:sz w:val="22"/>
          <w:szCs w:val="22"/>
          <w:lang w:val="sl-SI"/>
        </w:rPr>
        <w:lastRenderedPageBreak/>
        <w:t>dejanskega prebivanja</w:t>
      </w:r>
      <w:r w:rsidR="005F70C0" w:rsidRPr="009F69CD">
        <w:rPr>
          <w:rFonts w:cs="Arial"/>
          <w:sz w:val="22"/>
          <w:szCs w:val="22"/>
          <w:lang w:val="sl-SI"/>
        </w:rPr>
        <w:t xml:space="preserve"> je očitno, da se</w:t>
      </w:r>
      <w:r w:rsidR="005F70C0">
        <w:rPr>
          <w:rFonts w:cs="Arial"/>
          <w:sz w:val="22"/>
          <w:szCs w:val="22"/>
          <w:lang w:val="sl-SI"/>
        </w:rPr>
        <w:t xml:space="preserve"> državljanstva</w:t>
      </w:r>
      <w:r w:rsidR="003B57C9">
        <w:rPr>
          <w:rFonts w:cs="Arial"/>
          <w:sz w:val="22"/>
          <w:szCs w:val="22"/>
          <w:lang w:val="sl-SI"/>
        </w:rPr>
        <w:t xml:space="preserve"> ne da pridobiti povsem zlahka oziroma to ni nekaj, kar bi človek lahko vsak čas spreminjal ali menjaval</w:t>
      </w:r>
      <w:r w:rsidR="00B02439">
        <w:rPr>
          <w:rFonts w:cs="Arial"/>
          <w:sz w:val="22"/>
          <w:szCs w:val="22"/>
          <w:lang w:val="sl-SI"/>
        </w:rPr>
        <w:t xml:space="preserve"> po svoji želji</w:t>
      </w:r>
      <w:r w:rsidR="003B57C9">
        <w:rPr>
          <w:rFonts w:cs="Arial"/>
          <w:sz w:val="22"/>
          <w:szCs w:val="22"/>
          <w:lang w:val="sl-SI"/>
        </w:rPr>
        <w:t xml:space="preserve">. </w:t>
      </w:r>
      <w:r w:rsidR="009F69CD">
        <w:rPr>
          <w:rFonts w:cs="Arial"/>
          <w:sz w:val="22"/>
          <w:szCs w:val="22"/>
          <w:lang w:val="sl-SI"/>
        </w:rPr>
        <w:t>Zato</w:t>
      </w:r>
      <w:r w:rsidR="00C66A28" w:rsidRPr="00C66A28">
        <w:rPr>
          <w:rFonts w:cs="Arial"/>
          <w:sz w:val="22"/>
          <w:szCs w:val="22"/>
          <w:lang w:val="sl-SI"/>
        </w:rPr>
        <w:t xml:space="preserve"> Zagovornik </w:t>
      </w:r>
      <w:r w:rsidR="009F69CD">
        <w:rPr>
          <w:rFonts w:cs="Arial"/>
          <w:sz w:val="22"/>
          <w:szCs w:val="22"/>
          <w:lang w:val="sl-SI"/>
        </w:rPr>
        <w:t xml:space="preserve"> državljanstvo </w:t>
      </w:r>
      <w:r w:rsidR="00C66A28" w:rsidRPr="00C66A28">
        <w:rPr>
          <w:rFonts w:cs="Arial"/>
          <w:sz w:val="22"/>
          <w:szCs w:val="22"/>
          <w:lang w:val="sl-SI"/>
        </w:rPr>
        <w:t>upošteva kot dejstvo, ki določa ključno osebno okoliščin</w:t>
      </w:r>
      <w:r w:rsidR="003B57C9">
        <w:rPr>
          <w:rFonts w:cs="Arial"/>
          <w:sz w:val="22"/>
          <w:szCs w:val="22"/>
          <w:lang w:val="sl-SI"/>
        </w:rPr>
        <w:t>o</w:t>
      </w:r>
      <w:r w:rsidR="00B8176A">
        <w:rPr>
          <w:rFonts w:cs="Arial"/>
          <w:sz w:val="22"/>
          <w:szCs w:val="22"/>
          <w:lang w:val="sl-SI"/>
        </w:rPr>
        <w:t xml:space="preserve"> človeka</w:t>
      </w:r>
      <w:r w:rsidR="00C66A28" w:rsidRPr="00C66A28">
        <w:rPr>
          <w:rFonts w:cs="Arial"/>
          <w:sz w:val="22"/>
          <w:szCs w:val="22"/>
          <w:lang w:val="sl-SI"/>
        </w:rPr>
        <w:t>.</w:t>
      </w:r>
      <w:r w:rsidR="003B57C9" w:rsidRPr="00ED3F16">
        <w:rPr>
          <w:lang w:val="sl-SI"/>
        </w:rPr>
        <w:t xml:space="preserve"> </w:t>
      </w:r>
      <w:r w:rsidR="003B57C9" w:rsidRPr="003B57C9">
        <w:rPr>
          <w:rFonts w:cs="Arial"/>
          <w:sz w:val="22"/>
          <w:szCs w:val="22"/>
          <w:lang w:val="sl-SI"/>
        </w:rPr>
        <w:t>Tudi Ustavno sodišče je že zavzelo stališče, da državljanstvo sodi med druge osebne okoliščine iz 14. člena Ustave RS</w:t>
      </w:r>
      <w:r w:rsidR="00A85154">
        <w:rPr>
          <w:rFonts w:cs="Arial"/>
          <w:sz w:val="22"/>
          <w:szCs w:val="22"/>
          <w:lang w:val="sl-SI"/>
        </w:rPr>
        <w:t>, ki določa varstvo pred diskriminacijo</w:t>
      </w:r>
      <w:r w:rsidR="003B57C9" w:rsidRPr="003B57C9">
        <w:rPr>
          <w:rFonts w:cs="Arial"/>
          <w:sz w:val="22"/>
          <w:szCs w:val="22"/>
          <w:lang w:val="sl-SI"/>
        </w:rPr>
        <w:t>.</w:t>
      </w:r>
      <w:r w:rsidR="007036A2">
        <w:rPr>
          <w:rStyle w:val="Sprotnaopomba-sklic"/>
          <w:rFonts w:cs="Arial"/>
          <w:sz w:val="22"/>
          <w:szCs w:val="22"/>
          <w:lang w:val="sl-SI"/>
        </w:rPr>
        <w:footnoteReference w:id="8"/>
      </w:r>
      <w:r w:rsidR="003B57C9" w:rsidRPr="003B57C9">
        <w:rPr>
          <w:rFonts w:cs="Arial"/>
          <w:sz w:val="22"/>
          <w:szCs w:val="22"/>
          <w:lang w:val="sl-SI"/>
        </w:rPr>
        <w:t xml:space="preserve"> </w:t>
      </w:r>
    </w:p>
    <w:p w14:paraId="64FD6BBF" w14:textId="77777777" w:rsidR="00E51D4B" w:rsidRDefault="00E51D4B" w:rsidP="00655C35">
      <w:pPr>
        <w:spacing w:line="240" w:lineRule="auto"/>
        <w:jc w:val="both"/>
        <w:rPr>
          <w:rFonts w:cs="Arial"/>
          <w:sz w:val="22"/>
          <w:szCs w:val="22"/>
          <w:lang w:val="sl-SI"/>
        </w:rPr>
      </w:pPr>
    </w:p>
    <w:p w14:paraId="512D4B75" w14:textId="25F5AB84" w:rsidR="00E51D4B" w:rsidRPr="00E51D4B" w:rsidRDefault="00E51D4B" w:rsidP="00E51D4B">
      <w:pPr>
        <w:spacing w:line="240" w:lineRule="auto"/>
        <w:jc w:val="both"/>
        <w:rPr>
          <w:rFonts w:eastAsiaTheme="minorHAnsi" w:cs="Arial"/>
          <w:color w:val="000000"/>
          <w:sz w:val="22"/>
          <w:szCs w:val="22"/>
          <w:lang w:val="sl-SI"/>
        </w:rPr>
      </w:pPr>
      <w:r>
        <w:rPr>
          <w:rFonts w:eastAsiaTheme="minorHAnsi" w:cs="Arial"/>
          <w:color w:val="000000"/>
          <w:sz w:val="22"/>
          <w:szCs w:val="22"/>
          <w:lang w:val="sl-SI"/>
        </w:rPr>
        <w:t>Po analogiji z zakonsko ureditvijo s</w:t>
      </w:r>
      <w:r w:rsidRPr="00E51D4B">
        <w:rPr>
          <w:rFonts w:eastAsiaTheme="minorHAnsi" w:cs="Arial"/>
          <w:color w:val="000000"/>
          <w:sz w:val="22"/>
          <w:szCs w:val="22"/>
          <w:lang w:val="sl-SI"/>
        </w:rPr>
        <w:t>icer drži, da zakon</w:t>
      </w:r>
      <w:r>
        <w:rPr>
          <w:rFonts w:eastAsiaTheme="minorHAnsi" w:cs="Arial"/>
          <w:color w:val="000000"/>
          <w:sz w:val="22"/>
          <w:szCs w:val="22"/>
          <w:lang w:val="sl-SI"/>
        </w:rPr>
        <w:t xml:space="preserve"> </w:t>
      </w:r>
      <w:r w:rsidRPr="00E51D4B">
        <w:rPr>
          <w:rFonts w:eastAsiaTheme="minorHAnsi" w:cs="Arial"/>
          <w:color w:val="000000"/>
          <w:sz w:val="22"/>
          <w:szCs w:val="22"/>
          <w:lang w:val="sl-SI"/>
        </w:rPr>
        <w:t xml:space="preserve">lahko različno ureja položaj državljanov RS </w:t>
      </w:r>
      <w:r w:rsidR="003E44DD">
        <w:rPr>
          <w:rFonts w:eastAsiaTheme="minorHAnsi" w:cs="Arial"/>
          <w:color w:val="000000"/>
          <w:sz w:val="22"/>
          <w:szCs w:val="22"/>
          <w:lang w:val="sl-SI"/>
        </w:rPr>
        <w:t xml:space="preserve">(oziroma EU) </w:t>
      </w:r>
      <w:r w:rsidRPr="00E51D4B">
        <w:rPr>
          <w:rFonts w:eastAsiaTheme="minorHAnsi" w:cs="Arial"/>
          <w:color w:val="000000"/>
          <w:sz w:val="22"/>
          <w:szCs w:val="22"/>
          <w:lang w:val="sl-SI"/>
        </w:rPr>
        <w:t>v primerjavi s položajem državljanov tretjih držav. Že sama Ustava</w:t>
      </w:r>
      <w:r w:rsidRPr="00E51D4B">
        <w:rPr>
          <w:rFonts w:eastAsiaTheme="minorHAnsi" w:cs="Arial"/>
          <w:color w:val="000000"/>
          <w:sz w:val="22"/>
          <w:szCs w:val="22"/>
          <w:vertAlign w:val="superscript"/>
          <w:lang w:val="sl-SI"/>
        </w:rPr>
        <w:footnoteReference w:id="9"/>
      </w:r>
      <w:r w:rsidRPr="00E51D4B">
        <w:rPr>
          <w:rFonts w:eastAsiaTheme="minorHAnsi" w:cs="Arial"/>
          <w:color w:val="000000"/>
          <w:sz w:val="22"/>
          <w:szCs w:val="22"/>
          <w:lang w:val="sl-SI"/>
        </w:rPr>
        <w:t xml:space="preserve"> (13. člen) dopušča, da zakonodajalec omeji krog upravičencev do določene pravice glede na državljanstvo. Tudi pravica do socialne varnosti (ki se zagotavlja </w:t>
      </w:r>
      <w:r>
        <w:rPr>
          <w:rFonts w:eastAsiaTheme="minorHAnsi" w:cs="Arial"/>
          <w:color w:val="000000"/>
          <w:sz w:val="22"/>
          <w:szCs w:val="22"/>
          <w:lang w:val="sl-SI"/>
        </w:rPr>
        <w:t xml:space="preserve">npr. tudi </w:t>
      </w:r>
      <w:r w:rsidRPr="00E51D4B">
        <w:rPr>
          <w:rFonts w:eastAsiaTheme="minorHAnsi" w:cs="Arial"/>
          <w:color w:val="000000"/>
          <w:sz w:val="22"/>
          <w:szCs w:val="22"/>
          <w:lang w:val="sl-SI"/>
        </w:rPr>
        <w:t>z dodeljevanjem javnih najemnih stanovanj</w:t>
      </w:r>
      <w:r w:rsidR="003E44DD">
        <w:rPr>
          <w:rFonts w:eastAsiaTheme="minorHAnsi" w:cs="Arial"/>
          <w:color w:val="000000"/>
          <w:sz w:val="22"/>
          <w:szCs w:val="22"/>
          <w:lang w:val="sl-SI"/>
        </w:rPr>
        <w:t>, kar ureja SZ-1, na katerega se sklicuje Občina</w:t>
      </w:r>
      <w:r w:rsidRPr="00E51D4B">
        <w:rPr>
          <w:rFonts w:eastAsiaTheme="minorHAnsi" w:cs="Arial"/>
          <w:color w:val="000000"/>
          <w:sz w:val="22"/>
          <w:szCs w:val="22"/>
          <w:lang w:val="sl-SI"/>
        </w:rPr>
        <w:t>) je na ustavnem nivoju zagotovljena le državljanom R</w:t>
      </w:r>
      <w:r w:rsidR="003E44DD">
        <w:rPr>
          <w:rFonts w:eastAsiaTheme="minorHAnsi" w:cs="Arial"/>
          <w:color w:val="000000"/>
          <w:sz w:val="22"/>
          <w:szCs w:val="22"/>
          <w:lang w:val="sl-SI"/>
        </w:rPr>
        <w:t>S</w:t>
      </w:r>
      <w:r w:rsidRPr="00E51D4B">
        <w:rPr>
          <w:rFonts w:eastAsiaTheme="minorHAnsi" w:cs="Arial"/>
          <w:color w:val="000000"/>
          <w:sz w:val="22"/>
          <w:szCs w:val="22"/>
          <w:lang w:val="sl-SI"/>
        </w:rPr>
        <w:t xml:space="preserve"> (50. člen Ustave), socialne pravice tujcev pa so predmet zakonske ureditve, pri čemer zakonodajalca veže načelo enakega varstva pravic. To pomeni, da tudi bistveno enake položaje zakonodajalec lahko različno uredi, če za razlikovanje obstaja razumen (legitimen) razlog </w:t>
      </w:r>
      <w:r w:rsidR="00B94526">
        <w:rPr>
          <w:rFonts w:eastAsiaTheme="minorHAnsi" w:cs="Arial"/>
          <w:color w:val="000000"/>
          <w:sz w:val="22"/>
          <w:szCs w:val="22"/>
          <w:lang w:val="sl-SI"/>
        </w:rPr>
        <w:t xml:space="preserve">(prvi pogoj) </w:t>
      </w:r>
      <w:r w:rsidRPr="00E51D4B">
        <w:rPr>
          <w:rFonts w:eastAsiaTheme="minorHAnsi" w:cs="Arial"/>
          <w:color w:val="000000"/>
          <w:sz w:val="22"/>
          <w:szCs w:val="22"/>
          <w:lang w:val="sl-SI"/>
        </w:rPr>
        <w:t>in so sredstva za njegovo dosego nujna, ustrezna in sorazmerna</w:t>
      </w:r>
      <w:r w:rsidR="00B94526">
        <w:rPr>
          <w:rFonts w:eastAsiaTheme="minorHAnsi" w:cs="Arial"/>
          <w:color w:val="000000"/>
          <w:sz w:val="22"/>
          <w:szCs w:val="22"/>
          <w:lang w:val="sl-SI"/>
        </w:rPr>
        <w:t xml:space="preserve"> (drugi pogoj)</w:t>
      </w:r>
      <w:r w:rsidRPr="00E51D4B">
        <w:rPr>
          <w:rFonts w:eastAsiaTheme="minorHAnsi" w:cs="Arial"/>
          <w:color w:val="000000"/>
          <w:sz w:val="22"/>
          <w:szCs w:val="22"/>
          <w:lang w:val="sl-SI"/>
        </w:rPr>
        <w:t xml:space="preserve">. </w:t>
      </w:r>
    </w:p>
    <w:p w14:paraId="4E52168B" w14:textId="77777777" w:rsidR="00316271" w:rsidRPr="00B94526" w:rsidRDefault="00316271" w:rsidP="00655C35">
      <w:pPr>
        <w:spacing w:line="240" w:lineRule="auto"/>
        <w:jc w:val="both"/>
        <w:rPr>
          <w:rFonts w:cs="Arial"/>
          <w:sz w:val="22"/>
          <w:szCs w:val="22"/>
          <w:lang w:val="sl-SI"/>
        </w:rPr>
      </w:pPr>
    </w:p>
    <w:p w14:paraId="2C19CBC9" w14:textId="1D50C638" w:rsidR="00146FC5" w:rsidRPr="00146FC5" w:rsidRDefault="00F16159" w:rsidP="00146FC5">
      <w:pPr>
        <w:pStyle w:val="Odstavekseznama"/>
        <w:numPr>
          <w:ilvl w:val="0"/>
          <w:numId w:val="16"/>
        </w:numPr>
        <w:spacing w:line="240" w:lineRule="auto"/>
        <w:jc w:val="both"/>
        <w:rPr>
          <w:rFonts w:cs="Arial"/>
          <w:b/>
          <w:sz w:val="22"/>
          <w:szCs w:val="22"/>
          <w:lang w:val="sl-SI"/>
        </w:rPr>
      </w:pPr>
      <w:r w:rsidRPr="00146FC5">
        <w:rPr>
          <w:rFonts w:cs="Arial"/>
          <w:b/>
          <w:bCs/>
          <w:sz w:val="22"/>
          <w:szCs w:val="22"/>
          <w:lang w:val="sl-SI"/>
        </w:rPr>
        <w:t xml:space="preserve">Ali </w:t>
      </w:r>
      <w:r w:rsidR="00AA5860" w:rsidRPr="00146FC5">
        <w:rPr>
          <w:rFonts w:cs="Arial"/>
          <w:b/>
          <w:bCs/>
          <w:sz w:val="22"/>
          <w:szCs w:val="22"/>
          <w:lang w:val="sl-SI"/>
        </w:rPr>
        <w:t xml:space="preserve">obravnavana </w:t>
      </w:r>
      <w:r w:rsidRPr="00146FC5">
        <w:rPr>
          <w:rFonts w:cs="Arial"/>
          <w:b/>
          <w:bCs/>
          <w:sz w:val="22"/>
          <w:szCs w:val="22"/>
          <w:lang w:val="sl-SI"/>
        </w:rPr>
        <w:t xml:space="preserve">ureditev v </w:t>
      </w:r>
      <w:r w:rsidR="00E51D4B" w:rsidRPr="00146FC5">
        <w:rPr>
          <w:rFonts w:cs="Arial"/>
          <w:b/>
          <w:bCs/>
          <w:sz w:val="22"/>
          <w:szCs w:val="22"/>
          <w:lang w:val="sl-SI"/>
        </w:rPr>
        <w:t>Pravilniku</w:t>
      </w:r>
      <w:r w:rsidRPr="00146FC5">
        <w:rPr>
          <w:rFonts w:cs="Arial"/>
          <w:b/>
          <w:bCs/>
          <w:sz w:val="22"/>
          <w:szCs w:val="22"/>
          <w:lang w:val="sl-SI"/>
        </w:rPr>
        <w:t xml:space="preserve"> temelji na legitimnem cilju </w:t>
      </w:r>
    </w:p>
    <w:p w14:paraId="78962462" w14:textId="77777777" w:rsidR="00146FC5" w:rsidRPr="00146FC5" w:rsidRDefault="00146FC5" w:rsidP="00146FC5">
      <w:pPr>
        <w:spacing w:line="240" w:lineRule="auto"/>
        <w:ind w:left="360"/>
        <w:jc w:val="both"/>
        <w:rPr>
          <w:rFonts w:cs="Arial"/>
          <w:b/>
          <w:sz w:val="22"/>
          <w:szCs w:val="22"/>
          <w:lang w:val="sl-SI"/>
        </w:rPr>
      </w:pPr>
    </w:p>
    <w:p w14:paraId="4F5050CD" w14:textId="153FFD62" w:rsidR="00BE63CB" w:rsidRDefault="00F7544A" w:rsidP="00BE63CB">
      <w:pPr>
        <w:spacing w:line="240" w:lineRule="auto"/>
        <w:jc w:val="both"/>
        <w:rPr>
          <w:rFonts w:cs="Arial"/>
          <w:bCs/>
          <w:sz w:val="22"/>
          <w:szCs w:val="22"/>
          <w:lang w:val="sl-SI" w:eastAsia="en-GB"/>
        </w:rPr>
      </w:pPr>
      <w:bookmarkStart w:id="1" w:name="_Hlk117508450"/>
      <w:r>
        <w:rPr>
          <w:rFonts w:cs="Arial"/>
          <w:bCs/>
          <w:sz w:val="22"/>
          <w:szCs w:val="22"/>
          <w:lang w:val="sl-SI" w:eastAsia="en-GB"/>
        </w:rPr>
        <w:t>P</w:t>
      </w:r>
      <w:r w:rsidR="00BD7052">
        <w:rPr>
          <w:rFonts w:cs="Arial"/>
          <w:bCs/>
          <w:sz w:val="22"/>
          <w:szCs w:val="22"/>
          <w:lang w:val="sl-SI" w:eastAsia="en-GB"/>
        </w:rPr>
        <w:t xml:space="preserve">ogoj državljanstva </w:t>
      </w:r>
      <w:r>
        <w:rPr>
          <w:rFonts w:cs="Arial"/>
          <w:bCs/>
          <w:sz w:val="22"/>
          <w:szCs w:val="22"/>
          <w:lang w:val="sl-SI" w:eastAsia="en-GB"/>
        </w:rPr>
        <w:t xml:space="preserve">je </w:t>
      </w:r>
      <w:r w:rsidR="00BE63CB">
        <w:rPr>
          <w:rFonts w:cs="Arial"/>
          <w:bCs/>
          <w:sz w:val="22"/>
          <w:szCs w:val="22"/>
          <w:lang w:val="sl-SI" w:eastAsia="en-GB"/>
        </w:rPr>
        <w:t>v</w:t>
      </w:r>
      <w:r w:rsidR="00BE63CB" w:rsidRPr="0091571A">
        <w:rPr>
          <w:rFonts w:cs="Arial"/>
          <w:bCs/>
          <w:sz w:val="22"/>
          <w:szCs w:val="22"/>
          <w:lang w:val="sl-SI" w:eastAsia="en-GB"/>
        </w:rPr>
        <w:t xml:space="preserve"> SZ-1</w:t>
      </w:r>
      <w:r>
        <w:rPr>
          <w:rFonts w:cs="Arial"/>
          <w:bCs/>
          <w:sz w:val="22"/>
          <w:szCs w:val="22"/>
          <w:lang w:val="sl-SI" w:eastAsia="en-GB"/>
        </w:rPr>
        <w:t>, na katerega se sklicuje Občina,</w:t>
      </w:r>
      <w:r w:rsidR="00BE63CB" w:rsidRPr="0091571A">
        <w:rPr>
          <w:rFonts w:cs="Arial"/>
          <w:bCs/>
          <w:sz w:val="22"/>
          <w:szCs w:val="22"/>
          <w:lang w:val="sl-SI" w:eastAsia="en-GB"/>
        </w:rPr>
        <w:t xml:space="preserve"> izrecno naveden le za dodelitev neprofitnega najemnega stanovanja v lasti občine, države, javnega stanovanjskega sklada ali neprofitne stanovanjske organizacije (peti odstavek 87. člena). Takšno ureditev je mogoče razumeti kot implementacijo 142. člena SZ-1, ki opredeljuje dolžnost države, da svojim državljanom zagotavlja dostop do ustreznega stanovanja v okviru javnega interesa</w:t>
      </w:r>
      <w:r w:rsidR="00BE63CB">
        <w:rPr>
          <w:rFonts w:cs="Arial"/>
          <w:bCs/>
          <w:sz w:val="22"/>
          <w:szCs w:val="22"/>
          <w:lang w:val="sl-SI" w:eastAsia="en-GB"/>
        </w:rPr>
        <w:t>, hkrati pa jo je mogoče razumeti tudi kot neposredno uresničevanje 50. in 78. člena Ustave RS</w:t>
      </w:r>
      <w:r w:rsidR="00BE63CB" w:rsidRPr="0091571A">
        <w:rPr>
          <w:rFonts w:cs="Arial"/>
          <w:bCs/>
          <w:sz w:val="22"/>
          <w:szCs w:val="22"/>
          <w:lang w:val="sl-SI" w:eastAsia="en-GB"/>
        </w:rPr>
        <w:t>.</w:t>
      </w:r>
    </w:p>
    <w:p w14:paraId="5738AFCC" w14:textId="77777777" w:rsidR="00BE63CB" w:rsidRPr="0091571A" w:rsidRDefault="00BE63CB" w:rsidP="00BE63CB">
      <w:pPr>
        <w:spacing w:line="240" w:lineRule="auto"/>
        <w:jc w:val="both"/>
        <w:rPr>
          <w:rFonts w:cs="Arial"/>
          <w:bCs/>
          <w:sz w:val="22"/>
          <w:szCs w:val="22"/>
          <w:lang w:val="sl-SI" w:eastAsia="en-GB"/>
        </w:rPr>
      </w:pPr>
    </w:p>
    <w:p w14:paraId="34BD1175" w14:textId="264187E6" w:rsidR="00BE63CB" w:rsidRPr="00440AF8" w:rsidRDefault="00BE63CB" w:rsidP="00BE63CB">
      <w:pPr>
        <w:spacing w:line="240" w:lineRule="auto"/>
        <w:jc w:val="both"/>
        <w:rPr>
          <w:rFonts w:cs="Arial"/>
          <w:bCs/>
          <w:sz w:val="22"/>
          <w:szCs w:val="22"/>
          <w:lang w:val="sl-SI" w:eastAsia="en-GB"/>
        </w:rPr>
      </w:pPr>
      <w:r>
        <w:rPr>
          <w:rFonts w:cs="Arial"/>
          <w:bCs/>
          <w:sz w:val="22"/>
          <w:szCs w:val="22"/>
          <w:lang w:val="sl-SI" w:eastAsia="en-GB"/>
        </w:rPr>
        <w:t>Vendar pa imajo s</w:t>
      </w:r>
      <w:r w:rsidRPr="0091571A">
        <w:rPr>
          <w:rFonts w:cs="Arial"/>
          <w:bCs/>
          <w:sz w:val="22"/>
          <w:szCs w:val="22"/>
          <w:lang w:val="sl-SI" w:eastAsia="en-GB"/>
        </w:rPr>
        <w:t xml:space="preserve">lužbena stanovanja </w:t>
      </w:r>
      <w:r w:rsidR="00F7544A">
        <w:rPr>
          <w:rFonts w:cs="Arial"/>
          <w:bCs/>
          <w:sz w:val="22"/>
          <w:szCs w:val="22"/>
          <w:lang w:val="sl-SI" w:eastAsia="en-GB"/>
        </w:rPr>
        <w:t xml:space="preserve">po presoji Zagovornika </w:t>
      </w:r>
      <w:r w:rsidRPr="0091571A">
        <w:rPr>
          <w:rFonts w:cs="Arial"/>
          <w:bCs/>
          <w:sz w:val="22"/>
          <w:szCs w:val="22"/>
          <w:lang w:val="sl-SI" w:eastAsia="en-GB"/>
        </w:rPr>
        <w:t>drugačen namen</w:t>
      </w:r>
      <w:r>
        <w:rPr>
          <w:rFonts w:cs="Arial"/>
          <w:bCs/>
          <w:sz w:val="22"/>
          <w:szCs w:val="22"/>
          <w:lang w:val="sl-SI" w:eastAsia="en-GB"/>
        </w:rPr>
        <w:t xml:space="preserve"> kot javna najemna stanovanja </w:t>
      </w:r>
      <w:r w:rsidRPr="0091571A">
        <w:rPr>
          <w:rFonts w:cs="Arial"/>
          <w:bCs/>
          <w:sz w:val="22"/>
          <w:szCs w:val="22"/>
          <w:lang w:val="sl-SI" w:eastAsia="en-GB"/>
        </w:rPr>
        <w:t xml:space="preserve">– ta je neposredno vezan na zaposlitev in potrebe delodajalcev. To potrjujejo tudi določbe SZ-1, zlasti tretja alineja 83. člena in četrti odstavek 110. člena, iz katerih jasno izhaja, da se službena stanovanja podeljujejo zaradi delovnega razmerja in ne zaradi uresničevanja stanovanjske politike za državljane. SZ-1 torej ločuje med vrstami stanovanj (neprofitna, službena, tržna, namenska), kar pomeni, da pravna pravila za posamezno kategorijo niso avtomatično prenosljiva </w:t>
      </w:r>
      <w:r w:rsidRPr="00EE1A3E">
        <w:rPr>
          <w:rFonts w:cs="Arial"/>
          <w:bCs/>
          <w:sz w:val="22"/>
          <w:szCs w:val="22"/>
          <w:lang w:val="sl-SI" w:eastAsia="en-GB"/>
        </w:rPr>
        <w:t>tudi na vse ostale kategorije, ampak se jih mora upoštevati v skladu z namenom, s katerim se predvideva možnost njihovega najema.</w:t>
      </w:r>
      <w:r>
        <w:rPr>
          <w:rFonts w:cs="Arial"/>
          <w:bCs/>
          <w:sz w:val="22"/>
          <w:szCs w:val="22"/>
          <w:lang w:val="sl-SI" w:eastAsia="en-GB"/>
        </w:rPr>
        <w:t xml:space="preserve"> </w:t>
      </w:r>
      <w:r w:rsidR="00F7544A">
        <w:rPr>
          <w:rFonts w:cs="Arial"/>
          <w:bCs/>
          <w:sz w:val="22"/>
          <w:szCs w:val="22"/>
          <w:lang w:val="sl-SI" w:eastAsia="en-GB"/>
        </w:rPr>
        <w:t>SZ-1 ne predpisuje</w:t>
      </w:r>
      <w:r w:rsidRPr="0091571A">
        <w:rPr>
          <w:rFonts w:cs="Arial"/>
          <w:bCs/>
          <w:sz w:val="22"/>
          <w:szCs w:val="22"/>
          <w:lang w:val="sl-SI" w:eastAsia="en-GB"/>
        </w:rPr>
        <w:t xml:space="preserve"> pogoja državljanstva za službena stanovanja, zato </w:t>
      </w:r>
      <w:r>
        <w:rPr>
          <w:rFonts w:cs="Arial"/>
          <w:bCs/>
          <w:sz w:val="22"/>
          <w:szCs w:val="22"/>
          <w:lang w:val="sl-SI" w:eastAsia="en-GB"/>
        </w:rPr>
        <w:t xml:space="preserve">bi </w:t>
      </w:r>
      <w:r w:rsidRPr="0091571A">
        <w:rPr>
          <w:rFonts w:cs="Arial"/>
          <w:bCs/>
          <w:sz w:val="22"/>
          <w:szCs w:val="22"/>
          <w:lang w:val="sl-SI" w:eastAsia="en-GB"/>
        </w:rPr>
        <w:t xml:space="preserve">njegovo vključevanje </w:t>
      </w:r>
      <w:r>
        <w:rPr>
          <w:rFonts w:cs="Arial"/>
          <w:bCs/>
          <w:sz w:val="22"/>
          <w:szCs w:val="22"/>
          <w:lang w:val="sl-SI" w:eastAsia="en-GB"/>
        </w:rPr>
        <w:t xml:space="preserve">v občinske akte lahko </w:t>
      </w:r>
      <w:r w:rsidRPr="0091571A">
        <w:rPr>
          <w:rFonts w:cs="Arial"/>
          <w:bCs/>
          <w:sz w:val="22"/>
          <w:szCs w:val="22"/>
          <w:lang w:val="sl-SI" w:eastAsia="en-GB"/>
        </w:rPr>
        <w:t>predstavlja</w:t>
      </w:r>
      <w:r>
        <w:rPr>
          <w:rFonts w:cs="Arial"/>
          <w:bCs/>
          <w:sz w:val="22"/>
          <w:szCs w:val="22"/>
          <w:lang w:val="sl-SI" w:eastAsia="en-GB"/>
        </w:rPr>
        <w:t>lo</w:t>
      </w:r>
      <w:r w:rsidRPr="0091571A">
        <w:rPr>
          <w:rFonts w:cs="Arial"/>
          <w:bCs/>
          <w:sz w:val="22"/>
          <w:szCs w:val="22"/>
          <w:lang w:val="sl-SI" w:eastAsia="en-GB"/>
        </w:rPr>
        <w:t xml:space="preserve"> nedopustno diskriminacijo na podlagi osebne okoliščine državljanstva</w:t>
      </w:r>
      <w:r>
        <w:rPr>
          <w:rFonts w:cs="Arial"/>
          <w:bCs/>
          <w:sz w:val="22"/>
          <w:szCs w:val="22"/>
          <w:lang w:val="sl-SI" w:eastAsia="en-GB"/>
        </w:rPr>
        <w:t xml:space="preserve">, </w:t>
      </w:r>
      <w:r w:rsidRPr="00440AF8">
        <w:rPr>
          <w:rFonts w:cs="Arial"/>
          <w:bCs/>
          <w:sz w:val="22"/>
          <w:szCs w:val="22"/>
          <w:lang w:val="sl-SI" w:eastAsia="en-GB"/>
        </w:rPr>
        <w:t>seveda če občina ne bi izkazala, da s tem zasleduje legitimen cilj</w:t>
      </w:r>
      <w:r w:rsidR="00F7544A">
        <w:rPr>
          <w:rFonts w:cs="Arial"/>
          <w:bCs/>
          <w:sz w:val="22"/>
          <w:szCs w:val="22"/>
          <w:lang w:val="sl-SI" w:eastAsia="en-GB"/>
        </w:rPr>
        <w:t xml:space="preserve"> (prvi pogoj)</w:t>
      </w:r>
      <w:r w:rsidRPr="00440AF8">
        <w:rPr>
          <w:rFonts w:cs="Arial"/>
          <w:bCs/>
          <w:sz w:val="22"/>
          <w:szCs w:val="22"/>
          <w:lang w:val="sl-SI" w:eastAsia="en-GB"/>
        </w:rPr>
        <w:t xml:space="preserve"> in da so sredstva za njegovo dosego ustrezna, potrebna in sorazmerna</w:t>
      </w:r>
      <w:r w:rsidR="00F7544A">
        <w:rPr>
          <w:rFonts w:cs="Arial"/>
          <w:bCs/>
          <w:sz w:val="22"/>
          <w:szCs w:val="22"/>
          <w:lang w:val="sl-SI" w:eastAsia="en-GB"/>
        </w:rPr>
        <w:t xml:space="preserve"> (drugi pogoj),</w:t>
      </w:r>
      <w:r w:rsidRPr="00440AF8">
        <w:rPr>
          <w:rFonts w:cs="Arial"/>
          <w:bCs/>
          <w:sz w:val="22"/>
          <w:szCs w:val="22"/>
          <w:lang w:val="sl-SI" w:eastAsia="en-GB"/>
        </w:rPr>
        <w:t xml:space="preserve"> kot predvideva 13. člen </w:t>
      </w:r>
      <w:proofErr w:type="spellStart"/>
      <w:r w:rsidRPr="00440AF8">
        <w:rPr>
          <w:rFonts w:cs="Arial"/>
          <w:bCs/>
          <w:sz w:val="22"/>
          <w:szCs w:val="22"/>
          <w:lang w:val="sl-SI" w:eastAsia="en-GB"/>
        </w:rPr>
        <w:t>ZVarD</w:t>
      </w:r>
      <w:proofErr w:type="spellEnd"/>
      <w:r w:rsidRPr="00440AF8">
        <w:rPr>
          <w:rFonts w:cs="Arial"/>
          <w:bCs/>
          <w:sz w:val="22"/>
          <w:szCs w:val="22"/>
          <w:lang w:val="sl-SI" w:eastAsia="en-GB"/>
        </w:rPr>
        <w:t>.</w:t>
      </w:r>
    </w:p>
    <w:p w14:paraId="54538201" w14:textId="77777777" w:rsidR="00BE63CB" w:rsidRDefault="00BE63CB" w:rsidP="00BE63CB">
      <w:pPr>
        <w:spacing w:line="240" w:lineRule="auto"/>
        <w:jc w:val="both"/>
        <w:rPr>
          <w:rFonts w:cs="Arial"/>
          <w:bCs/>
          <w:sz w:val="22"/>
          <w:szCs w:val="22"/>
          <w:lang w:val="sl-SI" w:eastAsia="en-GB"/>
        </w:rPr>
      </w:pPr>
    </w:p>
    <w:p w14:paraId="22AF4BAA" w14:textId="3BE0F680" w:rsidR="00BE63CB" w:rsidRDefault="00BE63CB" w:rsidP="00BE63CB">
      <w:pPr>
        <w:spacing w:line="240" w:lineRule="auto"/>
        <w:jc w:val="both"/>
        <w:rPr>
          <w:rFonts w:cs="Arial"/>
          <w:bCs/>
          <w:sz w:val="22"/>
          <w:szCs w:val="22"/>
          <w:lang w:val="sl-SI" w:eastAsia="en-GB"/>
        </w:rPr>
      </w:pPr>
      <w:r>
        <w:rPr>
          <w:rFonts w:cs="Arial"/>
          <w:bCs/>
          <w:sz w:val="22"/>
          <w:szCs w:val="22"/>
          <w:lang w:val="sl-SI" w:eastAsia="en-GB"/>
        </w:rPr>
        <w:t>Če je legitimen cilj države v primeru javnih najemnih stanovanj, da s proračunskimi sredstvi in v okviru omejenega stanovanjskega fonda primarno rešuje stanovanjsko stisko tistih oseb, do katerih ima (že na podlagi Ustave) neposredno socialno dolžnost – do njenih državljanov, pa p</w:t>
      </w:r>
      <w:r w:rsidRPr="00A45BB7">
        <w:rPr>
          <w:rFonts w:cs="Arial"/>
          <w:bCs/>
          <w:sz w:val="22"/>
          <w:szCs w:val="22"/>
          <w:lang w:val="sl-SI" w:eastAsia="en-GB"/>
        </w:rPr>
        <w:t xml:space="preserve">ravica do službenega stanovanja </w:t>
      </w:r>
      <w:r>
        <w:rPr>
          <w:rFonts w:cs="Arial"/>
          <w:bCs/>
          <w:sz w:val="22"/>
          <w:szCs w:val="22"/>
          <w:lang w:val="sl-SI" w:eastAsia="en-GB"/>
        </w:rPr>
        <w:t>po oceni Zagovornika ni</w:t>
      </w:r>
      <w:r w:rsidRPr="00A45BB7">
        <w:rPr>
          <w:rFonts w:cs="Arial"/>
          <w:bCs/>
          <w:sz w:val="22"/>
          <w:szCs w:val="22"/>
          <w:lang w:val="sl-SI" w:eastAsia="en-GB"/>
        </w:rPr>
        <w:t xml:space="preserve"> temeljna socialna pravica, temveč gre za institut delovnega prava in kadrovske politik</w:t>
      </w:r>
      <w:r>
        <w:rPr>
          <w:rFonts w:cs="Arial"/>
          <w:bCs/>
          <w:sz w:val="22"/>
          <w:szCs w:val="22"/>
          <w:lang w:val="sl-SI" w:eastAsia="en-GB"/>
        </w:rPr>
        <w:t>e, ki je</w:t>
      </w:r>
      <w:r w:rsidRPr="00A45BB7">
        <w:rPr>
          <w:rFonts w:cs="Arial"/>
          <w:bCs/>
          <w:sz w:val="22"/>
          <w:szCs w:val="22"/>
          <w:lang w:val="sl-SI" w:eastAsia="en-GB"/>
        </w:rPr>
        <w:t xml:space="preserve"> vezan na delovno razmerje in potrebe delodajalca.</w:t>
      </w:r>
      <w:r>
        <w:rPr>
          <w:rFonts w:cs="Arial"/>
          <w:bCs/>
          <w:sz w:val="22"/>
          <w:szCs w:val="22"/>
          <w:lang w:val="sl-SI" w:eastAsia="en-GB"/>
        </w:rPr>
        <w:t xml:space="preserve"> </w:t>
      </w:r>
      <w:r w:rsidRPr="00A45BB7">
        <w:rPr>
          <w:rFonts w:cs="Arial"/>
          <w:bCs/>
          <w:sz w:val="22"/>
          <w:szCs w:val="22"/>
          <w:lang w:val="sl-SI" w:eastAsia="en-GB"/>
        </w:rPr>
        <w:t xml:space="preserve">Službena stanovanja služijo reševanju kadrovskih potreb </w:t>
      </w:r>
      <w:r>
        <w:rPr>
          <w:rFonts w:cs="Arial"/>
          <w:bCs/>
          <w:sz w:val="22"/>
          <w:szCs w:val="22"/>
          <w:lang w:val="sl-SI" w:eastAsia="en-GB"/>
        </w:rPr>
        <w:t>(npr. privabljanju delavcev v deficitarnih poklicih, kot je npr. zdravstvo)</w:t>
      </w:r>
      <w:r w:rsidRPr="00A45BB7">
        <w:rPr>
          <w:rFonts w:cs="Arial"/>
          <w:bCs/>
          <w:sz w:val="22"/>
          <w:szCs w:val="22"/>
          <w:lang w:val="sl-SI" w:eastAsia="en-GB"/>
        </w:rPr>
        <w:t xml:space="preserve"> ali zagotavljanju nujne bližine delovnega mesta</w:t>
      </w:r>
      <w:r>
        <w:rPr>
          <w:rFonts w:cs="Arial"/>
          <w:bCs/>
          <w:sz w:val="22"/>
          <w:szCs w:val="22"/>
          <w:lang w:val="sl-SI" w:eastAsia="en-GB"/>
        </w:rPr>
        <w:t xml:space="preserve"> (npr. delavec</w:t>
      </w:r>
      <w:r w:rsidRPr="00A45BB7">
        <w:rPr>
          <w:rFonts w:cs="Arial"/>
          <w:bCs/>
          <w:sz w:val="22"/>
          <w:szCs w:val="22"/>
          <w:lang w:val="sl-SI" w:eastAsia="en-GB"/>
        </w:rPr>
        <w:t xml:space="preserve"> nima ustreznega bivališča v določenem radiju okoli delovnega mesta</w:t>
      </w:r>
      <w:r>
        <w:rPr>
          <w:rFonts w:cs="Arial"/>
          <w:bCs/>
          <w:sz w:val="22"/>
          <w:szCs w:val="22"/>
          <w:lang w:val="sl-SI" w:eastAsia="en-GB"/>
        </w:rPr>
        <w:t>, zato mu delodajalec, namesto izplačevanja visokih potnih stroškov, raje zagotovi službeno stanovanje v bližini delovnega mesta, če z njim razpolaga</w:t>
      </w:r>
      <w:r w:rsidRPr="00A45BB7">
        <w:rPr>
          <w:rFonts w:cs="Arial"/>
          <w:bCs/>
          <w:sz w:val="22"/>
          <w:szCs w:val="22"/>
          <w:lang w:val="sl-SI" w:eastAsia="en-GB"/>
        </w:rPr>
        <w:t>).</w:t>
      </w:r>
      <w:r>
        <w:rPr>
          <w:rFonts w:cs="Arial"/>
          <w:bCs/>
          <w:sz w:val="22"/>
          <w:szCs w:val="22"/>
          <w:lang w:val="sl-SI" w:eastAsia="en-GB"/>
        </w:rPr>
        <w:t xml:space="preserve"> </w:t>
      </w:r>
      <w:r w:rsidRPr="00A45BB7">
        <w:rPr>
          <w:rFonts w:cs="Arial"/>
          <w:bCs/>
          <w:sz w:val="22"/>
          <w:szCs w:val="22"/>
          <w:lang w:val="sl-SI" w:eastAsia="en-GB"/>
        </w:rPr>
        <w:t xml:space="preserve">Za razliko od socialnih stanovanj, </w:t>
      </w:r>
      <w:r w:rsidRPr="00A45BB7">
        <w:rPr>
          <w:rFonts w:cs="Arial"/>
          <w:bCs/>
          <w:sz w:val="22"/>
          <w:szCs w:val="22"/>
          <w:lang w:val="sl-SI" w:eastAsia="en-GB"/>
        </w:rPr>
        <w:lastRenderedPageBreak/>
        <w:t xml:space="preserve">kjer so glavni kriterij nizki dohodki in socialna ogroženost, je pri službenih stanovanjih odločilen status zaposlitve. </w:t>
      </w:r>
      <w:r>
        <w:rPr>
          <w:rFonts w:cs="Arial"/>
          <w:bCs/>
          <w:sz w:val="22"/>
          <w:szCs w:val="22"/>
          <w:lang w:val="sl-SI" w:eastAsia="en-GB"/>
        </w:rPr>
        <w:t>Poleg tega se instituta javnega najemnega in službenega stanovanja bistveno razlikujeta tudi glede na čas trajanja najemnega razmerja -  n</w:t>
      </w:r>
      <w:r w:rsidRPr="00A45BB7">
        <w:rPr>
          <w:rFonts w:cs="Arial"/>
          <w:bCs/>
          <w:sz w:val="22"/>
          <w:szCs w:val="22"/>
          <w:lang w:val="sl-SI" w:eastAsia="en-GB"/>
        </w:rPr>
        <w:t xml:space="preserve">ajem </w:t>
      </w:r>
      <w:r>
        <w:rPr>
          <w:rFonts w:cs="Arial"/>
          <w:bCs/>
          <w:sz w:val="22"/>
          <w:szCs w:val="22"/>
          <w:lang w:val="sl-SI" w:eastAsia="en-GB"/>
        </w:rPr>
        <w:t xml:space="preserve">javnega najemnega stanovanja je načeloma trajen oziroma za nedoločen čas do eventualne spremembe socialnih okoliščin, najem </w:t>
      </w:r>
      <w:r w:rsidRPr="00A45BB7">
        <w:rPr>
          <w:rFonts w:cs="Arial"/>
          <w:bCs/>
          <w:sz w:val="22"/>
          <w:szCs w:val="22"/>
          <w:lang w:val="sl-SI" w:eastAsia="en-GB"/>
        </w:rPr>
        <w:t xml:space="preserve">službenega stanovanja </w:t>
      </w:r>
      <w:r>
        <w:rPr>
          <w:rFonts w:cs="Arial"/>
          <w:bCs/>
          <w:sz w:val="22"/>
          <w:szCs w:val="22"/>
          <w:lang w:val="sl-SI" w:eastAsia="en-GB"/>
        </w:rPr>
        <w:t xml:space="preserve">pa je </w:t>
      </w:r>
      <w:r w:rsidRPr="00A45BB7">
        <w:rPr>
          <w:rFonts w:cs="Arial"/>
          <w:bCs/>
          <w:sz w:val="22"/>
          <w:szCs w:val="22"/>
          <w:lang w:val="sl-SI" w:eastAsia="en-GB"/>
        </w:rPr>
        <w:t xml:space="preserve">vedno vezan </w:t>
      </w:r>
      <w:r>
        <w:rPr>
          <w:rFonts w:cs="Arial"/>
          <w:bCs/>
          <w:sz w:val="22"/>
          <w:szCs w:val="22"/>
          <w:lang w:val="sl-SI" w:eastAsia="en-GB"/>
        </w:rPr>
        <w:t xml:space="preserve">zgolj </w:t>
      </w:r>
      <w:r w:rsidRPr="00A45BB7">
        <w:rPr>
          <w:rFonts w:cs="Arial"/>
          <w:bCs/>
          <w:sz w:val="22"/>
          <w:szCs w:val="22"/>
          <w:lang w:val="sl-SI" w:eastAsia="en-GB"/>
        </w:rPr>
        <w:t>na čas trajanja zaposlitve</w:t>
      </w:r>
      <w:r>
        <w:rPr>
          <w:rFonts w:cs="Arial"/>
          <w:bCs/>
          <w:sz w:val="22"/>
          <w:szCs w:val="22"/>
          <w:lang w:val="sl-SI" w:eastAsia="en-GB"/>
        </w:rPr>
        <w:t xml:space="preserve"> - k</w:t>
      </w:r>
      <w:r w:rsidRPr="00A45BB7">
        <w:rPr>
          <w:rFonts w:cs="Arial"/>
          <w:bCs/>
          <w:sz w:val="22"/>
          <w:szCs w:val="22"/>
          <w:lang w:val="sl-SI" w:eastAsia="en-GB"/>
        </w:rPr>
        <w:t xml:space="preserve">o delovno razmerje preneha, </w:t>
      </w:r>
      <w:r>
        <w:rPr>
          <w:rFonts w:cs="Arial"/>
          <w:bCs/>
          <w:sz w:val="22"/>
          <w:szCs w:val="22"/>
          <w:lang w:val="sl-SI" w:eastAsia="en-GB"/>
        </w:rPr>
        <w:t xml:space="preserve">preneha tudi najemno razmerje. </w:t>
      </w:r>
    </w:p>
    <w:p w14:paraId="39F6706E" w14:textId="77777777" w:rsidR="00BE63CB" w:rsidRDefault="00BE63CB" w:rsidP="00BE63CB">
      <w:pPr>
        <w:spacing w:line="240" w:lineRule="auto"/>
        <w:jc w:val="both"/>
        <w:rPr>
          <w:rFonts w:cs="Arial"/>
          <w:bCs/>
          <w:sz w:val="22"/>
          <w:szCs w:val="22"/>
          <w:lang w:val="sl-SI" w:eastAsia="en-GB"/>
        </w:rPr>
      </w:pPr>
    </w:p>
    <w:p w14:paraId="3E44043A" w14:textId="087A8B92" w:rsidR="00BE63CB" w:rsidRDefault="00BE63CB" w:rsidP="00BE63CB">
      <w:pPr>
        <w:spacing w:line="240" w:lineRule="auto"/>
        <w:jc w:val="both"/>
        <w:rPr>
          <w:rFonts w:cs="Arial"/>
          <w:bCs/>
          <w:sz w:val="22"/>
          <w:szCs w:val="22"/>
          <w:lang w:val="sl-SI" w:eastAsia="en-GB"/>
        </w:rPr>
      </w:pPr>
      <w:r>
        <w:rPr>
          <w:rFonts w:cs="Arial"/>
          <w:bCs/>
          <w:sz w:val="22"/>
          <w:szCs w:val="22"/>
          <w:lang w:val="sl-SI" w:eastAsia="en-GB"/>
        </w:rPr>
        <w:t>21. člen ZLS, na katerega se sklicuje</w:t>
      </w:r>
      <w:r w:rsidR="00DC256A">
        <w:rPr>
          <w:rFonts w:cs="Arial"/>
          <w:bCs/>
          <w:sz w:val="22"/>
          <w:szCs w:val="22"/>
          <w:lang w:val="sl-SI" w:eastAsia="en-GB"/>
        </w:rPr>
        <w:t xml:space="preserve"> Občina</w:t>
      </w:r>
      <w:r>
        <w:rPr>
          <w:rFonts w:cs="Arial"/>
          <w:bCs/>
          <w:sz w:val="22"/>
          <w:szCs w:val="22"/>
          <w:lang w:val="sl-SI" w:eastAsia="en-GB"/>
        </w:rPr>
        <w:t>, v prvem odstavku določa, da o</w:t>
      </w:r>
      <w:r w:rsidRPr="003702FD">
        <w:rPr>
          <w:rFonts w:cs="Arial"/>
          <w:bCs/>
          <w:sz w:val="22"/>
          <w:szCs w:val="22"/>
          <w:lang w:val="sl-SI" w:eastAsia="en-GB"/>
        </w:rPr>
        <w:t xml:space="preserve">bčina samostojno opravlja lokalne zadeve javnega pomena </w:t>
      </w:r>
      <w:r>
        <w:rPr>
          <w:rFonts w:cs="Arial"/>
          <w:bCs/>
          <w:sz w:val="22"/>
          <w:szCs w:val="22"/>
          <w:lang w:val="sl-SI" w:eastAsia="en-GB"/>
        </w:rPr>
        <w:t xml:space="preserve">(t. i. </w:t>
      </w:r>
      <w:r w:rsidRPr="003702FD">
        <w:rPr>
          <w:rFonts w:cs="Arial"/>
          <w:bCs/>
          <w:sz w:val="22"/>
          <w:szCs w:val="22"/>
          <w:lang w:val="sl-SI" w:eastAsia="en-GB"/>
        </w:rPr>
        <w:t>izvirne naloge</w:t>
      </w:r>
      <w:r>
        <w:rPr>
          <w:rFonts w:cs="Arial"/>
          <w:bCs/>
          <w:sz w:val="22"/>
          <w:szCs w:val="22"/>
          <w:lang w:val="sl-SI" w:eastAsia="en-GB"/>
        </w:rPr>
        <w:t>)</w:t>
      </w:r>
      <w:r w:rsidRPr="003702FD">
        <w:rPr>
          <w:rFonts w:cs="Arial"/>
          <w:bCs/>
          <w:sz w:val="22"/>
          <w:szCs w:val="22"/>
          <w:lang w:val="sl-SI" w:eastAsia="en-GB"/>
        </w:rPr>
        <w:t>, ki jih določi s splošnim aktom občine ali so določene z zakonom.</w:t>
      </w:r>
      <w:r>
        <w:rPr>
          <w:rFonts w:cs="Arial"/>
          <w:bCs/>
          <w:sz w:val="22"/>
          <w:szCs w:val="22"/>
          <w:lang w:val="sl-SI" w:eastAsia="en-GB"/>
        </w:rPr>
        <w:t xml:space="preserve"> Da med te naloge lahko sodi tudi upravljanje z občinskimi stanovanji (bodisi službenimi bodisi </w:t>
      </w:r>
      <w:r w:rsidR="00CE6D4B">
        <w:rPr>
          <w:rFonts w:cs="Arial"/>
          <w:bCs/>
          <w:sz w:val="22"/>
          <w:szCs w:val="22"/>
          <w:lang w:val="sl-SI" w:eastAsia="en-GB"/>
        </w:rPr>
        <w:t xml:space="preserve">javnimi </w:t>
      </w:r>
      <w:r>
        <w:rPr>
          <w:rFonts w:cs="Arial"/>
          <w:bCs/>
          <w:sz w:val="22"/>
          <w:szCs w:val="22"/>
          <w:lang w:val="sl-SI" w:eastAsia="en-GB"/>
        </w:rPr>
        <w:t>najemnimi), ni vprašljivo in Zagovornik tega ne šteje za sporno. Je pa pomembno, na kakšen način oziroma pod kakšnimi pogoji to občina počne. Ne drži, da ima pri tem povsem proste roke</w:t>
      </w:r>
      <w:r w:rsidR="00597E68">
        <w:rPr>
          <w:rFonts w:cs="Arial"/>
          <w:bCs/>
          <w:sz w:val="22"/>
          <w:szCs w:val="22"/>
          <w:lang w:val="sl-SI" w:eastAsia="en-GB"/>
        </w:rPr>
        <w:t xml:space="preserve"> oziroma da lahko zgolj preslika ureditev, ki je v SZ-1 predvidena za javna najemna stanovanja</w:t>
      </w:r>
      <w:r>
        <w:rPr>
          <w:rFonts w:cs="Arial"/>
          <w:bCs/>
          <w:sz w:val="22"/>
          <w:szCs w:val="22"/>
          <w:lang w:val="sl-SI" w:eastAsia="en-GB"/>
        </w:rPr>
        <w:t xml:space="preserve">. </w:t>
      </w:r>
      <w:proofErr w:type="spellStart"/>
      <w:r>
        <w:rPr>
          <w:rFonts w:cs="Arial"/>
          <w:bCs/>
          <w:sz w:val="22"/>
          <w:szCs w:val="22"/>
          <w:lang w:val="sl-SI" w:eastAsia="en-GB"/>
        </w:rPr>
        <w:t>ZVarD</w:t>
      </w:r>
      <w:proofErr w:type="spellEnd"/>
      <w:r>
        <w:rPr>
          <w:rFonts w:cs="Arial"/>
          <w:bCs/>
          <w:sz w:val="22"/>
          <w:szCs w:val="22"/>
          <w:lang w:val="sl-SI" w:eastAsia="en-GB"/>
        </w:rPr>
        <w:t xml:space="preserve"> namreč v 2. členu k zagotavljanju varstva pred diskriminacijo zavezuje tudi lokalne skupnosti in določa, da </w:t>
      </w:r>
      <w:r w:rsidRPr="003702FD">
        <w:rPr>
          <w:rFonts w:cs="Arial"/>
          <w:bCs/>
          <w:sz w:val="22"/>
          <w:szCs w:val="22"/>
          <w:lang w:val="sl-SI" w:eastAsia="en-GB"/>
        </w:rPr>
        <w:t xml:space="preserve">morajo na vseh področjih oblastnega odločanja, delovanja v pravnem prometu in pri drugem svojem delovanju oziroma ravnanju v razmerju do tretjih oseb zagotavljati varstvo pred diskriminacijo oziroma enako obravnavanje vseh oseb, </w:t>
      </w:r>
      <w:r>
        <w:rPr>
          <w:rFonts w:cs="Arial"/>
          <w:bCs/>
          <w:sz w:val="22"/>
          <w:szCs w:val="22"/>
          <w:lang w:val="sl-SI" w:eastAsia="en-GB"/>
        </w:rPr>
        <w:t xml:space="preserve">med drugim tudi izrecno na področju </w:t>
      </w:r>
      <w:r w:rsidR="00901DD6">
        <w:rPr>
          <w:rFonts w:cs="Arial"/>
          <w:bCs/>
          <w:sz w:val="22"/>
          <w:szCs w:val="22"/>
          <w:lang w:val="sl-SI" w:eastAsia="en-GB"/>
        </w:rPr>
        <w:t xml:space="preserve">delovnih razmerij oziroma zaposlovanja. </w:t>
      </w:r>
    </w:p>
    <w:p w14:paraId="600CD2A7" w14:textId="77777777" w:rsidR="00BE63CB" w:rsidRDefault="00BE63CB" w:rsidP="00655C35">
      <w:pPr>
        <w:spacing w:line="240" w:lineRule="auto"/>
        <w:jc w:val="both"/>
        <w:rPr>
          <w:rFonts w:cs="Arial"/>
          <w:sz w:val="22"/>
          <w:szCs w:val="22"/>
          <w:lang w:val="sl-SI"/>
        </w:rPr>
      </w:pPr>
    </w:p>
    <w:p w14:paraId="32C63EA5" w14:textId="77777777" w:rsidR="009A42FA" w:rsidRDefault="00E51D4B" w:rsidP="00655C35">
      <w:pPr>
        <w:spacing w:line="240" w:lineRule="auto"/>
        <w:jc w:val="both"/>
        <w:rPr>
          <w:rFonts w:cs="Arial"/>
          <w:sz w:val="22"/>
          <w:szCs w:val="22"/>
          <w:lang w:val="sl-SI"/>
        </w:rPr>
      </w:pPr>
      <w:r>
        <w:rPr>
          <w:rFonts w:cs="Arial"/>
          <w:sz w:val="22"/>
          <w:szCs w:val="22"/>
          <w:lang w:val="sl-SI"/>
        </w:rPr>
        <w:t>Občina</w:t>
      </w:r>
      <w:r w:rsidR="00991591">
        <w:rPr>
          <w:rFonts w:cs="Arial"/>
          <w:sz w:val="22"/>
          <w:szCs w:val="22"/>
          <w:lang w:val="sl-SI"/>
        </w:rPr>
        <w:t xml:space="preserve"> </w:t>
      </w:r>
      <w:r w:rsidR="00292A54">
        <w:rPr>
          <w:rFonts w:cs="Arial"/>
          <w:sz w:val="22"/>
          <w:szCs w:val="22"/>
          <w:lang w:val="sl-SI"/>
        </w:rPr>
        <w:t xml:space="preserve">v postopku ocene </w:t>
      </w:r>
      <w:proofErr w:type="spellStart"/>
      <w:r w:rsidR="00292A54">
        <w:rPr>
          <w:rFonts w:cs="Arial"/>
          <w:sz w:val="22"/>
          <w:szCs w:val="22"/>
          <w:lang w:val="sl-SI"/>
        </w:rPr>
        <w:t>diskriminatornosti</w:t>
      </w:r>
      <w:proofErr w:type="spellEnd"/>
      <w:r w:rsidR="00991591">
        <w:rPr>
          <w:rFonts w:cs="Arial"/>
          <w:sz w:val="22"/>
          <w:szCs w:val="22"/>
          <w:lang w:val="sl-SI"/>
        </w:rPr>
        <w:t xml:space="preserve"> kljub neposrednemu vprašanju </w:t>
      </w:r>
      <w:r w:rsidR="00C22DD0" w:rsidRPr="00471267">
        <w:rPr>
          <w:rFonts w:cs="Arial"/>
          <w:sz w:val="22"/>
          <w:szCs w:val="22"/>
          <w:lang w:val="sl-SI"/>
        </w:rPr>
        <w:t>Zagovornik</w:t>
      </w:r>
      <w:r w:rsidR="00991591">
        <w:rPr>
          <w:rFonts w:cs="Arial"/>
          <w:sz w:val="22"/>
          <w:szCs w:val="22"/>
          <w:lang w:val="sl-SI"/>
        </w:rPr>
        <w:t>a</w:t>
      </w:r>
      <w:r w:rsidR="00C22DD0" w:rsidRPr="00471267">
        <w:rPr>
          <w:rFonts w:cs="Arial"/>
          <w:sz w:val="22"/>
          <w:szCs w:val="22"/>
          <w:lang w:val="sl-SI"/>
        </w:rPr>
        <w:t xml:space="preserve">, ali </w:t>
      </w:r>
      <w:r w:rsidR="004D5A4D" w:rsidRPr="00471267">
        <w:rPr>
          <w:rFonts w:cs="Arial"/>
          <w:sz w:val="22"/>
          <w:szCs w:val="22"/>
          <w:lang w:val="sl-SI"/>
        </w:rPr>
        <w:t xml:space="preserve">je </w:t>
      </w:r>
      <w:r w:rsidR="00C22DD0" w:rsidRPr="00471267">
        <w:rPr>
          <w:rFonts w:cs="Arial"/>
          <w:sz w:val="22"/>
          <w:szCs w:val="22"/>
          <w:lang w:val="sl-SI"/>
        </w:rPr>
        <w:t xml:space="preserve">s postavitvijo pogoja državljanstva </w:t>
      </w:r>
      <w:r w:rsidR="009A42FA">
        <w:rPr>
          <w:rFonts w:cs="Arial"/>
          <w:sz w:val="22"/>
          <w:szCs w:val="22"/>
          <w:lang w:val="sl-SI"/>
        </w:rPr>
        <w:t xml:space="preserve">RS oziroma EU </w:t>
      </w:r>
      <w:r>
        <w:rPr>
          <w:rFonts w:cs="Arial"/>
          <w:sz w:val="22"/>
          <w:szCs w:val="22"/>
          <w:lang w:val="sl-SI"/>
        </w:rPr>
        <w:t xml:space="preserve">v prvi alineji prvega odstavka 7. člena Pravilnika </w:t>
      </w:r>
      <w:r w:rsidR="00C22DD0" w:rsidRPr="00471267">
        <w:rPr>
          <w:rFonts w:cs="Arial"/>
          <w:sz w:val="22"/>
          <w:szCs w:val="22"/>
          <w:lang w:val="sl-SI"/>
        </w:rPr>
        <w:t>zasled</w:t>
      </w:r>
      <w:r w:rsidR="004D5A4D" w:rsidRPr="00471267">
        <w:rPr>
          <w:rFonts w:cs="Arial"/>
          <w:sz w:val="22"/>
          <w:szCs w:val="22"/>
          <w:lang w:val="sl-SI"/>
        </w:rPr>
        <w:t>oval</w:t>
      </w:r>
      <w:r>
        <w:rPr>
          <w:rFonts w:cs="Arial"/>
          <w:sz w:val="22"/>
          <w:szCs w:val="22"/>
          <w:lang w:val="sl-SI"/>
        </w:rPr>
        <w:t>a</w:t>
      </w:r>
      <w:r w:rsidR="004D5A4D" w:rsidRPr="00471267">
        <w:rPr>
          <w:rFonts w:cs="Arial"/>
          <w:sz w:val="22"/>
          <w:szCs w:val="22"/>
          <w:lang w:val="sl-SI"/>
        </w:rPr>
        <w:t xml:space="preserve"> </w:t>
      </w:r>
      <w:r w:rsidR="00C22DD0" w:rsidRPr="00471267">
        <w:rPr>
          <w:rFonts w:cs="Arial"/>
          <w:sz w:val="22"/>
          <w:szCs w:val="22"/>
          <w:lang w:val="sl-SI"/>
        </w:rPr>
        <w:t xml:space="preserve">kakšen legitimen cilj in če </w:t>
      </w:r>
      <w:r w:rsidR="004D5A4D" w:rsidRPr="00471267">
        <w:rPr>
          <w:rFonts w:cs="Arial"/>
          <w:sz w:val="22"/>
          <w:szCs w:val="22"/>
          <w:lang w:val="sl-SI"/>
        </w:rPr>
        <w:t>d</w:t>
      </w:r>
      <w:r w:rsidR="00C22DD0" w:rsidRPr="00471267">
        <w:rPr>
          <w:rFonts w:cs="Arial"/>
          <w:sz w:val="22"/>
          <w:szCs w:val="22"/>
          <w:lang w:val="sl-SI"/>
        </w:rPr>
        <w:t>a, kater</w:t>
      </w:r>
      <w:r>
        <w:rPr>
          <w:rFonts w:cs="Arial"/>
          <w:sz w:val="22"/>
          <w:szCs w:val="22"/>
          <w:lang w:val="sl-SI"/>
        </w:rPr>
        <w:t>ega</w:t>
      </w:r>
      <w:r w:rsidR="00292A54">
        <w:rPr>
          <w:rFonts w:cs="Arial"/>
          <w:sz w:val="22"/>
          <w:szCs w:val="22"/>
          <w:lang w:val="sl-SI"/>
        </w:rPr>
        <w:t xml:space="preserve">, tega </w:t>
      </w:r>
      <w:r w:rsidR="00CE6C6D" w:rsidRPr="00471267">
        <w:rPr>
          <w:rFonts w:cs="Arial"/>
          <w:sz w:val="22"/>
          <w:szCs w:val="22"/>
          <w:lang w:val="sl-SI"/>
        </w:rPr>
        <w:t xml:space="preserve">v svojem odgovoru </w:t>
      </w:r>
      <w:r w:rsidR="00393FE4" w:rsidRPr="00C3771E">
        <w:rPr>
          <w:rFonts w:cs="Arial"/>
          <w:sz w:val="22"/>
          <w:szCs w:val="22"/>
          <w:lang w:val="sl-SI"/>
        </w:rPr>
        <w:t>n</w:t>
      </w:r>
      <w:r>
        <w:rPr>
          <w:rFonts w:cs="Arial"/>
          <w:sz w:val="22"/>
          <w:szCs w:val="22"/>
          <w:lang w:val="sl-SI"/>
        </w:rPr>
        <w:t>i</w:t>
      </w:r>
      <w:r w:rsidR="00393FE4" w:rsidRPr="00C3771E">
        <w:rPr>
          <w:rFonts w:cs="Arial"/>
          <w:sz w:val="22"/>
          <w:szCs w:val="22"/>
          <w:lang w:val="sl-SI"/>
        </w:rPr>
        <w:t xml:space="preserve"> </w:t>
      </w:r>
      <w:r w:rsidR="00560951">
        <w:rPr>
          <w:rFonts w:cs="Arial"/>
          <w:sz w:val="22"/>
          <w:szCs w:val="22"/>
          <w:lang w:val="sl-SI"/>
        </w:rPr>
        <w:t>opredelila</w:t>
      </w:r>
      <w:r w:rsidR="00292A54">
        <w:rPr>
          <w:rFonts w:cs="Arial"/>
          <w:sz w:val="22"/>
          <w:szCs w:val="22"/>
          <w:lang w:val="sl-SI"/>
        </w:rPr>
        <w:t xml:space="preserve">. </w:t>
      </w:r>
      <w:r w:rsidR="00BE63CB">
        <w:rPr>
          <w:rFonts w:cs="Arial"/>
          <w:sz w:val="22"/>
          <w:szCs w:val="22"/>
          <w:lang w:val="sl-SI"/>
        </w:rPr>
        <w:t xml:space="preserve">Kot </w:t>
      </w:r>
      <w:r w:rsidR="00560951">
        <w:rPr>
          <w:rFonts w:cs="Arial"/>
          <w:sz w:val="22"/>
          <w:szCs w:val="22"/>
          <w:lang w:val="sl-SI"/>
        </w:rPr>
        <w:t>j</w:t>
      </w:r>
      <w:r w:rsidR="00BE63CB">
        <w:rPr>
          <w:rFonts w:cs="Arial"/>
          <w:sz w:val="22"/>
          <w:szCs w:val="22"/>
          <w:lang w:val="sl-SI"/>
        </w:rPr>
        <w:t>e navedeno</w:t>
      </w:r>
      <w:r w:rsidR="00560951">
        <w:rPr>
          <w:rFonts w:cs="Arial"/>
          <w:sz w:val="22"/>
          <w:szCs w:val="22"/>
          <w:lang w:val="sl-SI"/>
        </w:rPr>
        <w:t xml:space="preserve"> že zgoraj</w:t>
      </w:r>
      <w:r w:rsidR="00BE63CB">
        <w:rPr>
          <w:rFonts w:cs="Arial"/>
          <w:sz w:val="22"/>
          <w:szCs w:val="22"/>
          <w:lang w:val="sl-SI"/>
        </w:rPr>
        <w:t xml:space="preserve">, </w:t>
      </w:r>
      <w:r w:rsidR="00BE63CB" w:rsidRPr="00BE63CB">
        <w:rPr>
          <w:rFonts w:cs="Arial"/>
          <w:sz w:val="22"/>
          <w:szCs w:val="22"/>
          <w:lang w:val="sl-SI"/>
        </w:rPr>
        <w:t>Zagovornik ne zatrjuje, da bi moral biti položaj tujcev in državljanov R</w:t>
      </w:r>
      <w:r w:rsidR="00BE63CB">
        <w:rPr>
          <w:rFonts w:cs="Arial"/>
          <w:sz w:val="22"/>
          <w:szCs w:val="22"/>
          <w:lang w:val="sl-SI"/>
        </w:rPr>
        <w:t>S</w:t>
      </w:r>
      <w:r w:rsidR="00BE63CB" w:rsidRPr="00BE63CB">
        <w:rPr>
          <w:rFonts w:cs="Arial"/>
          <w:sz w:val="22"/>
          <w:szCs w:val="22"/>
          <w:lang w:val="sl-SI"/>
        </w:rPr>
        <w:t xml:space="preserve"> izenačen na vseh področjih družbenega življenja in pri vseh pravicah in ugodnostih</w:t>
      </w:r>
      <w:r w:rsidR="009A42FA">
        <w:rPr>
          <w:rFonts w:cs="Arial"/>
          <w:sz w:val="22"/>
          <w:szCs w:val="22"/>
          <w:lang w:val="sl-SI"/>
        </w:rPr>
        <w:t xml:space="preserve"> (</w:t>
      </w:r>
      <w:r w:rsidR="00BE63CB" w:rsidRPr="00BE63CB">
        <w:rPr>
          <w:rFonts w:cs="Arial"/>
          <w:sz w:val="22"/>
          <w:szCs w:val="22"/>
          <w:lang w:val="sl-SI"/>
        </w:rPr>
        <w:t>nenazadnje</w:t>
      </w:r>
      <w:r w:rsidR="00560951">
        <w:rPr>
          <w:rFonts w:cs="Arial"/>
          <w:sz w:val="22"/>
          <w:szCs w:val="22"/>
          <w:lang w:val="sl-SI"/>
        </w:rPr>
        <w:t xml:space="preserve"> to </w:t>
      </w:r>
      <w:r w:rsidR="00BE63CB" w:rsidRPr="00BE63CB">
        <w:rPr>
          <w:rFonts w:cs="Arial"/>
          <w:sz w:val="22"/>
          <w:szCs w:val="22"/>
          <w:lang w:val="sl-SI"/>
        </w:rPr>
        <w:t>izhaja tudi iz 13. člena Ustave</w:t>
      </w:r>
      <w:r w:rsidR="009A42FA">
        <w:rPr>
          <w:rFonts w:cs="Arial"/>
          <w:sz w:val="22"/>
          <w:szCs w:val="22"/>
          <w:lang w:val="sl-SI"/>
        </w:rPr>
        <w:t>)</w:t>
      </w:r>
      <w:r w:rsidR="00BE63CB" w:rsidRPr="00BE63CB">
        <w:rPr>
          <w:rFonts w:cs="Arial"/>
          <w:sz w:val="22"/>
          <w:szCs w:val="22"/>
          <w:lang w:val="sl-SI"/>
        </w:rPr>
        <w:t>. Če zakonodajalec</w:t>
      </w:r>
      <w:r w:rsidR="00BE63CB">
        <w:rPr>
          <w:rFonts w:cs="Arial"/>
          <w:sz w:val="22"/>
          <w:szCs w:val="22"/>
          <w:lang w:val="sl-SI"/>
        </w:rPr>
        <w:t xml:space="preserve"> </w:t>
      </w:r>
      <w:r w:rsidR="00560951">
        <w:rPr>
          <w:rFonts w:cs="Arial"/>
          <w:sz w:val="22"/>
          <w:szCs w:val="22"/>
          <w:lang w:val="sl-SI"/>
        </w:rPr>
        <w:t xml:space="preserve">(oziroma v obravnavanem primeru </w:t>
      </w:r>
      <w:r w:rsidR="00560951" w:rsidRPr="00560951">
        <w:rPr>
          <w:rFonts w:cs="Arial"/>
          <w:sz w:val="22"/>
          <w:szCs w:val="22"/>
          <w:lang w:val="sl-SI"/>
        </w:rPr>
        <w:t>na občinskem nivoju občinski svet, ki kot najvišji organ odločanja sprejema občinske predpise</w:t>
      </w:r>
      <w:r w:rsidR="00560951">
        <w:rPr>
          <w:rFonts w:cs="Arial"/>
          <w:sz w:val="22"/>
          <w:szCs w:val="22"/>
          <w:lang w:val="sl-SI"/>
        </w:rPr>
        <w:t xml:space="preserve">) </w:t>
      </w:r>
      <w:r w:rsidR="00BE63CB" w:rsidRPr="00BE63CB">
        <w:rPr>
          <w:rFonts w:cs="Arial"/>
          <w:sz w:val="22"/>
          <w:szCs w:val="22"/>
          <w:lang w:val="sl-SI"/>
        </w:rPr>
        <w:t xml:space="preserve">prepozna utemeljene razloge, da je treba določena pravna razmerja za ene ali druge urediti drugače, </w:t>
      </w:r>
      <w:r w:rsidR="009A42FA">
        <w:rPr>
          <w:rFonts w:cs="Arial"/>
          <w:sz w:val="22"/>
          <w:szCs w:val="22"/>
          <w:lang w:val="sl-SI"/>
        </w:rPr>
        <w:t xml:space="preserve">to </w:t>
      </w:r>
      <w:r w:rsidR="00BE63CB" w:rsidRPr="00BE63CB">
        <w:rPr>
          <w:rFonts w:cs="Arial"/>
          <w:sz w:val="22"/>
          <w:szCs w:val="22"/>
          <w:lang w:val="sl-SI"/>
        </w:rPr>
        <w:t xml:space="preserve">lahko naredi. Ni pa skladno ne s 13. členom Ustave ne z določbami </w:t>
      </w:r>
      <w:proofErr w:type="spellStart"/>
      <w:r w:rsidR="00BE63CB" w:rsidRPr="00BE63CB">
        <w:rPr>
          <w:rFonts w:cs="Arial"/>
          <w:sz w:val="22"/>
          <w:szCs w:val="22"/>
          <w:lang w:val="sl-SI"/>
        </w:rPr>
        <w:t>ZVarD</w:t>
      </w:r>
      <w:proofErr w:type="spellEnd"/>
      <w:r w:rsidR="00BE63CB" w:rsidRPr="00BE63CB">
        <w:rPr>
          <w:rFonts w:cs="Arial"/>
          <w:sz w:val="22"/>
          <w:szCs w:val="22"/>
          <w:lang w:val="sl-SI"/>
        </w:rPr>
        <w:t xml:space="preserve">, če za to ne obstojijo utemeljeni razlogi. Kot navedeno, pa </w:t>
      </w:r>
      <w:r w:rsidR="009A42FA">
        <w:rPr>
          <w:rFonts w:cs="Arial"/>
          <w:sz w:val="22"/>
          <w:szCs w:val="22"/>
          <w:lang w:val="sl-SI"/>
        </w:rPr>
        <w:t>jih</w:t>
      </w:r>
      <w:r w:rsidR="00BE63CB">
        <w:rPr>
          <w:rFonts w:cs="Arial"/>
          <w:sz w:val="22"/>
          <w:szCs w:val="22"/>
          <w:lang w:val="sl-SI"/>
        </w:rPr>
        <w:t xml:space="preserve"> Občina</w:t>
      </w:r>
      <w:r w:rsidR="00BE63CB" w:rsidRPr="00BE63CB">
        <w:rPr>
          <w:rFonts w:cs="Arial"/>
          <w:sz w:val="22"/>
          <w:szCs w:val="22"/>
          <w:lang w:val="sl-SI"/>
        </w:rPr>
        <w:t xml:space="preserve"> n</w:t>
      </w:r>
      <w:r w:rsidR="00560951">
        <w:rPr>
          <w:rFonts w:cs="Arial"/>
          <w:sz w:val="22"/>
          <w:szCs w:val="22"/>
          <w:lang w:val="sl-SI"/>
        </w:rPr>
        <w:t>i navedla</w:t>
      </w:r>
      <w:r w:rsidR="00BE63CB" w:rsidRPr="00BE63CB">
        <w:rPr>
          <w:rFonts w:cs="Arial"/>
          <w:sz w:val="22"/>
          <w:szCs w:val="22"/>
          <w:lang w:val="sl-SI"/>
        </w:rPr>
        <w:t>, niti jih tekom postopka ni ugotovil Zagovornik.</w:t>
      </w:r>
      <w:bookmarkEnd w:id="1"/>
      <w:r w:rsidR="00BD7052">
        <w:rPr>
          <w:rFonts w:cs="Arial"/>
          <w:sz w:val="22"/>
          <w:szCs w:val="22"/>
          <w:lang w:val="sl-SI"/>
        </w:rPr>
        <w:t xml:space="preserve"> </w:t>
      </w:r>
    </w:p>
    <w:p w14:paraId="071CCEC0" w14:textId="77777777" w:rsidR="009A42FA" w:rsidRDefault="009A42FA" w:rsidP="00655C35">
      <w:pPr>
        <w:spacing w:line="240" w:lineRule="auto"/>
        <w:jc w:val="both"/>
        <w:rPr>
          <w:rFonts w:cs="Arial"/>
          <w:sz w:val="22"/>
          <w:szCs w:val="22"/>
          <w:lang w:val="sl-SI"/>
        </w:rPr>
      </w:pPr>
    </w:p>
    <w:p w14:paraId="23BE6144" w14:textId="1DE5E47F" w:rsidR="003E3BFC" w:rsidRDefault="00BD7052" w:rsidP="00655C35">
      <w:pPr>
        <w:spacing w:line="240" w:lineRule="auto"/>
        <w:jc w:val="both"/>
        <w:rPr>
          <w:rFonts w:cs="Arial"/>
          <w:sz w:val="22"/>
          <w:szCs w:val="22"/>
          <w:lang w:val="sl-SI"/>
        </w:rPr>
      </w:pPr>
      <w:r>
        <w:rPr>
          <w:rFonts w:cs="Arial"/>
          <w:sz w:val="22"/>
          <w:szCs w:val="22"/>
          <w:lang w:val="sl-SI"/>
        </w:rPr>
        <w:t>Občina se je sklicevala na d</w:t>
      </w:r>
      <w:r w:rsidRPr="00BD7052">
        <w:rPr>
          <w:rFonts w:cs="Arial"/>
          <w:sz w:val="22"/>
          <w:szCs w:val="22"/>
          <w:lang w:val="sl-SI"/>
        </w:rPr>
        <w:t>iskrecijsk</w:t>
      </w:r>
      <w:r>
        <w:rPr>
          <w:rFonts w:cs="Arial"/>
          <w:sz w:val="22"/>
          <w:szCs w:val="22"/>
          <w:lang w:val="sl-SI"/>
        </w:rPr>
        <w:t>o</w:t>
      </w:r>
      <w:r w:rsidRPr="00BD7052">
        <w:rPr>
          <w:rFonts w:cs="Arial"/>
          <w:sz w:val="22"/>
          <w:szCs w:val="22"/>
          <w:lang w:val="sl-SI"/>
        </w:rPr>
        <w:t xml:space="preserve"> pravic</w:t>
      </w:r>
      <w:r>
        <w:rPr>
          <w:rFonts w:cs="Arial"/>
          <w:sz w:val="22"/>
          <w:szCs w:val="22"/>
          <w:lang w:val="sl-SI"/>
        </w:rPr>
        <w:t xml:space="preserve">o iz 21. člena ZLS, da lahko </w:t>
      </w:r>
      <w:r w:rsidRPr="00BD7052">
        <w:rPr>
          <w:rFonts w:cs="Arial"/>
          <w:sz w:val="22"/>
          <w:szCs w:val="22"/>
          <w:lang w:val="sl-SI"/>
        </w:rPr>
        <w:t xml:space="preserve">področje oddajanja službenih stanovanj v </w:t>
      </w:r>
      <w:r w:rsidR="009A42FA">
        <w:rPr>
          <w:rFonts w:cs="Arial"/>
          <w:sz w:val="22"/>
          <w:szCs w:val="22"/>
          <w:lang w:val="sl-SI"/>
        </w:rPr>
        <w:t xml:space="preserve">svoji </w:t>
      </w:r>
      <w:r w:rsidRPr="00BD7052">
        <w:rPr>
          <w:rFonts w:cs="Arial"/>
          <w:sz w:val="22"/>
          <w:szCs w:val="22"/>
          <w:lang w:val="sl-SI"/>
        </w:rPr>
        <w:t>lasti samostojno uredi</w:t>
      </w:r>
      <w:r>
        <w:rPr>
          <w:rFonts w:cs="Arial"/>
          <w:sz w:val="22"/>
          <w:szCs w:val="22"/>
          <w:lang w:val="sl-SI"/>
        </w:rPr>
        <w:t>. Diskrecijska pravica</w:t>
      </w:r>
      <w:r w:rsidRPr="00BD7052">
        <w:rPr>
          <w:rFonts w:cs="Arial"/>
          <w:sz w:val="22"/>
          <w:szCs w:val="22"/>
          <w:lang w:val="sl-SI"/>
        </w:rPr>
        <w:t xml:space="preserve"> (oziroma tudi t. i. prosti preudarek) pomeni zakonsko pooblastilo organu, da izmed več pravno dopustnih možnosti izbere tisto, ki je v danem primeru najbolj smotrna, pri čemer mora odločitev vedno služiti javnemu interesu in namenu zakona</w:t>
      </w:r>
      <w:r>
        <w:rPr>
          <w:rFonts w:cs="Arial"/>
          <w:sz w:val="22"/>
          <w:szCs w:val="22"/>
          <w:lang w:val="sl-SI"/>
        </w:rPr>
        <w:t xml:space="preserve"> (oziroma občinskega predpisa)</w:t>
      </w:r>
      <w:r w:rsidRPr="00BD7052">
        <w:rPr>
          <w:rFonts w:cs="Arial"/>
          <w:sz w:val="22"/>
          <w:szCs w:val="22"/>
          <w:lang w:val="sl-SI"/>
        </w:rPr>
        <w:t xml:space="preserve">, poleg tega pa mora biti tudi diskrecijska odločitev </w:t>
      </w:r>
      <w:r>
        <w:rPr>
          <w:rFonts w:cs="Arial"/>
          <w:sz w:val="22"/>
          <w:szCs w:val="22"/>
          <w:lang w:val="sl-SI"/>
        </w:rPr>
        <w:t xml:space="preserve">vedno </w:t>
      </w:r>
      <w:r w:rsidRPr="00BD7052">
        <w:rPr>
          <w:rFonts w:cs="Arial"/>
          <w:sz w:val="22"/>
          <w:szCs w:val="22"/>
          <w:lang w:val="sl-SI"/>
        </w:rPr>
        <w:t xml:space="preserve">obrazložena.  </w:t>
      </w:r>
    </w:p>
    <w:p w14:paraId="30E14380" w14:textId="77777777" w:rsidR="00BD7052" w:rsidRDefault="00BD7052" w:rsidP="00655C35">
      <w:pPr>
        <w:spacing w:line="240" w:lineRule="auto"/>
        <w:jc w:val="both"/>
        <w:rPr>
          <w:rFonts w:cs="Arial"/>
          <w:sz w:val="22"/>
          <w:szCs w:val="22"/>
          <w:lang w:val="sl-SI"/>
        </w:rPr>
      </w:pPr>
    </w:p>
    <w:p w14:paraId="09954834" w14:textId="7AC36B6A" w:rsidR="00276EF1" w:rsidRDefault="00BD7052" w:rsidP="00655C35">
      <w:pPr>
        <w:spacing w:line="240" w:lineRule="auto"/>
        <w:jc w:val="both"/>
        <w:rPr>
          <w:rFonts w:cs="Arial"/>
          <w:sz w:val="22"/>
          <w:szCs w:val="22"/>
          <w:lang w:val="sl-SI"/>
        </w:rPr>
      </w:pPr>
      <w:r>
        <w:rPr>
          <w:rFonts w:cs="Arial"/>
          <w:sz w:val="22"/>
          <w:szCs w:val="22"/>
          <w:lang w:val="sl-SI"/>
        </w:rPr>
        <w:t xml:space="preserve">Glede na to, da v obravnavanem primeru Občina ni izkazala </w:t>
      </w:r>
      <w:r w:rsidR="00276EF1">
        <w:rPr>
          <w:rFonts w:cs="Arial"/>
          <w:sz w:val="22"/>
          <w:szCs w:val="22"/>
          <w:lang w:val="sl-SI"/>
        </w:rPr>
        <w:t>niti</w:t>
      </w:r>
      <w:r w:rsidR="006134C5">
        <w:rPr>
          <w:rFonts w:cs="Arial"/>
          <w:sz w:val="22"/>
          <w:szCs w:val="22"/>
          <w:lang w:val="sl-SI"/>
        </w:rPr>
        <w:t xml:space="preserve"> zatrjevala </w:t>
      </w:r>
      <w:r>
        <w:rPr>
          <w:rFonts w:cs="Arial"/>
          <w:sz w:val="22"/>
          <w:szCs w:val="22"/>
          <w:lang w:val="sl-SI"/>
        </w:rPr>
        <w:t>legitimnega cilja</w:t>
      </w:r>
      <w:r w:rsidR="00276EF1">
        <w:rPr>
          <w:rFonts w:cs="Arial"/>
          <w:sz w:val="22"/>
          <w:szCs w:val="22"/>
          <w:lang w:val="sl-SI"/>
        </w:rPr>
        <w:t>, prav tako pa tudi</w:t>
      </w:r>
      <w:r>
        <w:rPr>
          <w:rFonts w:cs="Arial"/>
          <w:sz w:val="22"/>
          <w:szCs w:val="22"/>
          <w:lang w:val="sl-SI"/>
        </w:rPr>
        <w:t xml:space="preserve"> ni obrazložila oziroma utemeljila svoje diskrecijske pravice (ki pa </w:t>
      </w:r>
      <w:r w:rsidR="006134C5">
        <w:rPr>
          <w:rFonts w:cs="Arial"/>
          <w:sz w:val="22"/>
          <w:szCs w:val="22"/>
          <w:lang w:val="sl-SI"/>
        </w:rPr>
        <w:t xml:space="preserve">mora biti </w:t>
      </w:r>
      <w:r>
        <w:rPr>
          <w:rFonts w:cs="Arial"/>
          <w:sz w:val="22"/>
          <w:szCs w:val="22"/>
          <w:lang w:val="sl-SI"/>
        </w:rPr>
        <w:t>tudi sicer</w:t>
      </w:r>
      <w:r w:rsidR="006134C5">
        <w:rPr>
          <w:rFonts w:cs="Arial"/>
          <w:sz w:val="22"/>
          <w:szCs w:val="22"/>
          <w:lang w:val="sl-SI"/>
        </w:rPr>
        <w:t xml:space="preserve"> pravno dopustna možnost), </w:t>
      </w:r>
      <w:r w:rsidR="00276EF1">
        <w:rPr>
          <w:rFonts w:cs="Arial"/>
          <w:sz w:val="22"/>
          <w:szCs w:val="22"/>
          <w:lang w:val="sl-SI"/>
        </w:rPr>
        <w:t xml:space="preserve">ni izpolnjen prvi pogoj, pod katerim bi bilo neenako obravnavanje na podlagi osebne okoliščine lahko dopustno. Ker pa ni podan že prvi pogoj (legitimen cilj) za potencialno dopustno neenako obravnavo, Zagovornik ne more presojati drugega pogoja oziroma ne more ugotavljati, ali so sredstva za dosego tega cilja nujna, ustrezna in sorazmerna. </w:t>
      </w:r>
    </w:p>
    <w:p w14:paraId="4C09520F" w14:textId="77777777" w:rsidR="003F1099" w:rsidRPr="00471267" w:rsidRDefault="003F1099" w:rsidP="00655C35">
      <w:pPr>
        <w:spacing w:line="240" w:lineRule="auto"/>
        <w:jc w:val="both"/>
        <w:rPr>
          <w:rFonts w:eastAsiaTheme="minorHAnsi" w:cs="Arial"/>
          <w:sz w:val="22"/>
          <w:szCs w:val="22"/>
          <w:lang w:val="sl-SI"/>
        </w:rPr>
      </w:pPr>
    </w:p>
    <w:p w14:paraId="3BEDCBF1" w14:textId="315CD012" w:rsidR="00937944" w:rsidRPr="00471267" w:rsidRDefault="00937944" w:rsidP="00655C35">
      <w:pPr>
        <w:pStyle w:val="Odstavekseznama"/>
        <w:numPr>
          <w:ilvl w:val="0"/>
          <w:numId w:val="25"/>
        </w:numPr>
        <w:spacing w:line="240" w:lineRule="auto"/>
        <w:jc w:val="both"/>
        <w:rPr>
          <w:rFonts w:cs="Arial"/>
          <w:b/>
          <w:sz w:val="22"/>
          <w:szCs w:val="22"/>
          <w:lang w:val="sl-SI"/>
        </w:rPr>
      </w:pPr>
      <w:r w:rsidRPr="00471267">
        <w:rPr>
          <w:rFonts w:cs="Arial"/>
          <w:b/>
          <w:sz w:val="22"/>
          <w:szCs w:val="22"/>
          <w:lang w:val="sl-SI"/>
        </w:rPr>
        <w:t>Sklepne ugotovitve Zagovornika</w:t>
      </w:r>
    </w:p>
    <w:p w14:paraId="65A18314" w14:textId="77777777" w:rsidR="006E4ED7" w:rsidRPr="006E4ED7" w:rsidRDefault="006E4ED7" w:rsidP="006E4ED7">
      <w:pPr>
        <w:spacing w:line="240" w:lineRule="auto"/>
        <w:jc w:val="both"/>
        <w:rPr>
          <w:rFonts w:cs="Arial"/>
          <w:sz w:val="22"/>
          <w:szCs w:val="22"/>
          <w:lang w:val="sl-SI"/>
        </w:rPr>
      </w:pPr>
    </w:p>
    <w:p w14:paraId="7D937C36" w14:textId="77777777" w:rsidR="006A7104" w:rsidRDefault="006E4ED7" w:rsidP="006E4ED7">
      <w:pPr>
        <w:spacing w:line="240" w:lineRule="auto"/>
        <w:jc w:val="both"/>
        <w:rPr>
          <w:rFonts w:cs="Arial"/>
          <w:sz w:val="22"/>
          <w:szCs w:val="22"/>
          <w:lang w:val="sl-SI"/>
        </w:rPr>
      </w:pPr>
      <w:r w:rsidRPr="006E4ED7">
        <w:rPr>
          <w:rFonts w:cs="Arial"/>
          <w:sz w:val="22"/>
          <w:szCs w:val="22"/>
          <w:lang w:val="sl-SI"/>
        </w:rPr>
        <w:t xml:space="preserve">Občina torej ni izkazala utemeljenega razloga, zakaj pri oddajanju službenih stanovanj v najem izključuje tuje delavce. </w:t>
      </w:r>
      <w:r w:rsidR="006A7104" w:rsidRPr="006A7104">
        <w:rPr>
          <w:rFonts w:cs="Arial"/>
          <w:sz w:val="22"/>
          <w:szCs w:val="22"/>
          <w:lang w:val="sl-SI"/>
        </w:rPr>
        <w:t xml:space="preserve">Zato Zagovornik zaključuje, da navedeni občinski predpis v delu, kjer določa pogoj državljanstva RS oziroma EU za pridobitev službenega stanovanja v najem, predstavlja neposredno diskriminacijo tujih delavcev na podlagi njihove osebne okoliščine državljanstva.  </w:t>
      </w:r>
    </w:p>
    <w:p w14:paraId="3B21E624" w14:textId="532FFCCA" w:rsidR="006E4ED7" w:rsidRDefault="006E4ED7" w:rsidP="006E4ED7">
      <w:pPr>
        <w:spacing w:line="240" w:lineRule="auto"/>
        <w:jc w:val="both"/>
        <w:rPr>
          <w:rFonts w:cs="Arial"/>
          <w:sz w:val="22"/>
          <w:szCs w:val="22"/>
          <w:lang w:val="sl-SI"/>
        </w:rPr>
      </w:pPr>
      <w:r w:rsidRPr="006E4ED7">
        <w:rPr>
          <w:rFonts w:cs="Arial"/>
          <w:sz w:val="22"/>
          <w:szCs w:val="22"/>
          <w:lang w:val="sl-SI"/>
        </w:rPr>
        <w:lastRenderedPageBreak/>
        <w:t xml:space="preserve">Da ima </w:t>
      </w:r>
      <w:r w:rsidR="00EC6E87">
        <w:rPr>
          <w:rFonts w:cs="Arial"/>
          <w:sz w:val="22"/>
          <w:szCs w:val="22"/>
          <w:lang w:val="sl-SI"/>
        </w:rPr>
        <w:t xml:space="preserve">Občina </w:t>
      </w:r>
      <w:r w:rsidRPr="006E4ED7">
        <w:rPr>
          <w:rFonts w:cs="Arial"/>
          <w:sz w:val="22"/>
          <w:szCs w:val="22"/>
          <w:lang w:val="sl-SI"/>
        </w:rPr>
        <w:t xml:space="preserve">sicer potrebo po tujih delavcih, zlasti </w:t>
      </w:r>
      <w:r w:rsidR="00A73D9E">
        <w:rPr>
          <w:rFonts w:cs="Arial"/>
          <w:sz w:val="22"/>
          <w:szCs w:val="22"/>
          <w:lang w:val="sl-SI"/>
        </w:rPr>
        <w:t>na</w:t>
      </w:r>
      <w:r w:rsidRPr="006E4ED7">
        <w:rPr>
          <w:rFonts w:cs="Arial"/>
          <w:sz w:val="22"/>
          <w:szCs w:val="22"/>
          <w:lang w:val="sl-SI"/>
        </w:rPr>
        <w:t xml:space="preserve"> trenutno deficitarn</w:t>
      </w:r>
      <w:r w:rsidR="00C2286B">
        <w:rPr>
          <w:rFonts w:cs="Arial"/>
          <w:sz w:val="22"/>
          <w:szCs w:val="22"/>
          <w:lang w:val="sl-SI"/>
        </w:rPr>
        <w:t>em</w:t>
      </w:r>
      <w:r w:rsidRPr="006E4ED7">
        <w:rPr>
          <w:rFonts w:cs="Arial"/>
          <w:sz w:val="22"/>
          <w:szCs w:val="22"/>
          <w:lang w:val="sl-SI"/>
        </w:rPr>
        <w:t xml:space="preserve"> </w:t>
      </w:r>
      <w:r w:rsidR="00A73D9E">
        <w:rPr>
          <w:rFonts w:cs="Arial"/>
          <w:sz w:val="22"/>
          <w:szCs w:val="22"/>
          <w:lang w:val="sl-SI"/>
        </w:rPr>
        <w:t xml:space="preserve">področju </w:t>
      </w:r>
      <w:r w:rsidRPr="006E4ED7">
        <w:rPr>
          <w:rFonts w:cs="Arial"/>
          <w:sz w:val="22"/>
          <w:szCs w:val="22"/>
          <w:lang w:val="sl-SI"/>
        </w:rPr>
        <w:t>zdravstv</w:t>
      </w:r>
      <w:r w:rsidR="00A73D9E">
        <w:rPr>
          <w:rFonts w:cs="Arial"/>
          <w:sz w:val="22"/>
          <w:szCs w:val="22"/>
          <w:lang w:val="sl-SI"/>
        </w:rPr>
        <w:t>a</w:t>
      </w:r>
      <w:r w:rsidRPr="006E4ED7">
        <w:rPr>
          <w:rFonts w:cs="Arial"/>
          <w:sz w:val="22"/>
          <w:szCs w:val="22"/>
          <w:lang w:val="sl-SI"/>
        </w:rPr>
        <w:t>, je</w:t>
      </w:r>
      <w:r w:rsidR="00C2286B">
        <w:rPr>
          <w:rFonts w:cs="Arial"/>
          <w:sz w:val="22"/>
          <w:szCs w:val="22"/>
          <w:lang w:val="sl-SI"/>
        </w:rPr>
        <w:t xml:space="preserve"> razvidno iz njene navedbe, da je eno stanovanje iz fonda svojih javnih najemnih stanovanj prenesla v upravljanje Osnovnemu zdravstvu Gorenjsk</w:t>
      </w:r>
      <w:r w:rsidR="00A73D9E">
        <w:rPr>
          <w:rFonts w:cs="Arial"/>
          <w:sz w:val="22"/>
          <w:szCs w:val="22"/>
          <w:lang w:val="sl-SI"/>
        </w:rPr>
        <w:t>e,</w:t>
      </w:r>
      <w:r w:rsidR="00C2286B">
        <w:rPr>
          <w:rFonts w:cs="Arial"/>
          <w:sz w:val="22"/>
          <w:szCs w:val="22"/>
          <w:lang w:val="sl-SI"/>
        </w:rPr>
        <w:t xml:space="preserve"> </w:t>
      </w:r>
      <w:r w:rsidR="00A73D9E" w:rsidRPr="00A73D9E">
        <w:rPr>
          <w:rFonts w:cs="Arial"/>
          <w:sz w:val="22"/>
          <w:szCs w:val="22"/>
          <w:lang w:val="sl-SI"/>
        </w:rPr>
        <w:t xml:space="preserve">ki ga bo </w:t>
      </w:r>
      <w:r w:rsidR="00A73D9E">
        <w:rPr>
          <w:rFonts w:cs="Arial"/>
          <w:sz w:val="22"/>
          <w:szCs w:val="22"/>
          <w:lang w:val="sl-SI"/>
        </w:rPr>
        <w:t xml:space="preserve">to </w:t>
      </w:r>
      <w:r w:rsidR="00A73D9E" w:rsidRPr="00A73D9E">
        <w:rPr>
          <w:rFonts w:cs="Arial"/>
          <w:sz w:val="22"/>
          <w:szCs w:val="22"/>
          <w:lang w:val="sl-SI"/>
        </w:rPr>
        <w:t xml:space="preserve">uporabilo kot službeno stanovanje za začasno reševanje stanovanjskih potreb zdravstvenega osebja, ki prihaja izven območja RS in EU. </w:t>
      </w:r>
      <w:r w:rsidR="00620982">
        <w:rPr>
          <w:rFonts w:cs="Arial"/>
          <w:sz w:val="22"/>
          <w:szCs w:val="22"/>
          <w:lang w:val="sl-SI"/>
        </w:rPr>
        <w:t xml:space="preserve">Občina </w:t>
      </w:r>
      <w:r w:rsidR="00EC6E87">
        <w:rPr>
          <w:rFonts w:cs="Arial"/>
          <w:sz w:val="22"/>
          <w:szCs w:val="22"/>
          <w:lang w:val="sl-SI"/>
        </w:rPr>
        <w:t xml:space="preserve">je </w:t>
      </w:r>
      <w:r w:rsidR="006A7104">
        <w:rPr>
          <w:rFonts w:cs="Arial"/>
          <w:sz w:val="22"/>
          <w:szCs w:val="22"/>
          <w:lang w:val="sl-SI"/>
        </w:rPr>
        <w:t>s tem</w:t>
      </w:r>
      <w:r w:rsidR="00620982">
        <w:rPr>
          <w:rFonts w:cs="Arial"/>
          <w:sz w:val="22"/>
          <w:szCs w:val="22"/>
          <w:lang w:val="sl-SI"/>
        </w:rPr>
        <w:t xml:space="preserve"> na nek način obšla določbo prve alineje prvega odstavka 7. člena svojega Pravilnika, </w:t>
      </w:r>
      <w:r w:rsidR="00EC6E87">
        <w:rPr>
          <w:rFonts w:cs="Arial"/>
          <w:sz w:val="22"/>
          <w:szCs w:val="22"/>
          <w:lang w:val="sl-SI"/>
        </w:rPr>
        <w:t>saj je s tem na področju zdravstva omogočila spregled pogoja državljanstva pri pridobitvi službenega stanovanja pravne osebe, katere ustanoviteljica je. Vendar t</w:t>
      </w:r>
      <w:r w:rsidR="00620982">
        <w:rPr>
          <w:rFonts w:cs="Arial"/>
          <w:sz w:val="22"/>
          <w:szCs w:val="22"/>
          <w:lang w:val="sl-SI"/>
        </w:rPr>
        <w:t>o</w:t>
      </w:r>
      <w:r w:rsidR="00EC6E87">
        <w:rPr>
          <w:rFonts w:cs="Arial"/>
          <w:sz w:val="22"/>
          <w:szCs w:val="22"/>
          <w:lang w:val="sl-SI"/>
        </w:rPr>
        <w:t xml:space="preserve"> </w:t>
      </w:r>
      <w:r w:rsidR="00620982">
        <w:rPr>
          <w:rFonts w:cs="Arial"/>
          <w:sz w:val="22"/>
          <w:szCs w:val="22"/>
          <w:lang w:val="sl-SI"/>
        </w:rPr>
        <w:t xml:space="preserve">ne more vplivati na </w:t>
      </w:r>
      <w:proofErr w:type="spellStart"/>
      <w:r w:rsidR="00620982">
        <w:rPr>
          <w:rFonts w:cs="Arial"/>
          <w:sz w:val="22"/>
          <w:szCs w:val="22"/>
          <w:lang w:val="sl-SI"/>
        </w:rPr>
        <w:t>diskriminatornost</w:t>
      </w:r>
      <w:proofErr w:type="spellEnd"/>
      <w:r w:rsidR="00EC6E87">
        <w:rPr>
          <w:rFonts w:cs="Arial"/>
          <w:sz w:val="22"/>
          <w:szCs w:val="22"/>
          <w:lang w:val="sl-SI"/>
        </w:rPr>
        <w:t xml:space="preserve"> same določbe, ki še vedno velja za pridobitev občinskega službenega stanovanja.   </w:t>
      </w:r>
    </w:p>
    <w:p w14:paraId="5E6D9ECD" w14:textId="77777777" w:rsidR="007F3DB8" w:rsidRDefault="007F3DB8" w:rsidP="00655C35">
      <w:pPr>
        <w:spacing w:line="240" w:lineRule="auto"/>
        <w:jc w:val="both"/>
        <w:rPr>
          <w:rFonts w:cs="Arial"/>
          <w:sz w:val="22"/>
          <w:szCs w:val="22"/>
          <w:lang w:val="sl-SI"/>
        </w:rPr>
      </w:pPr>
    </w:p>
    <w:p w14:paraId="4B0CC1AF" w14:textId="71585B19" w:rsidR="005846D5" w:rsidRDefault="005846D5" w:rsidP="00655C35">
      <w:pPr>
        <w:spacing w:line="240" w:lineRule="auto"/>
        <w:jc w:val="both"/>
        <w:rPr>
          <w:rFonts w:cs="Arial"/>
          <w:sz w:val="22"/>
          <w:szCs w:val="22"/>
          <w:lang w:val="sl-SI"/>
        </w:rPr>
      </w:pPr>
      <w:r w:rsidRPr="005846D5">
        <w:rPr>
          <w:rFonts w:cs="Arial"/>
          <w:sz w:val="22"/>
          <w:szCs w:val="22"/>
          <w:lang w:val="sl-SI"/>
        </w:rPr>
        <w:t xml:space="preserve">Upoštevaje vse navedeno, </w:t>
      </w:r>
      <w:r>
        <w:rPr>
          <w:rFonts w:cs="Arial"/>
          <w:sz w:val="22"/>
          <w:szCs w:val="22"/>
          <w:lang w:val="sl-SI"/>
        </w:rPr>
        <w:t>je</w:t>
      </w:r>
      <w:r w:rsidRPr="005846D5">
        <w:rPr>
          <w:rFonts w:cs="Arial"/>
          <w:sz w:val="22"/>
          <w:szCs w:val="22"/>
          <w:lang w:val="sl-SI"/>
        </w:rPr>
        <w:t xml:space="preserve"> Zagovornik v luči ocenjene </w:t>
      </w:r>
      <w:proofErr w:type="spellStart"/>
      <w:r w:rsidRPr="005846D5">
        <w:rPr>
          <w:rFonts w:cs="Arial"/>
          <w:sz w:val="22"/>
          <w:szCs w:val="22"/>
          <w:lang w:val="sl-SI"/>
        </w:rPr>
        <w:t>diskriminatornosti</w:t>
      </w:r>
      <w:proofErr w:type="spellEnd"/>
      <w:r w:rsidRPr="005846D5">
        <w:rPr>
          <w:rFonts w:cs="Arial"/>
          <w:sz w:val="22"/>
          <w:szCs w:val="22"/>
          <w:lang w:val="sl-SI"/>
        </w:rPr>
        <w:t xml:space="preserve"> predpisa </w:t>
      </w:r>
      <w:r>
        <w:rPr>
          <w:rFonts w:cs="Arial"/>
          <w:sz w:val="22"/>
          <w:szCs w:val="22"/>
          <w:lang w:val="sl-SI"/>
        </w:rPr>
        <w:t xml:space="preserve">za Občino </w:t>
      </w:r>
      <w:r w:rsidRPr="005846D5">
        <w:rPr>
          <w:rFonts w:cs="Arial"/>
          <w:sz w:val="22"/>
          <w:szCs w:val="22"/>
          <w:lang w:val="sl-SI"/>
        </w:rPr>
        <w:t xml:space="preserve">pripravil priporočilo, v katerem </w:t>
      </w:r>
      <w:r>
        <w:rPr>
          <w:rFonts w:cs="Arial"/>
          <w:sz w:val="22"/>
          <w:szCs w:val="22"/>
          <w:lang w:val="sl-SI"/>
        </w:rPr>
        <w:t>jo je</w:t>
      </w:r>
      <w:r w:rsidRPr="005846D5">
        <w:rPr>
          <w:rFonts w:cs="Arial"/>
          <w:sz w:val="22"/>
          <w:szCs w:val="22"/>
          <w:lang w:val="sl-SI"/>
        </w:rPr>
        <w:t xml:space="preserve"> pozval k ustrezni spremembi </w:t>
      </w:r>
      <w:r>
        <w:rPr>
          <w:rFonts w:cs="Arial"/>
          <w:sz w:val="22"/>
          <w:szCs w:val="22"/>
          <w:lang w:val="sl-SI"/>
        </w:rPr>
        <w:t xml:space="preserve">Pravilnika </w:t>
      </w:r>
      <w:r w:rsidRPr="005846D5">
        <w:rPr>
          <w:rFonts w:cs="Arial"/>
          <w:sz w:val="22"/>
          <w:szCs w:val="22"/>
          <w:lang w:val="sl-SI"/>
        </w:rPr>
        <w:t xml:space="preserve">oziroma odpravi diskriminacije (druga alineja 21. člena </w:t>
      </w:r>
      <w:proofErr w:type="spellStart"/>
      <w:r w:rsidRPr="005846D5">
        <w:rPr>
          <w:rFonts w:cs="Arial"/>
          <w:sz w:val="22"/>
          <w:szCs w:val="22"/>
          <w:lang w:val="sl-SI"/>
        </w:rPr>
        <w:t>ZVarD</w:t>
      </w:r>
      <w:proofErr w:type="spellEnd"/>
      <w:r w:rsidRPr="005846D5">
        <w:rPr>
          <w:rFonts w:cs="Arial"/>
          <w:sz w:val="22"/>
          <w:szCs w:val="22"/>
          <w:lang w:val="sl-SI"/>
        </w:rPr>
        <w:t>).</w:t>
      </w:r>
    </w:p>
    <w:p w14:paraId="1D840E75" w14:textId="77777777" w:rsidR="005846D5" w:rsidRDefault="005846D5" w:rsidP="00655C35">
      <w:pPr>
        <w:spacing w:line="240" w:lineRule="auto"/>
        <w:jc w:val="both"/>
        <w:rPr>
          <w:rFonts w:cs="Arial"/>
          <w:sz w:val="22"/>
          <w:szCs w:val="22"/>
          <w:lang w:val="sl-SI"/>
        </w:rPr>
      </w:pPr>
    </w:p>
    <w:p w14:paraId="47FCBF43" w14:textId="436F3D00" w:rsidR="008A5BCD" w:rsidRPr="00671DBD" w:rsidRDefault="008A5BCD" w:rsidP="00655C35">
      <w:pPr>
        <w:spacing w:line="240" w:lineRule="auto"/>
        <w:jc w:val="both"/>
        <w:rPr>
          <w:rFonts w:cs="Arial"/>
          <w:sz w:val="22"/>
          <w:szCs w:val="22"/>
          <w:lang w:val="sl-SI"/>
        </w:rPr>
      </w:pPr>
      <w:r w:rsidRPr="00671DBD">
        <w:rPr>
          <w:rFonts w:cs="Arial"/>
          <w:sz w:val="22"/>
          <w:szCs w:val="22"/>
          <w:lang w:val="sl-SI"/>
        </w:rPr>
        <w:t xml:space="preserve">O predmetni oceni </w:t>
      </w:r>
      <w:proofErr w:type="spellStart"/>
      <w:r w:rsidRPr="00671DBD">
        <w:rPr>
          <w:rFonts w:cs="Arial"/>
          <w:sz w:val="22"/>
          <w:szCs w:val="22"/>
          <w:lang w:val="sl-SI"/>
        </w:rPr>
        <w:t>diskriminatornosti</w:t>
      </w:r>
      <w:proofErr w:type="spellEnd"/>
      <w:r w:rsidRPr="00671DBD">
        <w:rPr>
          <w:rFonts w:cs="Arial"/>
          <w:sz w:val="22"/>
          <w:szCs w:val="22"/>
          <w:lang w:val="sl-SI"/>
        </w:rPr>
        <w:t xml:space="preserve"> predpisa oziroma izvedenih aktivnostih v konkretni zadevi se obvesti p</w:t>
      </w:r>
      <w:r w:rsidR="0004117D">
        <w:rPr>
          <w:rFonts w:cs="Arial"/>
          <w:sz w:val="22"/>
          <w:szCs w:val="22"/>
          <w:lang w:val="sl-SI"/>
        </w:rPr>
        <w:t>obudnika</w:t>
      </w:r>
      <w:r w:rsidRPr="00671DBD">
        <w:rPr>
          <w:rFonts w:cs="Arial"/>
          <w:sz w:val="22"/>
          <w:szCs w:val="22"/>
          <w:lang w:val="sl-SI"/>
        </w:rPr>
        <w:t>.</w:t>
      </w:r>
    </w:p>
    <w:p w14:paraId="022DEABF" w14:textId="77777777" w:rsidR="00E90098" w:rsidRPr="00671DBD" w:rsidRDefault="00E90098" w:rsidP="00655C35">
      <w:pPr>
        <w:tabs>
          <w:tab w:val="left" w:pos="-142"/>
        </w:tabs>
        <w:autoSpaceDE w:val="0"/>
        <w:autoSpaceDN w:val="0"/>
        <w:adjustRightInd w:val="0"/>
        <w:spacing w:line="240" w:lineRule="auto"/>
        <w:jc w:val="both"/>
        <w:rPr>
          <w:rFonts w:cs="Arial"/>
          <w:sz w:val="22"/>
          <w:szCs w:val="22"/>
          <w:lang w:val="sl-SI"/>
        </w:rPr>
      </w:pPr>
    </w:p>
    <w:p w14:paraId="74520E6B" w14:textId="7B9820BF" w:rsidR="00937944" w:rsidRDefault="00937944" w:rsidP="00655C35">
      <w:pPr>
        <w:tabs>
          <w:tab w:val="left" w:pos="-142"/>
        </w:tabs>
        <w:autoSpaceDE w:val="0"/>
        <w:autoSpaceDN w:val="0"/>
        <w:adjustRightInd w:val="0"/>
        <w:spacing w:line="240" w:lineRule="auto"/>
        <w:jc w:val="both"/>
        <w:rPr>
          <w:rFonts w:cs="Arial"/>
          <w:sz w:val="22"/>
          <w:szCs w:val="22"/>
          <w:lang w:val="sl-SI"/>
        </w:rPr>
      </w:pPr>
    </w:p>
    <w:p w14:paraId="096FE3AE" w14:textId="77777777" w:rsidR="00147F08" w:rsidRPr="00671DBD" w:rsidRDefault="00147F08" w:rsidP="00655C35">
      <w:pPr>
        <w:tabs>
          <w:tab w:val="left" w:pos="3402"/>
        </w:tabs>
        <w:spacing w:line="240" w:lineRule="auto"/>
        <w:jc w:val="both"/>
        <w:rPr>
          <w:rFonts w:cs="Arial"/>
          <w:sz w:val="22"/>
          <w:szCs w:val="22"/>
          <w:lang w:val="sl-SI"/>
        </w:rPr>
      </w:pPr>
      <w:r w:rsidRPr="00671DBD">
        <w:rPr>
          <w:rFonts w:cs="Arial"/>
          <w:sz w:val="22"/>
          <w:szCs w:val="22"/>
          <w:lang w:val="sl-SI"/>
        </w:rPr>
        <w:t>Pripravila:</w:t>
      </w:r>
    </w:p>
    <w:p w14:paraId="247E4508" w14:textId="3CD52EB5" w:rsidR="00147F08" w:rsidRPr="00671DBD" w:rsidRDefault="00B931A2" w:rsidP="00655C35">
      <w:pPr>
        <w:tabs>
          <w:tab w:val="left" w:pos="3402"/>
        </w:tabs>
        <w:spacing w:line="240" w:lineRule="auto"/>
        <w:jc w:val="both"/>
        <w:rPr>
          <w:rFonts w:cs="Arial"/>
          <w:sz w:val="22"/>
          <w:szCs w:val="22"/>
          <w:lang w:val="sl-SI"/>
        </w:rPr>
      </w:pPr>
      <w:r w:rsidRPr="00671DBD">
        <w:rPr>
          <w:rFonts w:cs="Arial"/>
          <w:sz w:val="22"/>
          <w:szCs w:val="22"/>
          <w:lang w:val="sl-SI"/>
        </w:rPr>
        <w:t>mag. Eva Cankar Farkaš</w:t>
      </w:r>
      <w:r w:rsidR="00147F08" w:rsidRPr="00671DBD">
        <w:rPr>
          <w:rFonts w:cs="Arial"/>
          <w:sz w:val="22"/>
          <w:szCs w:val="22"/>
          <w:lang w:val="sl-SI"/>
        </w:rPr>
        <w:tab/>
        <w:t xml:space="preserve">                      </w:t>
      </w:r>
      <w:r w:rsidR="008C59E6" w:rsidRPr="00671DBD">
        <w:rPr>
          <w:rFonts w:cs="Arial"/>
          <w:sz w:val="22"/>
          <w:szCs w:val="22"/>
          <w:lang w:val="sl-SI"/>
        </w:rPr>
        <w:t xml:space="preserve">                   </w:t>
      </w:r>
      <w:r w:rsidR="00EC6E87">
        <w:rPr>
          <w:rFonts w:cs="Arial"/>
          <w:sz w:val="22"/>
          <w:szCs w:val="22"/>
          <w:lang w:val="sl-SI"/>
        </w:rPr>
        <w:t xml:space="preserve">              </w:t>
      </w:r>
      <w:r w:rsidR="00147F08" w:rsidRPr="00671DBD">
        <w:rPr>
          <w:rFonts w:cs="Arial"/>
          <w:sz w:val="22"/>
          <w:szCs w:val="22"/>
          <w:lang w:val="sl-SI"/>
        </w:rPr>
        <w:t>Miha Lobnik</w:t>
      </w:r>
    </w:p>
    <w:p w14:paraId="5D6F68FD" w14:textId="07DF8F03" w:rsidR="00EC6E87" w:rsidRDefault="00147F08" w:rsidP="00655C35">
      <w:pPr>
        <w:tabs>
          <w:tab w:val="left" w:pos="3402"/>
        </w:tabs>
        <w:spacing w:line="240" w:lineRule="auto"/>
        <w:jc w:val="both"/>
        <w:rPr>
          <w:rFonts w:cs="Arial"/>
          <w:sz w:val="22"/>
          <w:szCs w:val="22"/>
          <w:lang w:val="sl-SI"/>
        </w:rPr>
      </w:pPr>
      <w:r w:rsidRPr="00671DBD">
        <w:rPr>
          <w:rFonts w:cs="Arial"/>
          <w:sz w:val="22"/>
          <w:szCs w:val="22"/>
          <w:lang w:val="sl-SI"/>
        </w:rPr>
        <w:t xml:space="preserve">Svetovalka Zagovornika </w:t>
      </w:r>
      <w:r w:rsidR="00EC6E87">
        <w:rPr>
          <w:rFonts w:cs="Arial"/>
          <w:sz w:val="22"/>
          <w:szCs w:val="22"/>
          <w:lang w:val="sl-SI"/>
        </w:rPr>
        <w:t xml:space="preserve">za                                                </w:t>
      </w:r>
      <w:r w:rsidR="00EC6E87" w:rsidRPr="00EC6E87">
        <w:rPr>
          <w:rFonts w:cs="Arial"/>
          <w:sz w:val="22"/>
          <w:szCs w:val="22"/>
          <w:lang w:val="sl-SI"/>
        </w:rPr>
        <w:t>ZAGOVORNIK NAČELA ENAKOSTI</w:t>
      </w:r>
      <w:r w:rsidR="00EC6E87">
        <w:rPr>
          <w:rFonts w:cs="Arial"/>
          <w:sz w:val="22"/>
          <w:szCs w:val="22"/>
          <w:lang w:val="sl-SI"/>
        </w:rPr>
        <w:t xml:space="preserve"> </w:t>
      </w:r>
    </w:p>
    <w:p w14:paraId="1B2B0DF0" w14:textId="2A3F12A4" w:rsidR="00147F08" w:rsidRPr="00671DBD" w:rsidRDefault="00EC6E87" w:rsidP="00655C35">
      <w:pPr>
        <w:tabs>
          <w:tab w:val="left" w:pos="3402"/>
        </w:tabs>
        <w:spacing w:line="240" w:lineRule="auto"/>
        <w:jc w:val="both"/>
        <w:rPr>
          <w:rFonts w:cs="Arial"/>
          <w:sz w:val="22"/>
          <w:szCs w:val="22"/>
          <w:lang w:val="sl-SI"/>
        </w:rPr>
      </w:pPr>
      <w:r>
        <w:rPr>
          <w:rFonts w:cs="Arial"/>
          <w:sz w:val="22"/>
          <w:szCs w:val="22"/>
          <w:lang w:val="sl-SI"/>
        </w:rPr>
        <w:t>ugotavljanje diskriminacije (PDI)</w:t>
      </w:r>
      <w:r w:rsidR="00147F08" w:rsidRPr="00671DBD">
        <w:rPr>
          <w:rFonts w:cs="Arial"/>
          <w:sz w:val="22"/>
          <w:szCs w:val="22"/>
          <w:lang w:val="sl-SI"/>
        </w:rPr>
        <w:tab/>
        <w:t xml:space="preserve">         </w:t>
      </w:r>
      <w:r w:rsidR="00147F08" w:rsidRPr="00671DBD">
        <w:rPr>
          <w:rFonts w:cs="Arial"/>
          <w:sz w:val="22"/>
          <w:szCs w:val="22"/>
          <w:lang w:val="sl-SI"/>
        </w:rPr>
        <w:tab/>
        <w:t xml:space="preserve">        </w:t>
      </w:r>
      <w:r w:rsidR="00934FEB" w:rsidRPr="00671DBD">
        <w:rPr>
          <w:rFonts w:cs="Arial"/>
          <w:sz w:val="22"/>
          <w:szCs w:val="22"/>
          <w:lang w:val="sl-SI"/>
        </w:rPr>
        <w:t xml:space="preserve">  </w:t>
      </w:r>
      <w:r>
        <w:rPr>
          <w:rFonts w:cs="Arial"/>
          <w:sz w:val="22"/>
          <w:szCs w:val="22"/>
          <w:lang w:val="sl-SI"/>
        </w:rPr>
        <w:t xml:space="preserve">          </w:t>
      </w:r>
    </w:p>
    <w:p w14:paraId="7B3C084C" w14:textId="77777777" w:rsidR="00B13856" w:rsidRDefault="00B13856" w:rsidP="00655C35">
      <w:pPr>
        <w:spacing w:line="240" w:lineRule="auto"/>
        <w:jc w:val="both"/>
        <w:rPr>
          <w:rFonts w:cs="Arial"/>
          <w:sz w:val="22"/>
          <w:szCs w:val="22"/>
          <w:lang w:val="sl-SI"/>
        </w:rPr>
      </w:pPr>
    </w:p>
    <w:p w14:paraId="391BE3AD" w14:textId="77777777" w:rsidR="00EC6E87" w:rsidRDefault="00EC6E87" w:rsidP="00655C35">
      <w:pPr>
        <w:spacing w:line="240" w:lineRule="auto"/>
        <w:jc w:val="both"/>
        <w:rPr>
          <w:rFonts w:cs="Arial"/>
          <w:sz w:val="22"/>
          <w:szCs w:val="22"/>
          <w:lang w:val="sl-SI"/>
        </w:rPr>
      </w:pPr>
    </w:p>
    <w:p w14:paraId="3500AFEF" w14:textId="77777777" w:rsidR="00CE5137" w:rsidRDefault="00CE5137" w:rsidP="00655C35">
      <w:pPr>
        <w:spacing w:line="240" w:lineRule="auto"/>
        <w:jc w:val="both"/>
        <w:rPr>
          <w:rFonts w:cs="Arial"/>
          <w:sz w:val="22"/>
          <w:szCs w:val="22"/>
          <w:lang w:val="sl-SI"/>
        </w:rPr>
      </w:pPr>
    </w:p>
    <w:p w14:paraId="030C46E6" w14:textId="67674E35" w:rsidR="00EC6E87" w:rsidRDefault="00EC6E87" w:rsidP="00655C35">
      <w:pPr>
        <w:spacing w:line="240" w:lineRule="auto"/>
        <w:jc w:val="both"/>
        <w:rPr>
          <w:rFonts w:cs="Arial"/>
          <w:sz w:val="22"/>
          <w:szCs w:val="22"/>
          <w:lang w:val="sl-SI"/>
        </w:rPr>
      </w:pPr>
      <w:r>
        <w:rPr>
          <w:rFonts w:cs="Arial"/>
          <w:sz w:val="22"/>
          <w:szCs w:val="22"/>
          <w:lang w:val="sl-SI"/>
        </w:rPr>
        <w:t>Poslati:</w:t>
      </w:r>
    </w:p>
    <w:p w14:paraId="2F2D3EFC" w14:textId="38D14CF7" w:rsidR="00EC6E87" w:rsidRPr="00AD427C" w:rsidRDefault="00AD427C" w:rsidP="00AD427C">
      <w:pPr>
        <w:pStyle w:val="Odstavekseznama"/>
        <w:numPr>
          <w:ilvl w:val="0"/>
          <w:numId w:val="26"/>
        </w:numPr>
        <w:spacing w:line="240" w:lineRule="auto"/>
        <w:jc w:val="both"/>
        <w:rPr>
          <w:rFonts w:cs="Arial"/>
          <w:sz w:val="22"/>
          <w:szCs w:val="22"/>
          <w:lang w:val="sl-SI"/>
        </w:rPr>
      </w:pPr>
      <w:r w:rsidRPr="00AD427C">
        <w:rPr>
          <w:rFonts w:cs="Arial"/>
          <w:sz w:val="22"/>
          <w:szCs w:val="22"/>
          <w:lang w:val="sl-SI"/>
        </w:rPr>
        <w:t>Občin</w:t>
      </w:r>
      <w:r w:rsidR="00CE5137">
        <w:rPr>
          <w:rFonts w:cs="Arial"/>
          <w:sz w:val="22"/>
          <w:szCs w:val="22"/>
          <w:lang w:val="sl-SI"/>
        </w:rPr>
        <w:t>i</w:t>
      </w:r>
      <w:r w:rsidRPr="00AD427C">
        <w:rPr>
          <w:rFonts w:cs="Arial"/>
          <w:sz w:val="22"/>
          <w:szCs w:val="22"/>
          <w:lang w:val="sl-SI"/>
        </w:rPr>
        <w:t xml:space="preserve"> Jesenice</w:t>
      </w:r>
      <w:r>
        <w:rPr>
          <w:rFonts w:cs="Arial"/>
          <w:sz w:val="22"/>
          <w:szCs w:val="22"/>
          <w:lang w:val="sl-SI"/>
        </w:rPr>
        <w:t xml:space="preserve"> po e-pošti (</w:t>
      </w:r>
      <w:hyperlink r:id="rId8" w:history="1">
        <w:r w:rsidRPr="00EB2878">
          <w:rPr>
            <w:rStyle w:val="Hiperpovezava"/>
            <w:rFonts w:cs="Arial"/>
            <w:sz w:val="22"/>
            <w:szCs w:val="22"/>
            <w:lang w:val="sl-SI"/>
          </w:rPr>
          <w:t>obcina.jesenice@jesenice.si</w:t>
        </w:r>
      </w:hyperlink>
      <w:r>
        <w:rPr>
          <w:rFonts w:cs="Arial"/>
          <w:sz w:val="22"/>
          <w:szCs w:val="22"/>
          <w:lang w:val="sl-SI"/>
        </w:rPr>
        <w:t>)</w:t>
      </w:r>
    </w:p>
    <w:sectPr w:rsidR="00EC6E87" w:rsidRPr="00AD427C" w:rsidSect="00F4104E">
      <w:footerReference w:type="default" r:id="rId9"/>
      <w:headerReference w:type="first" r:id="rId10"/>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AE42B" w14:textId="77777777" w:rsidR="00587307" w:rsidRDefault="00587307" w:rsidP="00147F08">
      <w:pPr>
        <w:spacing w:line="240" w:lineRule="auto"/>
      </w:pPr>
      <w:r>
        <w:separator/>
      </w:r>
    </w:p>
  </w:endnote>
  <w:endnote w:type="continuationSeparator" w:id="0">
    <w:p w14:paraId="5A9BDC5E" w14:textId="77777777" w:rsidR="00587307" w:rsidRDefault="00587307" w:rsidP="00147F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way-Light">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624725"/>
      <w:docPartObj>
        <w:docPartGallery w:val="Page Numbers (Bottom of Page)"/>
        <w:docPartUnique/>
      </w:docPartObj>
    </w:sdtPr>
    <w:sdtContent>
      <w:p w14:paraId="17765F6E" w14:textId="3955C749" w:rsidR="00F7218C" w:rsidRDefault="00F7218C">
        <w:pPr>
          <w:pStyle w:val="Noga"/>
          <w:jc w:val="right"/>
        </w:pPr>
        <w:r>
          <w:fldChar w:fldCharType="begin"/>
        </w:r>
        <w:r>
          <w:instrText>PAGE   \* MERGEFORMAT</w:instrText>
        </w:r>
        <w:r>
          <w:fldChar w:fldCharType="separate"/>
        </w:r>
        <w:r w:rsidR="007F3DB8" w:rsidRPr="007F3DB8">
          <w:rPr>
            <w:noProof/>
            <w:lang w:val="sl-SI"/>
          </w:rPr>
          <w:t>6</w:t>
        </w:r>
        <w:r>
          <w:fldChar w:fldCharType="end"/>
        </w:r>
      </w:p>
    </w:sdtContent>
  </w:sdt>
  <w:p w14:paraId="3337B2F6" w14:textId="77777777" w:rsidR="00F7218C" w:rsidRDefault="00F7218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2085C" w14:textId="77777777" w:rsidR="00587307" w:rsidRDefault="00587307" w:rsidP="00147F08">
      <w:pPr>
        <w:spacing w:line="240" w:lineRule="auto"/>
      </w:pPr>
      <w:r>
        <w:separator/>
      </w:r>
    </w:p>
  </w:footnote>
  <w:footnote w:type="continuationSeparator" w:id="0">
    <w:p w14:paraId="1E02F45D" w14:textId="77777777" w:rsidR="00587307" w:rsidRDefault="00587307" w:rsidP="00147F08">
      <w:pPr>
        <w:spacing w:line="240" w:lineRule="auto"/>
      </w:pPr>
      <w:r>
        <w:continuationSeparator/>
      </w:r>
    </w:p>
  </w:footnote>
  <w:footnote w:id="1">
    <w:p w14:paraId="4657CB25" w14:textId="6E47F10C" w:rsidR="00C642BC" w:rsidRPr="0091150A" w:rsidRDefault="00C642BC" w:rsidP="00C642BC">
      <w:pPr>
        <w:pStyle w:val="Sprotnaopomba-besedilo"/>
        <w:jc w:val="both"/>
        <w:rPr>
          <w:sz w:val="18"/>
          <w:szCs w:val="18"/>
          <w:lang w:val="sl-SI"/>
        </w:rPr>
      </w:pPr>
      <w:r w:rsidRPr="0091150A">
        <w:rPr>
          <w:rStyle w:val="Sprotnaopomba-sklic"/>
          <w:sz w:val="18"/>
          <w:szCs w:val="18"/>
        </w:rPr>
        <w:footnoteRef/>
      </w:r>
      <w:r w:rsidRPr="0091150A">
        <w:rPr>
          <w:sz w:val="18"/>
          <w:szCs w:val="18"/>
        </w:rPr>
        <w:t xml:space="preserve"> </w:t>
      </w:r>
      <w:proofErr w:type="spellStart"/>
      <w:r w:rsidRPr="0091150A">
        <w:rPr>
          <w:sz w:val="18"/>
          <w:szCs w:val="18"/>
        </w:rPr>
        <w:t>Skupaj</w:t>
      </w:r>
      <w:proofErr w:type="spellEnd"/>
      <w:r w:rsidRPr="0091150A">
        <w:rPr>
          <w:sz w:val="18"/>
          <w:szCs w:val="18"/>
        </w:rPr>
        <w:t xml:space="preserve"> s </w:t>
      </w:r>
      <w:proofErr w:type="spellStart"/>
      <w:r w:rsidRPr="0091150A">
        <w:rPr>
          <w:sz w:val="18"/>
          <w:szCs w:val="18"/>
        </w:rPr>
        <w:t>spremembo</w:t>
      </w:r>
      <w:proofErr w:type="spellEnd"/>
      <w:r w:rsidRPr="0091150A">
        <w:rPr>
          <w:sz w:val="18"/>
          <w:szCs w:val="18"/>
        </w:rPr>
        <w:t xml:space="preserve"> </w:t>
      </w:r>
      <w:proofErr w:type="spellStart"/>
      <w:r w:rsidRPr="0091150A">
        <w:rPr>
          <w:sz w:val="18"/>
          <w:szCs w:val="18"/>
        </w:rPr>
        <w:t>oziroma</w:t>
      </w:r>
      <w:proofErr w:type="spellEnd"/>
      <w:r w:rsidRPr="0091150A">
        <w:rPr>
          <w:sz w:val="18"/>
          <w:szCs w:val="18"/>
        </w:rPr>
        <w:t xml:space="preserve"> </w:t>
      </w:r>
      <w:proofErr w:type="spellStart"/>
      <w:r w:rsidRPr="0091150A">
        <w:rPr>
          <w:sz w:val="18"/>
          <w:szCs w:val="18"/>
        </w:rPr>
        <w:t>do</w:t>
      </w:r>
      <w:r w:rsidR="0051006A">
        <w:rPr>
          <w:sz w:val="18"/>
          <w:szCs w:val="18"/>
        </w:rPr>
        <w:t>po</w:t>
      </w:r>
      <w:r w:rsidRPr="0091150A">
        <w:rPr>
          <w:sz w:val="18"/>
          <w:szCs w:val="18"/>
        </w:rPr>
        <w:t>lnitvijo</w:t>
      </w:r>
      <w:proofErr w:type="spellEnd"/>
      <w:r w:rsidRPr="0091150A">
        <w:rPr>
          <w:sz w:val="18"/>
          <w:szCs w:val="18"/>
        </w:rPr>
        <w:t xml:space="preserve"> </w:t>
      </w:r>
      <w:proofErr w:type="spellStart"/>
      <w:r w:rsidRPr="0091150A">
        <w:rPr>
          <w:sz w:val="18"/>
          <w:szCs w:val="18"/>
        </w:rPr>
        <w:t>dostopno</w:t>
      </w:r>
      <w:proofErr w:type="spellEnd"/>
      <w:r w:rsidRPr="0091150A">
        <w:rPr>
          <w:sz w:val="18"/>
          <w:szCs w:val="18"/>
        </w:rPr>
        <w:t xml:space="preserve"> </w:t>
      </w:r>
      <w:proofErr w:type="spellStart"/>
      <w:r w:rsidRPr="0091150A">
        <w:rPr>
          <w:sz w:val="18"/>
          <w:szCs w:val="18"/>
        </w:rPr>
        <w:t>na</w:t>
      </w:r>
      <w:proofErr w:type="spellEnd"/>
      <w:r w:rsidRPr="0091150A">
        <w:rPr>
          <w:sz w:val="18"/>
          <w:szCs w:val="18"/>
        </w:rPr>
        <w:t xml:space="preserve">: </w:t>
      </w:r>
      <w:hyperlink r:id="rId1" w:history="1">
        <w:r w:rsidRPr="0091150A">
          <w:rPr>
            <w:rStyle w:val="Hiperpovezava"/>
            <w:sz w:val="18"/>
            <w:szCs w:val="18"/>
          </w:rPr>
          <w:t>https://www.jesenice.si/za-obcana/register-predpisov/9-okolje-in-prostor/9-6-stanovanjsko-gospodarstvo/item/623-pravilnik-o-oddaji-sluzbenih-trznih-in-namenskih-stanovanj-obcine-jesenice-v-najem</w:t>
        </w:r>
      </w:hyperlink>
      <w:r>
        <w:rPr>
          <w:sz w:val="18"/>
          <w:szCs w:val="18"/>
        </w:rPr>
        <w:t xml:space="preserve">. </w:t>
      </w:r>
      <w:r w:rsidRPr="0091150A">
        <w:rPr>
          <w:sz w:val="18"/>
          <w:szCs w:val="18"/>
        </w:rPr>
        <w:t xml:space="preserve"> </w:t>
      </w:r>
    </w:p>
  </w:footnote>
  <w:footnote w:id="2">
    <w:p w14:paraId="6F0946A1" w14:textId="06F3AF6B" w:rsidR="00441889" w:rsidRPr="00441889" w:rsidRDefault="00441889" w:rsidP="00441889">
      <w:pPr>
        <w:pStyle w:val="Sprotnaopomba-besedilo"/>
        <w:jc w:val="both"/>
        <w:rPr>
          <w:sz w:val="18"/>
          <w:szCs w:val="18"/>
          <w:lang w:val="sl-SI"/>
        </w:rPr>
      </w:pPr>
      <w:r w:rsidRPr="00441889">
        <w:rPr>
          <w:rStyle w:val="Sprotnaopomba-sklic"/>
          <w:sz w:val="18"/>
          <w:szCs w:val="18"/>
        </w:rPr>
        <w:footnoteRef/>
      </w:r>
      <w:r w:rsidRPr="00ED3F16">
        <w:rPr>
          <w:sz w:val="18"/>
          <w:szCs w:val="18"/>
          <w:lang w:val="sl-SI"/>
        </w:rPr>
        <w:t xml:space="preserve"> </w:t>
      </w:r>
      <w:r w:rsidRPr="00ED3F16">
        <w:rPr>
          <w:sz w:val="18"/>
          <w:szCs w:val="18"/>
          <w:lang w:val="sl-SI"/>
        </w:rPr>
        <w:t xml:space="preserve">Uradni list RS, št. 69/03, 18/04 – ZVKSES, 47/06 – ZEN, 45/08 – ZVEtL, 57/08, 62/10 – ZUPJS, 56/11 – odl. </w:t>
      </w:r>
      <w:r w:rsidRPr="00441889">
        <w:rPr>
          <w:sz w:val="18"/>
          <w:szCs w:val="18"/>
        </w:rPr>
        <w:t xml:space="preserve">US, 87/11, 40/12 – ZUJF, 14/17 – </w:t>
      </w:r>
      <w:proofErr w:type="spellStart"/>
      <w:r w:rsidRPr="00441889">
        <w:rPr>
          <w:sz w:val="18"/>
          <w:szCs w:val="18"/>
        </w:rPr>
        <w:t>odl</w:t>
      </w:r>
      <w:proofErr w:type="spellEnd"/>
      <w:r w:rsidRPr="00441889">
        <w:rPr>
          <w:sz w:val="18"/>
          <w:szCs w:val="18"/>
        </w:rPr>
        <w:t xml:space="preserve">. US, 27/17, 59/19, 189/20 – ZFRO, 90/21, 18/23 – ZDU-1O, 77/23 – </w:t>
      </w:r>
      <w:proofErr w:type="spellStart"/>
      <w:r w:rsidRPr="00441889">
        <w:rPr>
          <w:sz w:val="18"/>
          <w:szCs w:val="18"/>
        </w:rPr>
        <w:t>odl</w:t>
      </w:r>
      <w:proofErr w:type="spellEnd"/>
      <w:r w:rsidRPr="00441889">
        <w:rPr>
          <w:sz w:val="18"/>
          <w:szCs w:val="18"/>
        </w:rPr>
        <w:t xml:space="preserve">. US, 61/24 in 57/25.  </w:t>
      </w:r>
    </w:p>
  </w:footnote>
  <w:footnote w:id="3">
    <w:p w14:paraId="557A51BE" w14:textId="0E60BF6E" w:rsidR="008F19C0" w:rsidRPr="008F19C0" w:rsidRDefault="008F19C0" w:rsidP="008F19C0">
      <w:pPr>
        <w:pStyle w:val="Sprotnaopomba-besedilo"/>
        <w:jc w:val="both"/>
        <w:rPr>
          <w:sz w:val="18"/>
          <w:szCs w:val="18"/>
          <w:lang w:val="sl-SI"/>
        </w:rPr>
      </w:pPr>
      <w:r>
        <w:rPr>
          <w:rStyle w:val="Sprotnaopomba-sklic"/>
        </w:rPr>
        <w:footnoteRef/>
      </w:r>
      <w:r w:rsidRPr="00ED3F16">
        <w:rPr>
          <w:lang w:val="sl-SI"/>
        </w:rPr>
        <w:t xml:space="preserve"> </w:t>
      </w:r>
      <w:r w:rsidRPr="00ED3F16">
        <w:rPr>
          <w:sz w:val="18"/>
          <w:szCs w:val="18"/>
          <w:lang w:val="sl-SI"/>
        </w:rPr>
        <w:t xml:space="preserve">Uradni list RS, št. 94/07 – uradno prečiščeno besedilo, 76/08, 79/09, 51/10, 40/12 – ZUJF, 11/14 – popr., 14/15 – ZUUJFO, 11/18 – ZSPDSLS-1, 30/18, 61/20 – ZIUZEOP-A, 80/20 – ZIUOOPE, 62/24 – odl. </w:t>
      </w:r>
      <w:r w:rsidRPr="008F19C0">
        <w:rPr>
          <w:sz w:val="18"/>
          <w:szCs w:val="18"/>
        </w:rPr>
        <w:t>US, 102/24 – ZLV-K, 83/25 – ZOUL in 10/26.</w:t>
      </w:r>
    </w:p>
  </w:footnote>
  <w:footnote w:id="4">
    <w:p w14:paraId="4AF9AE8E" w14:textId="02849DA9" w:rsidR="00310D82" w:rsidRPr="008A6C26" w:rsidRDefault="00310D82" w:rsidP="00310D82">
      <w:pPr>
        <w:jc w:val="both"/>
        <w:rPr>
          <w:rFonts w:cs="Arial"/>
          <w:color w:val="000000" w:themeColor="text1"/>
          <w:sz w:val="18"/>
          <w:szCs w:val="18"/>
        </w:rPr>
      </w:pPr>
      <w:r w:rsidRPr="00465B37">
        <w:rPr>
          <w:rStyle w:val="Sprotnaopomba-sklic"/>
          <w:rFonts w:cs="Arial"/>
          <w:color w:val="000000" w:themeColor="text1"/>
          <w:sz w:val="18"/>
          <w:szCs w:val="18"/>
        </w:rPr>
        <w:footnoteRef/>
      </w:r>
      <w:r w:rsidRPr="00465B37">
        <w:rPr>
          <w:rFonts w:cs="Arial"/>
          <w:color w:val="000000" w:themeColor="text1"/>
          <w:sz w:val="18"/>
          <w:szCs w:val="18"/>
        </w:rPr>
        <w:t xml:space="preserve"> </w:t>
      </w:r>
      <w:proofErr w:type="spellStart"/>
      <w:r w:rsidRPr="008A6C26">
        <w:rPr>
          <w:rStyle w:val="row-header-quote-text"/>
          <w:rFonts w:cs="Arial"/>
          <w:color w:val="000000" w:themeColor="text1"/>
          <w:sz w:val="18"/>
          <w:szCs w:val="18"/>
        </w:rPr>
        <w:t>Uradni</w:t>
      </w:r>
      <w:proofErr w:type="spellEnd"/>
      <w:r w:rsidRPr="008A6C26">
        <w:rPr>
          <w:rStyle w:val="row-header-quote-text"/>
          <w:rFonts w:cs="Arial"/>
          <w:color w:val="000000" w:themeColor="text1"/>
          <w:sz w:val="18"/>
          <w:szCs w:val="18"/>
        </w:rPr>
        <w:t xml:space="preserve"> list RS, </w:t>
      </w:r>
      <w:proofErr w:type="spellStart"/>
      <w:r w:rsidRPr="008A6C26">
        <w:rPr>
          <w:rStyle w:val="row-header-quote-text"/>
          <w:rFonts w:cs="Arial"/>
          <w:color w:val="000000" w:themeColor="text1"/>
          <w:sz w:val="18"/>
          <w:szCs w:val="18"/>
        </w:rPr>
        <w:t>št</w:t>
      </w:r>
      <w:proofErr w:type="spellEnd"/>
      <w:r w:rsidRPr="008A6C26">
        <w:rPr>
          <w:rStyle w:val="row-header-quote-text"/>
          <w:rFonts w:cs="Arial"/>
          <w:color w:val="000000" w:themeColor="text1"/>
          <w:sz w:val="18"/>
          <w:szCs w:val="18"/>
        </w:rPr>
        <w:t xml:space="preserve">. 33/16, 21/18 – </w:t>
      </w:r>
      <w:proofErr w:type="spellStart"/>
      <w:r w:rsidRPr="008A6C26">
        <w:rPr>
          <w:rStyle w:val="row-header-quote-text"/>
          <w:rFonts w:cs="Arial"/>
          <w:color w:val="000000" w:themeColor="text1"/>
          <w:sz w:val="18"/>
          <w:szCs w:val="18"/>
        </w:rPr>
        <w:t>ZNOrg</w:t>
      </w:r>
      <w:proofErr w:type="spellEnd"/>
      <w:r w:rsidRPr="008A6C26">
        <w:rPr>
          <w:rStyle w:val="row-header-quote-text"/>
          <w:rFonts w:cs="Arial"/>
          <w:color w:val="000000" w:themeColor="text1"/>
          <w:sz w:val="18"/>
          <w:szCs w:val="18"/>
        </w:rPr>
        <w:t>.</w:t>
      </w:r>
    </w:p>
  </w:footnote>
  <w:footnote w:id="5">
    <w:p w14:paraId="3FB9CD7D" w14:textId="4A802ECC" w:rsidR="002A0DA2" w:rsidRPr="002A0DA2" w:rsidRDefault="002A0DA2" w:rsidP="00C3771E">
      <w:pPr>
        <w:pStyle w:val="Sprotnaopomba-besedilo"/>
        <w:jc w:val="both"/>
        <w:rPr>
          <w:sz w:val="18"/>
          <w:szCs w:val="18"/>
          <w:lang w:val="sl-SI"/>
        </w:rPr>
      </w:pPr>
      <w:r w:rsidRPr="008A6C26">
        <w:rPr>
          <w:rStyle w:val="Sprotnaopomba-sklic"/>
          <w:sz w:val="18"/>
          <w:szCs w:val="18"/>
        </w:rPr>
        <w:footnoteRef/>
      </w:r>
      <w:r w:rsidRPr="008A6C26">
        <w:rPr>
          <w:sz w:val="18"/>
          <w:szCs w:val="18"/>
        </w:rPr>
        <w:t xml:space="preserve"> </w:t>
      </w:r>
      <w:r w:rsidR="00424C20" w:rsidRPr="008A6C26">
        <w:rPr>
          <w:sz w:val="18"/>
          <w:szCs w:val="18"/>
          <w:lang w:val="sl-SI"/>
        </w:rPr>
        <w:t>Med drugim</w:t>
      </w:r>
      <w:r w:rsidRPr="008A6C26">
        <w:rPr>
          <w:sz w:val="18"/>
          <w:szCs w:val="18"/>
          <w:lang w:val="sl-SI"/>
        </w:rPr>
        <w:t xml:space="preserve"> je o tem presodil v primeru </w:t>
      </w:r>
      <w:proofErr w:type="spellStart"/>
      <w:r w:rsidRPr="008A6C26">
        <w:rPr>
          <w:sz w:val="18"/>
          <w:szCs w:val="18"/>
          <w:lang w:val="sl-SI"/>
        </w:rPr>
        <w:t>diskriminatornega</w:t>
      </w:r>
      <w:proofErr w:type="spellEnd"/>
      <w:r w:rsidRPr="008A6C26">
        <w:rPr>
          <w:sz w:val="18"/>
          <w:szCs w:val="18"/>
          <w:lang w:val="sl-SI"/>
        </w:rPr>
        <w:t xml:space="preserve"> ravnanja banke do stranke zaradi njenega kubanskega državljanstva, zadeva št. 0700-2/2021, dostopna na spletni strani Zagovornika: </w:t>
      </w:r>
      <w:hyperlink r:id="rId2" w:history="1">
        <w:r w:rsidRPr="008A6C26">
          <w:rPr>
            <w:rStyle w:val="Hiperpovezava"/>
            <w:sz w:val="18"/>
            <w:szCs w:val="18"/>
            <w:lang w:val="sl-SI"/>
          </w:rPr>
          <w:t>https://zagovornik.si/izdelki/banka-diskriminirala-stranko-zaradi-njenega-kubanskega-drzavljanstva/</w:t>
        </w:r>
      </w:hyperlink>
      <w:r w:rsidRPr="002A0DA2">
        <w:rPr>
          <w:sz w:val="18"/>
          <w:szCs w:val="18"/>
          <w:lang w:val="sl-SI"/>
        </w:rPr>
        <w:t xml:space="preserve"> </w:t>
      </w:r>
      <w:r>
        <w:rPr>
          <w:sz w:val="18"/>
          <w:szCs w:val="18"/>
          <w:lang w:val="sl-SI"/>
        </w:rPr>
        <w:t>.</w:t>
      </w:r>
    </w:p>
  </w:footnote>
  <w:footnote w:id="6">
    <w:p w14:paraId="3F201C96" w14:textId="465D7D4F" w:rsidR="00BB01F3" w:rsidRPr="00BB01F3" w:rsidRDefault="00BB01F3">
      <w:pPr>
        <w:pStyle w:val="Sprotnaopomba-besedilo"/>
        <w:rPr>
          <w:sz w:val="18"/>
          <w:szCs w:val="18"/>
          <w:lang w:val="sl-SI"/>
        </w:rPr>
      </w:pPr>
      <w:r>
        <w:rPr>
          <w:rStyle w:val="Sprotnaopomba-sklic"/>
        </w:rPr>
        <w:footnoteRef/>
      </w:r>
      <w:r w:rsidRPr="00ED3F16">
        <w:rPr>
          <w:lang w:val="it-IT"/>
        </w:rPr>
        <w:t xml:space="preserve"> </w:t>
      </w:r>
      <w:r w:rsidRPr="00ED3F16">
        <w:rPr>
          <w:sz w:val="18"/>
          <w:szCs w:val="18"/>
          <w:lang w:val="it-IT"/>
        </w:rPr>
        <w:t xml:space="preserve">Dostopno na: </w:t>
      </w:r>
      <w:hyperlink r:id="rId3" w:history="1">
        <w:r w:rsidRPr="00ED3F16">
          <w:rPr>
            <w:rStyle w:val="Hiperpovezava"/>
            <w:sz w:val="18"/>
            <w:szCs w:val="18"/>
            <w:lang w:val="it-IT"/>
          </w:rPr>
          <w:t>https://www.us-rs.si/sl/zadeve-in-odlocitve/odlocitve/u-i-42506</w:t>
        </w:r>
      </w:hyperlink>
      <w:r w:rsidRPr="00ED3F16">
        <w:rPr>
          <w:sz w:val="18"/>
          <w:szCs w:val="18"/>
          <w:lang w:val="it-IT"/>
        </w:rPr>
        <w:t xml:space="preserve">.  </w:t>
      </w:r>
    </w:p>
  </w:footnote>
  <w:footnote w:id="7">
    <w:p w14:paraId="21FA808F" w14:textId="0210B986" w:rsidR="00D37539" w:rsidRPr="00C3771E" w:rsidRDefault="00D37539" w:rsidP="00C3771E">
      <w:pPr>
        <w:pStyle w:val="Sprotnaopomba-besedilo"/>
        <w:jc w:val="both"/>
        <w:rPr>
          <w:sz w:val="18"/>
          <w:szCs w:val="18"/>
          <w:lang w:val="sl-SI"/>
        </w:rPr>
      </w:pPr>
      <w:r>
        <w:rPr>
          <w:rStyle w:val="Sprotnaopomba-sklic"/>
        </w:rPr>
        <w:footnoteRef/>
      </w:r>
      <w:r w:rsidRPr="00ED3F16">
        <w:rPr>
          <w:lang w:val="it-IT"/>
        </w:rPr>
        <w:t xml:space="preserve"> </w:t>
      </w:r>
      <w:r w:rsidRPr="00ED3F16">
        <w:rPr>
          <w:sz w:val="18"/>
          <w:szCs w:val="18"/>
          <w:lang w:val="it-IT"/>
        </w:rPr>
        <w:t>Uradni list RS, št. 24/07 – uradno prečiščeno besedilo in 40/17.</w:t>
      </w:r>
    </w:p>
  </w:footnote>
  <w:footnote w:id="8">
    <w:p w14:paraId="586A0A76" w14:textId="15EAE7D0" w:rsidR="007036A2" w:rsidRPr="007036A2" w:rsidRDefault="007036A2">
      <w:pPr>
        <w:pStyle w:val="Sprotnaopomba-besedilo"/>
        <w:rPr>
          <w:sz w:val="18"/>
          <w:szCs w:val="18"/>
          <w:lang w:val="sl-SI"/>
        </w:rPr>
      </w:pPr>
      <w:r>
        <w:rPr>
          <w:rStyle w:val="Sprotnaopomba-sklic"/>
        </w:rPr>
        <w:footnoteRef/>
      </w:r>
      <w:r w:rsidRPr="00ED3F16">
        <w:rPr>
          <w:lang w:val="it-IT"/>
        </w:rPr>
        <w:t xml:space="preserve"> </w:t>
      </w:r>
      <w:r w:rsidRPr="007036A2">
        <w:rPr>
          <w:sz w:val="18"/>
          <w:szCs w:val="18"/>
          <w:lang w:val="sl-SI"/>
        </w:rPr>
        <w:t xml:space="preserve">Glej </w:t>
      </w:r>
      <w:r w:rsidR="004D1AF2">
        <w:rPr>
          <w:sz w:val="18"/>
          <w:szCs w:val="18"/>
          <w:lang w:val="sl-SI"/>
        </w:rPr>
        <w:t xml:space="preserve">primeroma </w:t>
      </w:r>
      <w:r w:rsidRPr="007036A2">
        <w:rPr>
          <w:sz w:val="18"/>
          <w:szCs w:val="18"/>
          <w:lang w:val="sl-SI"/>
        </w:rPr>
        <w:t>odločbo Ustavnega sodišča R</w:t>
      </w:r>
      <w:r w:rsidR="004D1AF2">
        <w:rPr>
          <w:sz w:val="18"/>
          <w:szCs w:val="18"/>
          <w:lang w:val="sl-SI"/>
        </w:rPr>
        <w:t>epublike Slovenije</w:t>
      </w:r>
      <w:r w:rsidRPr="007036A2">
        <w:rPr>
          <w:sz w:val="18"/>
          <w:szCs w:val="18"/>
          <w:lang w:val="sl-SI"/>
        </w:rPr>
        <w:t xml:space="preserve"> U-I-273/01-21 z dne 18. 11. 2004</w:t>
      </w:r>
      <w:r w:rsidR="007E713C">
        <w:rPr>
          <w:sz w:val="18"/>
          <w:szCs w:val="18"/>
          <w:lang w:val="sl-SI"/>
        </w:rPr>
        <w:t>, dostopno na:</w:t>
      </w:r>
      <w:r w:rsidRPr="007036A2">
        <w:rPr>
          <w:sz w:val="18"/>
          <w:szCs w:val="18"/>
          <w:lang w:val="sl-SI"/>
        </w:rPr>
        <w:t xml:space="preserve"> </w:t>
      </w:r>
      <w:hyperlink r:id="rId4" w:history="1">
        <w:r w:rsidR="007E713C" w:rsidRPr="00EB2878">
          <w:rPr>
            <w:rStyle w:val="Hiperpovezava"/>
            <w:sz w:val="18"/>
            <w:szCs w:val="18"/>
            <w:lang w:val="sl-SI"/>
          </w:rPr>
          <w:t>https://www.us-rs.si/sl/zadeve-in-odlocitve/odlocitve/u-i-27301</w:t>
        </w:r>
      </w:hyperlink>
      <w:r w:rsidR="007E713C">
        <w:rPr>
          <w:sz w:val="18"/>
          <w:szCs w:val="18"/>
          <w:lang w:val="sl-SI"/>
        </w:rPr>
        <w:t xml:space="preserve">.  </w:t>
      </w:r>
    </w:p>
  </w:footnote>
  <w:footnote w:id="9">
    <w:p w14:paraId="1D1F564B" w14:textId="77777777" w:rsidR="00E51D4B" w:rsidRPr="00E61A16" w:rsidRDefault="00E51D4B" w:rsidP="00E51D4B">
      <w:pPr>
        <w:pStyle w:val="Sprotnaopomba-besedilo"/>
        <w:jc w:val="both"/>
        <w:rPr>
          <w:sz w:val="18"/>
          <w:szCs w:val="18"/>
          <w:lang w:val="sl-SI"/>
        </w:rPr>
      </w:pPr>
      <w:r>
        <w:rPr>
          <w:rStyle w:val="Sprotnaopomba-sklic"/>
        </w:rPr>
        <w:footnoteRef/>
      </w:r>
      <w:r w:rsidRPr="00ED3F16">
        <w:rPr>
          <w:lang w:val="it-IT"/>
        </w:rPr>
        <w:t xml:space="preserve"> </w:t>
      </w:r>
      <w:r w:rsidRPr="00ED3F16">
        <w:rPr>
          <w:sz w:val="18"/>
          <w:szCs w:val="18"/>
          <w:lang w:val="it-IT"/>
        </w:rPr>
        <w:t xml:space="preserve">Uradni list RS, št. 33/91-I, 42/97 – UZS68, 66/00 – UZ80, 24/03 – UZ3a, 47, 68, 69/04 – UZ14, 69/04 – UZ43, 69/04 – UZ50, 68/06 – UZ121,140,143, 47/13 – UZ148, 47/13 – UZ90,97,99, 75/16 – UZ70a, 92/21 – UZ62a in 98/25 – UZ74a.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3C0D" w14:textId="77777777" w:rsidR="00F7218C" w:rsidRPr="007F6BF5" w:rsidRDefault="00F7218C" w:rsidP="00157EBD">
    <w:pPr>
      <w:pStyle w:val="glava"/>
      <w:rPr>
        <w:rFonts w:ascii="Arial Unicode MS" w:hAnsi="Arial Unicode MS"/>
      </w:rPr>
    </w:pPr>
    <w:r>
      <w:rPr>
        <w:noProof/>
      </w:rPr>
      <w:drawing>
        <wp:anchor distT="152400" distB="152400" distL="152400" distR="152400" simplePos="0" relativeHeight="251660288" behindDoc="0" locked="0" layoutInCell="1" allowOverlap="1" wp14:anchorId="5B156453" wp14:editId="5EB6B478">
          <wp:simplePos x="0" y="0"/>
          <wp:positionH relativeFrom="margin">
            <wp:posOffset>-1128395</wp:posOffset>
          </wp:positionH>
          <wp:positionV relativeFrom="page">
            <wp:posOffset>-114300</wp:posOffset>
          </wp:positionV>
          <wp:extent cx="7559040" cy="1163955"/>
          <wp:effectExtent l="0" t="0" r="0" b="0"/>
          <wp:wrapSquare wrapText="bothSides"/>
          <wp:docPr id="26" name="Slika 26" descr="zagovornik - word glava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govornik - word glava -RGB.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639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09A"/>
    <w:multiLevelType w:val="hybridMultilevel"/>
    <w:tmpl w:val="D6843796"/>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0A4271"/>
    <w:multiLevelType w:val="hybridMultilevel"/>
    <w:tmpl w:val="3968A62C"/>
    <w:lvl w:ilvl="0" w:tplc="04240001">
      <w:start w:val="1"/>
      <w:numFmt w:val="bullet"/>
      <w:lvlText w:val=""/>
      <w:lvlJc w:val="left"/>
      <w:pPr>
        <w:ind w:left="720" w:hanging="360"/>
      </w:pPr>
      <w:rPr>
        <w:rFonts w:ascii="Symbol" w:hAnsi="Symbol" w:hint="default"/>
        <w:i w:val="0"/>
        <w:i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3EA58B3"/>
    <w:multiLevelType w:val="hybridMultilevel"/>
    <w:tmpl w:val="FDD0DF4C"/>
    <w:lvl w:ilvl="0" w:tplc="145A270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015BB7"/>
    <w:multiLevelType w:val="hybridMultilevel"/>
    <w:tmpl w:val="A888D212"/>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E3937A6"/>
    <w:multiLevelType w:val="hybridMultilevel"/>
    <w:tmpl w:val="3F9E1A14"/>
    <w:lvl w:ilvl="0" w:tplc="472CEC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790246"/>
    <w:multiLevelType w:val="hybridMultilevel"/>
    <w:tmpl w:val="888601D6"/>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AB6878"/>
    <w:multiLevelType w:val="multilevel"/>
    <w:tmpl w:val="B5FC2F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12314F5"/>
    <w:multiLevelType w:val="hybridMultilevel"/>
    <w:tmpl w:val="62827ED2"/>
    <w:lvl w:ilvl="0" w:tplc="BBC4BE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26B4E20"/>
    <w:multiLevelType w:val="multilevel"/>
    <w:tmpl w:val="C0E6CB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4A1E44"/>
    <w:multiLevelType w:val="hybridMultilevel"/>
    <w:tmpl w:val="7A4660D8"/>
    <w:lvl w:ilvl="0" w:tplc="64DE297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52A1A8C"/>
    <w:multiLevelType w:val="hybridMultilevel"/>
    <w:tmpl w:val="E1C030F0"/>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58F4BBE"/>
    <w:multiLevelType w:val="hybridMultilevel"/>
    <w:tmpl w:val="79869022"/>
    <w:lvl w:ilvl="0" w:tplc="0360BF2C">
      <w:start w:val="1"/>
      <w:numFmt w:val="upperRoman"/>
      <w:lvlText w:val="%1."/>
      <w:lvlJc w:val="left"/>
      <w:pPr>
        <w:ind w:left="1080" w:hanging="72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C076282"/>
    <w:multiLevelType w:val="hybridMultilevel"/>
    <w:tmpl w:val="CF125CD4"/>
    <w:lvl w:ilvl="0" w:tplc="51A0F832">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DC5A86"/>
    <w:multiLevelType w:val="hybridMultilevel"/>
    <w:tmpl w:val="E1D89766"/>
    <w:lvl w:ilvl="0" w:tplc="64DE297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D3A4B68"/>
    <w:multiLevelType w:val="multilevel"/>
    <w:tmpl w:val="B5FC2F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11B0BBB"/>
    <w:multiLevelType w:val="multilevel"/>
    <w:tmpl w:val="B5FC2F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1291A1F"/>
    <w:multiLevelType w:val="multilevel"/>
    <w:tmpl w:val="B5FC2F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DE2EE9"/>
    <w:multiLevelType w:val="hybridMultilevel"/>
    <w:tmpl w:val="280A7E9A"/>
    <w:lvl w:ilvl="0" w:tplc="DD1E708C">
      <w:numFmt w:val="bullet"/>
      <w:lvlText w:val="-"/>
      <w:lvlJc w:val="left"/>
      <w:pPr>
        <w:ind w:left="720" w:hanging="360"/>
      </w:pPr>
      <w:rPr>
        <w:rFonts w:ascii="Arial" w:eastAsia="Times New Roman" w:hAnsi="Arial" w:cs="Arial" w:hint="default"/>
        <w:color w:val="000000" w:themeColor="text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9460184"/>
    <w:multiLevelType w:val="multilevel"/>
    <w:tmpl w:val="97BA23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843424"/>
    <w:multiLevelType w:val="hybridMultilevel"/>
    <w:tmpl w:val="B94630A0"/>
    <w:lvl w:ilvl="0" w:tplc="C7384718">
      <w:start w:val="2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CFD6A13"/>
    <w:multiLevelType w:val="multilevel"/>
    <w:tmpl w:val="5EA2E0C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04314"/>
    <w:multiLevelType w:val="hybridMultilevel"/>
    <w:tmpl w:val="133C4492"/>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0C805C0"/>
    <w:multiLevelType w:val="hybridMultilevel"/>
    <w:tmpl w:val="734EF8CA"/>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C2E51AC"/>
    <w:multiLevelType w:val="hybridMultilevel"/>
    <w:tmpl w:val="EF9E1F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DEB04B7"/>
    <w:multiLevelType w:val="hybridMultilevel"/>
    <w:tmpl w:val="63147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054CFA"/>
    <w:multiLevelType w:val="multilevel"/>
    <w:tmpl w:val="A322F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3363357">
    <w:abstractNumId w:val="0"/>
  </w:num>
  <w:num w:numId="2" w16cid:durableId="871655271">
    <w:abstractNumId w:val="21"/>
  </w:num>
  <w:num w:numId="3" w16cid:durableId="1516461946">
    <w:abstractNumId w:val="5"/>
  </w:num>
  <w:num w:numId="4" w16cid:durableId="1021709469">
    <w:abstractNumId w:val="22"/>
  </w:num>
  <w:num w:numId="5" w16cid:durableId="31929066">
    <w:abstractNumId w:val="20"/>
  </w:num>
  <w:num w:numId="6" w16cid:durableId="1471092284">
    <w:abstractNumId w:val="7"/>
  </w:num>
  <w:num w:numId="7" w16cid:durableId="2050300409">
    <w:abstractNumId w:val="12"/>
  </w:num>
  <w:num w:numId="8" w16cid:durableId="1302539127">
    <w:abstractNumId w:val="4"/>
  </w:num>
  <w:num w:numId="9" w16cid:durableId="1571650484">
    <w:abstractNumId w:val="11"/>
  </w:num>
  <w:num w:numId="10" w16cid:durableId="746653806">
    <w:abstractNumId w:val="25"/>
  </w:num>
  <w:num w:numId="11" w16cid:durableId="437260355">
    <w:abstractNumId w:val="8"/>
  </w:num>
  <w:num w:numId="12" w16cid:durableId="81994443">
    <w:abstractNumId w:val="2"/>
  </w:num>
  <w:num w:numId="13" w16cid:durableId="1888686822">
    <w:abstractNumId w:val="23"/>
  </w:num>
  <w:num w:numId="14" w16cid:durableId="2125731685">
    <w:abstractNumId w:val="1"/>
  </w:num>
  <w:num w:numId="15" w16cid:durableId="434986895">
    <w:abstractNumId w:val="24"/>
  </w:num>
  <w:num w:numId="16" w16cid:durableId="1206479330">
    <w:abstractNumId w:val="14"/>
  </w:num>
  <w:num w:numId="17" w16cid:durableId="2018774828">
    <w:abstractNumId w:val="13"/>
  </w:num>
  <w:num w:numId="18" w16cid:durableId="842160729">
    <w:abstractNumId w:val="9"/>
  </w:num>
  <w:num w:numId="19" w16cid:durableId="453447506">
    <w:abstractNumId w:val="16"/>
  </w:num>
  <w:num w:numId="20" w16cid:durableId="2056730681">
    <w:abstractNumId w:val="15"/>
  </w:num>
  <w:num w:numId="21" w16cid:durableId="1324746610">
    <w:abstractNumId w:val="18"/>
  </w:num>
  <w:num w:numId="22" w16cid:durableId="1094978452">
    <w:abstractNumId w:val="6"/>
  </w:num>
  <w:num w:numId="23" w16cid:durableId="908031983">
    <w:abstractNumId w:val="17"/>
  </w:num>
  <w:num w:numId="24" w16cid:durableId="199057553">
    <w:abstractNumId w:val="10"/>
  </w:num>
  <w:num w:numId="25" w16cid:durableId="807672551">
    <w:abstractNumId w:val="3"/>
  </w:num>
  <w:num w:numId="26" w16cid:durableId="18119036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08"/>
    <w:rsid w:val="00004331"/>
    <w:rsid w:val="00010E06"/>
    <w:rsid w:val="00015AB7"/>
    <w:rsid w:val="00026A00"/>
    <w:rsid w:val="00027571"/>
    <w:rsid w:val="00033227"/>
    <w:rsid w:val="00036D0D"/>
    <w:rsid w:val="00037B5B"/>
    <w:rsid w:val="00037D96"/>
    <w:rsid w:val="00040E75"/>
    <w:rsid w:val="0004117D"/>
    <w:rsid w:val="00045F9E"/>
    <w:rsid w:val="000516D4"/>
    <w:rsid w:val="00064C0F"/>
    <w:rsid w:val="00071981"/>
    <w:rsid w:val="00072888"/>
    <w:rsid w:val="000779C1"/>
    <w:rsid w:val="00081A41"/>
    <w:rsid w:val="000926EC"/>
    <w:rsid w:val="00092818"/>
    <w:rsid w:val="000A5214"/>
    <w:rsid w:val="000B7110"/>
    <w:rsid w:val="000C1936"/>
    <w:rsid w:val="000C67A0"/>
    <w:rsid w:val="000D072B"/>
    <w:rsid w:val="000D0D3A"/>
    <w:rsid w:val="000D648C"/>
    <w:rsid w:val="000E3181"/>
    <w:rsid w:val="000E3BFF"/>
    <w:rsid w:val="000E527D"/>
    <w:rsid w:val="000F1B75"/>
    <w:rsid w:val="001116E5"/>
    <w:rsid w:val="00114499"/>
    <w:rsid w:val="00115DB0"/>
    <w:rsid w:val="00117283"/>
    <w:rsid w:val="0011793B"/>
    <w:rsid w:val="0012317D"/>
    <w:rsid w:val="001239B5"/>
    <w:rsid w:val="0012406A"/>
    <w:rsid w:val="0012464B"/>
    <w:rsid w:val="00126007"/>
    <w:rsid w:val="001362F7"/>
    <w:rsid w:val="00146FC5"/>
    <w:rsid w:val="00147F08"/>
    <w:rsid w:val="00150D80"/>
    <w:rsid w:val="00153673"/>
    <w:rsid w:val="001539A8"/>
    <w:rsid w:val="001544CD"/>
    <w:rsid w:val="00154DFB"/>
    <w:rsid w:val="00154EAE"/>
    <w:rsid w:val="00155877"/>
    <w:rsid w:val="00157EBD"/>
    <w:rsid w:val="00166BBD"/>
    <w:rsid w:val="00167CA4"/>
    <w:rsid w:val="0017345A"/>
    <w:rsid w:val="00190233"/>
    <w:rsid w:val="00190416"/>
    <w:rsid w:val="0019204B"/>
    <w:rsid w:val="00193E50"/>
    <w:rsid w:val="00195A2E"/>
    <w:rsid w:val="001A0DC0"/>
    <w:rsid w:val="001A2121"/>
    <w:rsid w:val="001A4E89"/>
    <w:rsid w:val="001A6B7D"/>
    <w:rsid w:val="001A726C"/>
    <w:rsid w:val="001A7497"/>
    <w:rsid w:val="001A764E"/>
    <w:rsid w:val="001B259B"/>
    <w:rsid w:val="001C0858"/>
    <w:rsid w:val="001C11E5"/>
    <w:rsid w:val="001D214E"/>
    <w:rsid w:val="001D53A7"/>
    <w:rsid w:val="001E5979"/>
    <w:rsid w:val="00202F70"/>
    <w:rsid w:val="00204B23"/>
    <w:rsid w:val="0021198B"/>
    <w:rsid w:val="00211D3E"/>
    <w:rsid w:val="002123ED"/>
    <w:rsid w:val="002124E9"/>
    <w:rsid w:val="00214760"/>
    <w:rsid w:val="00224618"/>
    <w:rsid w:val="00226D73"/>
    <w:rsid w:val="00237951"/>
    <w:rsid w:val="002400AA"/>
    <w:rsid w:val="00243017"/>
    <w:rsid w:val="002445CA"/>
    <w:rsid w:val="00245D0A"/>
    <w:rsid w:val="00247898"/>
    <w:rsid w:val="002516F6"/>
    <w:rsid w:val="00253B93"/>
    <w:rsid w:val="00254352"/>
    <w:rsid w:val="00254826"/>
    <w:rsid w:val="00257733"/>
    <w:rsid w:val="0026138E"/>
    <w:rsid w:val="00262D46"/>
    <w:rsid w:val="002657DB"/>
    <w:rsid w:val="002743AF"/>
    <w:rsid w:val="00274B8E"/>
    <w:rsid w:val="0027567C"/>
    <w:rsid w:val="00276EF1"/>
    <w:rsid w:val="002832CC"/>
    <w:rsid w:val="00284078"/>
    <w:rsid w:val="00285BD0"/>
    <w:rsid w:val="0028677B"/>
    <w:rsid w:val="002916F1"/>
    <w:rsid w:val="00292A54"/>
    <w:rsid w:val="002938BA"/>
    <w:rsid w:val="0029526F"/>
    <w:rsid w:val="00296813"/>
    <w:rsid w:val="00296E4A"/>
    <w:rsid w:val="002973D2"/>
    <w:rsid w:val="002A09A4"/>
    <w:rsid w:val="002A0DA2"/>
    <w:rsid w:val="002A46D9"/>
    <w:rsid w:val="002A70C1"/>
    <w:rsid w:val="002A7F91"/>
    <w:rsid w:val="002C6B9A"/>
    <w:rsid w:val="002D34C7"/>
    <w:rsid w:val="002D6EAC"/>
    <w:rsid w:val="002E024A"/>
    <w:rsid w:val="002E0D58"/>
    <w:rsid w:val="002E166E"/>
    <w:rsid w:val="002E1A98"/>
    <w:rsid w:val="002E322D"/>
    <w:rsid w:val="002E4A3A"/>
    <w:rsid w:val="002F0521"/>
    <w:rsid w:val="002F17CC"/>
    <w:rsid w:val="002F2370"/>
    <w:rsid w:val="002F7B5D"/>
    <w:rsid w:val="002F7E7A"/>
    <w:rsid w:val="00301A0D"/>
    <w:rsid w:val="00304DFB"/>
    <w:rsid w:val="00305001"/>
    <w:rsid w:val="0030686C"/>
    <w:rsid w:val="00310D82"/>
    <w:rsid w:val="00313897"/>
    <w:rsid w:val="00316271"/>
    <w:rsid w:val="003163F0"/>
    <w:rsid w:val="00316AD8"/>
    <w:rsid w:val="0032043A"/>
    <w:rsid w:val="00335821"/>
    <w:rsid w:val="00336887"/>
    <w:rsid w:val="00341A5E"/>
    <w:rsid w:val="00343534"/>
    <w:rsid w:val="00344255"/>
    <w:rsid w:val="00361F5D"/>
    <w:rsid w:val="00363E48"/>
    <w:rsid w:val="0036745B"/>
    <w:rsid w:val="00373E42"/>
    <w:rsid w:val="00375438"/>
    <w:rsid w:val="00377373"/>
    <w:rsid w:val="00380B3D"/>
    <w:rsid w:val="00386548"/>
    <w:rsid w:val="0038686E"/>
    <w:rsid w:val="00386E4D"/>
    <w:rsid w:val="00390EDD"/>
    <w:rsid w:val="00393FE4"/>
    <w:rsid w:val="00395BCF"/>
    <w:rsid w:val="00397C34"/>
    <w:rsid w:val="003A2901"/>
    <w:rsid w:val="003A5A8D"/>
    <w:rsid w:val="003A735F"/>
    <w:rsid w:val="003A75AF"/>
    <w:rsid w:val="003A7ECC"/>
    <w:rsid w:val="003B57C9"/>
    <w:rsid w:val="003C0E25"/>
    <w:rsid w:val="003C1C6E"/>
    <w:rsid w:val="003C3CA9"/>
    <w:rsid w:val="003C76B5"/>
    <w:rsid w:val="003D173C"/>
    <w:rsid w:val="003D2719"/>
    <w:rsid w:val="003D306C"/>
    <w:rsid w:val="003D3BBC"/>
    <w:rsid w:val="003E2911"/>
    <w:rsid w:val="003E2D26"/>
    <w:rsid w:val="003E3BFC"/>
    <w:rsid w:val="003E44DD"/>
    <w:rsid w:val="003E4A65"/>
    <w:rsid w:val="003E4DED"/>
    <w:rsid w:val="003E526B"/>
    <w:rsid w:val="003F1099"/>
    <w:rsid w:val="003F380B"/>
    <w:rsid w:val="003F39F7"/>
    <w:rsid w:val="00405034"/>
    <w:rsid w:val="00407273"/>
    <w:rsid w:val="00410F92"/>
    <w:rsid w:val="0041141E"/>
    <w:rsid w:val="0042130F"/>
    <w:rsid w:val="004216D0"/>
    <w:rsid w:val="00423A18"/>
    <w:rsid w:val="00424C20"/>
    <w:rsid w:val="0042550F"/>
    <w:rsid w:val="00427264"/>
    <w:rsid w:val="004326B8"/>
    <w:rsid w:val="004334AB"/>
    <w:rsid w:val="00434560"/>
    <w:rsid w:val="00441889"/>
    <w:rsid w:val="0044760C"/>
    <w:rsid w:val="00450EA8"/>
    <w:rsid w:val="004633CD"/>
    <w:rsid w:val="00471267"/>
    <w:rsid w:val="00471A53"/>
    <w:rsid w:val="00472179"/>
    <w:rsid w:val="00473716"/>
    <w:rsid w:val="00473D76"/>
    <w:rsid w:val="00474F25"/>
    <w:rsid w:val="00475CBC"/>
    <w:rsid w:val="00477775"/>
    <w:rsid w:val="004803BE"/>
    <w:rsid w:val="00483CA0"/>
    <w:rsid w:val="00484F05"/>
    <w:rsid w:val="004854D8"/>
    <w:rsid w:val="004924A2"/>
    <w:rsid w:val="004947F9"/>
    <w:rsid w:val="00495CA3"/>
    <w:rsid w:val="00496DE9"/>
    <w:rsid w:val="004B16B5"/>
    <w:rsid w:val="004B6DB8"/>
    <w:rsid w:val="004B7230"/>
    <w:rsid w:val="004C4981"/>
    <w:rsid w:val="004C6E26"/>
    <w:rsid w:val="004D1AF2"/>
    <w:rsid w:val="004D5A4D"/>
    <w:rsid w:val="004D6526"/>
    <w:rsid w:val="004E73D5"/>
    <w:rsid w:val="004F2E4B"/>
    <w:rsid w:val="004F2E51"/>
    <w:rsid w:val="004F7456"/>
    <w:rsid w:val="0050157E"/>
    <w:rsid w:val="00501745"/>
    <w:rsid w:val="00505989"/>
    <w:rsid w:val="0051006A"/>
    <w:rsid w:val="00515CD7"/>
    <w:rsid w:val="0051665B"/>
    <w:rsid w:val="0051760C"/>
    <w:rsid w:val="00520931"/>
    <w:rsid w:val="00522CEC"/>
    <w:rsid w:val="0052333F"/>
    <w:rsid w:val="005241CF"/>
    <w:rsid w:val="00525067"/>
    <w:rsid w:val="005321B0"/>
    <w:rsid w:val="00536B07"/>
    <w:rsid w:val="0054246D"/>
    <w:rsid w:val="00552075"/>
    <w:rsid w:val="00552380"/>
    <w:rsid w:val="00552D7F"/>
    <w:rsid w:val="00555B6A"/>
    <w:rsid w:val="00560924"/>
    <w:rsid w:val="00560951"/>
    <w:rsid w:val="00561B05"/>
    <w:rsid w:val="00562012"/>
    <w:rsid w:val="005731D4"/>
    <w:rsid w:val="005733D8"/>
    <w:rsid w:val="00575A61"/>
    <w:rsid w:val="005834D1"/>
    <w:rsid w:val="005846D5"/>
    <w:rsid w:val="00587307"/>
    <w:rsid w:val="0059225E"/>
    <w:rsid w:val="00597E68"/>
    <w:rsid w:val="005A35A3"/>
    <w:rsid w:val="005B10EE"/>
    <w:rsid w:val="005B3BC5"/>
    <w:rsid w:val="005B7A5B"/>
    <w:rsid w:val="005C20EF"/>
    <w:rsid w:val="005C3D46"/>
    <w:rsid w:val="005C4157"/>
    <w:rsid w:val="005C619F"/>
    <w:rsid w:val="005D3884"/>
    <w:rsid w:val="005D7D70"/>
    <w:rsid w:val="005E0C30"/>
    <w:rsid w:val="005E10E6"/>
    <w:rsid w:val="005E162C"/>
    <w:rsid w:val="005E1FF2"/>
    <w:rsid w:val="005E2C48"/>
    <w:rsid w:val="005F0ED3"/>
    <w:rsid w:val="005F14AB"/>
    <w:rsid w:val="005F4B04"/>
    <w:rsid w:val="005F70C0"/>
    <w:rsid w:val="006031F1"/>
    <w:rsid w:val="00605094"/>
    <w:rsid w:val="006134C5"/>
    <w:rsid w:val="00615367"/>
    <w:rsid w:val="006208B3"/>
    <w:rsid w:val="00620982"/>
    <w:rsid w:val="006220E7"/>
    <w:rsid w:val="006243EC"/>
    <w:rsid w:val="006343D0"/>
    <w:rsid w:val="00637422"/>
    <w:rsid w:val="0064022D"/>
    <w:rsid w:val="006417E9"/>
    <w:rsid w:val="0064726F"/>
    <w:rsid w:val="00655C35"/>
    <w:rsid w:val="006562F3"/>
    <w:rsid w:val="006632DA"/>
    <w:rsid w:val="00665205"/>
    <w:rsid w:val="00670D11"/>
    <w:rsid w:val="0067168E"/>
    <w:rsid w:val="00671DBD"/>
    <w:rsid w:val="00673088"/>
    <w:rsid w:val="0067764B"/>
    <w:rsid w:val="00684FCB"/>
    <w:rsid w:val="0069587B"/>
    <w:rsid w:val="006A1B66"/>
    <w:rsid w:val="006A7104"/>
    <w:rsid w:val="006B0420"/>
    <w:rsid w:val="006C33EE"/>
    <w:rsid w:val="006C6751"/>
    <w:rsid w:val="006D3FA9"/>
    <w:rsid w:val="006E4ED7"/>
    <w:rsid w:val="006F0D8B"/>
    <w:rsid w:val="006F4382"/>
    <w:rsid w:val="007036A2"/>
    <w:rsid w:val="007052E9"/>
    <w:rsid w:val="00706F6D"/>
    <w:rsid w:val="00715566"/>
    <w:rsid w:val="007245EE"/>
    <w:rsid w:val="00731A7A"/>
    <w:rsid w:val="007328C5"/>
    <w:rsid w:val="007337A9"/>
    <w:rsid w:val="0074479B"/>
    <w:rsid w:val="00745C7E"/>
    <w:rsid w:val="00751C3C"/>
    <w:rsid w:val="00752A86"/>
    <w:rsid w:val="00763175"/>
    <w:rsid w:val="00764BB5"/>
    <w:rsid w:val="0077496C"/>
    <w:rsid w:val="00781AB8"/>
    <w:rsid w:val="00782F07"/>
    <w:rsid w:val="00784BDE"/>
    <w:rsid w:val="00785201"/>
    <w:rsid w:val="007877BA"/>
    <w:rsid w:val="00790EB4"/>
    <w:rsid w:val="00793B16"/>
    <w:rsid w:val="00794E61"/>
    <w:rsid w:val="007951DD"/>
    <w:rsid w:val="00797C76"/>
    <w:rsid w:val="007A3236"/>
    <w:rsid w:val="007A63B8"/>
    <w:rsid w:val="007A64F1"/>
    <w:rsid w:val="007B49AF"/>
    <w:rsid w:val="007B4E57"/>
    <w:rsid w:val="007B5110"/>
    <w:rsid w:val="007B70D8"/>
    <w:rsid w:val="007B7F8A"/>
    <w:rsid w:val="007C68A8"/>
    <w:rsid w:val="007D243D"/>
    <w:rsid w:val="007D4F12"/>
    <w:rsid w:val="007E1441"/>
    <w:rsid w:val="007E2CBD"/>
    <w:rsid w:val="007E4136"/>
    <w:rsid w:val="007E713C"/>
    <w:rsid w:val="007F0CC8"/>
    <w:rsid w:val="007F2233"/>
    <w:rsid w:val="007F2785"/>
    <w:rsid w:val="007F3DB8"/>
    <w:rsid w:val="008003A4"/>
    <w:rsid w:val="00804E3D"/>
    <w:rsid w:val="008073D2"/>
    <w:rsid w:val="008103BD"/>
    <w:rsid w:val="008107F7"/>
    <w:rsid w:val="0081601F"/>
    <w:rsid w:val="00837B20"/>
    <w:rsid w:val="00841232"/>
    <w:rsid w:val="00846251"/>
    <w:rsid w:val="008513AE"/>
    <w:rsid w:val="00852FF1"/>
    <w:rsid w:val="00853DE7"/>
    <w:rsid w:val="00862B1F"/>
    <w:rsid w:val="00862ECD"/>
    <w:rsid w:val="008650E7"/>
    <w:rsid w:val="008651B3"/>
    <w:rsid w:val="00867682"/>
    <w:rsid w:val="0087017A"/>
    <w:rsid w:val="00870757"/>
    <w:rsid w:val="00870E17"/>
    <w:rsid w:val="0087169D"/>
    <w:rsid w:val="008758AA"/>
    <w:rsid w:val="0088016C"/>
    <w:rsid w:val="00882CE4"/>
    <w:rsid w:val="008856E4"/>
    <w:rsid w:val="008858BA"/>
    <w:rsid w:val="00885CE9"/>
    <w:rsid w:val="008866A4"/>
    <w:rsid w:val="008942EF"/>
    <w:rsid w:val="008947AB"/>
    <w:rsid w:val="008972BE"/>
    <w:rsid w:val="008A22DD"/>
    <w:rsid w:val="008A3871"/>
    <w:rsid w:val="008A42FF"/>
    <w:rsid w:val="008A4F15"/>
    <w:rsid w:val="008A5BCD"/>
    <w:rsid w:val="008A6C26"/>
    <w:rsid w:val="008B054C"/>
    <w:rsid w:val="008B11FA"/>
    <w:rsid w:val="008B6EC0"/>
    <w:rsid w:val="008C130C"/>
    <w:rsid w:val="008C54FF"/>
    <w:rsid w:val="008C59E6"/>
    <w:rsid w:val="008C66D9"/>
    <w:rsid w:val="008C73FF"/>
    <w:rsid w:val="008D3ABC"/>
    <w:rsid w:val="008D6073"/>
    <w:rsid w:val="008E3167"/>
    <w:rsid w:val="008F19C0"/>
    <w:rsid w:val="008F231E"/>
    <w:rsid w:val="008F540C"/>
    <w:rsid w:val="008F591A"/>
    <w:rsid w:val="008F5B2D"/>
    <w:rsid w:val="0090120C"/>
    <w:rsid w:val="00901B64"/>
    <w:rsid w:val="00901DD6"/>
    <w:rsid w:val="00907F23"/>
    <w:rsid w:val="00910810"/>
    <w:rsid w:val="009122FF"/>
    <w:rsid w:val="00922D96"/>
    <w:rsid w:val="00927C9B"/>
    <w:rsid w:val="0093138F"/>
    <w:rsid w:val="00934FEB"/>
    <w:rsid w:val="00937944"/>
    <w:rsid w:val="0095053D"/>
    <w:rsid w:val="00950E5B"/>
    <w:rsid w:val="00952D3F"/>
    <w:rsid w:val="00955F68"/>
    <w:rsid w:val="00957445"/>
    <w:rsid w:val="00961D76"/>
    <w:rsid w:val="00964B4C"/>
    <w:rsid w:val="00967F09"/>
    <w:rsid w:val="009706E5"/>
    <w:rsid w:val="009709FF"/>
    <w:rsid w:val="00972BD9"/>
    <w:rsid w:val="00982DFE"/>
    <w:rsid w:val="00982E8C"/>
    <w:rsid w:val="0098558D"/>
    <w:rsid w:val="00986FBF"/>
    <w:rsid w:val="00991591"/>
    <w:rsid w:val="00991B75"/>
    <w:rsid w:val="009931C5"/>
    <w:rsid w:val="00994153"/>
    <w:rsid w:val="00994313"/>
    <w:rsid w:val="00994D00"/>
    <w:rsid w:val="00996A42"/>
    <w:rsid w:val="0099773A"/>
    <w:rsid w:val="009A42FA"/>
    <w:rsid w:val="009A6755"/>
    <w:rsid w:val="009C1941"/>
    <w:rsid w:val="009C2427"/>
    <w:rsid w:val="009D10C4"/>
    <w:rsid w:val="009D237B"/>
    <w:rsid w:val="009D51C1"/>
    <w:rsid w:val="009E272C"/>
    <w:rsid w:val="009F073E"/>
    <w:rsid w:val="009F1883"/>
    <w:rsid w:val="009F1F2E"/>
    <w:rsid w:val="009F46CE"/>
    <w:rsid w:val="009F69CD"/>
    <w:rsid w:val="00A02174"/>
    <w:rsid w:val="00A02B96"/>
    <w:rsid w:val="00A039FF"/>
    <w:rsid w:val="00A12491"/>
    <w:rsid w:val="00A1360F"/>
    <w:rsid w:val="00A20634"/>
    <w:rsid w:val="00A2413D"/>
    <w:rsid w:val="00A26FF4"/>
    <w:rsid w:val="00A34192"/>
    <w:rsid w:val="00A36F8B"/>
    <w:rsid w:val="00A42210"/>
    <w:rsid w:val="00A43BCD"/>
    <w:rsid w:val="00A45512"/>
    <w:rsid w:val="00A50865"/>
    <w:rsid w:val="00A52D5A"/>
    <w:rsid w:val="00A5644B"/>
    <w:rsid w:val="00A616F0"/>
    <w:rsid w:val="00A6308C"/>
    <w:rsid w:val="00A64476"/>
    <w:rsid w:val="00A6654F"/>
    <w:rsid w:val="00A66B6C"/>
    <w:rsid w:val="00A73D9E"/>
    <w:rsid w:val="00A8052A"/>
    <w:rsid w:val="00A85154"/>
    <w:rsid w:val="00A9709C"/>
    <w:rsid w:val="00AA2A29"/>
    <w:rsid w:val="00AA3C06"/>
    <w:rsid w:val="00AA5860"/>
    <w:rsid w:val="00AA650E"/>
    <w:rsid w:val="00AA79BA"/>
    <w:rsid w:val="00AB1487"/>
    <w:rsid w:val="00AB6020"/>
    <w:rsid w:val="00AB70AF"/>
    <w:rsid w:val="00AC7589"/>
    <w:rsid w:val="00AD0EDB"/>
    <w:rsid w:val="00AD427C"/>
    <w:rsid w:val="00AD7F89"/>
    <w:rsid w:val="00AE1319"/>
    <w:rsid w:val="00AE412D"/>
    <w:rsid w:val="00AE4A6C"/>
    <w:rsid w:val="00AE4BFF"/>
    <w:rsid w:val="00AE546A"/>
    <w:rsid w:val="00AF3E50"/>
    <w:rsid w:val="00AF4CF9"/>
    <w:rsid w:val="00B02439"/>
    <w:rsid w:val="00B03E1C"/>
    <w:rsid w:val="00B11A1C"/>
    <w:rsid w:val="00B13856"/>
    <w:rsid w:val="00B14DF0"/>
    <w:rsid w:val="00B1526F"/>
    <w:rsid w:val="00B208B9"/>
    <w:rsid w:val="00B4205D"/>
    <w:rsid w:val="00B43E94"/>
    <w:rsid w:val="00B52838"/>
    <w:rsid w:val="00B55577"/>
    <w:rsid w:val="00B5624E"/>
    <w:rsid w:val="00B57199"/>
    <w:rsid w:val="00B57E31"/>
    <w:rsid w:val="00B67828"/>
    <w:rsid w:val="00B704EB"/>
    <w:rsid w:val="00B72A35"/>
    <w:rsid w:val="00B75400"/>
    <w:rsid w:val="00B763D9"/>
    <w:rsid w:val="00B811C7"/>
    <w:rsid w:val="00B8176A"/>
    <w:rsid w:val="00B81A79"/>
    <w:rsid w:val="00B82A69"/>
    <w:rsid w:val="00B84102"/>
    <w:rsid w:val="00B85840"/>
    <w:rsid w:val="00B868B9"/>
    <w:rsid w:val="00B86C5A"/>
    <w:rsid w:val="00B931A2"/>
    <w:rsid w:val="00B94526"/>
    <w:rsid w:val="00B946AE"/>
    <w:rsid w:val="00B9726C"/>
    <w:rsid w:val="00BA0278"/>
    <w:rsid w:val="00BA1B3C"/>
    <w:rsid w:val="00BA2090"/>
    <w:rsid w:val="00BA3A35"/>
    <w:rsid w:val="00BA5052"/>
    <w:rsid w:val="00BA5348"/>
    <w:rsid w:val="00BB01F3"/>
    <w:rsid w:val="00BB1F83"/>
    <w:rsid w:val="00BB3372"/>
    <w:rsid w:val="00BB610C"/>
    <w:rsid w:val="00BC0543"/>
    <w:rsid w:val="00BC7129"/>
    <w:rsid w:val="00BC71BD"/>
    <w:rsid w:val="00BD30F9"/>
    <w:rsid w:val="00BD7052"/>
    <w:rsid w:val="00BE5DFD"/>
    <w:rsid w:val="00BE63CB"/>
    <w:rsid w:val="00BE7A70"/>
    <w:rsid w:val="00BE7BCC"/>
    <w:rsid w:val="00BF11C3"/>
    <w:rsid w:val="00BF279A"/>
    <w:rsid w:val="00BF486A"/>
    <w:rsid w:val="00C031A5"/>
    <w:rsid w:val="00C045E1"/>
    <w:rsid w:val="00C1755E"/>
    <w:rsid w:val="00C20FD6"/>
    <w:rsid w:val="00C2286B"/>
    <w:rsid w:val="00C22DD0"/>
    <w:rsid w:val="00C24807"/>
    <w:rsid w:val="00C33CBE"/>
    <w:rsid w:val="00C34904"/>
    <w:rsid w:val="00C375B2"/>
    <w:rsid w:val="00C3771E"/>
    <w:rsid w:val="00C45945"/>
    <w:rsid w:val="00C45C40"/>
    <w:rsid w:val="00C50280"/>
    <w:rsid w:val="00C5085D"/>
    <w:rsid w:val="00C5578D"/>
    <w:rsid w:val="00C62829"/>
    <w:rsid w:val="00C642BC"/>
    <w:rsid w:val="00C66A28"/>
    <w:rsid w:val="00C67383"/>
    <w:rsid w:val="00C7043C"/>
    <w:rsid w:val="00C81504"/>
    <w:rsid w:val="00C8618B"/>
    <w:rsid w:val="00C93CE1"/>
    <w:rsid w:val="00C94F35"/>
    <w:rsid w:val="00CA57AA"/>
    <w:rsid w:val="00CB4423"/>
    <w:rsid w:val="00CC5D36"/>
    <w:rsid w:val="00CD080C"/>
    <w:rsid w:val="00CD4C59"/>
    <w:rsid w:val="00CE2ADC"/>
    <w:rsid w:val="00CE5137"/>
    <w:rsid w:val="00CE6C6D"/>
    <w:rsid w:val="00CE6D4B"/>
    <w:rsid w:val="00D00203"/>
    <w:rsid w:val="00D06B96"/>
    <w:rsid w:val="00D13A56"/>
    <w:rsid w:val="00D14A74"/>
    <w:rsid w:val="00D26960"/>
    <w:rsid w:val="00D339CD"/>
    <w:rsid w:val="00D340BD"/>
    <w:rsid w:val="00D363DB"/>
    <w:rsid w:val="00D37539"/>
    <w:rsid w:val="00D45C00"/>
    <w:rsid w:val="00D563C8"/>
    <w:rsid w:val="00D56913"/>
    <w:rsid w:val="00D61344"/>
    <w:rsid w:val="00D61E34"/>
    <w:rsid w:val="00D66CB7"/>
    <w:rsid w:val="00D70797"/>
    <w:rsid w:val="00D722EC"/>
    <w:rsid w:val="00D75A2E"/>
    <w:rsid w:val="00D778B5"/>
    <w:rsid w:val="00D80EAD"/>
    <w:rsid w:val="00D85C9F"/>
    <w:rsid w:val="00D93959"/>
    <w:rsid w:val="00DA1B28"/>
    <w:rsid w:val="00DB1D74"/>
    <w:rsid w:val="00DB33E6"/>
    <w:rsid w:val="00DB3783"/>
    <w:rsid w:val="00DB402B"/>
    <w:rsid w:val="00DC256A"/>
    <w:rsid w:val="00DD2DF4"/>
    <w:rsid w:val="00DD52C6"/>
    <w:rsid w:val="00DE10B7"/>
    <w:rsid w:val="00DE23F1"/>
    <w:rsid w:val="00DE5CBB"/>
    <w:rsid w:val="00DE7196"/>
    <w:rsid w:val="00E024FE"/>
    <w:rsid w:val="00E12541"/>
    <w:rsid w:val="00E15B49"/>
    <w:rsid w:val="00E168AA"/>
    <w:rsid w:val="00E339D3"/>
    <w:rsid w:val="00E35353"/>
    <w:rsid w:val="00E40181"/>
    <w:rsid w:val="00E42499"/>
    <w:rsid w:val="00E44E45"/>
    <w:rsid w:val="00E47CD6"/>
    <w:rsid w:val="00E501CC"/>
    <w:rsid w:val="00E50313"/>
    <w:rsid w:val="00E5081B"/>
    <w:rsid w:val="00E5086C"/>
    <w:rsid w:val="00E509FB"/>
    <w:rsid w:val="00E50B6A"/>
    <w:rsid w:val="00E51D4B"/>
    <w:rsid w:val="00E60206"/>
    <w:rsid w:val="00E613E8"/>
    <w:rsid w:val="00E65E6A"/>
    <w:rsid w:val="00E70842"/>
    <w:rsid w:val="00E72CD2"/>
    <w:rsid w:val="00E7692A"/>
    <w:rsid w:val="00E90098"/>
    <w:rsid w:val="00E92801"/>
    <w:rsid w:val="00E936E6"/>
    <w:rsid w:val="00E945CD"/>
    <w:rsid w:val="00EA2C72"/>
    <w:rsid w:val="00EA3D47"/>
    <w:rsid w:val="00EA4A3F"/>
    <w:rsid w:val="00EA690F"/>
    <w:rsid w:val="00EA6D53"/>
    <w:rsid w:val="00EA72E0"/>
    <w:rsid w:val="00EB13C0"/>
    <w:rsid w:val="00EB1DFA"/>
    <w:rsid w:val="00EB3EE2"/>
    <w:rsid w:val="00EC0BDC"/>
    <w:rsid w:val="00EC1294"/>
    <w:rsid w:val="00EC3316"/>
    <w:rsid w:val="00EC6E87"/>
    <w:rsid w:val="00ED3F16"/>
    <w:rsid w:val="00ED4635"/>
    <w:rsid w:val="00EE16DF"/>
    <w:rsid w:val="00EE79EE"/>
    <w:rsid w:val="00EE7CEE"/>
    <w:rsid w:val="00EF1879"/>
    <w:rsid w:val="00EF73F8"/>
    <w:rsid w:val="00F01E07"/>
    <w:rsid w:val="00F0392F"/>
    <w:rsid w:val="00F133EA"/>
    <w:rsid w:val="00F13713"/>
    <w:rsid w:val="00F14D44"/>
    <w:rsid w:val="00F16159"/>
    <w:rsid w:val="00F20EDE"/>
    <w:rsid w:val="00F213E8"/>
    <w:rsid w:val="00F22813"/>
    <w:rsid w:val="00F23741"/>
    <w:rsid w:val="00F30183"/>
    <w:rsid w:val="00F319AF"/>
    <w:rsid w:val="00F324C0"/>
    <w:rsid w:val="00F36484"/>
    <w:rsid w:val="00F36CBD"/>
    <w:rsid w:val="00F37E59"/>
    <w:rsid w:val="00F41033"/>
    <w:rsid w:val="00F4104E"/>
    <w:rsid w:val="00F412CC"/>
    <w:rsid w:val="00F4183D"/>
    <w:rsid w:val="00F50FF2"/>
    <w:rsid w:val="00F53F64"/>
    <w:rsid w:val="00F56238"/>
    <w:rsid w:val="00F572A1"/>
    <w:rsid w:val="00F66C7A"/>
    <w:rsid w:val="00F71D3C"/>
    <w:rsid w:val="00F7218C"/>
    <w:rsid w:val="00F74823"/>
    <w:rsid w:val="00F74ECB"/>
    <w:rsid w:val="00F7544A"/>
    <w:rsid w:val="00F77C46"/>
    <w:rsid w:val="00F801E3"/>
    <w:rsid w:val="00F84FF5"/>
    <w:rsid w:val="00F8560F"/>
    <w:rsid w:val="00F90926"/>
    <w:rsid w:val="00F95BEA"/>
    <w:rsid w:val="00F9611F"/>
    <w:rsid w:val="00FA13DD"/>
    <w:rsid w:val="00FA1ABD"/>
    <w:rsid w:val="00FB28F3"/>
    <w:rsid w:val="00FB3A6C"/>
    <w:rsid w:val="00FB4A2D"/>
    <w:rsid w:val="00FB59C7"/>
    <w:rsid w:val="00FD0CCE"/>
    <w:rsid w:val="00FD388B"/>
    <w:rsid w:val="00FE134C"/>
    <w:rsid w:val="00FE2231"/>
    <w:rsid w:val="00FE268C"/>
    <w:rsid w:val="00FF28CE"/>
    <w:rsid w:val="00FF6B5D"/>
    <w:rsid w:val="00FF6C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3B23"/>
  <w15:docId w15:val="{01A90F0C-B9A2-427D-9857-D375DD28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47F08"/>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147F08"/>
    <w:pPr>
      <w:spacing w:after="0" w:line="288" w:lineRule="auto"/>
    </w:pPr>
    <w:rPr>
      <w:rFonts w:ascii="Noway-Light" w:eastAsia="Arial Unicode MS" w:hAnsi="Noway-Light" w:cs="Arial Unicode MS"/>
      <w:color w:val="000000"/>
      <w:sz w:val="18"/>
      <w:szCs w:val="18"/>
      <w:lang w:eastAsia="sl-SI"/>
    </w:rPr>
  </w:style>
  <w:style w:type="paragraph" w:customStyle="1" w:styleId="datumtevilka">
    <w:name w:val="datum številka"/>
    <w:basedOn w:val="Navaden"/>
    <w:qFormat/>
    <w:rsid w:val="00147F08"/>
    <w:pPr>
      <w:tabs>
        <w:tab w:val="left" w:pos="1701"/>
      </w:tabs>
    </w:pPr>
    <w:rPr>
      <w:szCs w:val="20"/>
      <w:lang w:val="sl-SI" w:eastAsia="sl-SI"/>
    </w:rPr>
  </w:style>
  <w:style w:type="paragraph" w:customStyle="1" w:styleId="ZADEVA">
    <w:name w:val="ZADEVA"/>
    <w:basedOn w:val="Navaden"/>
    <w:qFormat/>
    <w:rsid w:val="00147F08"/>
    <w:pPr>
      <w:tabs>
        <w:tab w:val="left" w:pos="1701"/>
      </w:tabs>
      <w:ind w:left="1701" w:hanging="1701"/>
    </w:pPr>
    <w:rPr>
      <w:b/>
      <w:lang w:val="it-IT"/>
    </w:rPr>
  </w:style>
  <w:style w:type="paragraph" w:styleId="Odstavekseznama">
    <w:name w:val="List Paragraph"/>
    <w:basedOn w:val="Navaden"/>
    <w:uiPriority w:val="34"/>
    <w:qFormat/>
    <w:rsid w:val="00147F08"/>
    <w:pPr>
      <w:ind w:left="720"/>
      <w:contextualSpacing/>
    </w:pPr>
  </w:style>
  <w:style w:type="paragraph" w:styleId="Noga">
    <w:name w:val="footer"/>
    <w:basedOn w:val="Navaden"/>
    <w:link w:val="NogaZnak"/>
    <w:uiPriority w:val="99"/>
    <w:unhideWhenUsed/>
    <w:rsid w:val="00147F08"/>
    <w:pPr>
      <w:tabs>
        <w:tab w:val="center" w:pos="4536"/>
        <w:tab w:val="right" w:pos="9072"/>
      </w:tabs>
      <w:spacing w:line="240" w:lineRule="auto"/>
    </w:pPr>
  </w:style>
  <w:style w:type="character" w:customStyle="1" w:styleId="NogaZnak">
    <w:name w:val="Noga Znak"/>
    <w:basedOn w:val="Privzetapisavaodstavka"/>
    <w:link w:val="Noga"/>
    <w:uiPriority w:val="99"/>
    <w:rsid w:val="00147F08"/>
    <w:rPr>
      <w:rFonts w:ascii="Arial" w:eastAsia="Times New Roman" w:hAnsi="Arial" w:cs="Times New Roman"/>
      <w:sz w:val="20"/>
      <w:szCs w:val="24"/>
      <w:lang w:val="en-US"/>
    </w:rPr>
  </w:style>
  <w:style w:type="character" w:styleId="Hiperpovezava">
    <w:name w:val="Hyperlink"/>
    <w:basedOn w:val="Privzetapisavaodstavka"/>
    <w:unhideWhenUsed/>
    <w:rsid w:val="00147F08"/>
    <w:rPr>
      <w:color w:val="0000FF"/>
      <w:u w:val="single"/>
    </w:rPr>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
    <w:basedOn w:val="Navaden"/>
    <w:link w:val="Sprotnaopomba-besediloZnak"/>
    <w:uiPriority w:val="99"/>
    <w:unhideWhenUsed/>
    <w:qFormat/>
    <w:rsid w:val="00147F08"/>
    <w:pPr>
      <w:spacing w:line="240" w:lineRule="auto"/>
    </w:pPr>
    <w:rPr>
      <w:szCs w:val="20"/>
    </w:rPr>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
    <w:basedOn w:val="Privzetapisavaodstavka"/>
    <w:link w:val="Sprotnaopomba-besedilo"/>
    <w:uiPriority w:val="99"/>
    <w:rsid w:val="00147F08"/>
    <w:rPr>
      <w:rFonts w:ascii="Arial" w:eastAsia="Times New Roman" w:hAnsi="Arial" w:cs="Times New Roman"/>
      <w:sz w:val="20"/>
      <w:szCs w:val="20"/>
      <w:lang w:val="en-US"/>
    </w:rPr>
  </w:style>
  <w:style w:type="character" w:styleId="Sprotnaopomba-sklic">
    <w:name w:val="footnote reference"/>
    <w:aliases w:val="Fn Ref,Footnote Refernece,Footnote Refernece + (Latein) Arial,10 pt,Blau,BVI fnr,callout,Footnote Reference Superscript,footnotesign,Footnotes refss,Footnote Reference Number,Fußnotenzeichen_Raxen,Footnote Refe,FR,...,note TESI"/>
    <w:basedOn w:val="Privzetapisavaodstavka"/>
    <w:link w:val="Nota"/>
    <w:uiPriority w:val="99"/>
    <w:unhideWhenUsed/>
    <w:qFormat/>
    <w:rsid w:val="00147F08"/>
    <w:rPr>
      <w:vertAlign w:val="superscript"/>
    </w:rPr>
  </w:style>
  <w:style w:type="paragraph" w:customStyle="1" w:styleId="odstavek">
    <w:name w:val="odstavek"/>
    <w:basedOn w:val="Navaden"/>
    <w:rsid w:val="00147F08"/>
    <w:pPr>
      <w:spacing w:before="100" w:beforeAutospacing="1" w:after="100" w:afterAutospacing="1" w:line="240" w:lineRule="auto"/>
    </w:pPr>
    <w:rPr>
      <w:rFonts w:ascii="Times New Roman" w:hAnsi="Times New Roman"/>
      <w:sz w:val="24"/>
      <w:lang w:val="sl-SI" w:eastAsia="sl-SI"/>
    </w:rPr>
  </w:style>
  <w:style w:type="paragraph" w:customStyle="1" w:styleId="alineazaodstavkom">
    <w:name w:val="alineazaodstavkom"/>
    <w:basedOn w:val="Navaden"/>
    <w:rsid w:val="00A42210"/>
    <w:pPr>
      <w:spacing w:before="100" w:beforeAutospacing="1" w:after="100" w:afterAutospacing="1" w:line="240" w:lineRule="auto"/>
    </w:pPr>
    <w:rPr>
      <w:rFonts w:ascii="Times New Roman" w:hAnsi="Times New Roman"/>
      <w:sz w:val="24"/>
      <w:lang w:val="sl-SI" w:eastAsia="sl-SI"/>
    </w:rPr>
  </w:style>
  <w:style w:type="character" w:styleId="SledenaHiperpovezava">
    <w:name w:val="FollowedHyperlink"/>
    <w:basedOn w:val="Privzetapisavaodstavka"/>
    <w:uiPriority w:val="99"/>
    <w:semiHidden/>
    <w:unhideWhenUsed/>
    <w:rsid w:val="00BF11C3"/>
    <w:rPr>
      <w:color w:val="954F72" w:themeColor="followedHyperlink"/>
      <w:u w:val="single"/>
    </w:rPr>
  </w:style>
  <w:style w:type="paragraph" w:customStyle="1" w:styleId="len">
    <w:name w:val="len"/>
    <w:basedOn w:val="Navaden"/>
    <w:rsid w:val="003D3BBC"/>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3D3BBC"/>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3D3BBC"/>
    <w:pPr>
      <w:spacing w:before="100" w:beforeAutospacing="1" w:after="100" w:afterAutospacing="1" w:line="240" w:lineRule="auto"/>
    </w:pPr>
    <w:rPr>
      <w:rFonts w:ascii="Times New Roman" w:hAnsi="Times New Roman"/>
      <w:sz w:val="24"/>
      <w:lang w:val="sl-SI" w:eastAsia="sl-SI"/>
    </w:rPr>
  </w:style>
  <w:style w:type="character" w:styleId="Pripombasklic">
    <w:name w:val="annotation reference"/>
    <w:basedOn w:val="Privzetapisavaodstavka"/>
    <w:uiPriority w:val="99"/>
    <w:semiHidden/>
    <w:unhideWhenUsed/>
    <w:rsid w:val="00F0392F"/>
    <w:rPr>
      <w:sz w:val="16"/>
      <w:szCs w:val="16"/>
    </w:rPr>
  </w:style>
  <w:style w:type="paragraph" w:styleId="Pripombabesedilo">
    <w:name w:val="annotation text"/>
    <w:basedOn w:val="Navaden"/>
    <w:link w:val="PripombabesediloZnak"/>
    <w:uiPriority w:val="99"/>
    <w:unhideWhenUsed/>
    <w:rsid w:val="00F0392F"/>
    <w:pPr>
      <w:spacing w:line="240" w:lineRule="auto"/>
    </w:pPr>
    <w:rPr>
      <w:szCs w:val="20"/>
    </w:rPr>
  </w:style>
  <w:style w:type="character" w:customStyle="1" w:styleId="PripombabesediloZnak">
    <w:name w:val="Pripomba – besedilo Znak"/>
    <w:basedOn w:val="Privzetapisavaodstavka"/>
    <w:link w:val="Pripombabesedilo"/>
    <w:uiPriority w:val="99"/>
    <w:rsid w:val="00F0392F"/>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F0392F"/>
    <w:rPr>
      <w:b/>
      <w:bCs/>
    </w:rPr>
  </w:style>
  <w:style w:type="character" w:customStyle="1" w:styleId="ZadevapripombeZnak">
    <w:name w:val="Zadeva pripombe Znak"/>
    <w:basedOn w:val="PripombabesediloZnak"/>
    <w:link w:val="Zadevapripombe"/>
    <w:uiPriority w:val="99"/>
    <w:semiHidden/>
    <w:rsid w:val="00F0392F"/>
    <w:rPr>
      <w:rFonts w:ascii="Arial" w:eastAsia="Times New Roman" w:hAnsi="Arial" w:cs="Times New Roman"/>
      <w:b/>
      <w:bCs/>
      <w:sz w:val="20"/>
      <w:szCs w:val="20"/>
      <w:lang w:val="en-US"/>
    </w:rPr>
  </w:style>
  <w:style w:type="paragraph" w:styleId="Besedilooblaka">
    <w:name w:val="Balloon Text"/>
    <w:basedOn w:val="Navaden"/>
    <w:link w:val="BesedilooblakaZnak"/>
    <w:uiPriority w:val="99"/>
    <w:semiHidden/>
    <w:unhideWhenUsed/>
    <w:rsid w:val="00F0392F"/>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0392F"/>
    <w:rPr>
      <w:rFonts w:ascii="Segoe UI" w:eastAsia="Times New Roman" w:hAnsi="Segoe UI" w:cs="Segoe UI"/>
      <w:sz w:val="18"/>
      <w:szCs w:val="18"/>
      <w:lang w:val="en-US"/>
    </w:rPr>
  </w:style>
  <w:style w:type="paragraph" w:styleId="Revizija">
    <w:name w:val="Revision"/>
    <w:hidden/>
    <w:uiPriority w:val="99"/>
    <w:semiHidden/>
    <w:rsid w:val="00092818"/>
    <w:pPr>
      <w:spacing w:after="0" w:line="240" w:lineRule="auto"/>
    </w:pPr>
    <w:rPr>
      <w:rFonts w:ascii="Arial" w:eastAsia="Times New Roman" w:hAnsi="Arial" w:cs="Times New Roman"/>
      <w:sz w:val="20"/>
      <w:szCs w:val="24"/>
      <w:lang w:val="en-US"/>
    </w:rPr>
  </w:style>
  <w:style w:type="paragraph" w:styleId="Navadensplet">
    <w:name w:val="Normal (Web)"/>
    <w:basedOn w:val="Navaden"/>
    <w:uiPriority w:val="99"/>
    <w:unhideWhenUsed/>
    <w:rsid w:val="008D3ABC"/>
    <w:pPr>
      <w:spacing w:before="100" w:beforeAutospacing="1" w:after="100" w:afterAutospacing="1" w:line="240" w:lineRule="auto"/>
    </w:pPr>
    <w:rPr>
      <w:rFonts w:ascii="Times New Roman" w:hAnsi="Times New Roman"/>
      <w:sz w:val="24"/>
      <w:lang w:val="sl-SI" w:eastAsia="sl-SI"/>
    </w:rPr>
  </w:style>
  <w:style w:type="paragraph" w:customStyle="1" w:styleId="oddelek">
    <w:name w:val="oddelek"/>
    <w:basedOn w:val="Navaden"/>
    <w:rsid w:val="00F801E3"/>
    <w:pPr>
      <w:spacing w:before="100" w:beforeAutospacing="1" w:after="100" w:afterAutospacing="1" w:line="240" w:lineRule="auto"/>
    </w:pPr>
    <w:rPr>
      <w:rFonts w:ascii="Calibri" w:eastAsiaTheme="minorHAnsi" w:hAnsi="Calibri" w:cs="Calibri"/>
      <w:sz w:val="22"/>
      <w:szCs w:val="22"/>
      <w:lang w:val="sl-SI" w:eastAsia="sl-SI"/>
    </w:rPr>
  </w:style>
  <w:style w:type="character" w:customStyle="1" w:styleId="s7d2086b4">
    <w:name w:val="s7d2086b4"/>
    <w:basedOn w:val="Privzetapisavaodstavka"/>
    <w:rsid w:val="0032043A"/>
  </w:style>
  <w:style w:type="character" w:styleId="Poudarek">
    <w:name w:val="Emphasis"/>
    <w:basedOn w:val="Privzetapisavaodstavka"/>
    <w:uiPriority w:val="20"/>
    <w:qFormat/>
    <w:rsid w:val="00434560"/>
    <w:rPr>
      <w:i/>
      <w:iCs/>
    </w:rPr>
  </w:style>
  <w:style w:type="character" w:customStyle="1" w:styleId="Nerazreenaomemba1">
    <w:name w:val="Nerazrešena omemba1"/>
    <w:basedOn w:val="Privzetapisavaodstavka"/>
    <w:uiPriority w:val="99"/>
    <w:semiHidden/>
    <w:unhideWhenUsed/>
    <w:rsid w:val="00211D3E"/>
    <w:rPr>
      <w:color w:val="605E5C"/>
      <w:shd w:val="clear" w:color="auto" w:fill="E1DFDD"/>
    </w:rPr>
  </w:style>
  <w:style w:type="character" w:customStyle="1" w:styleId="Nerazreenaomemba2">
    <w:name w:val="Nerazrešena omemba2"/>
    <w:basedOn w:val="Privzetapisavaodstavka"/>
    <w:uiPriority w:val="99"/>
    <w:semiHidden/>
    <w:unhideWhenUsed/>
    <w:rsid w:val="000926EC"/>
    <w:rPr>
      <w:color w:val="605E5C"/>
      <w:shd w:val="clear" w:color="auto" w:fill="E1DFDD"/>
    </w:rPr>
  </w:style>
  <w:style w:type="character" w:styleId="Krepko">
    <w:name w:val="Strong"/>
    <w:basedOn w:val="Privzetapisavaodstavka"/>
    <w:uiPriority w:val="22"/>
    <w:qFormat/>
    <w:rsid w:val="00F56238"/>
    <w:rPr>
      <w:b/>
      <w:bCs/>
    </w:rPr>
  </w:style>
  <w:style w:type="paragraph" w:styleId="Glava0">
    <w:name w:val="header"/>
    <w:basedOn w:val="Navaden"/>
    <w:link w:val="GlavaZnak"/>
    <w:uiPriority w:val="99"/>
    <w:unhideWhenUsed/>
    <w:rsid w:val="00655C35"/>
    <w:pPr>
      <w:tabs>
        <w:tab w:val="center" w:pos="4536"/>
        <w:tab w:val="right" w:pos="9072"/>
      </w:tabs>
      <w:spacing w:line="240" w:lineRule="auto"/>
    </w:pPr>
  </w:style>
  <w:style w:type="character" w:customStyle="1" w:styleId="GlavaZnak">
    <w:name w:val="Glava Znak"/>
    <w:basedOn w:val="Privzetapisavaodstavka"/>
    <w:link w:val="Glava0"/>
    <w:uiPriority w:val="99"/>
    <w:rsid w:val="00655C35"/>
    <w:rPr>
      <w:rFonts w:ascii="Arial" w:eastAsia="Times New Roman" w:hAnsi="Arial" w:cs="Times New Roman"/>
      <w:sz w:val="20"/>
      <w:szCs w:val="24"/>
      <w:lang w:val="en-US"/>
    </w:rPr>
  </w:style>
  <w:style w:type="paragraph" w:customStyle="1" w:styleId="Nota">
    <w:name w:val="Nota"/>
    <w:aliases w:val="Char1,(NECG) Footnote Reference,o,Style 6,Signature Ch"/>
    <w:basedOn w:val="Navaden"/>
    <w:link w:val="Sprotnaopomba-sklic"/>
    <w:uiPriority w:val="99"/>
    <w:rsid w:val="00C642BC"/>
    <w:pPr>
      <w:spacing w:before="120" w:after="160" w:line="240" w:lineRule="exact"/>
      <w:jc w:val="both"/>
    </w:pPr>
    <w:rPr>
      <w:rFonts w:asciiTheme="minorHAnsi" w:eastAsiaTheme="minorHAnsi" w:hAnsiTheme="minorHAnsi" w:cstheme="minorBidi"/>
      <w:sz w:val="22"/>
      <w:szCs w:val="22"/>
      <w:vertAlign w:val="superscript"/>
      <w:lang w:val="sl-SI"/>
    </w:rPr>
  </w:style>
  <w:style w:type="character" w:customStyle="1" w:styleId="row-header-quote-text">
    <w:name w:val="row-header-quote-text"/>
    <w:basedOn w:val="Privzetapisavaodstavka"/>
    <w:rsid w:val="00C642BC"/>
  </w:style>
  <w:style w:type="character" w:styleId="Nerazreenaomemba">
    <w:name w:val="Unresolved Mention"/>
    <w:basedOn w:val="Privzetapisavaodstavka"/>
    <w:uiPriority w:val="99"/>
    <w:semiHidden/>
    <w:unhideWhenUsed/>
    <w:rsid w:val="00BB0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071603">
      <w:bodyDiv w:val="1"/>
      <w:marLeft w:val="0"/>
      <w:marRight w:val="0"/>
      <w:marTop w:val="0"/>
      <w:marBottom w:val="0"/>
      <w:divBdr>
        <w:top w:val="none" w:sz="0" w:space="0" w:color="auto"/>
        <w:left w:val="none" w:sz="0" w:space="0" w:color="auto"/>
        <w:bottom w:val="none" w:sz="0" w:space="0" w:color="auto"/>
        <w:right w:val="none" w:sz="0" w:space="0" w:color="auto"/>
      </w:divBdr>
    </w:div>
    <w:div w:id="1101611916">
      <w:bodyDiv w:val="1"/>
      <w:marLeft w:val="0"/>
      <w:marRight w:val="0"/>
      <w:marTop w:val="0"/>
      <w:marBottom w:val="0"/>
      <w:divBdr>
        <w:top w:val="none" w:sz="0" w:space="0" w:color="auto"/>
        <w:left w:val="none" w:sz="0" w:space="0" w:color="auto"/>
        <w:bottom w:val="none" w:sz="0" w:space="0" w:color="auto"/>
        <w:right w:val="none" w:sz="0" w:space="0" w:color="auto"/>
      </w:divBdr>
    </w:div>
    <w:div w:id="1225332100">
      <w:bodyDiv w:val="1"/>
      <w:marLeft w:val="0"/>
      <w:marRight w:val="0"/>
      <w:marTop w:val="0"/>
      <w:marBottom w:val="0"/>
      <w:divBdr>
        <w:top w:val="none" w:sz="0" w:space="0" w:color="auto"/>
        <w:left w:val="none" w:sz="0" w:space="0" w:color="auto"/>
        <w:bottom w:val="none" w:sz="0" w:space="0" w:color="auto"/>
        <w:right w:val="none" w:sz="0" w:space="0" w:color="auto"/>
      </w:divBdr>
    </w:div>
    <w:div w:id="1516917793">
      <w:bodyDiv w:val="1"/>
      <w:marLeft w:val="0"/>
      <w:marRight w:val="0"/>
      <w:marTop w:val="0"/>
      <w:marBottom w:val="0"/>
      <w:divBdr>
        <w:top w:val="none" w:sz="0" w:space="0" w:color="auto"/>
        <w:left w:val="none" w:sz="0" w:space="0" w:color="auto"/>
        <w:bottom w:val="none" w:sz="0" w:space="0" w:color="auto"/>
        <w:right w:val="none" w:sz="0" w:space="0" w:color="auto"/>
      </w:divBdr>
    </w:div>
    <w:div w:id="179760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jesenice@jesenice.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us-rs.si/sl/zadeve-in-odlocitve/odlocitve/u-i-42506" TargetMode="External"/><Relationship Id="rId2" Type="http://schemas.openxmlformats.org/officeDocument/2006/relationships/hyperlink" Target="https://zagovornik.si/izdelki/banka-diskriminirala-stranko-zaradi-njenega-kubanskega-drzavljanstva/" TargetMode="External"/><Relationship Id="rId1" Type="http://schemas.openxmlformats.org/officeDocument/2006/relationships/hyperlink" Target="https://www.jesenice.si/za-obcana/register-predpisov/9-okolje-in-prostor/9-6-stanovanjsko-gospodarstvo/item/623-pravilnik-o-oddaji-sluzbenih-trznih-in-namenskih-stanovanj-obcine-jesenice-v-najem" TargetMode="External"/><Relationship Id="rId4" Type="http://schemas.openxmlformats.org/officeDocument/2006/relationships/hyperlink" Target="https://www.us-rs.si/sl/zadeve-in-odlocitve/odlocitve/u-i-273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02FA0F8-6017-49F2-8CC4-B22C6ED78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2774</Words>
  <Characters>19224</Characters>
  <DocSecurity>0</DocSecurity>
  <Lines>1068</Lines>
  <Paragraphs>511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2026-07-02T09:10:00Z</dcterms:created>
  <dcterms:modified xsi:type="dcterms:W3CDTF">2026-07-02T09:10:00Z</dcterms:modified>
</cp:coreProperties>
</file>