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F631" w14:textId="6076210F" w:rsidR="000A6594" w:rsidRPr="006310C1" w:rsidRDefault="00452DCB" w:rsidP="006310C1">
      <w:pPr>
        <w:pStyle w:val="Navadensplet"/>
        <w:spacing w:before="0" w:beforeAutospacing="0" w:after="0" w:afterAutospacing="0" w:line="260" w:lineRule="exact"/>
        <w:rPr>
          <w:rFonts w:ascii="Arial" w:hAnsi="Arial" w:cs="Arial"/>
          <w:b/>
          <w:sz w:val="22"/>
          <w:szCs w:val="22"/>
        </w:rPr>
      </w:pPr>
      <w:r w:rsidRPr="006310C1">
        <w:rPr>
          <w:rFonts w:ascii="Arial" w:hAnsi="Arial" w:cs="Arial"/>
          <w:b/>
          <w:sz w:val="22"/>
          <w:szCs w:val="22"/>
        </w:rPr>
        <w:t>Državni zbor</w:t>
      </w:r>
      <w:r w:rsidR="003739A1" w:rsidRPr="006310C1">
        <w:rPr>
          <w:rFonts w:ascii="Arial" w:hAnsi="Arial" w:cs="Arial"/>
          <w:b/>
          <w:sz w:val="22"/>
          <w:szCs w:val="22"/>
        </w:rPr>
        <w:t xml:space="preserve"> Republike Slovenije</w:t>
      </w:r>
    </w:p>
    <w:p w14:paraId="207C73F7" w14:textId="77777777" w:rsidR="003D76E0" w:rsidRPr="00166EF7" w:rsidRDefault="003D76E0" w:rsidP="003D76E0">
      <w:pPr>
        <w:tabs>
          <w:tab w:val="left" w:pos="8789"/>
        </w:tabs>
        <w:spacing w:line="260" w:lineRule="exact"/>
        <w:jc w:val="both"/>
        <w:rPr>
          <w:rFonts w:eastAsiaTheme="majorEastAsia" w:cs="Arial"/>
          <w:b/>
          <w:bCs/>
          <w:color w:val="0563C1" w:themeColor="hyperlink"/>
          <w:sz w:val="22"/>
          <w:szCs w:val="22"/>
          <w:u w:val="single"/>
        </w:rPr>
      </w:pPr>
      <w:r w:rsidRPr="00166EF7">
        <w:rPr>
          <w:rFonts w:cs="Arial"/>
          <w:b/>
          <w:bCs/>
          <w:sz w:val="22"/>
          <w:szCs w:val="22"/>
        </w:rPr>
        <w:t xml:space="preserve">Poslankam in poslancem </w:t>
      </w:r>
    </w:p>
    <w:p w14:paraId="12E36312" w14:textId="5A31B5DB" w:rsidR="00770E0C" w:rsidRPr="006310C1" w:rsidRDefault="00452DCB" w:rsidP="006310C1">
      <w:pPr>
        <w:spacing w:line="260" w:lineRule="exact"/>
        <w:jc w:val="both"/>
        <w:rPr>
          <w:rFonts w:cs="Arial"/>
          <w:color w:val="111111"/>
          <w:sz w:val="22"/>
          <w:szCs w:val="22"/>
          <w:lang w:eastAsia="sl-SI"/>
        </w:rPr>
      </w:pPr>
      <w:r w:rsidRPr="006310C1">
        <w:rPr>
          <w:rFonts w:cs="Arial"/>
          <w:color w:val="111111"/>
          <w:sz w:val="22"/>
          <w:szCs w:val="22"/>
          <w:lang w:eastAsia="sl-SI"/>
        </w:rPr>
        <w:t>Šubičeva ulica 4</w:t>
      </w:r>
      <w:r w:rsidR="00F00B26" w:rsidRPr="006310C1">
        <w:rPr>
          <w:rFonts w:cs="Arial"/>
          <w:color w:val="111111"/>
          <w:sz w:val="22"/>
          <w:szCs w:val="22"/>
          <w:lang w:eastAsia="sl-SI"/>
        </w:rPr>
        <w:t xml:space="preserve"> </w:t>
      </w:r>
    </w:p>
    <w:p w14:paraId="385C65F8" w14:textId="77777777" w:rsidR="00770E0C" w:rsidRPr="006310C1" w:rsidRDefault="00770E0C" w:rsidP="006310C1">
      <w:pPr>
        <w:spacing w:line="260" w:lineRule="exact"/>
        <w:rPr>
          <w:rFonts w:cs="Arial"/>
          <w:sz w:val="22"/>
          <w:szCs w:val="22"/>
        </w:rPr>
      </w:pPr>
      <w:r w:rsidRPr="006310C1">
        <w:rPr>
          <w:rFonts w:cs="Arial"/>
          <w:sz w:val="22"/>
          <w:szCs w:val="22"/>
        </w:rPr>
        <w:t>1000 Ljubljana</w:t>
      </w:r>
    </w:p>
    <w:p w14:paraId="341CF4C0" w14:textId="77777777" w:rsidR="0053576C" w:rsidRPr="006310C1" w:rsidRDefault="0053576C" w:rsidP="006310C1">
      <w:pPr>
        <w:spacing w:line="260" w:lineRule="exact"/>
        <w:rPr>
          <w:rFonts w:cs="Arial"/>
          <w:sz w:val="22"/>
          <w:szCs w:val="22"/>
        </w:rPr>
      </w:pPr>
    </w:p>
    <w:p w14:paraId="781E148E" w14:textId="3AA576C1" w:rsidR="001941E6" w:rsidRPr="006310C1" w:rsidRDefault="00770E0C" w:rsidP="006310C1">
      <w:pPr>
        <w:spacing w:line="260" w:lineRule="exact"/>
        <w:jc w:val="both"/>
        <w:rPr>
          <w:rFonts w:cs="Arial"/>
          <w:sz w:val="22"/>
          <w:szCs w:val="22"/>
          <w:lang w:eastAsia="en-GB"/>
        </w:rPr>
      </w:pPr>
      <w:r w:rsidRPr="006310C1">
        <w:rPr>
          <w:rFonts w:cs="Arial"/>
          <w:sz w:val="22"/>
          <w:szCs w:val="22"/>
        </w:rPr>
        <w:t xml:space="preserve">E: </w:t>
      </w:r>
      <w:hyperlink r:id="rId8" w:history="1">
        <w:r w:rsidR="00DA3F52" w:rsidRPr="006310C1">
          <w:rPr>
            <w:rStyle w:val="Hiperpovezava"/>
            <w:rFonts w:cs="Arial"/>
            <w:sz w:val="22"/>
            <w:szCs w:val="22"/>
          </w:rPr>
          <w:t>gp@dz-rs.si</w:t>
        </w:r>
      </w:hyperlink>
      <w:r w:rsidR="00DA3F52" w:rsidRPr="006310C1">
        <w:rPr>
          <w:rFonts w:cs="Arial"/>
          <w:sz w:val="22"/>
          <w:szCs w:val="22"/>
        </w:rPr>
        <w:t xml:space="preserve"> </w:t>
      </w:r>
    </w:p>
    <w:p w14:paraId="3ADFF6E9" w14:textId="77777777" w:rsidR="00770E0C" w:rsidRPr="006310C1" w:rsidRDefault="00770E0C" w:rsidP="006310C1">
      <w:pPr>
        <w:spacing w:line="260" w:lineRule="exact"/>
        <w:rPr>
          <w:rFonts w:cs="Arial"/>
          <w:sz w:val="22"/>
          <w:szCs w:val="22"/>
        </w:rPr>
      </w:pPr>
    </w:p>
    <w:p w14:paraId="3C8B667B" w14:textId="77777777" w:rsidR="000A6594" w:rsidRPr="006310C1" w:rsidRDefault="000A6594" w:rsidP="006310C1">
      <w:pPr>
        <w:spacing w:line="260" w:lineRule="exact"/>
        <w:rPr>
          <w:rFonts w:cs="Arial"/>
          <w:sz w:val="22"/>
          <w:szCs w:val="22"/>
        </w:rPr>
      </w:pPr>
    </w:p>
    <w:p w14:paraId="7ED2B144" w14:textId="530C4AD5" w:rsidR="004F7322" w:rsidRPr="00DD4F02" w:rsidRDefault="004F7322" w:rsidP="00DD4F02">
      <w:pPr>
        <w:autoSpaceDE w:val="0"/>
        <w:autoSpaceDN w:val="0"/>
        <w:adjustRightInd w:val="0"/>
        <w:spacing w:line="240" w:lineRule="auto"/>
        <w:rPr>
          <w:rFonts w:eastAsiaTheme="minorHAnsi" w:cs="Arial"/>
          <w:color w:val="000000"/>
          <w:sz w:val="22"/>
          <w:szCs w:val="22"/>
        </w:rPr>
      </w:pPr>
      <w:r w:rsidRPr="00DD4F02">
        <w:rPr>
          <w:rFonts w:cs="Arial"/>
          <w:szCs w:val="22"/>
        </w:rPr>
        <w:t xml:space="preserve">Številka: </w:t>
      </w:r>
      <w:r w:rsidR="00DD4F02" w:rsidRPr="00DD4F02">
        <w:rPr>
          <w:rFonts w:eastAsiaTheme="minorHAnsi" w:cs="Arial"/>
          <w:color w:val="000000"/>
          <w:sz w:val="22"/>
          <w:szCs w:val="22"/>
        </w:rPr>
        <w:t>0070-6/2026</w:t>
      </w:r>
      <w:r w:rsidR="00DD4F02">
        <w:rPr>
          <w:rFonts w:eastAsiaTheme="minorHAnsi" w:cs="Arial"/>
          <w:color w:val="000000"/>
          <w:sz w:val="22"/>
          <w:szCs w:val="22"/>
        </w:rPr>
        <w:t>/1</w:t>
      </w:r>
    </w:p>
    <w:p w14:paraId="6FB14035" w14:textId="2FFB62F5" w:rsidR="0053576C" w:rsidRPr="00DD4F02" w:rsidRDefault="00543DF0" w:rsidP="006310C1">
      <w:pPr>
        <w:pStyle w:val="datumtevilka"/>
        <w:spacing w:after="0" w:line="260" w:lineRule="exact"/>
        <w:jc w:val="both"/>
        <w:rPr>
          <w:rFonts w:ascii="Arial" w:hAnsi="Arial" w:cs="Arial"/>
          <w:szCs w:val="22"/>
        </w:rPr>
      </w:pPr>
      <w:r w:rsidRPr="00DD4F02">
        <w:rPr>
          <w:rFonts w:ascii="Arial" w:hAnsi="Arial" w:cs="Arial"/>
          <w:szCs w:val="22"/>
        </w:rPr>
        <w:t xml:space="preserve">Datum:  </w:t>
      </w:r>
      <w:r w:rsidR="007518F2" w:rsidRPr="00DD4F02">
        <w:rPr>
          <w:rFonts w:ascii="Arial" w:hAnsi="Arial" w:cs="Arial"/>
          <w:szCs w:val="22"/>
        </w:rPr>
        <w:t>1</w:t>
      </w:r>
      <w:r w:rsidR="00DD4F02" w:rsidRPr="00DD4F02">
        <w:rPr>
          <w:rFonts w:ascii="Arial" w:hAnsi="Arial" w:cs="Arial"/>
          <w:szCs w:val="22"/>
        </w:rPr>
        <w:t>1</w:t>
      </w:r>
      <w:r w:rsidR="001941E6" w:rsidRPr="00DD4F02">
        <w:rPr>
          <w:rFonts w:ascii="Arial" w:hAnsi="Arial" w:cs="Arial"/>
          <w:szCs w:val="22"/>
        </w:rPr>
        <w:t>.</w:t>
      </w:r>
      <w:r w:rsidR="004041CE" w:rsidRPr="00DD4F02">
        <w:rPr>
          <w:rFonts w:ascii="Arial" w:hAnsi="Arial" w:cs="Arial"/>
          <w:szCs w:val="22"/>
        </w:rPr>
        <w:t xml:space="preserve"> </w:t>
      </w:r>
      <w:r w:rsidR="00D64807" w:rsidRPr="00DD4F02">
        <w:rPr>
          <w:rFonts w:ascii="Arial" w:hAnsi="Arial" w:cs="Arial"/>
          <w:szCs w:val="22"/>
        </w:rPr>
        <w:t>6</w:t>
      </w:r>
      <w:r w:rsidR="001941E6" w:rsidRPr="00DD4F02">
        <w:rPr>
          <w:rFonts w:ascii="Arial" w:hAnsi="Arial" w:cs="Arial"/>
          <w:szCs w:val="22"/>
        </w:rPr>
        <w:t>.</w:t>
      </w:r>
      <w:r w:rsidR="004041CE" w:rsidRPr="00DD4F02">
        <w:rPr>
          <w:rFonts w:ascii="Arial" w:hAnsi="Arial" w:cs="Arial"/>
          <w:szCs w:val="22"/>
        </w:rPr>
        <w:t xml:space="preserve"> </w:t>
      </w:r>
      <w:r w:rsidR="001941E6" w:rsidRPr="00DD4F02">
        <w:rPr>
          <w:rFonts w:ascii="Arial" w:hAnsi="Arial" w:cs="Arial"/>
          <w:szCs w:val="22"/>
        </w:rPr>
        <w:t>202</w:t>
      </w:r>
      <w:r w:rsidR="00D64807" w:rsidRPr="00DD4F02">
        <w:rPr>
          <w:rFonts w:ascii="Arial" w:hAnsi="Arial" w:cs="Arial"/>
          <w:szCs w:val="22"/>
        </w:rPr>
        <w:t>6</w:t>
      </w:r>
    </w:p>
    <w:p w14:paraId="57399D4F" w14:textId="7152589E" w:rsidR="0053576C" w:rsidRPr="006310C1" w:rsidRDefault="0053576C" w:rsidP="006310C1">
      <w:pPr>
        <w:pStyle w:val="datumtevilka"/>
        <w:spacing w:after="0" w:line="260" w:lineRule="exact"/>
        <w:jc w:val="both"/>
        <w:rPr>
          <w:rFonts w:ascii="Arial" w:hAnsi="Arial" w:cs="Arial"/>
          <w:szCs w:val="22"/>
        </w:rPr>
      </w:pPr>
    </w:p>
    <w:p w14:paraId="20AFA649" w14:textId="77777777" w:rsidR="001941E6" w:rsidRPr="006310C1" w:rsidRDefault="001941E6" w:rsidP="006310C1">
      <w:pPr>
        <w:pStyle w:val="datumtevilka"/>
        <w:spacing w:after="0" w:line="260" w:lineRule="exact"/>
        <w:jc w:val="both"/>
        <w:rPr>
          <w:rFonts w:ascii="Arial" w:hAnsi="Arial" w:cs="Arial"/>
          <w:szCs w:val="22"/>
        </w:rPr>
      </w:pPr>
    </w:p>
    <w:p w14:paraId="24714490" w14:textId="08B02434" w:rsidR="00393AB5" w:rsidRPr="006310C1" w:rsidRDefault="0053576C" w:rsidP="006310C1">
      <w:pPr>
        <w:pStyle w:val="datumtevilka"/>
        <w:spacing w:after="0" w:line="260" w:lineRule="exact"/>
        <w:ind w:left="1701" w:hanging="1701"/>
        <w:jc w:val="both"/>
        <w:rPr>
          <w:rStyle w:val="NaslovZnak"/>
          <w:rFonts w:cs="Arial"/>
          <w:b w:val="0"/>
          <w:bCs/>
          <w:szCs w:val="22"/>
          <w:lang w:val="sl-SI"/>
        </w:rPr>
      </w:pPr>
      <w:r w:rsidRPr="006310C1">
        <w:rPr>
          <w:rFonts w:ascii="Arial" w:hAnsi="Arial" w:cs="Arial"/>
          <w:szCs w:val="22"/>
        </w:rPr>
        <w:t xml:space="preserve">Zadeva: </w:t>
      </w:r>
      <w:r w:rsidRPr="006310C1">
        <w:rPr>
          <w:rFonts w:ascii="Arial" w:hAnsi="Arial" w:cs="Arial"/>
          <w:szCs w:val="22"/>
        </w:rPr>
        <w:tab/>
      </w:r>
      <w:r w:rsidR="00580951" w:rsidRPr="006310C1">
        <w:rPr>
          <w:rStyle w:val="NaslovZnak"/>
          <w:rFonts w:cs="Arial"/>
          <w:szCs w:val="22"/>
          <w:lang w:val="sl-SI"/>
        </w:rPr>
        <w:t>Priporočil</w:t>
      </w:r>
      <w:r w:rsidR="0027286C" w:rsidRPr="006310C1">
        <w:rPr>
          <w:rStyle w:val="NaslovZnak"/>
          <w:rFonts w:cs="Arial"/>
          <w:szCs w:val="22"/>
          <w:lang w:val="sl-SI"/>
        </w:rPr>
        <w:t>a</w:t>
      </w:r>
      <w:r w:rsidR="00580951" w:rsidRPr="006310C1">
        <w:rPr>
          <w:rStyle w:val="NaslovZnak"/>
          <w:rFonts w:cs="Arial"/>
          <w:szCs w:val="22"/>
          <w:lang w:val="sl-SI"/>
        </w:rPr>
        <w:t xml:space="preserve"> Zagovornika načela enakost</w:t>
      </w:r>
      <w:r w:rsidR="00306A02" w:rsidRPr="006310C1">
        <w:rPr>
          <w:rStyle w:val="NaslovZnak"/>
          <w:rFonts w:cs="Arial"/>
          <w:szCs w:val="22"/>
          <w:lang w:val="sl-SI"/>
        </w:rPr>
        <w:t>i</w:t>
      </w:r>
      <w:r w:rsidR="00580951" w:rsidRPr="006310C1">
        <w:rPr>
          <w:rStyle w:val="NaslovZnak"/>
          <w:rFonts w:cs="Arial"/>
          <w:szCs w:val="22"/>
          <w:lang w:val="sl-SI"/>
        </w:rPr>
        <w:t xml:space="preserve"> </w:t>
      </w:r>
      <w:r w:rsidR="00DD4F02">
        <w:rPr>
          <w:rStyle w:val="NaslovZnak"/>
          <w:rFonts w:cs="Arial"/>
          <w:szCs w:val="22"/>
          <w:lang w:val="sl-SI"/>
        </w:rPr>
        <w:t xml:space="preserve">glede </w:t>
      </w:r>
      <w:r w:rsidR="00393AB5" w:rsidRPr="006310C1">
        <w:rPr>
          <w:rStyle w:val="NaslovZnak"/>
          <w:rFonts w:cs="Arial"/>
          <w:szCs w:val="22"/>
          <w:lang w:val="sl-SI"/>
        </w:rPr>
        <w:t>predlog</w:t>
      </w:r>
      <w:r w:rsidR="001B0276" w:rsidRPr="006310C1">
        <w:rPr>
          <w:rStyle w:val="NaslovZnak"/>
          <w:rFonts w:cs="Arial"/>
          <w:szCs w:val="22"/>
          <w:lang w:val="sl-SI"/>
        </w:rPr>
        <w:t>a</w:t>
      </w:r>
      <w:r w:rsidR="00393AB5" w:rsidRPr="006310C1">
        <w:rPr>
          <w:rStyle w:val="NaslovZnak"/>
          <w:rFonts w:cs="Arial"/>
          <w:b w:val="0"/>
          <w:bCs/>
          <w:szCs w:val="22"/>
          <w:lang w:val="sl-SI"/>
        </w:rPr>
        <w:t xml:space="preserve"> </w:t>
      </w:r>
      <w:r w:rsidR="00393AB5" w:rsidRPr="006310C1">
        <w:rPr>
          <w:rFonts w:ascii="Arial" w:hAnsi="Arial" w:cs="Arial"/>
          <w:b/>
          <w:bCs/>
          <w:color w:val="222222"/>
          <w:szCs w:val="22"/>
          <w:shd w:val="clear" w:color="auto" w:fill="FFFFFF"/>
        </w:rPr>
        <w:t xml:space="preserve">Zakona o spremembah Zakona o </w:t>
      </w:r>
      <w:r w:rsidR="001B0276" w:rsidRPr="006310C1">
        <w:rPr>
          <w:rFonts w:ascii="Arial" w:hAnsi="Arial" w:cs="Arial"/>
          <w:b/>
          <w:bCs/>
          <w:color w:val="222222"/>
          <w:szCs w:val="22"/>
          <w:shd w:val="clear" w:color="auto" w:fill="FFFFFF"/>
        </w:rPr>
        <w:t xml:space="preserve">lokalnih </w:t>
      </w:r>
      <w:r w:rsidR="00393AB5" w:rsidRPr="006310C1">
        <w:rPr>
          <w:rFonts w:ascii="Arial" w:hAnsi="Arial" w:cs="Arial"/>
          <w:b/>
          <w:bCs/>
          <w:color w:val="222222"/>
          <w:szCs w:val="22"/>
          <w:shd w:val="clear" w:color="auto" w:fill="FFFFFF"/>
        </w:rPr>
        <w:t xml:space="preserve">volitvah (EPA: </w:t>
      </w:r>
      <w:r w:rsidR="001B0276" w:rsidRPr="006310C1">
        <w:rPr>
          <w:rFonts w:ascii="Arial" w:hAnsi="Arial" w:cs="Arial"/>
          <w:b/>
          <w:bCs/>
          <w:szCs w:val="22"/>
        </w:rPr>
        <w:t>0092-X</w:t>
      </w:r>
      <w:r w:rsidR="00393AB5" w:rsidRPr="006310C1">
        <w:rPr>
          <w:rFonts w:ascii="Arial" w:hAnsi="Arial" w:cs="Arial"/>
          <w:b/>
          <w:bCs/>
          <w:szCs w:val="22"/>
        </w:rPr>
        <w:t>,</w:t>
      </w:r>
      <w:r w:rsidR="00393AB5" w:rsidRPr="006310C1">
        <w:rPr>
          <w:rFonts w:ascii="Arial" w:hAnsi="Arial" w:cs="Arial"/>
          <w:b/>
          <w:bCs/>
          <w:color w:val="222222"/>
          <w:szCs w:val="22"/>
          <w:shd w:val="clear" w:color="auto" w:fill="FFFFFF"/>
        </w:rPr>
        <w:t xml:space="preserve"> v nadaljevanju: Z</w:t>
      </w:r>
      <w:r w:rsidR="001B0276" w:rsidRPr="006310C1">
        <w:rPr>
          <w:rFonts w:ascii="Arial" w:hAnsi="Arial" w:cs="Arial"/>
          <w:b/>
          <w:bCs/>
          <w:color w:val="222222"/>
          <w:szCs w:val="22"/>
          <w:shd w:val="clear" w:color="auto" w:fill="FFFFFF"/>
        </w:rPr>
        <w:t>L</w:t>
      </w:r>
      <w:r w:rsidR="00393AB5" w:rsidRPr="006310C1">
        <w:rPr>
          <w:rFonts w:ascii="Arial" w:hAnsi="Arial" w:cs="Arial"/>
          <w:b/>
          <w:bCs/>
          <w:color w:val="222222"/>
          <w:szCs w:val="22"/>
          <w:shd w:val="clear" w:color="auto" w:fill="FFFFFF"/>
        </w:rPr>
        <w:t>V</w:t>
      </w:r>
      <w:r w:rsidR="001B0276" w:rsidRPr="006310C1">
        <w:rPr>
          <w:rFonts w:ascii="Arial" w:hAnsi="Arial" w:cs="Arial"/>
          <w:b/>
          <w:bCs/>
          <w:color w:val="222222"/>
          <w:szCs w:val="22"/>
          <w:shd w:val="clear" w:color="auto" w:fill="FFFFFF"/>
        </w:rPr>
        <w:t>- M</w:t>
      </w:r>
      <w:r w:rsidR="00393AB5" w:rsidRPr="006310C1">
        <w:rPr>
          <w:rFonts w:ascii="Arial" w:hAnsi="Arial" w:cs="Arial"/>
          <w:b/>
          <w:bCs/>
          <w:color w:val="222222"/>
          <w:szCs w:val="22"/>
          <w:shd w:val="clear" w:color="auto" w:fill="FFFFFF"/>
        </w:rPr>
        <w:t>)</w:t>
      </w:r>
    </w:p>
    <w:p w14:paraId="311DEB46" w14:textId="42A281F3" w:rsidR="0088062C" w:rsidRPr="006310C1" w:rsidRDefault="0088062C" w:rsidP="006310C1">
      <w:pPr>
        <w:pStyle w:val="datumtevilka"/>
        <w:spacing w:after="0" w:line="260" w:lineRule="exact"/>
        <w:ind w:left="1701" w:hanging="1701"/>
        <w:jc w:val="both"/>
        <w:rPr>
          <w:rStyle w:val="NaslovZnak"/>
          <w:rFonts w:cs="Arial"/>
          <w:szCs w:val="22"/>
          <w:lang w:val="sl-SI"/>
        </w:rPr>
      </w:pPr>
    </w:p>
    <w:p w14:paraId="7F065781" w14:textId="269AF30E" w:rsidR="00AB3F1E" w:rsidRPr="006310C1" w:rsidRDefault="00AB3F1E" w:rsidP="006310C1">
      <w:pPr>
        <w:spacing w:line="260" w:lineRule="exact"/>
        <w:jc w:val="both"/>
        <w:rPr>
          <w:rFonts w:cs="Arial"/>
          <w:bCs/>
          <w:color w:val="000000"/>
          <w:sz w:val="22"/>
          <w:szCs w:val="22"/>
          <w:shd w:val="clear" w:color="auto" w:fill="FFFFFF"/>
        </w:rPr>
      </w:pPr>
      <w:r w:rsidRPr="006310C1">
        <w:rPr>
          <w:rFonts w:cs="Arial"/>
          <w:bCs/>
          <w:sz w:val="22"/>
          <w:szCs w:val="22"/>
        </w:rPr>
        <w:t xml:space="preserve">Zagovornik načela enakosti (Zagovornik) na podlagi </w:t>
      </w:r>
      <w:r w:rsidR="00C7092E">
        <w:rPr>
          <w:rFonts w:cs="Arial"/>
          <w:bCs/>
          <w:sz w:val="22"/>
          <w:szCs w:val="22"/>
        </w:rPr>
        <w:t xml:space="preserve">druge alineje </w:t>
      </w:r>
      <w:r w:rsidRPr="006310C1">
        <w:rPr>
          <w:rFonts w:cs="Arial"/>
          <w:bCs/>
          <w:sz w:val="22"/>
          <w:szCs w:val="22"/>
        </w:rPr>
        <w:t>21. člena Zakona o varstvu pred diskriminacijo (</w:t>
      </w:r>
      <w:proofErr w:type="spellStart"/>
      <w:r w:rsidRPr="006310C1">
        <w:rPr>
          <w:rFonts w:cs="Arial"/>
          <w:bCs/>
          <w:sz w:val="22"/>
          <w:szCs w:val="22"/>
        </w:rPr>
        <w:t>ZVarD</w:t>
      </w:r>
      <w:proofErr w:type="spellEnd"/>
      <w:r w:rsidRPr="006310C1">
        <w:rPr>
          <w:rFonts w:cs="Arial"/>
          <w:bCs/>
          <w:sz w:val="22"/>
          <w:szCs w:val="22"/>
        </w:rPr>
        <w:t xml:space="preserve">) izdaja priporočilo </w:t>
      </w:r>
      <w:r w:rsidR="00393AB5" w:rsidRPr="006310C1">
        <w:rPr>
          <w:rFonts w:cs="Arial"/>
          <w:bCs/>
          <w:sz w:val="22"/>
          <w:szCs w:val="22"/>
        </w:rPr>
        <w:t>Državnemu zboru</w:t>
      </w:r>
      <w:r w:rsidR="009807F3" w:rsidRPr="006310C1">
        <w:rPr>
          <w:rFonts w:cs="Arial"/>
          <w:bCs/>
          <w:sz w:val="22"/>
          <w:szCs w:val="22"/>
        </w:rPr>
        <w:t xml:space="preserve"> Republike Slovenije (</w:t>
      </w:r>
      <w:r w:rsidR="00393AB5" w:rsidRPr="006310C1">
        <w:rPr>
          <w:rFonts w:cs="Arial"/>
          <w:bCs/>
          <w:sz w:val="22"/>
          <w:szCs w:val="22"/>
        </w:rPr>
        <w:t>DZ</w:t>
      </w:r>
      <w:r w:rsidR="009807F3" w:rsidRPr="006310C1">
        <w:rPr>
          <w:rFonts w:cs="Arial"/>
          <w:bCs/>
          <w:sz w:val="22"/>
          <w:szCs w:val="22"/>
        </w:rPr>
        <w:t>)</w:t>
      </w:r>
      <w:r w:rsidR="003F09C3" w:rsidRPr="006310C1">
        <w:rPr>
          <w:rFonts w:cs="Arial"/>
          <w:bCs/>
          <w:sz w:val="22"/>
          <w:szCs w:val="22"/>
        </w:rPr>
        <w:t xml:space="preserve"> </w:t>
      </w:r>
      <w:r w:rsidR="003F09C3" w:rsidRPr="006310C1">
        <w:rPr>
          <w:rFonts w:cs="Arial"/>
          <w:bCs/>
          <w:color w:val="000000"/>
          <w:sz w:val="22"/>
          <w:szCs w:val="22"/>
          <w:shd w:val="clear" w:color="auto" w:fill="FFFFFF"/>
        </w:rPr>
        <w:t xml:space="preserve">z namenom preprečevanja in odpravljanja diskriminacije. </w:t>
      </w:r>
    </w:p>
    <w:p w14:paraId="7023140F" w14:textId="77777777" w:rsidR="00393AB5" w:rsidRPr="006310C1" w:rsidRDefault="00393AB5" w:rsidP="006310C1">
      <w:pPr>
        <w:spacing w:line="260" w:lineRule="exact"/>
        <w:jc w:val="both"/>
        <w:rPr>
          <w:rFonts w:cs="Arial"/>
          <w:bCs/>
          <w:color w:val="000000"/>
          <w:sz w:val="22"/>
          <w:szCs w:val="22"/>
          <w:shd w:val="clear" w:color="auto" w:fill="FFFFFF"/>
        </w:rPr>
      </w:pPr>
    </w:p>
    <w:p w14:paraId="61F4B85B" w14:textId="4AEFB331" w:rsidR="00FD5697" w:rsidRDefault="00393AB5" w:rsidP="0079285A">
      <w:pPr>
        <w:pBdr>
          <w:top w:val="single" w:sz="4" w:space="1" w:color="auto"/>
          <w:left w:val="single" w:sz="4" w:space="4" w:color="auto"/>
          <w:bottom w:val="single" w:sz="4" w:space="1" w:color="auto"/>
          <w:right w:val="single" w:sz="4" w:space="4" w:color="auto"/>
        </w:pBdr>
        <w:spacing w:line="260" w:lineRule="exact"/>
        <w:jc w:val="both"/>
        <w:rPr>
          <w:rFonts w:cs="Arial"/>
          <w:b/>
          <w:sz w:val="22"/>
          <w:szCs w:val="22"/>
        </w:rPr>
      </w:pPr>
      <w:r w:rsidRPr="006310C1">
        <w:rPr>
          <w:rFonts w:cs="Arial"/>
          <w:b/>
          <w:sz w:val="22"/>
          <w:szCs w:val="22"/>
        </w:rPr>
        <w:t>Zagovornik načela enakosti DZ priporoča, da</w:t>
      </w:r>
      <w:r w:rsidR="00C418B4" w:rsidRPr="006310C1">
        <w:rPr>
          <w:rFonts w:cs="Arial"/>
          <w:b/>
          <w:sz w:val="22"/>
          <w:szCs w:val="22"/>
        </w:rPr>
        <w:t xml:space="preserve"> v ZLV-M</w:t>
      </w:r>
      <w:r w:rsidRPr="006310C1">
        <w:rPr>
          <w:rFonts w:cs="Arial"/>
          <w:b/>
          <w:sz w:val="22"/>
          <w:szCs w:val="22"/>
        </w:rPr>
        <w:t xml:space="preserve">: </w:t>
      </w:r>
    </w:p>
    <w:p w14:paraId="4ECBBF28" w14:textId="77777777" w:rsidR="0079285A" w:rsidRDefault="0079285A" w:rsidP="0079285A">
      <w:pPr>
        <w:pBdr>
          <w:top w:val="single" w:sz="4" w:space="1" w:color="auto"/>
          <w:left w:val="single" w:sz="4" w:space="4" w:color="auto"/>
          <w:bottom w:val="single" w:sz="4" w:space="1" w:color="auto"/>
          <w:right w:val="single" w:sz="4" w:space="4" w:color="auto"/>
        </w:pBdr>
        <w:spacing w:line="260" w:lineRule="exact"/>
        <w:jc w:val="both"/>
        <w:rPr>
          <w:rFonts w:cs="Arial"/>
          <w:b/>
          <w:color w:val="000000"/>
          <w:sz w:val="22"/>
          <w:szCs w:val="22"/>
          <w:shd w:val="clear" w:color="auto" w:fill="FFFFFF"/>
        </w:rPr>
      </w:pPr>
    </w:p>
    <w:p w14:paraId="353E4EFF" w14:textId="1C29B3F1" w:rsidR="00FD5697" w:rsidRPr="0079285A" w:rsidRDefault="0079285A" w:rsidP="0079285A">
      <w:pPr>
        <w:pBdr>
          <w:top w:val="single" w:sz="4" w:space="1" w:color="auto"/>
          <w:left w:val="single" w:sz="4" w:space="4" w:color="auto"/>
          <w:bottom w:val="single" w:sz="4" w:space="1" w:color="auto"/>
          <w:right w:val="single" w:sz="4" w:space="4" w:color="auto"/>
        </w:pBdr>
        <w:spacing w:line="260" w:lineRule="exact"/>
        <w:jc w:val="both"/>
        <w:rPr>
          <w:rFonts w:cs="Arial"/>
          <w:b/>
          <w:sz w:val="22"/>
          <w:szCs w:val="22"/>
        </w:rPr>
      </w:pPr>
      <w:r>
        <w:rPr>
          <w:rFonts w:cs="Arial"/>
          <w:b/>
          <w:color w:val="000000"/>
          <w:sz w:val="22"/>
          <w:szCs w:val="22"/>
          <w:shd w:val="clear" w:color="auto" w:fill="FFFFFF"/>
        </w:rPr>
        <w:t xml:space="preserve">1. </w:t>
      </w:r>
      <w:r w:rsidR="00FD5697" w:rsidRPr="0079285A">
        <w:rPr>
          <w:rFonts w:cs="Arial"/>
          <w:b/>
          <w:color w:val="000000"/>
          <w:sz w:val="22"/>
          <w:szCs w:val="22"/>
          <w:shd w:val="clear" w:color="auto" w:fill="FFFFFF"/>
        </w:rPr>
        <w:t>črta predlagani 1. člen, ki bi odvzel</w:t>
      </w:r>
      <w:r w:rsidR="00FD5697" w:rsidRPr="0079285A">
        <w:rPr>
          <w:rFonts w:cs="Arial"/>
          <w:b/>
          <w:color w:val="FF0000"/>
          <w:sz w:val="22"/>
          <w:szCs w:val="22"/>
          <w:shd w:val="clear" w:color="auto" w:fill="FFFFFF"/>
        </w:rPr>
        <w:t xml:space="preserve"> </w:t>
      </w:r>
      <w:r w:rsidR="00FD5697" w:rsidRPr="0079285A">
        <w:rPr>
          <w:rFonts w:cs="Arial"/>
          <w:b/>
          <w:color w:val="000000"/>
          <w:sz w:val="22"/>
          <w:szCs w:val="22"/>
          <w:shd w:val="clear" w:color="auto" w:fill="FFFFFF"/>
        </w:rPr>
        <w:t xml:space="preserve">volilno pravico </w:t>
      </w:r>
      <w:r w:rsidR="00FD5697" w:rsidRPr="0079285A">
        <w:rPr>
          <w:rFonts w:cs="Arial"/>
          <w:b/>
          <w:bCs/>
          <w:sz w:val="22"/>
          <w:szCs w:val="22"/>
        </w:rPr>
        <w:t>tujcem, ki imajo dovoljenje za stalno prebivanje in prijavljeno stalno prebivališče v Republiki Sloveniji;</w:t>
      </w:r>
    </w:p>
    <w:p w14:paraId="32696C79" w14:textId="77777777" w:rsidR="00FD5697" w:rsidRPr="00FD5697" w:rsidRDefault="00FD5697" w:rsidP="0079285A">
      <w:pPr>
        <w:pBdr>
          <w:top w:val="single" w:sz="4" w:space="1" w:color="auto"/>
          <w:left w:val="single" w:sz="4" w:space="4" w:color="auto"/>
          <w:bottom w:val="single" w:sz="4" w:space="1" w:color="auto"/>
          <w:right w:val="single" w:sz="4" w:space="4" w:color="auto"/>
        </w:pBdr>
        <w:spacing w:line="260" w:lineRule="exact"/>
        <w:jc w:val="both"/>
        <w:rPr>
          <w:rFonts w:cs="Arial"/>
          <w:b/>
          <w:sz w:val="22"/>
          <w:szCs w:val="22"/>
        </w:rPr>
      </w:pPr>
    </w:p>
    <w:p w14:paraId="11731DA6" w14:textId="0FE75036" w:rsidR="00FD5697" w:rsidRPr="0079285A" w:rsidRDefault="0079285A" w:rsidP="0079285A">
      <w:pPr>
        <w:pBdr>
          <w:top w:val="single" w:sz="4" w:space="1" w:color="auto"/>
          <w:left w:val="single" w:sz="4" w:space="4" w:color="auto"/>
          <w:bottom w:val="single" w:sz="4" w:space="1" w:color="auto"/>
          <w:right w:val="single" w:sz="4" w:space="4" w:color="auto"/>
        </w:pBdr>
        <w:spacing w:line="260" w:lineRule="exact"/>
        <w:jc w:val="both"/>
        <w:rPr>
          <w:rFonts w:cs="Arial"/>
          <w:b/>
          <w:sz w:val="22"/>
          <w:szCs w:val="22"/>
        </w:rPr>
      </w:pPr>
      <w:r>
        <w:rPr>
          <w:rFonts w:cs="Arial"/>
          <w:b/>
          <w:sz w:val="22"/>
          <w:szCs w:val="22"/>
        </w:rPr>
        <w:t xml:space="preserve">2. </w:t>
      </w:r>
      <w:r w:rsidR="00FD5697" w:rsidRPr="0079285A">
        <w:rPr>
          <w:rFonts w:cs="Arial"/>
          <w:b/>
          <w:sz w:val="22"/>
          <w:szCs w:val="22"/>
        </w:rPr>
        <w:t>posodobi volilne postopke in z zakonskimi jamstvi zagotovi, da bodo volilni postopki, sredstva in gradivo za lokalne volitve ustrezni, dostopni, lahko razumljivi in uporabni</w:t>
      </w:r>
      <w:r w:rsidR="00FD5697" w:rsidRPr="0079285A" w:rsidDel="001A057E">
        <w:rPr>
          <w:rFonts w:cs="Arial"/>
          <w:b/>
          <w:sz w:val="22"/>
          <w:szCs w:val="22"/>
        </w:rPr>
        <w:t xml:space="preserve"> </w:t>
      </w:r>
      <w:r w:rsidR="00FD5697" w:rsidRPr="0079285A">
        <w:rPr>
          <w:rFonts w:cs="Arial"/>
          <w:b/>
          <w:sz w:val="22"/>
          <w:szCs w:val="22"/>
        </w:rPr>
        <w:t xml:space="preserve">ter da bo zagotovljeno informiranje vseh volivcev, tudi ljudi z </w:t>
      </w:r>
      <w:r w:rsidR="00FD5697" w:rsidRPr="0079285A">
        <w:rPr>
          <w:rFonts w:eastAsiaTheme="minorHAnsi" w:cs="Arial"/>
          <w:b/>
          <w:sz w:val="22"/>
          <w:szCs w:val="22"/>
        </w:rPr>
        <w:t xml:space="preserve">intelektualnimi in psihosocialnimi </w:t>
      </w:r>
      <w:r w:rsidR="00FD5697" w:rsidRPr="0079285A">
        <w:rPr>
          <w:rFonts w:cs="Arial"/>
          <w:b/>
          <w:sz w:val="22"/>
          <w:szCs w:val="22"/>
        </w:rPr>
        <w:t>invalidnostmi;</w:t>
      </w:r>
    </w:p>
    <w:p w14:paraId="60B29C34" w14:textId="77777777" w:rsidR="00FD5697" w:rsidRPr="00FD5697" w:rsidRDefault="00FD5697" w:rsidP="0079285A">
      <w:pPr>
        <w:pBdr>
          <w:top w:val="single" w:sz="4" w:space="1" w:color="auto"/>
          <w:left w:val="single" w:sz="4" w:space="4" w:color="auto"/>
          <w:bottom w:val="single" w:sz="4" w:space="1" w:color="auto"/>
          <w:right w:val="single" w:sz="4" w:space="4" w:color="auto"/>
        </w:pBdr>
        <w:spacing w:line="260" w:lineRule="exact"/>
        <w:rPr>
          <w:rFonts w:cs="Arial"/>
          <w:b/>
          <w:bCs/>
          <w:sz w:val="22"/>
          <w:szCs w:val="22"/>
        </w:rPr>
      </w:pPr>
    </w:p>
    <w:p w14:paraId="3F1F5BD2" w14:textId="7187BF09" w:rsidR="00FD5697" w:rsidRPr="0079285A" w:rsidRDefault="0079285A" w:rsidP="0079285A">
      <w:pPr>
        <w:pBdr>
          <w:top w:val="single" w:sz="4" w:space="1" w:color="auto"/>
          <w:left w:val="single" w:sz="4" w:space="4" w:color="auto"/>
          <w:bottom w:val="single" w:sz="4" w:space="1" w:color="auto"/>
          <w:right w:val="single" w:sz="4" w:space="4" w:color="auto"/>
        </w:pBdr>
        <w:spacing w:line="260" w:lineRule="exact"/>
        <w:jc w:val="both"/>
        <w:rPr>
          <w:rFonts w:cs="Arial"/>
          <w:b/>
          <w:sz w:val="22"/>
          <w:szCs w:val="22"/>
        </w:rPr>
      </w:pPr>
      <w:r>
        <w:rPr>
          <w:rFonts w:cs="Arial"/>
          <w:b/>
          <w:sz w:val="22"/>
          <w:szCs w:val="22"/>
        </w:rPr>
        <w:t xml:space="preserve">3. </w:t>
      </w:r>
      <w:r w:rsidR="00FD5697" w:rsidRPr="0079285A">
        <w:rPr>
          <w:rFonts w:cs="Arial"/>
          <w:b/>
          <w:sz w:val="22"/>
          <w:szCs w:val="22"/>
        </w:rPr>
        <w:t>opredeli ukrepe, ki bodo pri volitvah županj in županov ter občinskih svetnic in svetnikov zagotovili tako spodbujanje udeležbe žensk pri kandidiranju na navedene funkcije, kot tudi možnosti za njihovo dejansko izvoljivost</w:t>
      </w:r>
      <w:r w:rsidR="004F0CD3" w:rsidRPr="0079285A">
        <w:rPr>
          <w:rFonts w:cs="Arial"/>
          <w:b/>
          <w:sz w:val="22"/>
          <w:szCs w:val="22"/>
        </w:rPr>
        <w:t>,</w:t>
      </w:r>
      <w:r w:rsidR="00FD5697" w:rsidRPr="0079285A">
        <w:rPr>
          <w:rFonts w:cs="Arial"/>
          <w:b/>
          <w:bCs/>
          <w:sz w:val="22"/>
          <w:szCs w:val="22"/>
        </w:rPr>
        <w:t xml:space="preserve"> ter </w:t>
      </w:r>
      <w:r w:rsidR="00AA558B" w:rsidRPr="0079285A">
        <w:rPr>
          <w:rFonts w:cs="Arial"/>
          <w:b/>
          <w:bCs/>
          <w:sz w:val="22"/>
          <w:szCs w:val="22"/>
        </w:rPr>
        <w:t xml:space="preserve">da </w:t>
      </w:r>
      <w:r w:rsidR="00FD5697" w:rsidRPr="0079285A">
        <w:rPr>
          <w:rFonts w:cs="Arial"/>
          <w:b/>
          <w:bCs/>
          <w:sz w:val="22"/>
          <w:szCs w:val="22"/>
        </w:rPr>
        <w:t xml:space="preserve">opredeli ukrepe za zastopanost predstavnikov romske skupnosti </w:t>
      </w:r>
      <w:r w:rsidR="00FD5697" w:rsidRPr="0079285A">
        <w:rPr>
          <w:rFonts w:cs="Arial"/>
          <w:b/>
          <w:bCs/>
          <w:color w:val="000000"/>
          <w:sz w:val="22"/>
          <w:szCs w:val="22"/>
        </w:rPr>
        <w:t>v ožjih delih lokalnih skupnosti, torej krajevnih, vaških in četrtnih skupnostih.</w:t>
      </w:r>
    </w:p>
    <w:p w14:paraId="29C31BFA" w14:textId="77777777" w:rsidR="00FD5697" w:rsidRPr="006310C1" w:rsidRDefault="00FD5697" w:rsidP="00FD5697">
      <w:pPr>
        <w:spacing w:line="260" w:lineRule="exact"/>
        <w:jc w:val="both"/>
        <w:rPr>
          <w:rFonts w:cs="Arial"/>
          <w:b/>
          <w:sz w:val="22"/>
          <w:szCs w:val="22"/>
        </w:rPr>
      </w:pPr>
    </w:p>
    <w:p w14:paraId="3F9C9B34" w14:textId="77777777" w:rsidR="00DD4F02" w:rsidRDefault="00DD4F02" w:rsidP="00DD4F02">
      <w:pPr>
        <w:spacing w:after="160" w:line="260" w:lineRule="exact"/>
        <w:rPr>
          <w:rFonts w:cs="Arial"/>
          <w:sz w:val="22"/>
          <w:szCs w:val="22"/>
        </w:rPr>
      </w:pPr>
    </w:p>
    <w:p w14:paraId="3B140E75" w14:textId="75FAE44B" w:rsidR="00DD4F02" w:rsidRDefault="000967B1" w:rsidP="00DD4F02">
      <w:pPr>
        <w:spacing w:after="160" w:line="260" w:lineRule="exact"/>
        <w:rPr>
          <w:rFonts w:cs="Arial"/>
          <w:sz w:val="22"/>
          <w:szCs w:val="22"/>
        </w:rPr>
      </w:pPr>
      <w:r w:rsidRPr="006310C1">
        <w:rPr>
          <w:rFonts w:cs="Arial"/>
          <w:sz w:val="22"/>
          <w:szCs w:val="22"/>
        </w:rPr>
        <w:t>S spoštovanjem,</w:t>
      </w:r>
    </w:p>
    <w:p w14:paraId="7407B91F" w14:textId="2C9B8F2B" w:rsidR="000967B1" w:rsidRPr="006310C1" w:rsidRDefault="00DD4F02" w:rsidP="00DD4F02">
      <w:pPr>
        <w:spacing w:line="260" w:lineRule="exact"/>
        <w:ind w:left="2832" w:right="141" w:firstLine="708"/>
        <w:jc w:val="both"/>
        <w:rPr>
          <w:rFonts w:cs="Arial"/>
          <w:sz w:val="22"/>
          <w:szCs w:val="22"/>
        </w:rPr>
      </w:pPr>
      <w:r>
        <w:rPr>
          <w:rFonts w:cs="Arial"/>
          <w:sz w:val="22"/>
          <w:szCs w:val="22"/>
        </w:rPr>
        <w:t xml:space="preserve">               </w:t>
      </w:r>
      <w:r w:rsidR="000967B1" w:rsidRPr="006310C1">
        <w:rPr>
          <w:rFonts w:cs="Arial"/>
          <w:sz w:val="22"/>
          <w:szCs w:val="22"/>
        </w:rPr>
        <w:t>Miha Lobnik</w:t>
      </w:r>
    </w:p>
    <w:p w14:paraId="6755D43E" w14:textId="51770726" w:rsidR="000967B1" w:rsidRPr="006310C1" w:rsidRDefault="00DD4F02" w:rsidP="00DD4F02">
      <w:pPr>
        <w:spacing w:line="260" w:lineRule="exact"/>
        <w:ind w:left="2124" w:right="141" w:firstLine="708"/>
        <w:jc w:val="both"/>
        <w:rPr>
          <w:rFonts w:cs="Arial"/>
          <w:sz w:val="22"/>
          <w:szCs w:val="22"/>
        </w:rPr>
      </w:pPr>
      <w:r>
        <w:rPr>
          <w:rFonts w:cs="Arial"/>
          <w:sz w:val="22"/>
          <w:szCs w:val="22"/>
        </w:rPr>
        <w:t xml:space="preserve">         </w:t>
      </w:r>
      <w:r w:rsidR="000967B1" w:rsidRPr="006310C1">
        <w:rPr>
          <w:rFonts w:cs="Arial"/>
          <w:sz w:val="22"/>
          <w:szCs w:val="22"/>
        </w:rPr>
        <w:t>ZAGOVORNIK NAČELA ENAKOSTI</w:t>
      </w:r>
    </w:p>
    <w:p w14:paraId="06E1779A" w14:textId="3514F93F" w:rsidR="000967B1" w:rsidRPr="00DD4F02" w:rsidRDefault="000967B1" w:rsidP="006310C1">
      <w:pPr>
        <w:tabs>
          <w:tab w:val="left" w:pos="3402"/>
        </w:tabs>
        <w:spacing w:line="260" w:lineRule="exact"/>
        <w:ind w:right="141"/>
        <w:jc w:val="both"/>
        <w:rPr>
          <w:rFonts w:eastAsiaTheme="minorHAnsi" w:cs="Arial"/>
          <w:sz w:val="18"/>
          <w:szCs w:val="18"/>
        </w:rPr>
      </w:pPr>
      <w:r w:rsidRPr="00DD4F02">
        <w:rPr>
          <w:rFonts w:eastAsiaTheme="minorHAnsi" w:cs="Arial"/>
          <w:sz w:val="18"/>
          <w:szCs w:val="18"/>
        </w:rPr>
        <w:t>Poslano:</w:t>
      </w:r>
    </w:p>
    <w:p w14:paraId="12B60233" w14:textId="77777777" w:rsidR="000967B1" w:rsidRPr="00DD4F02" w:rsidRDefault="000967B1" w:rsidP="006310C1">
      <w:pPr>
        <w:tabs>
          <w:tab w:val="left" w:pos="3402"/>
        </w:tabs>
        <w:spacing w:line="260" w:lineRule="exact"/>
        <w:ind w:right="141"/>
        <w:jc w:val="both"/>
        <w:rPr>
          <w:rFonts w:eastAsiaTheme="minorHAnsi" w:cs="Arial"/>
          <w:sz w:val="18"/>
          <w:szCs w:val="18"/>
        </w:rPr>
      </w:pPr>
      <w:r w:rsidRPr="00DD4F02">
        <w:rPr>
          <w:rFonts w:cs="Arial"/>
          <w:sz w:val="18"/>
          <w:szCs w:val="18"/>
        </w:rPr>
        <w:t xml:space="preserve">– </w:t>
      </w:r>
      <w:r w:rsidRPr="00DD4F02">
        <w:rPr>
          <w:rFonts w:eastAsiaTheme="minorHAnsi" w:cs="Arial"/>
          <w:sz w:val="18"/>
          <w:szCs w:val="18"/>
        </w:rPr>
        <w:t>naslovniku (po e-pošti),</w:t>
      </w:r>
    </w:p>
    <w:p w14:paraId="437D21E7" w14:textId="77777777" w:rsidR="00DD4F02" w:rsidRDefault="000967B1" w:rsidP="00DD4F02">
      <w:pPr>
        <w:tabs>
          <w:tab w:val="left" w:pos="3402"/>
        </w:tabs>
        <w:spacing w:line="260" w:lineRule="exact"/>
        <w:ind w:right="141"/>
        <w:jc w:val="both"/>
        <w:rPr>
          <w:rFonts w:eastAsiaTheme="minorHAnsi" w:cs="Arial"/>
          <w:sz w:val="18"/>
          <w:szCs w:val="18"/>
        </w:rPr>
      </w:pPr>
      <w:r w:rsidRPr="00DD4F02">
        <w:rPr>
          <w:rFonts w:cs="Arial"/>
          <w:sz w:val="18"/>
          <w:szCs w:val="18"/>
        </w:rPr>
        <w:t xml:space="preserve">– </w:t>
      </w:r>
      <w:r w:rsidRPr="00DD4F02">
        <w:rPr>
          <w:rFonts w:eastAsiaTheme="minorHAnsi" w:cs="Arial"/>
          <w:sz w:val="18"/>
          <w:szCs w:val="18"/>
        </w:rPr>
        <w:t>zbirka dok. gradiva.</w:t>
      </w:r>
    </w:p>
    <w:p w14:paraId="6ABEB740" w14:textId="71B8395A" w:rsidR="000967B1" w:rsidRPr="001A56EA" w:rsidRDefault="000967B1" w:rsidP="00DD4F02">
      <w:pPr>
        <w:tabs>
          <w:tab w:val="left" w:pos="3402"/>
        </w:tabs>
        <w:spacing w:line="260" w:lineRule="exact"/>
        <w:ind w:right="141"/>
        <w:jc w:val="both"/>
        <w:rPr>
          <w:rFonts w:eastAsiaTheme="minorHAnsi" w:cs="Arial"/>
          <w:sz w:val="22"/>
          <w:szCs w:val="22"/>
        </w:rPr>
      </w:pPr>
      <w:r w:rsidRPr="001A56EA">
        <w:rPr>
          <w:rFonts w:cs="Arial"/>
          <w:sz w:val="22"/>
          <w:szCs w:val="22"/>
        </w:rPr>
        <w:lastRenderedPageBreak/>
        <w:t>V vednost:</w:t>
      </w:r>
    </w:p>
    <w:p w14:paraId="1B7EDB6E" w14:textId="77777777" w:rsidR="00452DCB" w:rsidRPr="001A56EA" w:rsidRDefault="002D6FA5" w:rsidP="006310C1">
      <w:pPr>
        <w:spacing w:line="260" w:lineRule="exact"/>
        <w:jc w:val="both"/>
        <w:rPr>
          <w:rFonts w:cs="Arial"/>
          <w:sz w:val="22"/>
          <w:szCs w:val="22"/>
          <w:lang w:eastAsia="en-GB"/>
        </w:rPr>
      </w:pPr>
      <w:r w:rsidRPr="001A56EA">
        <w:rPr>
          <w:rFonts w:cs="Arial"/>
          <w:sz w:val="22"/>
          <w:szCs w:val="22"/>
        </w:rPr>
        <w:t>-</w:t>
      </w:r>
      <w:r w:rsidR="00760113" w:rsidRPr="001A56EA">
        <w:rPr>
          <w:rFonts w:cs="Arial"/>
          <w:sz w:val="22"/>
          <w:szCs w:val="22"/>
        </w:rPr>
        <w:t xml:space="preserve"> </w:t>
      </w:r>
      <w:r w:rsidR="00452DCB" w:rsidRPr="001A56EA">
        <w:rPr>
          <w:rFonts w:cs="Arial"/>
          <w:sz w:val="22"/>
          <w:szCs w:val="22"/>
        </w:rPr>
        <w:t xml:space="preserve">Vlada Republike Slovenije, </w:t>
      </w:r>
      <w:hyperlink r:id="rId9" w:history="1">
        <w:r w:rsidR="00452DCB" w:rsidRPr="001A56EA">
          <w:rPr>
            <w:rFonts w:cs="Arial"/>
            <w:sz w:val="22"/>
            <w:szCs w:val="22"/>
            <w:lang w:val="it-IT" w:eastAsia="en-GB"/>
          </w:rPr>
          <w:t>gp.gs@gov.si</w:t>
        </w:r>
      </w:hyperlink>
    </w:p>
    <w:p w14:paraId="7C4CA25C" w14:textId="77777777" w:rsidR="0079285A" w:rsidRPr="001A56EA" w:rsidRDefault="00452DCB" w:rsidP="0079285A">
      <w:pPr>
        <w:spacing w:line="260" w:lineRule="exact"/>
        <w:rPr>
          <w:rFonts w:cs="Arial"/>
          <w:sz w:val="22"/>
          <w:szCs w:val="22"/>
        </w:rPr>
      </w:pPr>
      <w:r w:rsidRPr="001A56EA">
        <w:rPr>
          <w:rFonts w:cs="Arial"/>
          <w:sz w:val="22"/>
          <w:szCs w:val="22"/>
        </w:rPr>
        <w:t xml:space="preserve">- </w:t>
      </w:r>
      <w:r w:rsidR="00760113" w:rsidRPr="001A56EA">
        <w:rPr>
          <w:rFonts w:cs="Arial"/>
          <w:sz w:val="22"/>
          <w:szCs w:val="22"/>
          <w:lang w:eastAsia="sl-SI"/>
        </w:rPr>
        <w:t xml:space="preserve">Ministrstvo za </w:t>
      </w:r>
      <w:r w:rsidR="00457DD3" w:rsidRPr="001A56EA">
        <w:rPr>
          <w:rFonts w:cs="Arial"/>
          <w:sz w:val="22"/>
          <w:szCs w:val="22"/>
          <w:lang w:eastAsia="sl-SI"/>
        </w:rPr>
        <w:t xml:space="preserve">notranje zadeve in </w:t>
      </w:r>
      <w:r w:rsidR="00760113" w:rsidRPr="001A56EA">
        <w:rPr>
          <w:rFonts w:cs="Arial"/>
          <w:sz w:val="22"/>
          <w:szCs w:val="22"/>
          <w:lang w:eastAsia="sl-SI"/>
        </w:rPr>
        <w:t>javno upravo,</w:t>
      </w:r>
      <w:r w:rsidR="00760113" w:rsidRPr="001A56EA">
        <w:rPr>
          <w:rFonts w:cs="Arial"/>
          <w:b/>
          <w:sz w:val="22"/>
          <w:szCs w:val="22"/>
          <w:lang w:eastAsia="sl-SI"/>
        </w:rPr>
        <w:t xml:space="preserve"> </w:t>
      </w:r>
      <w:hyperlink r:id="rId10" w:history="1">
        <w:r w:rsidR="00457DD3" w:rsidRPr="001A56EA">
          <w:rPr>
            <w:rFonts w:cs="Arial"/>
            <w:sz w:val="22"/>
            <w:szCs w:val="22"/>
          </w:rPr>
          <w:t>gp.mnz@gov.si</w:t>
        </w:r>
      </w:hyperlink>
    </w:p>
    <w:p w14:paraId="6DD7767D" w14:textId="7430C8D6" w:rsidR="00457DD3" w:rsidRPr="001A56EA" w:rsidRDefault="0079285A" w:rsidP="0079285A">
      <w:pPr>
        <w:spacing w:line="260" w:lineRule="exact"/>
        <w:rPr>
          <w:rFonts w:cs="Arial"/>
          <w:sz w:val="22"/>
          <w:szCs w:val="22"/>
        </w:rPr>
      </w:pPr>
      <w:r w:rsidRPr="001A56EA">
        <w:rPr>
          <w:rFonts w:cs="Arial"/>
          <w:sz w:val="22"/>
          <w:szCs w:val="22"/>
        </w:rPr>
        <w:t xml:space="preserve">- </w:t>
      </w:r>
      <w:r w:rsidR="00457DD3" w:rsidRPr="001A56EA">
        <w:rPr>
          <w:rFonts w:cs="Arial"/>
          <w:sz w:val="22"/>
          <w:szCs w:val="22"/>
        </w:rPr>
        <w:t xml:space="preserve">Ministrstvo za lokalno samoupravo, kohezijo in regionalni razvoj, </w:t>
      </w:r>
      <w:hyperlink r:id="rId11" w:history="1">
        <w:r w:rsidR="00457DD3" w:rsidRPr="001A56EA">
          <w:rPr>
            <w:rStyle w:val="Hiperpovezava"/>
            <w:rFonts w:cs="Arial"/>
            <w:color w:val="auto"/>
            <w:sz w:val="22"/>
            <w:szCs w:val="22"/>
            <w:u w:val="none"/>
          </w:rPr>
          <w:t>gp.mkrr@gov.si</w:t>
        </w:r>
      </w:hyperlink>
    </w:p>
    <w:p w14:paraId="2F9A695D" w14:textId="01D9A8BE" w:rsidR="00635023" w:rsidRPr="001A56EA" w:rsidRDefault="002D6FA5" w:rsidP="006310C1">
      <w:pPr>
        <w:pStyle w:val="Odstavekseznama"/>
        <w:spacing w:line="260" w:lineRule="exact"/>
        <w:ind w:left="0"/>
        <w:jc w:val="both"/>
        <w:rPr>
          <w:rFonts w:cs="Arial"/>
          <w:sz w:val="22"/>
          <w:szCs w:val="22"/>
        </w:rPr>
      </w:pPr>
      <w:r w:rsidRPr="001A56EA">
        <w:rPr>
          <w:rFonts w:cs="Arial"/>
          <w:sz w:val="22"/>
          <w:szCs w:val="22"/>
        </w:rPr>
        <w:t>-</w:t>
      </w:r>
      <w:r w:rsidR="000967B1" w:rsidRPr="001A56EA">
        <w:rPr>
          <w:rFonts w:cs="Arial"/>
          <w:sz w:val="22"/>
          <w:szCs w:val="22"/>
        </w:rPr>
        <w:t xml:space="preserve"> </w:t>
      </w:r>
      <w:r w:rsidR="00635023" w:rsidRPr="001A56EA">
        <w:rPr>
          <w:rFonts w:cs="Arial"/>
          <w:sz w:val="22"/>
          <w:szCs w:val="22"/>
        </w:rPr>
        <w:t xml:space="preserve">Predsednica Republike Slovenije, </w:t>
      </w:r>
      <w:hyperlink r:id="rId12" w:history="1">
        <w:r w:rsidR="002845B5" w:rsidRPr="001A56EA">
          <w:rPr>
            <w:rFonts w:cs="Arial"/>
            <w:sz w:val="22"/>
            <w:szCs w:val="22"/>
            <w:shd w:val="clear" w:color="auto" w:fill="FFFFFF"/>
          </w:rPr>
          <w:t>gp.uprs@predsednica-slo.si</w:t>
        </w:r>
      </w:hyperlink>
      <w:r w:rsidR="00DD4F02" w:rsidRPr="001A56EA">
        <w:rPr>
          <w:rFonts w:cs="Arial"/>
          <w:sz w:val="22"/>
          <w:szCs w:val="22"/>
          <w:shd w:val="clear" w:color="auto" w:fill="FFFFFF"/>
        </w:rPr>
        <w:t xml:space="preserve">  </w:t>
      </w:r>
      <w:r w:rsidR="0027286C" w:rsidRPr="001A56EA">
        <w:rPr>
          <w:rFonts w:cs="Arial"/>
          <w:sz w:val="22"/>
          <w:szCs w:val="22"/>
          <w:shd w:val="clear" w:color="auto" w:fill="FFFFFF"/>
        </w:rPr>
        <w:t xml:space="preserve"> </w:t>
      </w:r>
    </w:p>
    <w:p w14:paraId="3188F681" w14:textId="4CC53D45" w:rsidR="000967B1" w:rsidRPr="001A56EA" w:rsidRDefault="00635023" w:rsidP="006310C1">
      <w:pPr>
        <w:pStyle w:val="Odstavekseznama"/>
        <w:spacing w:line="260" w:lineRule="exact"/>
        <w:ind w:left="0"/>
        <w:jc w:val="both"/>
        <w:rPr>
          <w:rFonts w:cs="Arial"/>
          <w:sz w:val="22"/>
          <w:szCs w:val="22"/>
        </w:rPr>
      </w:pPr>
      <w:r w:rsidRPr="001A56EA">
        <w:rPr>
          <w:rFonts w:cs="Arial"/>
          <w:sz w:val="22"/>
          <w:szCs w:val="22"/>
        </w:rPr>
        <w:t xml:space="preserve">- </w:t>
      </w:r>
      <w:r w:rsidR="000967B1" w:rsidRPr="001A56EA">
        <w:rPr>
          <w:rFonts w:cs="Arial"/>
          <w:sz w:val="22"/>
          <w:szCs w:val="22"/>
        </w:rPr>
        <w:t xml:space="preserve">Državni svet Republike Slovenije, </w:t>
      </w:r>
      <w:hyperlink r:id="rId13" w:history="1">
        <w:r w:rsidR="000967B1" w:rsidRPr="001A56EA">
          <w:rPr>
            <w:rStyle w:val="Hiperpovezava"/>
            <w:rFonts w:eastAsiaTheme="majorEastAsia" w:cs="Arial"/>
            <w:color w:val="auto"/>
            <w:sz w:val="22"/>
            <w:szCs w:val="22"/>
            <w:u w:val="none"/>
          </w:rPr>
          <w:t>gp@ds-rs.si</w:t>
        </w:r>
      </w:hyperlink>
      <w:r w:rsidR="000967B1" w:rsidRPr="001A56EA">
        <w:rPr>
          <w:rFonts w:cs="Arial"/>
          <w:sz w:val="22"/>
          <w:szCs w:val="22"/>
        </w:rPr>
        <w:t xml:space="preserve"> </w:t>
      </w:r>
    </w:p>
    <w:p w14:paraId="360A5DA9" w14:textId="1C473A29" w:rsidR="00F834E1" w:rsidRPr="001A56EA" w:rsidRDefault="002D6FA5" w:rsidP="006310C1">
      <w:pPr>
        <w:spacing w:line="260" w:lineRule="exact"/>
        <w:rPr>
          <w:rStyle w:val="Hiperpovezava"/>
          <w:rFonts w:eastAsiaTheme="minorHAnsi" w:cs="Arial"/>
          <w:color w:val="auto"/>
          <w:sz w:val="22"/>
          <w:szCs w:val="22"/>
          <w:u w:val="none"/>
        </w:rPr>
      </w:pPr>
      <w:r w:rsidRPr="001A56EA">
        <w:rPr>
          <w:rFonts w:cs="Arial"/>
          <w:sz w:val="22"/>
          <w:szCs w:val="22"/>
        </w:rPr>
        <w:t>-</w:t>
      </w:r>
      <w:r w:rsidR="000967B1" w:rsidRPr="001A56EA">
        <w:rPr>
          <w:rFonts w:cs="Arial"/>
          <w:sz w:val="22"/>
          <w:szCs w:val="22"/>
        </w:rPr>
        <w:t xml:space="preserve"> </w:t>
      </w:r>
      <w:r w:rsidR="000967B1" w:rsidRPr="001A56EA">
        <w:rPr>
          <w:rFonts w:eastAsiaTheme="minorHAnsi" w:cs="Arial"/>
          <w:sz w:val="22"/>
          <w:szCs w:val="22"/>
        </w:rPr>
        <w:t xml:space="preserve">Državna volilna komisija, </w:t>
      </w:r>
      <w:hyperlink r:id="rId14" w:history="1">
        <w:r w:rsidR="00DD4F02" w:rsidRPr="001A56EA">
          <w:rPr>
            <w:rStyle w:val="Hiperpovezava"/>
            <w:rFonts w:eastAsiaTheme="minorHAnsi" w:cs="Arial"/>
            <w:color w:val="auto"/>
            <w:sz w:val="22"/>
            <w:szCs w:val="22"/>
            <w:u w:val="none"/>
          </w:rPr>
          <w:t>gp.dvk@dvk-rs.si</w:t>
        </w:r>
      </w:hyperlink>
      <w:r w:rsidR="00DD4F02" w:rsidRPr="001A56EA">
        <w:rPr>
          <w:rStyle w:val="Hiperpovezava"/>
          <w:rFonts w:eastAsiaTheme="minorHAnsi" w:cs="Arial"/>
          <w:color w:val="auto"/>
          <w:sz w:val="22"/>
          <w:szCs w:val="22"/>
          <w:u w:val="none"/>
        </w:rPr>
        <w:t xml:space="preserve"> </w:t>
      </w:r>
    </w:p>
    <w:p w14:paraId="2B5B6FB4" w14:textId="61D859E7" w:rsidR="00EA3762" w:rsidRPr="001A56EA" w:rsidRDefault="002D6FA5" w:rsidP="006310C1">
      <w:pPr>
        <w:spacing w:line="260" w:lineRule="exact"/>
        <w:rPr>
          <w:rStyle w:val="Hiperpovezava"/>
          <w:rFonts w:eastAsiaTheme="majorEastAsia" w:cs="Arial"/>
          <w:color w:val="auto"/>
          <w:sz w:val="22"/>
          <w:szCs w:val="22"/>
          <w:u w:val="none"/>
        </w:rPr>
      </w:pPr>
      <w:r w:rsidRPr="001A56EA">
        <w:rPr>
          <w:rFonts w:cs="Arial"/>
          <w:sz w:val="22"/>
          <w:szCs w:val="22"/>
        </w:rPr>
        <w:t>-</w:t>
      </w:r>
      <w:r w:rsidR="00570227" w:rsidRPr="001A56EA">
        <w:rPr>
          <w:rFonts w:cs="Arial"/>
          <w:sz w:val="22"/>
          <w:szCs w:val="22"/>
        </w:rPr>
        <w:t xml:space="preserve"> </w:t>
      </w:r>
      <w:r w:rsidR="00570227" w:rsidRPr="001A56EA">
        <w:rPr>
          <w:rFonts w:eastAsiaTheme="minorHAnsi" w:cs="Arial"/>
          <w:sz w:val="22"/>
          <w:szCs w:val="22"/>
        </w:rPr>
        <w:t xml:space="preserve">Svet za invalide Republike Slovenije, </w:t>
      </w:r>
      <w:hyperlink r:id="rId15" w:history="1">
        <w:r w:rsidR="00570227" w:rsidRPr="001A56EA">
          <w:rPr>
            <w:rStyle w:val="Hiperpovezava"/>
            <w:rFonts w:eastAsiaTheme="majorEastAsia" w:cs="Arial"/>
            <w:color w:val="auto"/>
            <w:sz w:val="22"/>
            <w:szCs w:val="22"/>
            <w:u w:val="none"/>
          </w:rPr>
          <w:t>svetzainvalide-rs.mddsz@gov.si</w:t>
        </w:r>
      </w:hyperlink>
    </w:p>
    <w:p w14:paraId="0193EE16" w14:textId="7F15A45D" w:rsidR="00EA3762" w:rsidRPr="001A56EA" w:rsidRDefault="00EA3762" w:rsidP="00EA3762">
      <w:pPr>
        <w:spacing w:line="240" w:lineRule="auto"/>
        <w:rPr>
          <w:rFonts w:cs="Arial"/>
          <w:sz w:val="22"/>
          <w:szCs w:val="22"/>
          <w:lang w:eastAsia="sl-SI"/>
        </w:rPr>
      </w:pPr>
      <w:r w:rsidRPr="001A56EA">
        <w:rPr>
          <w:rFonts w:cs="Arial"/>
          <w:sz w:val="22"/>
          <w:szCs w:val="22"/>
          <w:lang w:eastAsia="sl-SI"/>
        </w:rPr>
        <w:t xml:space="preserve">- Svet romske skupnosti RS, </w:t>
      </w:r>
      <w:hyperlink r:id="rId16" w:history="1">
        <w:r w:rsidRPr="001A56EA">
          <w:rPr>
            <w:rStyle w:val="Hiperpovezava"/>
            <w:rFonts w:cs="Arial"/>
            <w:color w:val="auto"/>
            <w:sz w:val="22"/>
            <w:szCs w:val="22"/>
            <w:u w:val="none"/>
            <w:lang w:eastAsia="sl-SI"/>
          </w:rPr>
          <w:t>rskupnost@siol.net</w:t>
        </w:r>
      </w:hyperlink>
    </w:p>
    <w:p w14:paraId="3CABD2C0" w14:textId="70878E86" w:rsidR="00457DD3" w:rsidRPr="001A56EA" w:rsidRDefault="002D6FA5" w:rsidP="006310C1">
      <w:pPr>
        <w:tabs>
          <w:tab w:val="left" w:pos="3402"/>
        </w:tabs>
        <w:spacing w:line="260" w:lineRule="exact"/>
        <w:rPr>
          <w:rFonts w:cs="Arial"/>
          <w:sz w:val="22"/>
          <w:szCs w:val="22"/>
        </w:rPr>
      </w:pPr>
      <w:r w:rsidRPr="001A56EA">
        <w:rPr>
          <w:rFonts w:cs="Arial"/>
          <w:sz w:val="22"/>
          <w:szCs w:val="22"/>
        </w:rPr>
        <w:t>-</w:t>
      </w:r>
      <w:r w:rsidR="000967B1" w:rsidRPr="001A56EA">
        <w:rPr>
          <w:rFonts w:cs="Arial"/>
          <w:sz w:val="22"/>
          <w:szCs w:val="22"/>
        </w:rPr>
        <w:t xml:space="preserve"> </w:t>
      </w:r>
      <w:hyperlink r:id="rId17" w:history="1">
        <w:r w:rsidR="00457DD3" w:rsidRPr="001A56EA">
          <w:rPr>
            <w:rStyle w:val="Hiperpovezava"/>
            <w:rFonts w:cs="Arial"/>
            <w:color w:val="auto"/>
            <w:sz w:val="22"/>
            <w:szCs w:val="22"/>
            <w:u w:val="none"/>
          </w:rPr>
          <w:t>Ministrstvo za demografijo, družino in socialne zadeve</w:t>
        </w:r>
      </w:hyperlink>
      <w:r w:rsidR="000967B1" w:rsidRPr="001A56EA">
        <w:rPr>
          <w:rFonts w:cs="Arial"/>
          <w:sz w:val="22"/>
          <w:szCs w:val="22"/>
        </w:rPr>
        <w:t xml:space="preserve">, </w:t>
      </w:r>
      <w:hyperlink r:id="rId18" w:history="1">
        <w:r w:rsidR="00457DD3" w:rsidRPr="001A56EA">
          <w:rPr>
            <w:rStyle w:val="Hiperpovezava"/>
            <w:rFonts w:cs="Arial"/>
            <w:color w:val="auto"/>
            <w:sz w:val="22"/>
            <w:szCs w:val="22"/>
            <w:u w:val="none"/>
          </w:rPr>
          <w:t>gp.mddsz@gov.si</w:t>
        </w:r>
      </w:hyperlink>
    </w:p>
    <w:p w14:paraId="64A7BE4A" w14:textId="2D3DF34E" w:rsidR="000967B1" w:rsidRPr="001A56EA" w:rsidRDefault="002D6FA5" w:rsidP="006310C1">
      <w:pPr>
        <w:tabs>
          <w:tab w:val="left" w:pos="3402"/>
        </w:tabs>
        <w:spacing w:line="260" w:lineRule="exact"/>
        <w:rPr>
          <w:rFonts w:eastAsiaTheme="minorHAnsi" w:cs="Arial"/>
          <w:sz w:val="22"/>
          <w:szCs w:val="22"/>
        </w:rPr>
      </w:pPr>
      <w:r w:rsidRPr="001A56EA">
        <w:rPr>
          <w:rFonts w:cs="Arial"/>
          <w:sz w:val="22"/>
          <w:szCs w:val="22"/>
        </w:rPr>
        <w:t>-</w:t>
      </w:r>
      <w:r w:rsidR="000967B1" w:rsidRPr="001A56EA">
        <w:rPr>
          <w:rFonts w:cs="Arial"/>
          <w:sz w:val="22"/>
          <w:szCs w:val="22"/>
        </w:rPr>
        <w:t xml:space="preserve"> </w:t>
      </w:r>
      <w:r w:rsidR="000967B1" w:rsidRPr="001A56EA">
        <w:rPr>
          <w:rFonts w:eastAsiaTheme="minorHAnsi" w:cs="Arial"/>
          <w:sz w:val="22"/>
          <w:szCs w:val="22"/>
        </w:rPr>
        <w:t xml:space="preserve">Ministrstvo za pravosodje, </w:t>
      </w:r>
      <w:hyperlink r:id="rId19" w:history="1">
        <w:r w:rsidR="000967B1" w:rsidRPr="001A56EA">
          <w:rPr>
            <w:rFonts w:eastAsiaTheme="minorHAnsi" w:cs="Arial"/>
            <w:sz w:val="22"/>
            <w:szCs w:val="22"/>
          </w:rPr>
          <w:t>gp.mp@gov.si</w:t>
        </w:r>
      </w:hyperlink>
    </w:p>
    <w:p w14:paraId="0CFDFBEC" w14:textId="731B9C8B" w:rsidR="001830D8" w:rsidRPr="001A56EA" w:rsidRDefault="001830D8" w:rsidP="006310C1">
      <w:pPr>
        <w:overflowPunct w:val="0"/>
        <w:autoSpaceDE w:val="0"/>
        <w:autoSpaceDN w:val="0"/>
        <w:spacing w:line="260" w:lineRule="exact"/>
        <w:jc w:val="both"/>
        <w:rPr>
          <w:rFonts w:cs="Arial"/>
          <w:sz w:val="22"/>
          <w:szCs w:val="22"/>
        </w:rPr>
      </w:pPr>
      <w:r w:rsidRPr="001A56EA">
        <w:rPr>
          <w:rFonts w:eastAsiaTheme="minorHAnsi" w:cs="Arial"/>
          <w:sz w:val="22"/>
          <w:szCs w:val="22"/>
          <w:lang w:eastAsia="x-none"/>
        </w:rPr>
        <w:t xml:space="preserve">- Varuh človekovih pravic, </w:t>
      </w:r>
      <w:hyperlink r:id="rId20" w:history="1">
        <w:r w:rsidRPr="001A56EA">
          <w:rPr>
            <w:rFonts w:eastAsiaTheme="minorHAnsi" w:cs="Arial"/>
            <w:sz w:val="22"/>
            <w:szCs w:val="22"/>
            <w:lang w:eastAsia="x-none"/>
          </w:rPr>
          <w:t>info@varuh-rs.si</w:t>
        </w:r>
      </w:hyperlink>
      <w:r w:rsidRPr="001A56EA">
        <w:rPr>
          <w:rFonts w:cs="Arial"/>
          <w:sz w:val="22"/>
          <w:szCs w:val="22"/>
        </w:rPr>
        <w:t xml:space="preserve"> </w:t>
      </w:r>
    </w:p>
    <w:p w14:paraId="26D3DDF7" w14:textId="6C19E1EB" w:rsidR="0006639A" w:rsidRPr="001A56EA" w:rsidRDefault="0006639A" w:rsidP="006310C1">
      <w:pPr>
        <w:spacing w:line="260" w:lineRule="exact"/>
        <w:rPr>
          <w:rFonts w:cs="Arial"/>
          <w:sz w:val="22"/>
          <w:szCs w:val="22"/>
        </w:rPr>
      </w:pPr>
      <w:r w:rsidRPr="001A56EA">
        <w:rPr>
          <w:rFonts w:cs="Arial"/>
          <w:sz w:val="22"/>
          <w:szCs w:val="22"/>
          <w:shd w:val="clear" w:color="auto" w:fill="FFFFFF"/>
        </w:rPr>
        <w:t>- Združenje občin Slovenije,</w:t>
      </w:r>
      <w:r w:rsidRPr="001A56EA">
        <w:rPr>
          <w:rFonts w:cs="Arial"/>
          <w:sz w:val="22"/>
          <w:szCs w:val="22"/>
        </w:rPr>
        <w:t xml:space="preserve"> </w:t>
      </w:r>
      <w:hyperlink r:id="rId21" w:history="1">
        <w:proofErr w:type="spellStart"/>
        <w:r w:rsidRPr="001A56EA">
          <w:rPr>
            <w:rStyle w:val="Hiperpovezava"/>
            <w:rFonts w:cs="Arial"/>
            <w:color w:val="auto"/>
            <w:sz w:val="22"/>
            <w:szCs w:val="22"/>
            <w:u w:val="none"/>
            <w:shd w:val="clear" w:color="auto" w:fill="FFFFFF"/>
          </w:rPr>
          <w:t>info</w:t>
        </w:r>
        <w:proofErr w:type="spellEnd"/>
        <w:r w:rsidRPr="001A56EA">
          <w:rPr>
            <w:rStyle w:val="Hiperpovezava"/>
            <w:rFonts w:cs="Arial"/>
            <w:color w:val="auto"/>
            <w:sz w:val="22"/>
            <w:szCs w:val="22"/>
            <w:u w:val="none"/>
            <w:shd w:val="clear" w:color="auto" w:fill="FFFFFF"/>
          </w:rPr>
          <w:t>(at)zdruzenjeobcin.si</w:t>
        </w:r>
      </w:hyperlink>
    </w:p>
    <w:p w14:paraId="5204D299" w14:textId="1E100775" w:rsidR="00DD4F02" w:rsidRPr="001A56EA" w:rsidRDefault="0006639A" w:rsidP="006310C1">
      <w:pPr>
        <w:overflowPunct w:val="0"/>
        <w:autoSpaceDE w:val="0"/>
        <w:autoSpaceDN w:val="0"/>
        <w:spacing w:line="260" w:lineRule="exact"/>
        <w:jc w:val="both"/>
        <w:rPr>
          <w:rFonts w:cs="Arial"/>
          <w:sz w:val="22"/>
          <w:szCs w:val="22"/>
          <w:bdr w:val="none" w:sz="0" w:space="0" w:color="auto" w:frame="1"/>
        </w:rPr>
      </w:pPr>
      <w:r w:rsidRPr="001A56EA">
        <w:rPr>
          <w:rFonts w:cs="Arial"/>
          <w:sz w:val="22"/>
          <w:szCs w:val="22"/>
          <w:shd w:val="clear" w:color="auto" w:fill="FFFFFF"/>
        </w:rPr>
        <w:t xml:space="preserve">- Skupnost občin Slovenije, </w:t>
      </w:r>
      <w:hyperlink r:id="rId22" w:history="1">
        <w:r w:rsidRPr="001A56EA">
          <w:rPr>
            <w:rStyle w:val="Hiperpovezava"/>
            <w:rFonts w:cs="Arial"/>
            <w:color w:val="auto"/>
            <w:sz w:val="22"/>
            <w:szCs w:val="22"/>
            <w:u w:val="none"/>
            <w:bdr w:val="none" w:sz="0" w:space="0" w:color="auto" w:frame="1"/>
          </w:rPr>
          <w:t>info@skupnostobcin.si</w:t>
        </w:r>
      </w:hyperlink>
    </w:p>
    <w:p w14:paraId="3D50FA09" w14:textId="77777777" w:rsidR="00DD4F02" w:rsidRPr="001A56EA" w:rsidRDefault="00C534E6" w:rsidP="00DD4F02">
      <w:pPr>
        <w:overflowPunct w:val="0"/>
        <w:autoSpaceDE w:val="0"/>
        <w:autoSpaceDN w:val="0"/>
        <w:spacing w:line="260" w:lineRule="exact"/>
        <w:jc w:val="both"/>
        <w:rPr>
          <w:rStyle w:val="Hiperpovezava"/>
          <w:rFonts w:cs="Arial"/>
          <w:color w:val="auto"/>
          <w:sz w:val="22"/>
          <w:szCs w:val="22"/>
          <w:u w:val="none"/>
          <w:bdr w:val="none" w:sz="0" w:space="0" w:color="auto" w:frame="1"/>
          <w:shd w:val="clear" w:color="auto" w:fill="FFFFFF"/>
        </w:rPr>
      </w:pPr>
      <w:r w:rsidRPr="001A56EA">
        <w:rPr>
          <w:rFonts w:cs="Arial"/>
          <w:sz w:val="22"/>
          <w:szCs w:val="22"/>
          <w:lang w:eastAsia="sl-SI"/>
        </w:rPr>
        <w:t xml:space="preserve">- Združenje mestnih občin Slovenije, </w:t>
      </w:r>
      <w:hyperlink r:id="rId23" w:history="1">
        <w:r w:rsidRPr="001A56EA">
          <w:rPr>
            <w:rStyle w:val="Hiperpovezava"/>
            <w:rFonts w:cs="Arial"/>
            <w:color w:val="auto"/>
            <w:sz w:val="22"/>
            <w:szCs w:val="22"/>
            <w:u w:val="none"/>
            <w:bdr w:val="none" w:sz="0" w:space="0" w:color="auto" w:frame="1"/>
            <w:shd w:val="clear" w:color="auto" w:fill="FFFFFF"/>
          </w:rPr>
          <w:t>zmos@koper.si</w:t>
        </w:r>
      </w:hyperlink>
    </w:p>
    <w:p w14:paraId="379A2682" w14:textId="1C99D3E6"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Style w:val="Hiperpovezava"/>
          <w:rFonts w:cs="Arial"/>
          <w:color w:val="auto"/>
          <w:sz w:val="22"/>
          <w:szCs w:val="22"/>
          <w:u w:val="none"/>
          <w:bdr w:val="none" w:sz="0" w:space="0" w:color="auto" w:frame="1"/>
          <w:shd w:val="clear" w:color="auto" w:fill="FFFFFF"/>
        </w:rPr>
        <w:t xml:space="preserve">- </w:t>
      </w:r>
      <w:r w:rsidRPr="001A56EA">
        <w:rPr>
          <w:rFonts w:eastAsiaTheme="minorHAnsi" w:cs="Arial"/>
          <w:sz w:val="22"/>
          <w:szCs w:val="22"/>
        </w:rPr>
        <w:t xml:space="preserve">ALTRA – odbor za novosti v duševnem zdravju — </w:t>
      </w:r>
      <w:hyperlink r:id="rId24" w:history="1">
        <w:r w:rsidRPr="001A56EA">
          <w:rPr>
            <w:rStyle w:val="Hiperpovezava"/>
            <w:rFonts w:eastAsiaTheme="minorHAnsi" w:cs="Arial"/>
            <w:color w:val="auto"/>
            <w:sz w:val="22"/>
            <w:szCs w:val="22"/>
            <w:u w:val="none"/>
          </w:rPr>
          <w:t>info@altra.si</w:t>
        </w:r>
      </w:hyperlink>
    </w:p>
    <w:p w14:paraId="7943C3F4" w14:textId="441F35E7"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proofErr w:type="spellStart"/>
      <w:r w:rsidRPr="001A56EA">
        <w:rPr>
          <w:rFonts w:eastAsiaTheme="minorHAnsi" w:cs="Arial"/>
          <w:sz w:val="22"/>
          <w:szCs w:val="22"/>
        </w:rPr>
        <w:t>Amnesty</w:t>
      </w:r>
      <w:proofErr w:type="spellEnd"/>
      <w:r w:rsidRPr="001A56EA">
        <w:rPr>
          <w:rFonts w:eastAsiaTheme="minorHAnsi" w:cs="Arial"/>
          <w:sz w:val="22"/>
          <w:szCs w:val="22"/>
        </w:rPr>
        <w:t xml:space="preserve"> </w:t>
      </w:r>
      <w:proofErr w:type="spellStart"/>
      <w:r w:rsidRPr="001A56EA">
        <w:rPr>
          <w:rFonts w:eastAsiaTheme="minorHAnsi" w:cs="Arial"/>
          <w:sz w:val="22"/>
          <w:szCs w:val="22"/>
        </w:rPr>
        <w:t>International</w:t>
      </w:r>
      <w:proofErr w:type="spellEnd"/>
      <w:r w:rsidRPr="001A56EA">
        <w:rPr>
          <w:rFonts w:eastAsiaTheme="minorHAnsi" w:cs="Arial"/>
          <w:sz w:val="22"/>
          <w:szCs w:val="22"/>
        </w:rPr>
        <w:t xml:space="preserve"> Slovenije — </w:t>
      </w:r>
      <w:hyperlink r:id="rId25" w:history="1">
        <w:r w:rsidRPr="001A56EA">
          <w:rPr>
            <w:rStyle w:val="Hiperpovezava"/>
            <w:rFonts w:eastAsiaTheme="minorHAnsi" w:cs="Arial"/>
            <w:color w:val="auto"/>
            <w:sz w:val="22"/>
            <w:szCs w:val="22"/>
            <w:u w:val="none"/>
          </w:rPr>
          <w:t>amnesty@amnesty.si</w:t>
        </w:r>
      </w:hyperlink>
    </w:p>
    <w:p w14:paraId="46ED75F9" w14:textId="4B24602C"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Ambasada Rog — </w:t>
      </w:r>
      <w:hyperlink r:id="rId26" w:history="1">
        <w:r w:rsidRPr="001A56EA">
          <w:rPr>
            <w:rStyle w:val="Hiperpovezava"/>
            <w:rFonts w:eastAsiaTheme="minorHAnsi" w:cs="Arial"/>
            <w:color w:val="auto"/>
            <w:sz w:val="22"/>
            <w:szCs w:val="22"/>
            <w:u w:val="none"/>
          </w:rPr>
          <w:t>ambasada.rog@gmail.com</w:t>
        </w:r>
      </w:hyperlink>
    </w:p>
    <w:p w14:paraId="3844A06F" w14:textId="5196D59E"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Dobrnič — </w:t>
      </w:r>
      <w:hyperlink r:id="rId27" w:history="1">
        <w:r w:rsidRPr="001A56EA">
          <w:rPr>
            <w:rStyle w:val="Hiperpovezava"/>
            <w:rFonts w:eastAsiaTheme="minorHAnsi" w:cs="Arial"/>
            <w:color w:val="auto"/>
            <w:sz w:val="22"/>
            <w:szCs w:val="22"/>
            <w:u w:val="none"/>
          </w:rPr>
          <w:t>ziva.vidmar@gmail.com</w:t>
        </w:r>
      </w:hyperlink>
    </w:p>
    <w:p w14:paraId="202CCD84" w14:textId="49C17991"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w:t>
      </w:r>
      <w:proofErr w:type="spellStart"/>
      <w:r w:rsidRPr="001A56EA">
        <w:rPr>
          <w:rFonts w:eastAsiaTheme="minorHAnsi" w:cs="Arial"/>
          <w:sz w:val="22"/>
          <w:szCs w:val="22"/>
        </w:rPr>
        <w:t>Humanitas</w:t>
      </w:r>
      <w:proofErr w:type="spellEnd"/>
      <w:r w:rsidRPr="001A56EA">
        <w:rPr>
          <w:rFonts w:eastAsiaTheme="minorHAnsi" w:cs="Arial"/>
          <w:sz w:val="22"/>
          <w:szCs w:val="22"/>
        </w:rPr>
        <w:t xml:space="preserve"> – Center za globalno učenje in sodelovanje — </w:t>
      </w:r>
      <w:hyperlink r:id="rId28" w:history="1">
        <w:r w:rsidRPr="001A56EA">
          <w:rPr>
            <w:rStyle w:val="Hiperpovezava"/>
            <w:rFonts w:eastAsiaTheme="minorHAnsi" w:cs="Arial"/>
            <w:color w:val="auto"/>
            <w:sz w:val="22"/>
            <w:szCs w:val="22"/>
            <w:u w:val="none"/>
          </w:rPr>
          <w:t>info@humanitas.si</w:t>
        </w:r>
      </w:hyperlink>
    </w:p>
    <w:p w14:paraId="03879D53" w14:textId="19989154"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KLJUČ – Center za boj proti trgovini z ljudmi — </w:t>
      </w:r>
      <w:hyperlink r:id="rId29" w:history="1">
        <w:r w:rsidRPr="001A56EA">
          <w:rPr>
            <w:rStyle w:val="Hiperpovezava"/>
            <w:rFonts w:eastAsiaTheme="minorHAnsi" w:cs="Arial"/>
            <w:color w:val="auto"/>
            <w:sz w:val="22"/>
            <w:szCs w:val="22"/>
            <w:u w:val="none"/>
          </w:rPr>
          <w:t>kljuc.center@siol.net</w:t>
        </w:r>
      </w:hyperlink>
    </w:p>
    <w:p w14:paraId="65BE8303" w14:textId="5EEE0037"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Nigerijcev v Sloveniji — </w:t>
      </w:r>
      <w:hyperlink r:id="rId30" w:history="1">
        <w:r w:rsidRPr="001A56EA">
          <w:rPr>
            <w:rStyle w:val="Hiperpovezava"/>
            <w:rFonts w:eastAsiaTheme="minorHAnsi" w:cs="Arial"/>
            <w:color w:val="auto"/>
            <w:sz w:val="22"/>
            <w:szCs w:val="22"/>
            <w:u w:val="none"/>
          </w:rPr>
          <w:t>slonig.drustvo@gmail.com</w:t>
        </w:r>
      </w:hyperlink>
    </w:p>
    <w:p w14:paraId="17790AA9" w14:textId="6D55889D"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SOS telefon za ženske in otroke – žrtve nasilja — </w:t>
      </w:r>
      <w:hyperlink r:id="rId31" w:history="1">
        <w:r w:rsidRPr="001A56EA">
          <w:rPr>
            <w:rStyle w:val="Hiperpovezava"/>
            <w:rFonts w:eastAsiaTheme="minorHAnsi" w:cs="Arial"/>
            <w:color w:val="auto"/>
            <w:sz w:val="22"/>
            <w:szCs w:val="22"/>
            <w:u w:val="none"/>
          </w:rPr>
          <w:t>drustvo-sos@drustvo-sos.si</w:t>
        </w:r>
      </w:hyperlink>
    </w:p>
    <w:p w14:paraId="00CD63C5" w14:textId="17041F65"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Terra Vera — </w:t>
      </w:r>
      <w:hyperlink r:id="rId32" w:history="1">
        <w:r w:rsidRPr="001A56EA">
          <w:rPr>
            <w:rStyle w:val="Hiperpovezava"/>
            <w:rFonts w:eastAsiaTheme="minorHAnsi" w:cs="Arial"/>
            <w:color w:val="auto"/>
            <w:sz w:val="22"/>
            <w:szCs w:val="22"/>
            <w:u w:val="none"/>
          </w:rPr>
          <w:t>info@terra-vera.org</w:t>
        </w:r>
      </w:hyperlink>
    </w:p>
    <w:p w14:paraId="7470ADB7" w14:textId="6E0238E0"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za kulturo inkluzije — </w:t>
      </w:r>
      <w:hyperlink r:id="rId33" w:history="1">
        <w:r w:rsidRPr="001A56EA">
          <w:rPr>
            <w:rStyle w:val="Hiperpovezava"/>
            <w:rFonts w:eastAsiaTheme="minorHAnsi" w:cs="Arial"/>
            <w:color w:val="auto"/>
            <w:sz w:val="22"/>
            <w:szCs w:val="22"/>
            <w:u w:val="none"/>
          </w:rPr>
          <w:t>drustvo.zakulturoinkluzije@gmail.com</w:t>
        </w:r>
      </w:hyperlink>
    </w:p>
    <w:p w14:paraId="2A58A254" w14:textId="57C1BB16"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za nenasilno komunikacijo — </w:t>
      </w:r>
      <w:hyperlink r:id="rId34" w:history="1">
        <w:r w:rsidRPr="001A56EA">
          <w:rPr>
            <w:rStyle w:val="Hiperpovezava"/>
            <w:rFonts w:eastAsiaTheme="minorHAnsi" w:cs="Arial"/>
            <w:color w:val="auto"/>
            <w:sz w:val="22"/>
            <w:szCs w:val="22"/>
            <w:u w:val="none"/>
          </w:rPr>
          <w:t>info@drustvo-dnk.si</w:t>
        </w:r>
      </w:hyperlink>
    </w:p>
    <w:p w14:paraId="7C7DE6DD" w14:textId="7CC9917C"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za uveljavljanje enakosti in pluralnosti Vita </w:t>
      </w:r>
      <w:proofErr w:type="spellStart"/>
      <w:r w:rsidRPr="001A56EA">
        <w:rPr>
          <w:rFonts w:eastAsiaTheme="minorHAnsi" w:cs="Arial"/>
          <w:sz w:val="22"/>
          <w:szCs w:val="22"/>
        </w:rPr>
        <w:t>Activa</w:t>
      </w:r>
      <w:proofErr w:type="spellEnd"/>
      <w:r w:rsidRPr="001A56EA">
        <w:rPr>
          <w:rFonts w:eastAsiaTheme="minorHAnsi" w:cs="Arial"/>
          <w:sz w:val="22"/>
          <w:szCs w:val="22"/>
        </w:rPr>
        <w:t xml:space="preserve"> — </w:t>
      </w:r>
      <w:hyperlink r:id="rId35" w:history="1">
        <w:r w:rsidRPr="001A56EA">
          <w:rPr>
            <w:rStyle w:val="Hiperpovezava"/>
            <w:rFonts w:eastAsiaTheme="minorHAnsi" w:cs="Arial"/>
            <w:color w:val="auto"/>
            <w:sz w:val="22"/>
            <w:szCs w:val="22"/>
            <w:u w:val="none"/>
          </w:rPr>
          <w:t>info@spol.si</w:t>
        </w:r>
      </w:hyperlink>
    </w:p>
    <w:p w14:paraId="2040D95D" w14:textId="0F4108C7"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otrok mozaik — </w:t>
      </w:r>
      <w:hyperlink r:id="rId36" w:history="1">
        <w:r w:rsidRPr="001A56EA">
          <w:rPr>
            <w:rStyle w:val="Hiperpovezava"/>
            <w:rFonts w:eastAsiaTheme="minorHAnsi" w:cs="Arial"/>
            <w:color w:val="auto"/>
            <w:sz w:val="22"/>
            <w:szCs w:val="22"/>
            <w:u w:val="none"/>
          </w:rPr>
          <w:t>info@drustvomozaik.si</w:t>
        </w:r>
      </w:hyperlink>
    </w:p>
    <w:p w14:paraId="29E160C5" w14:textId="2908641D"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romski informacijski in znanstveno-raziskovalni center – </w:t>
      </w:r>
      <w:proofErr w:type="spellStart"/>
      <w:r w:rsidRPr="001A56EA">
        <w:rPr>
          <w:rFonts w:eastAsiaTheme="minorHAnsi" w:cs="Arial"/>
          <w:sz w:val="22"/>
          <w:szCs w:val="22"/>
        </w:rPr>
        <w:t>Anglunipe</w:t>
      </w:r>
      <w:proofErr w:type="spellEnd"/>
      <w:r w:rsidRPr="001A56EA">
        <w:rPr>
          <w:rFonts w:eastAsiaTheme="minorHAnsi" w:cs="Arial"/>
          <w:sz w:val="22"/>
          <w:szCs w:val="22"/>
        </w:rPr>
        <w:t xml:space="preserve"> — </w:t>
      </w:r>
      <w:hyperlink r:id="rId37" w:history="1">
        <w:r w:rsidRPr="001A56EA">
          <w:rPr>
            <w:rStyle w:val="Hiperpovezava"/>
            <w:rFonts w:eastAsiaTheme="minorHAnsi" w:cs="Arial"/>
            <w:color w:val="auto"/>
            <w:sz w:val="22"/>
            <w:szCs w:val="22"/>
            <w:u w:val="none"/>
          </w:rPr>
          <w:t>drustvo.anglunipe@gmail.com</w:t>
        </w:r>
      </w:hyperlink>
    </w:p>
    <w:p w14:paraId="3B767C53" w14:textId="4A51ED83"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Društvo za kulturo inkluzije — </w:t>
      </w:r>
      <w:hyperlink r:id="rId38" w:history="1">
        <w:r w:rsidRPr="001A56EA">
          <w:rPr>
            <w:rStyle w:val="Hiperpovezava"/>
            <w:rFonts w:eastAsiaTheme="minorHAnsi" w:cs="Arial"/>
            <w:color w:val="auto"/>
            <w:sz w:val="22"/>
            <w:szCs w:val="22"/>
            <w:u w:val="none"/>
          </w:rPr>
          <w:t>drustvo.zakulturoinkluzije@gmail.com</w:t>
        </w:r>
      </w:hyperlink>
    </w:p>
    <w:p w14:paraId="576BBF90" w14:textId="6F510F23"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Fundacija </w:t>
      </w:r>
      <w:proofErr w:type="spellStart"/>
      <w:r w:rsidRPr="001A56EA">
        <w:rPr>
          <w:rFonts w:eastAsiaTheme="minorHAnsi" w:cs="Arial"/>
          <w:sz w:val="22"/>
          <w:szCs w:val="22"/>
        </w:rPr>
        <w:t>Gea</w:t>
      </w:r>
      <w:proofErr w:type="spellEnd"/>
      <w:r w:rsidRPr="001A56EA">
        <w:rPr>
          <w:rFonts w:eastAsiaTheme="minorHAnsi" w:cs="Arial"/>
          <w:sz w:val="22"/>
          <w:szCs w:val="22"/>
        </w:rPr>
        <w:t xml:space="preserve"> — </w:t>
      </w:r>
      <w:hyperlink r:id="rId39" w:history="1">
        <w:r w:rsidRPr="001A56EA">
          <w:rPr>
            <w:rStyle w:val="Hiperpovezava"/>
            <w:rFonts w:eastAsiaTheme="minorHAnsi" w:cs="Arial"/>
            <w:color w:val="auto"/>
            <w:sz w:val="22"/>
            <w:szCs w:val="22"/>
            <w:u w:val="none"/>
          </w:rPr>
          <w:t>info@fundacija-gea2000.si</w:t>
        </w:r>
      </w:hyperlink>
    </w:p>
    <w:p w14:paraId="11AF714F" w14:textId="1266299C"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Hrvatsko društvo Ljubljana — </w:t>
      </w:r>
      <w:hyperlink r:id="rId40" w:history="1">
        <w:r w:rsidRPr="001A56EA">
          <w:rPr>
            <w:rStyle w:val="Hiperpovezava"/>
            <w:rFonts w:eastAsiaTheme="minorHAnsi" w:cs="Arial"/>
            <w:color w:val="auto"/>
            <w:sz w:val="22"/>
            <w:szCs w:val="22"/>
            <w:u w:val="none"/>
          </w:rPr>
          <w:t>info@hdl.si</w:t>
        </w:r>
      </w:hyperlink>
    </w:p>
    <w:p w14:paraId="513CC2BB" w14:textId="36B20A57"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Inštitut 8. marec — </w:t>
      </w:r>
      <w:hyperlink r:id="rId41" w:history="1">
        <w:r w:rsidRPr="001A56EA">
          <w:rPr>
            <w:rStyle w:val="Hiperpovezava"/>
            <w:rFonts w:eastAsiaTheme="minorHAnsi" w:cs="Arial"/>
            <w:color w:val="auto"/>
            <w:sz w:val="22"/>
            <w:szCs w:val="22"/>
            <w:u w:val="none"/>
          </w:rPr>
          <w:t>institut8.marec@gmail.com</w:t>
        </w:r>
      </w:hyperlink>
    </w:p>
    <w:p w14:paraId="76B406DA" w14:textId="519B476C"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Inštitut RS za socialno varstvo — </w:t>
      </w:r>
      <w:hyperlink r:id="rId42" w:history="1">
        <w:r w:rsidRPr="001A56EA">
          <w:rPr>
            <w:rStyle w:val="Hiperpovezava"/>
            <w:rFonts w:eastAsiaTheme="minorHAnsi" w:cs="Arial"/>
            <w:color w:val="auto"/>
            <w:sz w:val="22"/>
            <w:szCs w:val="22"/>
            <w:u w:val="none"/>
          </w:rPr>
          <w:t>irssv@siol.net</w:t>
        </w:r>
      </w:hyperlink>
    </w:p>
    <w:p w14:paraId="5D2817FA" w14:textId="4EEE6451"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Inštitut za afriške študije — </w:t>
      </w:r>
      <w:hyperlink r:id="rId43" w:history="1">
        <w:r w:rsidRPr="001A56EA">
          <w:rPr>
            <w:rStyle w:val="Hiperpovezava"/>
            <w:rFonts w:eastAsiaTheme="minorHAnsi" w:cs="Arial"/>
            <w:color w:val="auto"/>
            <w:sz w:val="22"/>
            <w:szCs w:val="22"/>
            <w:u w:val="none"/>
          </w:rPr>
          <w:t>info@africanstudy.org</w:t>
        </w:r>
      </w:hyperlink>
    </w:p>
    <w:p w14:paraId="04BE32B9" w14:textId="5E7AE409"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Inštitut za narodnostna vprašanja — </w:t>
      </w:r>
      <w:hyperlink r:id="rId44" w:history="1">
        <w:r w:rsidRPr="001A56EA">
          <w:rPr>
            <w:rStyle w:val="Hiperpovezava"/>
            <w:rFonts w:eastAsiaTheme="minorHAnsi" w:cs="Arial"/>
            <w:color w:val="auto"/>
            <w:sz w:val="22"/>
            <w:szCs w:val="22"/>
            <w:u w:val="none"/>
          </w:rPr>
          <w:t>inv@inv.si</w:t>
        </w:r>
      </w:hyperlink>
    </w:p>
    <w:p w14:paraId="1D53BEC8" w14:textId="2802AD92"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Inštitut za proučevanje enakosti spolov — </w:t>
      </w:r>
      <w:hyperlink r:id="rId45" w:history="1">
        <w:r w:rsidRPr="001A56EA">
          <w:rPr>
            <w:rStyle w:val="Hiperpovezava"/>
            <w:rFonts w:eastAsiaTheme="minorHAnsi" w:cs="Arial"/>
            <w:color w:val="auto"/>
            <w:sz w:val="22"/>
            <w:szCs w:val="22"/>
            <w:u w:val="none"/>
          </w:rPr>
          <w:t>info@ipes-si.org</w:t>
        </w:r>
      </w:hyperlink>
    </w:p>
    <w:p w14:paraId="628A3C38" w14:textId="0739F36F"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KUD Mreža — </w:t>
      </w:r>
      <w:hyperlink r:id="rId46" w:history="1">
        <w:r w:rsidRPr="001A56EA">
          <w:rPr>
            <w:rStyle w:val="Hiperpovezava"/>
            <w:rFonts w:eastAsiaTheme="minorHAnsi" w:cs="Arial"/>
            <w:color w:val="auto"/>
            <w:sz w:val="22"/>
            <w:szCs w:val="22"/>
            <w:u w:val="none"/>
          </w:rPr>
          <w:t>info.kudmreza@gmail.com</w:t>
        </w:r>
      </w:hyperlink>
    </w:p>
    <w:p w14:paraId="6891C9AC" w14:textId="0E9E6283"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proofErr w:type="spellStart"/>
      <w:r w:rsidRPr="001A56EA">
        <w:rPr>
          <w:rFonts w:eastAsiaTheme="minorHAnsi" w:cs="Arial"/>
          <w:sz w:val="22"/>
          <w:szCs w:val="22"/>
        </w:rPr>
        <w:t>Matafir</w:t>
      </w:r>
      <w:proofErr w:type="spellEnd"/>
      <w:r w:rsidRPr="001A56EA">
        <w:rPr>
          <w:rFonts w:eastAsiaTheme="minorHAnsi" w:cs="Arial"/>
          <w:sz w:val="22"/>
          <w:szCs w:val="22"/>
        </w:rPr>
        <w:t xml:space="preserve"> – društvo za medkulturne povezave — </w:t>
      </w:r>
      <w:hyperlink r:id="rId47" w:history="1">
        <w:r w:rsidRPr="001A56EA">
          <w:rPr>
            <w:rStyle w:val="Hiperpovezava"/>
            <w:rFonts w:eastAsiaTheme="minorHAnsi" w:cs="Arial"/>
            <w:color w:val="auto"/>
            <w:sz w:val="22"/>
            <w:szCs w:val="22"/>
            <w:u w:val="none"/>
          </w:rPr>
          <w:t>info@matafir.org</w:t>
        </w:r>
      </w:hyperlink>
    </w:p>
    <w:p w14:paraId="49453953" w14:textId="77777777"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Mesto žensk — </w:t>
      </w:r>
      <w:hyperlink r:id="rId48" w:history="1">
        <w:r w:rsidRPr="001A56EA">
          <w:rPr>
            <w:rStyle w:val="Hiperpovezava"/>
            <w:rFonts w:eastAsiaTheme="minorHAnsi" w:cs="Arial"/>
            <w:color w:val="auto"/>
            <w:sz w:val="22"/>
            <w:szCs w:val="22"/>
            <w:u w:val="none"/>
          </w:rPr>
          <w:t>info@cityofwomen.org</w:t>
        </w:r>
      </w:hyperlink>
    </w:p>
    <w:p w14:paraId="26852D62" w14:textId="6D21EA0A" w:rsidR="00DD4F02" w:rsidRPr="001A56EA" w:rsidRDefault="00DD4F02" w:rsidP="00DD4F02">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Pr="001A56EA">
        <w:rPr>
          <w:rFonts w:eastAsiaTheme="minorHAnsi" w:cs="Arial"/>
          <w:sz w:val="22"/>
          <w:szCs w:val="22"/>
        </w:rPr>
        <w:t xml:space="preserve">Nacionalni svet invalidskih organizacij Slovenije — </w:t>
      </w:r>
      <w:hyperlink r:id="rId49" w:history="1">
        <w:r w:rsidRPr="001A56EA">
          <w:rPr>
            <w:rStyle w:val="Hiperpovezava"/>
            <w:rFonts w:eastAsiaTheme="minorHAnsi" w:cs="Arial"/>
            <w:color w:val="auto"/>
            <w:sz w:val="22"/>
            <w:szCs w:val="22"/>
            <w:u w:val="none"/>
          </w:rPr>
          <w:t>info@nsios.si</w:t>
        </w:r>
      </w:hyperlink>
    </w:p>
    <w:p w14:paraId="5203AA77" w14:textId="74DD2746" w:rsidR="001A56EA" w:rsidRPr="001A56EA" w:rsidRDefault="00DD4F02"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Združenje </w:t>
      </w:r>
      <w:r w:rsidRPr="001A56EA">
        <w:rPr>
          <w:rFonts w:eastAsiaTheme="minorHAnsi" w:cs="Arial"/>
          <w:sz w:val="22"/>
          <w:szCs w:val="22"/>
        </w:rPr>
        <w:t xml:space="preserve">Ona ve — </w:t>
      </w:r>
      <w:hyperlink r:id="rId50" w:history="1">
        <w:r w:rsidR="001A56EA" w:rsidRPr="001A56EA">
          <w:rPr>
            <w:rStyle w:val="Hiperpovezava"/>
            <w:rFonts w:eastAsiaTheme="minorHAnsi" w:cs="Arial"/>
            <w:color w:val="auto"/>
            <w:sz w:val="22"/>
            <w:szCs w:val="22"/>
            <w:u w:val="none"/>
          </w:rPr>
          <w:t>ker@onave.si</w:t>
        </w:r>
      </w:hyperlink>
    </w:p>
    <w:p w14:paraId="61A01166" w14:textId="6A82F686"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Ozara Slovenije – Nacionalno združenje za kakovost življenja — </w:t>
      </w:r>
      <w:hyperlink r:id="rId51" w:history="1">
        <w:r w:rsidRPr="001A56EA">
          <w:rPr>
            <w:rStyle w:val="Hiperpovezava"/>
            <w:rFonts w:eastAsiaTheme="minorHAnsi" w:cs="Arial"/>
            <w:color w:val="auto"/>
            <w:sz w:val="22"/>
            <w:szCs w:val="22"/>
            <w:u w:val="none"/>
          </w:rPr>
          <w:t>info@ozara.org</w:t>
        </w:r>
      </w:hyperlink>
    </w:p>
    <w:p w14:paraId="18387109" w14:textId="3E80BE79"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Platforma SLOGA — </w:t>
      </w:r>
      <w:hyperlink r:id="rId52" w:history="1">
        <w:r w:rsidRPr="001A56EA">
          <w:rPr>
            <w:rStyle w:val="Hiperpovezava"/>
            <w:rFonts w:eastAsiaTheme="minorHAnsi" w:cs="Arial"/>
            <w:color w:val="auto"/>
            <w:sz w:val="22"/>
            <w:szCs w:val="22"/>
            <w:u w:val="none"/>
          </w:rPr>
          <w:t>info@sloga-platform.org</w:t>
        </w:r>
      </w:hyperlink>
    </w:p>
    <w:p w14:paraId="6C2884A1" w14:textId="177036F0"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Pravni center za varstvo človekovih pravic in okolja — </w:t>
      </w:r>
      <w:hyperlink r:id="rId53" w:history="1">
        <w:r w:rsidRPr="001A56EA">
          <w:rPr>
            <w:rStyle w:val="Hiperpovezava"/>
            <w:rFonts w:eastAsiaTheme="minorHAnsi" w:cs="Arial"/>
            <w:color w:val="auto"/>
            <w:sz w:val="22"/>
            <w:szCs w:val="22"/>
            <w:u w:val="none"/>
          </w:rPr>
          <w:t>pic@pic.si</w:t>
        </w:r>
      </w:hyperlink>
    </w:p>
    <w:p w14:paraId="742F5222" w14:textId="6D803B8D"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Romsko društvo Romani </w:t>
      </w:r>
      <w:proofErr w:type="spellStart"/>
      <w:r w:rsidR="00DD4F02" w:rsidRPr="001A56EA">
        <w:rPr>
          <w:rFonts w:eastAsiaTheme="minorHAnsi" w:cs="Arial"/>
          <w:sz w:val="22"/>
          <w:szCs w:val="22"/>
        </w:rPr>
        <w:t>union</w:t>
      </w:r>
      <w:proofErr w:type="spellEnd"/>
      <w:r w:rsidR="00DD4F02" w:rsidRPr="001A56EA">
        <w:rPr>
          <w:rFonts w:eastAsiaTheme="minorHAnsi" w:cs="Arial"/>
          <w:sz w:val="22"/>
          <w:szCs w:val="22"/>
        </w:rPr>
        <w:t xml:space="preserve"> — </w:t>
      </w:r>
      <w:hyperlink r:id="rId54" w:history="1">
        <w:r w:rsidRPr="001A56EA">
          <w:rPr>
            <w:rStyle w:val="Hiperpovezava"/>
            <w:rFonts w:eastAsiaTheme="minorHAnsi" w:cs="Arial"/>
            <w:color w:val="auto"/>
            <w:sz w:val="22"/>
            <w:szCs w:val="22"/>
            <w:u w:val="none"/>
          </w:rPr>
          <w:t>romani.union@siol.net</w:t>
        </w:r>
      </w:hyperlink>
    </w:p>
    <w:p w14:paraId="081C67FB" w14:textId="0401BD5C"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Romsko društvo Romano </w:t>
      </w:r>
      <w:proofErr w:type="spellStart"/>
      <w:r w:rsidR="00DD4F02" w:rsidRPr="001A56EA">
        <w:rPr>
          <w:rFonts w:eastAsiaTheme="minorHAnsi" w:cs="Arial"/>
          <w:sz w:val="22"/>
          <w:szCs w:val="22"/>
        </w:rPr>
        <w:t>Pralipe</w:t>
      </w:r>
      <w:proofErr w:type="spellEnd"/>
      <w:r w:rsidR="00DD4F02" w:rsidRPr="001A56EA">
        <w:rPr>
          <w:rFonts w:eastAsiaTheme="minorHAnsi" w:cs="Arial"/>
          <w:sz w:val="22"/>
          <w:szCs w:val="22"/>
        </w:rPr>
        <w:t xml:space="preserve"> Maribor — </w:t>
      </w:r>
      <w:hyperlink r:id="rId55" w:history="1">
        <w:r w:rsidRPr="001A56EA">
          <w:rPr>
            <w:rStyle w:val="Hiperpovezava"/>
            <w:rFonts w:eastAsiaTheme="minorHAnsi" w:cs="Arial"/>
            <w:color w:val="auto"/>
            <w:sz w:val="22"/>
            <w:szCs w:val="22"/>
            <w:u w:val="none"/>
          </w:rPr>
          <w:t>romano.pralipe.mb@gmail.com</w:t>
        </w:r>
      </w:hyperlink>
    </w:p>
    <w:p w14:paraId="49E33B14" w14:textId="6A675743"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Slovenska filantropija — </w:t>
      </w:r>
      <w:hyperlink r:id="rId56" w:history="1">
        <w:r w:rsidRPr="001A56EA">
          <w:rPr>
            <w:rStyle w:val="Hiperpovezava"/>
            <w:rFonts w:eastAsiaTheme="minorHAnsi" w:cs="Arial"/>
            <w:color w:val="auto"/>
            <w:sz w:val="22"/>
            <w:szCs w:val="22"/>
            <w:u w:val="none"/>
          </w:rPr>
          <w:t>info@filantropija.org</w:t>
        </w:r>
      </w:hyperlink>
    </w:p>
    <w:p w14:paraId="4E2A9B18" w14:textId="70D6591A"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Slovensko sociološko društvo — </w:t>
      </w:r>
      <w:hyperlink r:id="rId57" w:history="1">
        <w:r w:rsidRPr="001A56EA">
          <w:rPr>
            <w:rStyle w:val="Hiperpovezava"/>
            <w:rFonts w:eastAsiaTheme="minorHAnsi" w:cs="Arial"/>
            <w:color w:val="auto"/>
            <w:sz w:val="22"/>
            <w:szCs w:val="22"/>
            <w:u w:val="none"/>
          </w:rPr>
          <w:t>tajnistvo@sociolosko-drustvo.si</w:t>
        </w:r>
      </w:hyperlink>
    </w:p>
    <w:p w14:paraId="4D6D253E" w14:textId="10BB0E6F"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Sonček – zveza društev za cerebralno paralizo Slovenije — </w:t>
      </w:r>
      <w:hyperlink r:id="rId58" w:history="1">
        <w:r w:rsidRPr="001A56EA">
          <w:rPr>
            <w:rStyle w:val="Hiperpovezava"/>
            <w:rFonts w:eastAsiaTheme="minorHAnsi" w:cs="Arial"/>
            <w:color w:val="auto"/>
            <w:sz w:val="22"/>
            <w:szCs w:val="22"/>
            <w:u w:val="none"/>
          </w:rPr>
          <w:t>zveza@soncek.org</w:t>
        </w:r>
      </w:hyperlink>
    </w:p>
    <w:p w14:paraId="59592B01" w14:textId="19C5D8F1"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SPOMINČICA – Alzheimer Slovenija — </w:t>
      </w:r>
      <w:hyperlink r:id="rId59" w:history="1">
        <w:r w:rsidRPr="001A56EA">
          <w:rPr>
            <w:rStyle w:val="Hiperpovezava"/>
            <w:rFonts w:eastAsiaTheme="minorHAnsi" w:cs="Arial"/>
            <w:color w:val="auto"/>
            <w:sz w:val="22"/>
            <w:szCs w:val="22"/>
            <w:u w:val="none"/>
          </w:rPr>
          <w:t>info@spomincica.si</w:t>
        </w:r>
      </w:hyperlink>
    </w:p>
    <w:p w14:paraId="2FF24F8E" w14:textId="77777777"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lastRenderedPageBreak/>
        <w:t xml:space="preserve">- </w:t>
      </w:r>
      <w:r w:rsidR="00DD4F02" w:rsidRPr="001A56EA">
        <w:rPr>
          <w:rFonts w:eastAsiaTheme="minorHAnsi" w:cs="Arial"/>
          <w:sz w:val="22"/>
          <w:szCs w:val="22"/>
        </w:rPr>
        <w:t xml:space="preserve">ŠENT – Slovensko združenje za duševno zdravje — </w:t>
      </w:r>
      <w:hyperlink r:id="rId60" w:history="1">
        <w:r w:rsidRPr="001A56EA">
          <w:rPr>
            <w:rStyle w:val="Hiperpovezava"/>
            <w:rFonts w:eastAsiaTheme="minorHAnsi" w:cs="Arial"/>
            <w:color w:val="auto"/>
            <w:sz w:val="22"/>
            <w:szCs w:val="22"/>
            <w:u w:val="none"/>
          </w:rPr>
          <w:t>info@sent.si</w:t>
        </w:r>
      </w:hyperlink>
    </w:p>
    <w:p w14:paraId="717D7DFE" w14:textId="39E0B41B"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Ustanova Fundacija </w:t>
      </w:r>
      <w:proofErr w:type="spellStart"/>
      <w:r w:rsidR="00DD4F02" w:rsidRPr="001A56EA">
        <w:rPr>
          <w:rFonts w:eastAsiaTheme="minorHAnsi" w:cs="Arial"/>
          <w:sz w:val="22"/>
          <w:szCs w:val="22"/>
        </w:rPr>
        <w:t>Femmes</w:t>
      </w:r>
      <w:proofErr w:type="spellEnd"/>
      <w:r w:rsidR="00DD4F02" w:rsidRPr="001A56EA">
        <w:rPr>
          <w:rFonts w:eastAsiaTheme="minorHAnsi" w:cs="Arial"/>
          <w:sz w:val="22"/>
          <w:szCs w:val="22"/>
        </w:rPr>
        <w:t xml:space="preserve"> </w:t>
      </w:r>
      <w:proofErr w:type="spellStart"/>
      <w:r w:rsidR="00DD4F02" w:rsidRPr="001A56EA">
        <w:rPr>
          <w:rFonts w:eastAsiaTheme="minorHAnsi" w:cs="Arial"/>
          <w:sz w:val="22"/>
          <w:szCs w:val="22"/>
        </w:rPr>
        <w:t>Sans</w:t>
      </w:r>
      <w:proofErr w:type="spellEnd"/>
      <w:r w:rsidR="00DD4F02" w:rsidRPr="001A56EA">
        <w:rPr>
          <w:rFonts w:eastAsiaTheme="minorHAnsi" w:cs="Arial"/>
          <w:sz w:val="22"/>
          <w:szCs w:val="22"/>
        </w:rPr>
        <w:t xml:space="preserve"> </w:t>
      </w:r>
      <w:proofErr w:type="spellStart"/>
      <w:r w:rsidR="00DD4F02" w:rsidRPr="001A56EA">
        <w:rPr>
          <w:rFonts w:eastAsiaTheme="minorHAnsi" w:cs="Arial"/>
          <w:sz w:val="22"/>
          <w:szCs w:val="22"/>
        </w:rPr>
        <w:t>Frontières</w:t>
      </w:r>
      <w:proofErr w:type="spellEnd"/>
      <w:r w:rsidR="00DD4F02" w:rsidRPr="001A56EA">
        <w:rPr>
          <w:rFonts w:eastAsiaTheme="minorHAnsi" w:cs="Arial"/>
          <w:sz w:val="22"/>
          <w:szCs w:val="22"/>
        </w:rPr>
        <w:t xml:space="preserve"> — </w:t>
      </w:r>
      <w:hyperlink r:id="rId61" w:history="1">
        <w:r w:rsidRPr="001A56EA">
          <w:rPr>
            <w:rStyle w:val="Hiperpovezava"/>
            <w:rFonts w:eastAsiaTheme="minorHAnsi" w:cs="Arial"/>
            <w:color w:val="auto"/>
            <w:sz w:val="22"/>
            <w:szCs w:val="22"/>
            <w:u w:val="none"/>
          </w:rPr>
          <w:t>fsf.globe@gmail.com</w:t>
        </w:r>
      </w:hyperlink>
    </w:p>
    <w:p w14:paraId="5B72AC82" w14:textId="34438776"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YHD – Društvo za teorijo in kulturo hendikepa — </w:t>
      </w:r>
      <w:hyperlink r:id="rId62" w:history="1">
        <w:r w:rsidRPr="001A56EA">
          <w:rPr>
            <w:rStyle w:val="Hiperpovezava"/>
            <w:rFonts w:eastAsiaTheme="minorHAnsi" w:cs="Arial"/>
            <w:color w:val="auto"/>
            <w:sz w:val="22"/>
            <w:szCs w:val="22"/>
            <w:u w:val="none"/>
          </w:rPr>
          <w:t>yhd-drustvo@yhd-drustvo.si</w:t>
        </w:r>
      </w:hyperlink>
    </w:p>
    <w:p w14:paraId="49E1507B" w14:textId="6B51E366"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Zavod Global – Zavod za globalno učenje in razvoj projektov — </w:t>
      </w:r>
      <w:hyperlink r:id="rId63" w:history="1">
        <w:r w:rsidRPr="001A56EA">
          <w:rPr>
            <w:rStyle w:val="Hiperpovezava"/>
            <w:rFonts w:eastAsiaTheme="minorHAnsi" w:cs="Arial"/>
            <w:color w:val="auto"/>
            <w:sz w:val="22"/>
            <w:szCs w:val="22"/>
            <w:u w:val="none"/>
          </w:rPr>
          <w:t>info@zavodglobal.si</w:t>
        </w:r>
      </w:hyperlink>
    </w:p>
    <w:p w14:paraId="7B06E005" w14:textId="2ED4BB81"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Zavod Risa — </w:t>
      </w:r>
      <w:hyperlink r:id="rId64" w:history="1">
        <w:r w:rsidRPr="001A56EA">
          <w:rPr>
            <w:rStyle w:val="Hiperpovezava"/>
            <w:rFonts w:eastAsiaTheme="minorHAnsi" w:cs="Arial"/>
            <w:color w:val="auto"/>
            <w:sz w:val="22"/>
            <w:szCs w:val="22"/>
            <w:u w:val="none"/>
          </w:rPr>
          <w:t>info@risa.si</w:t>
        </w:r>
      </w:hyperlink>
    </w:p>
    <w:p w14:paraId="337CAE81" w14:textId="3EA569FF"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Združenje forum romskih svetnikov — </w:t>
      </w:r>
      <w:hyperlink r:id="rId65" w:history="1">
        <w:r w:rsidRPr="001A56EA">
          <w:rPr>
            <w:rStyle w:val="Hiperpovezava"/>
            <w:rFonts w:eastAsiaTheme="minorHAnsi" w:cs="Arial"/>
            <w:color w:val="auto"/>
            <w:sz w:val="22"/>
            <w:szCs w:val="22"/>
            <w:u w:val="none"/>
          </w:rPr>
          <w:t>info@zveza-preporod.si</w:t>
        </w:r>
      </w:hyperlink>
    </w:p>
    <w:p w14:paraId="1BA33B2A" w14:textId="4B100114"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Združenje mestnih občin Slovenije — </w:t>
      </w:r>
      <w:hyperlink r:id="rId66" w:history="1">
        <w:r w:rsidRPr="001A56EA">
          <w:rPr>
            <w:rStyle w:val="Hiperpovezava"/>
            <w:rFonts w:eastAsiaTheme="minorHAnsi" w:cs="Arial"/>
            <w:color w:val="auto"/>
            <w:sz w:val="22"/>
            <w:szCs w:val="22"/>
            <w:u w:val="none"/>
          </w:rPr>
          <w:t>zmos@koper.si</w:t>
        </w:r>
      </w:hyperlink>
    </w:p>
    <w:p w14:paraId="4DF85624" w14:textId="1C2479F9"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Združenje univerzitetnih izobraženk Slovenije — </w:t>
      </w:r>
      <w:hyperlink r:id="rId67" w:history="1">
        <w:r w:rsidRPr="001A56EA">
          <w:rPr>
            <w:rStyle w:val="Hiperpovezava"/>
            <w:rFonts w:eastAsiaTheme="minorHAnsi" w:cs="Arial"/>
            <w:color w:val="auto"/>
            <w:sz w:val="22"/>
            <w:szCs w:val="22"/>
            <w:u w:val="none"/>
          </w:rPr>
          <w:t>izobrazenke.slovenije@gmail.si</w:t>
        </w:r>
      </w:hyperlink>
    </w:p>
    <w:p w14:paraId="4EB39316" w14:textId="6A293A68"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Zveza Albanskih društev v Sloveniji — </w:t>
      </w:r>
      <w:hyperlink r:id="rId68" w:history="1">
        <w:r w:rsidRPr="001A56EA">
          <w:rPr>
            <w:rStyle w:val="Hiperpovezava"/>
            <w:rFonts w:eastAsiaTheme="minorHAnsi" w:cs="Arial"/>
            <w:color w:val="auto"/>
            <w:sz w:val="22"/>
            <w:szCs w:val="22"/>
            <w:u w:val="none"/>
          </w:rPr>
          <w:t>info@migjeni.si</w:t>
        </w:r>
      </w:hyperlink>
    </w:p>
    <w:p w14:paraId="307EDAC5" w14:textId="268040C7"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Zveza črnogorskih društev Slovenije — </w:t>
      </w:r>
      <w:hyperlink r:id="rId69" w:history="1">
        <w:r w:rsidRPr="001A56EA">
          <w:rPr>
            <w:rStyle w:val="Hiperpovezava"/>
            <w:rFonts w:eastAsiaTheme="minorHAnsi" w:cs="Arial"/>
            <w:color w:val="auto"/>
            <w:sz w:val="22"/>
            <w:szCs w:val="22"/>
            <w:u w:val="none"/>
          </w:rPr>
          <w:t>savez_cds@t-2.net</w:t>
        </w:r>
      </w:hyperlink>
    </w:p>
    <w:p w14:paraId="25E7814F" w14:textId="77777777"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Zveza društev slepih in slabovidnih Slovenije — </w:t>
      </w:r>
      <w:hyperlink r:id="rId70" w:history="1">
        <w:r w:rsidRPr="001A56EA">
          <w:rPr>
            <w:rStyle w:val="Hiperpovezava"/>
            <w:rFonts w:eastAsiaTheme="minorHAnsi" w:cs="Arial"/>
            <w:color w:val="auto"/>
            <w:sz w:val="22"/>
            <w:szCs w:val="22"/>
            <w:u w:val="none"/>
          </w:rPr>
          <w:t>info@zveza-slepih.si</w:t>
        </w:r>
      </w:hyperlink>
    </w:p>
    <w:p w14:paraId="302A6064" w14:textId="7EDCE65B"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Zveza makedonskih kulturnih društev Slovenije — </w:t>
      </w:r>
      <w:hyperlink r:id="rId71" w:history="1">
        <w:r w:rsidRPr="001A56EA">
          <w:rPr>
            <w:rStyle w:val="Hiperpovezava"/>
            <w:rFonts w:eastAsiaTheme="minorHAnsi" w:cs="Arial"/>
            <w:color w:val="auto"/>
            <w:sz w:val="22"/>
            <w:szCs w:val="22"/>
            <w:u w:val="none"/>
          </w:rPr>
          <w:t>info@zveza-mkd.si</w:t>
        </w:r>
      </w:hyperlink>
    </w:p>
    <w:p w14:paraId="27021E9B" w14:textId="2C700669"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Zveza Romov Slovenije — </w:t>
      </w:r>
      <w:hyperlink r:id="rId72" w:history="1">
        <w:r w:rsidRPr="001A56EA">
          <w:rPr>
            <w:rStyle w:val="Hiperpovezava"/>
            <w:rFonts w:eastAsiaTheme="minorHAnsi" w:cs="Arial"/>
            <w:color w:val="auto"/>
            <w:sz w:val="22"/>
            <w:szCs w:val="22"/>
            <w:u w:val="none"/>
          </w:rPr>
          <w:t>romani.union@siol.net</w:t>
        </w:r>
      </w:hyperlink>
    </w:p>
    <w:p w14:paraId="31E88E7F" w14:textId="68DFBFBA"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Zveza Romov za Dolenjsko — </w:t>
      </w:r>
      <w:hyperlink r:id="rId73" w:history="1">
        <w:r w:rsidRPr="001A56EA">
          <w:rPr>
            <w:rStyle w:val="Hiperpovezava"/>
            <w:rFonts w:eastAsiaTheme="minorHAnsi" w:cs="Arial"/>
            <w:color w:val="auto"/>
            <w:sz w:val="22"/>
            <w:szCs w:val="22"/>
            <w:u w:val="none"/>
          </w:rPr>
          <w:t>zvezaromovzadolenjsko@gmail.com</w:t>
        </w:r>
      </w:hyperlink>
    </w:p>
    <w:p w14:paraId="48D6F51F" w14:textId="3E7A1C2D"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Zveza srbskih društev Slovenije — </w:t>
      </w:r>
      <w:hyperlink r:id="rId74" w:history="1">
        <w:r w:rsidRPr="001A56EA">
          <w:rPr>
            <w:rStyle w:val="Hiperpovezava"/>
            <w:rFonts w:eastAsiaTheme="minorHAnsi" w:cs="Arial"/>
            <w:color w:val="auto"/>
            <w:sz w:val="22"/>
            <w:szCs w:val="22"/>
            <w:u w:val="none"/>
          </w:rPr>
          <w:t>info@ssds.si</w:t>
        </w:r>
      </w:hyperlink>
    </w:p>
    <w:p w14:paraId="4EC09522" w14:textId="6B2795A4"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Zveza Srbov Slovenije — </w:t>
      </w:r>
      <w:hyperlink r:id="rId75" w:history="1">
        <w:r w:rsidRPr="001A56EA">
          <w:rPr>
            <w:rStyle w:val="Hiperpovezava"/>
            <w:rFonts w:eastAsiaTheme="minorHAnsi" w:cs="Arial"/>
            <w:color w:val="auto"/>
            <w:sz w:val="22"/>
            <w:szCs w:val="22"/>
            <w:u w:val="none"/>
          </w:rPr>
          <w:t>info@sss-zss.si</w:t>
        </w:r>
      </w:hyperlink>
    </w:p>
    <w:p w14:paraId="13A6E116" w14:textId="703AFA10" w:rsidR="001A56EA"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 xml:space="preserve">Zveza sožitje – zveza društev za pomoč osebam z motnjami v duševnem razvoju — </w:t>
      </w:r>
      <w:hyperlink r:id="rId76" w:history="1">
        <w:r w:rsidRPr="001A56EA">
          <w:rPr>
            <w:rStyle w:val="Hiperpovezava"/>
            <w:rFonts w:eastAsiaTheme="minorHAnsi" w:cs="Arial"/>
            <w:color w:val="auto"/>
            <w:sz w:val="22"/>
            <w:szCs w:val="22"/>
            <w:u w:val="none"/>
          </w:rPr>
          <w:t>info@zveza-sozitje.si</w:t>
        </w:r>
      </w:hyperlink>
    </w:p>
    <w:p w14:paraId="3D54473F" w14:textId="1CE5630A" w:rsidR="00DD4F02" w:rsidRPr="001A56EA" w:rsidRDefault="001A56EA" w:rsidP="001A56EA">
      <w:pPr>
        <w:overflowPunct w:val="0"/>
        <w:autoSpaceDE w:val="0"/>
        <w:autoSpaceDN w:val="0"/>
        <w:spacing w:line="260" w:lineRule="exact"/>
        <w:jc w:val="both"/>
        <w:rPr>
          <w:rFonts w:cs="Arial"/>
          <w:sz w:val="22"/>
          <w:szCs w:val="22"/>
          <w:bdr w:val="none" w:sz="0" w:space="0" w:color="auto" w:frame="1"/>
          <w:shd w:val="clear" w:color="auto" w:fill="FFFFFF"/>
        </w:rPr>
      </w:pPr>
      <w:r w:rsidRPr="001A56EA">
        <w:rPr>
          <w:rFonts w:cs="Arial"/>
          <w:sz w:val="22"/>
          <w:szCs w:val="22"/>
          <w:bdr w:val="none" w:sz="0" w:space="0" w:color="auto" w:frame="1"/>
          <w:shd w:val="clear" w:color="auto" w:fill="FFFFFF"/>
        </w:rPr>
        <w:t xml:space="preserve">- </w:t>
      </w:r>
      <w:r w:rsidR="00DD4F02" w:rsidRPr="001A56EA">
        <w:rPr>
          <w:rFonts w:eastAsiaTheme="minorHAnsi" w:cs="Arial"/>
          <w:sz w:val="22"/>
          <w:szCs w:val="22"/>
        </w:rPr>
        <w:t>Ženski lobi Slovenije</w:t>
      </w:r>
    </w:p>
    <w:p w14:paraId="49BB61C2" w14:textId="49DBCAB8" w:rsidR="000967B1" w:rsidRPr="001A56EA" w:rsidRDefault="002A4F4F" w:rsidP="006310C1">
      <w:pPr>
        <w:tabs>
          <w:tab w:val="left" w:pos="3402"/>
        </w:tabs>
        <w:spacing w:line="260" w:lineRule="exact"/>
        <w:ind w:right="141"/>
        <w:jc w:val="both"/>
        <w:rPr>
          <w:rFonts w:eastAsiaTheme="minorHAnsi" w:cs="Arial"/>
          <w:sz w:val="22"/>
          <w:szCs w:val="22"/>
          <w:lang w:eastAsia="x-none"/>
        </w:rPr>
      </w:pPr>
      <w:r w:rsidRPr="001A56EA">
        <w:rPr>
          <w:rFonts w:eastAsiaTheme="minorHAnsi" w:cs="Arial"/>
          <w:sz w:val="22"/>
          <w:szCs w:val="22"/>
          <w:lang w:eastAsia="x-none"/>
        </w:rPr>
        <w:t xml:space="preserve">- </w:t>
      </w:r>
      <w:r w:rsidR="00452DCB" w:rsidRPr="001A56EA">
        <w:rPr>
          <w:rFonts w:eastAsiaTheme="minorHAnsi" w:cs="Arial"/>
          <w:sz w:val="22"/>
          <w:szCs w:val="22"/>
          <w:lang w:eastAsia="x-none"/>
        </w:rPr>
        <w:t>Predstavništvo Evropske komisije v Republiki Sloveniji</w:t>
      </w:r>
      <w:r w:rsidRPr="001A56EA">
        <w:rPr>
          <w:rFonts w:eastAsiaTheme="minorHAnsi" w:cs="Arial"/>
          <w:sz w:val="22"/>
          <w:szCs w:val="22"/>
          <w:lang w:eastAsia="x-none"/>
        </w:rPr>
        <w:t>,</w:t>
      </w:r>
      <w:r w:rsidRPr="001A56EA">
        <w:rPr>
          <w:rFonts w:cs="Arial"/>
          <w:sz w:val="22"/>
          <w:szCs w:val="22"/>
        </w:rPr>
        <w:t xml:space="preserve"> </w:t>
      </w:r>
      <w:hyperlink r:id="rId77" w:history="1">
        <w:r w:rsidRPr="001A56EA">
          <w:rPr>
            <w:rFonts w:cs="Arial"/>
            <w:sz w:val="22"/>
            <w:szCs w:val="22"/>
          </w:rPr>
          <w:t>COMM-REP-LJU@ec.europa.eu</w:t>
        </w:r>
      </w:hyperlink>
    </w:p>
    <w:p w14:paraId="515EF16A" w14:textId="729F50BC" w:rsidR="00452DCB" w:rsidRPr="00DD4F02" w:rsidRDefault="002A4F4F" w:rsidP="006310C1">
      <w:pPr>
        <w:tabs>
          <w:tab w:val="left" w:pos="3402"/>
        </w:tabs>
        <w:spacing w:line="260" w:lineRule="exact"/>
        <w:ind w:right="141"/>
        <w:rPr>
          <w:rFonts w:eastAsiaTheme="minorHAnsi" w:cs="Arial"/>
          <w:sz w:val="22"/>
          <w:szCs w:val="22"/>
          <w:lang w:eastAsia="x-none"/>
        </w:rPr>
      </w:pPr>
      <w:r w:rsidRPr="001A56EA">
        <w:rPr>
          <w:rFonts w:eastAsiaTheme="minorHAnsi" w:cs="Arial"/>
          <w:sz w:val="22"/>
          <w:szCs w:val="22"/>
          <w:lang w:eastAsia="x-none"/>
        </w:rPr>
        <w:t>-</w:t>
      </w:r>
      <w:r w:rsidR="007A318F" w:rsidRPr="001A56EA">
        <w:rPr>
          <w:rFonts w:eastAsiaTheme="minorHAnsi" w:cs="Arial"/>
          <w:sz w:val="22"/>
          <w:szCs w:val="22"/>
          <w:lang w:eastAsia="x-none"/>
        </w:rPr>
        <w:t xml:space="preserve"> </w:t>
      </w:r>
      <w:r w:rsidR="00452DCB" w:rsidRPr="001A56EA">
        <w:rPr>
          <w:rFonts w:eastAsiaTheme="minorHAnsi" w:cs="Arial"/>
          <w:sz w:val="22"/>
          <w:szCs w:val="22"/>
          <w:lang w:eastAsia="x-none"/>
        </w:rPr>
        <w:t xml:space="preserve">Predstavništvo Evropskega parlamenta v </w:t>
      </w:r>
      <w:r w:rsidRPr="001A56EA">
        <w:rPr>
          <w:rFonts w:eastAsiaTheme="minorHAnsi" w:cs="Arial"/>
          <w:sz w:val="22"/>
          <w:szCs w:val="22"/>
          <w:lang w:eastAsia="x-none"/>
        </w:rPr>
        <w:t>R</w:t>
      </w:r>
      <w:r w:rsidR="00452DCB" w:rsidRPr="001A56EA">
        <w:rPr>
          <w:rFonts w:eastAsiaTheme="minorHAnsi" w:cs="Arial"/>
          <w:sz w:val="22"/>
          <w:szCs w:val="22"/>
          <w:lang w:eastAsia="x-none"/>
        </w:rPr>
        <w:t>epubliki Sloveniji</w:t>
      </w:r>
      <w:r w:rsidRPr="001A56EA">
        <w:rPr>
          <w:rFonts w:eastAsiaTheme="minorHAnsi" w:cs="Arial"/>
          <w:sz w:val="22"/>
          <w:szCs w:val="22"/>
          <w:lang w:eastAsia="x-none"/>
        </w:rPr>
        <w:t>,</w:t>
      </w:r>
      <w:r w:rsidR="007A318F" w:rsidRPr="001A56EA">
        <w:rPr>
          <w:rFonts w:eastAsiaTheme="minorHAnsi" w:cs="Arial"/>
          <w:sz w:val="22"/>
          <w:szCs w:val="22"/>
          <w:lang w:eastAsia="x-none"/>
        </w:rPr>
        <w:t xml:space="preserve"> </w:t>
      </w:r>
      <w:r w:rsidR="007A318F" w:rsidRPr="001A56EA">
        <w:rPr>
          <w:rFonts w:cs="Arial"/>
          <w:sz w:val="22"/>
          <w:szCs w:val="22"/>
        </w:rPr>
        <w:t xml:space="preserve"> </w:t>
      </w:r>
      <w:hyperlink r:id="rId78" w:history="1">
        <w:r w:rsidR="0079285A" w:rsidRPr="001A56EA">
          <w:rPr>
            <w:rStyle w:val="Hiperpovezava"/>
            <w:rFonts w:eastAsiaTheme="minorHAnsi" w:cs="Arial"/>
            <w:color w:val="auto"/>
            <w:sz w:val="22"/>
            <w:szCs w:val="22"/>
            <w:u w:val="none"/>
            <w:lang w:eastAsia="x-none"/>
          </w:rPr>
          <w:t>epljubljana@europarl.europa.eu</w:t>
        </w:r>
      </w:hyperlink>
      <w:r w:rsidR="0079285A" w:rsidRPr="001A56EA">
        <w:rPr>
          <w:rFonts w:eastAsiaTheme="minorHAnsi" w:cs="Arial"/>
          <w:sz w:val="22"/>
          <w:szCs w:val="22"/>
          <w:lang w:eastAsia="x-none"/>
        </w:rPr>
        <w:t xml:space="preserve"> </w:t>
      </w:r>
      <w:r w:rsidRPr="001A56EA">
        <w:rPr>
          <w:rFonts w:eastAsiaTheme="minorHAnsi" w:cs="Arial"/>
          <w:sz w:val="22"/>
          <w:szCs w:val="22"/>
          <w:lang w:eastAsia="x-none"/>
        </w:rPr>
        <w:t xml:space="preserve"> </w:t>
      </w:r>
      <w:r w:rsidR="0079285A" w:rsidRPr="001A56EA">
        <w:rPr>
          <w:rFonts w:eastAsiaTheme="minorHAnsi" w:cs="Arial"/>
          <w:sz w:val="22"/>
          <w:szCs w:val="22"/>
          <w:lang w:eastAsia="x-none"/>
        </w:rPr>
        <w:t xml:space="preserve"> </w:t>
      </w:r>
      <w:hyperlink r:id="rId79" w:history="1">
        <w:r w:rsidR="007A318F" w:rsidRPr="00DD4F02">
          <w:rPr>
            <w:rStyle w:val="Hiperpovezava"/>
            <w:rFonts w:cs="Arial"/>
            <w:spacing w:val="-72"/>
            <w:sz w:val="22"/>
            <w:szCs w:val="22"/>
            <w:bdr w:val="none" w:sz="0" w:space="0" w:color="auto" w:frame="1"/>
            <w:shd w:val="clear" w:color="auto" w:fill="FFFFFF"/>
            <w:rtl/>
          </w:rPr>
          <w:t>  </w:t>
        </w:r>
      </w:hyperlink>
    </w:p>
    <w:p w14:paraId="4A434F2D" w14:textId="77777777" w:rsidR="000967B1" w:rsidRPr="006310C1" w:rsidRDefault="000967B1" w:rsidP="006310C1">
      <w:pPr>
        <w:tabs>
          <w:tab w:val="left" w:pos="3402"/>
        </w:tabs>
        <w:spacing w:line="260" w:lineRule="exact"/>
        <w:ind w:right="141"/>
        <w:jc w:val="both"/>
        <w:rPr>
          <w:rFonts w:eastAsiaTheme="minorHAnsi" w:cs="Arial"/>
          <w:sz w:val="22"/>
          <w:szCs w:val="22"/>
        </w:rPr>
      </w:pPr>
    </w:p>
    <w:p w14:paraId="116577C5" w14:textId="77777777" w:rsidR="001A56EA" w:rsidRDefault="001A56EA" w:rsidP="006310C1">
      <w:pPr>
        <w:tabs>
          <w:tab w:val="left" w:pos="3402"/>
        </w:tabs>
        <w:spacing w:line="260" w:lineRule="exact"/>
        <w:ind w:right="141"/>
        <w:jc w:val="both"/>
        <w:rPr>
          <w:rFonts w:eastAsiaTheme="minorHAnsi" w:cs="Arial"/>
          <w:sz w:val="22"/>
          <w:szCs w:val="22"/>
        </w:rPr>
      </w:pPr>
    </w:p>
    <w:p w14:paraId="1A29A71C" w14:textId="77777777" w:rsidR="001A56EA" w:rsidRDefault="001A56EA" w:rsidP="006310C1">
      <w:pPr>
        <w:tabs>
          <w:tab w:val="left" w:pos="3402"/>
        </w:tabs>
        <w:spacing w:line="260" w:lineRule="exact"/>
        <w:ind w:right="141"/>
        <w:jc w:val="both"/>
        <w:rPr>
          <w:rFonts w:eastAsiaTheme="minorHAnsi" w:cs="Arial"/>
          <w:sz w:val="22"/>
          <w:szCs w:val="22"/>
        </w:rPr>
      </w:pPr>
    </w:p>
    <w:p w14:paraId="7AF8D6EB" w14:textId="4AFC8D33" w:rsidR="001A56EA" w:rsidRPr="006310C1" w:rsidRDefault="000967B1" w:rsidP="006310C1">
      <w:pPr>
        <w:tabs>
          <w:tab w:val="left" w:pos="3402"/>
        </w:tabs>
        <w:spacing w:line="260" w:lineRule="exact"/>
        <w:ind w:right="141"/>
        <w:jc w:val="both"/>
        <w:rPr>
          <w:rFonts w:eastAsiaTheme="minorHAnsi" w:cs="Arial"/>
          <w:sz w:val="22"/>
          <w:szCs w:val="22"/>
        </w:rPr>
      </w:pPr>
      <w:r w:rsidRPr="006310C1">
        <w:rPr>
          <w:rFonts w:eastAsiaTheme="minorHAnsi" w:cs="Arial"/>
          <w:sz w:val="22"/>
          <w:szCs w:val="22"/>
        </w:rPr>
        <w:t>Prilog</w:t>
      </w:r>
      <w:r w:rsidR="0079285A">
        <w:rPr>
          <w:rFonts w:eastAsiaTheme="minorHAnsi" w:cs="Arial"/>
          <w:sz w:val="22"/>
          <w:szCs w:val="22"/>
        </w:rPr>
        <w:t>e</w:t>
      </w:r>
      <w:r w:rsidRPr="006310C1">
        <w:rPr>
          <w:rFonts w:eastAsiaTheme="minorHAnsi" w:cs="Arial"/>
          <w:sz w:val="22"/>
          <w:szCs w:val="22"/>
        </w:rPr>
        <w:t>:</w:t>
      </w:r>
    </w:p>
    <w:p w14:paraId="0C827597" w14:textId="5D7A328F" w:rsidR="000967B1" w:rsidRPr="001A56EA" w:rsidRDefault="000967B1" w:rsidP="006310C1">
      <w:pPr>
        <w:tabs>
          <w:tab w:val="left" w:pos="3402"/>
        </w:tabs>
        <w:spacing w:line="260" w:lineRule="exact"/>
        <w:ind w:right="141"/>
        <w:jc w:val="both"/>
        <w:rPr>
          <w:rFonts w:eastAsiaTheme="minorHAnsi" w:cs="Arial"/>
          <w:sz w:val="22"/>
          <w:szCs w:val="22"/>
        </w:rPr>
      </w:pPr>
      <w:r w:rsidRPr="006310C1">
        <w:rPr>
          <w:rFonts w:eastAsiaTheme="minorHAnsi" w:cs="Arial"/>
          <w:sz w:val="22"/>
          <w:szCs w:val="22"/>
        </w:rPr>
        <w:t xml:space="preserve">- Utemeljitev strokovne službe Zagovornika k priporočilu št. </w:t>
      </w:r>
      <w:r w:rsidR="001A56EA" w:rsidRPr="00DD4F02">
        <w:rPr>
          <w:rFonts w:eastAsiaTheme="minorHAnsi" w:cs="Arial"/>
          <w:color w:val="000000"/>
          <w:sz w:val="22"/>
          <w:szCs w:val="22"/>
        </w:rPr>
        <w:t>0070-6/2026</w:t>
      </w:r>
      <w:r w:rsidR="001A56EA">
        <w:rPr>
          <w:rFonts w:eastAsiaTheme="minorHAnsi" w:cs="Arial"/>
          <w:color w:val="000000"/>
          <w:sz w:val="22"/>
          <w:szCs w:val="22"/>
        </w:rPr>
        <w:t>/1</w:t>
      </w:r>
      <w:r w:rsidRPr="006310C1">
        <w:rPr>
          <w:rFonts w:cs="Arial"/>
          <w:b/>
          <w:bCs/>
          <w:caps/>
          <w:sz w:val="22"/>
          <w:szCs w:val="22"/>
        </w:rPr>
        <w:br w:type="page"/>
      </w:r>
    </w:p>
    <w:p w14:paraId="03E5C753" w14:textId="6450D415" w:rsidR="000967B1" w:rsidRPr="001159F9" w:rsidRDefault="000967B1" w:rsidP="006310C1">
      <w:pPr>
        <w:tabs>
          <w:tab w:val="left" w:pos="2880"/>
        </w:tabs>
        <w:spacing w:line="260" w:lineRule="exact"/>
        <w:ind w:right="141"/>
        <w:jc w:val="both"/>
        <w:rPr>
          <w:rFonts w:cs="Arial"/>
          <w:b/>
          <w:bCs/>
          <w:caps/>
          <w:sz w:val="22"/>
          <w:szCs w:val="22"/>
        </w:rPr>
      </w:pPr>
      <w:r w:rsidRPr="001159F9">
        <w:rPr>
          <w:rFonts w:cs="Arial"/>
          <w:b/>
          <w:bCs/>
          <w:caps/>
          <w:sz w:val="22"/>
          <w:szCs w:val="22"/>
        </w:rPr>
        <w:lastRenderedPageBreak/>
        <w:t xml:space="preserve">UTEMELJITEV STROKOVNE SLUŽBE ZAGOVORNIKA K PRIPOROČILU št. </w:t>
      </w:r>
      <w:r w:rsidR="001159F9" w:rsidRPr="001159F9">
        <w:rPr>
          <w:rFonts w:eastAsiaTheme="minorHAnsi" w:cs="Arial"/>
          <w:b/>
          <w:bCs/>
          <w:color w:val="000000"/>
          <w:sz w:val="22"/>
          <w:szCs w:val="22"/>
        </w:rPr>
        <w:t>0070-6/2026/1</w:t>
      </w:r>
    </w:p>
    <w:p w14:paraId="211C67BD" w14:textId="77777777" w:rsidR="000967B1" w:rsidRPr="00533712" w:rsidRDefault="000967B1" w:rsidP="00533712">
      <w:pPr>
        <w:tabs>
          <w:tab w:val="left" w:pos="2880"/>
        </w:tabs>
        <w:spacing w:line="260" w:lineRule="exact"/>
        <w:ind w:right="141"/>
        <w:jc w:val="both"/>
        <w:rPr>
          <w:rFonts w:cs="Arial"/>
          <w:b/>
          <w:bCs/>
          <w:sz w:val="22"/>
          <w:szCs w:val="22"/>
          <w:u w:val="single"/>
        </w:rPr>
      </w:pPr>
    </w:p>
    <w:p w14:paraId="59C4740F" w14:textId="55E599B2" w:rsidR="000967B1" w:rsidRPr="00533712" w:rsidRDefault="000967B1" w:rsidP="00533712">
      <w:pPr>
        <w:tabs>
          <w:tab w:val="left" w:pos="2880"/>
        </w:tabs>
        <w:spacing w:line="260" w:lineRule="exact"/>
        <w:ind w:right="141"/>
        <w:jc w:val="center"/>
        <w:rPr>
          <w:rFonts w:cs="Arial"/>
          <w:b/>
          <w:bCs/>
          <w:sz w:val="22"/>
          <w:szCs w:val="22"/>
        </w:rPr>
      </w:pPr>
      <w:r w:rsidRPr="00533712">
        <w:rPr>
          <w:rFonts w:cs="Arial"/>
          <w:b/>
          <w:bCs/>
          <w:sz w:val="22"/>
          <w:szCs w:val="22"/>
        </w:rPr>
        <w:t>1.</w:t>
      </w:r>
    </w:p>
    <w:p w14:paraId="64463833" w14:textId="77777777" w:rsidR="0025183A" w:rsidRPr="00533712" w:rsidRDefault="0025183A" w:rsidP="00533712">
      <w:pPr>
        <w:tabs>
          <w:tab w:val="left" w:pos="2880"/>
        </w:tabs>
        <w:spacing w:line="260" w:lineRule="exact"/>
        <w:ind w:right="141"/>
        <w:jc w:val="center"/>
        <w:rPr>
          <w:rFonts w:cs="Arial"/>
          <w:b/>
          <w:bCs/>
          <w:sz w:val="22"/>
          <w:szCs w:val="22"/>
        </w:rPr>
      </w:pPr>
    </w:p>
    <w:p w14:paraId="035FABBE" w14:textId="05524A4A" w:rsidR="0025183A" w:rsidRPr="00533712" w:rsidRDefault="006A69B6" w:rsidP="00533712">
      <w:pPr>
        <w:pStyle w:val="ZADEVA"/>
        <w:pBdr>
          <w:top w:val="single" w:sz="4" w:space="1" w:color="auto"/>
          <w:left w:val="single" w:sz="4" w:space="4" w:color="auto"/>
          <w:bottom w:val="single" w:sz="4" w:space="1" w:color="auto"/>
          <w:right w:val="single" w:sz="4" w:space="4" w:color="auto"/>
        </w:pBdr>
        <w:tabs>
          <w:tab w:val="clear" w:pos="1701"/>
          <w:tab w:val="left" w:pos="0"/>
        </w:tabs>
        <w:spacing w:after="0" w:line="260" w:lineRule="exact"/>
        <w:ind w:left="0" w:firstLine="0"/>
        <w:contextualSpacing/>
        <w:jc w:val="both"/>
        <w:rPr>
          <w:rFonts w:ascii="Arial" w:hAnsi="Arial" w:cs="Arial"/>
          <w:color w:val="000000"/>
          <w:shd w:val="clear" w:color="auto" w:fill="FFFFFF"/>
          <w:lang w:val="sl-SI"/>
        </w:rPr>
      </w:pPr>
      <w:r w:rsidRPr="00533712">
        <w:rPr>
          <w:rFonts w:ascii="Arial" w:hAnsi="Arial" w:cs="Arial"/>
          <w:color w:val="000000"/>
          <w:shd w:val="clear" w:color="auto" w:fill="FFFFFF"/>
          <w:lang w:val="sl-SI"/>
        </w:rPr>
        <w:t>Zagovornik priporoča</w:t>
      </w:r>
      <w:r w:rsidR="00B51B74" w:rsidRPr="00533712">
        <w:rPr>
          <w:rFonts w:ascii="Arial" w:hAnsi="Arial" w:cs="Arial"/>
          <w:color w:val="000000"/>
          <w:shd w:val="clear" w:color="auto" w:fill="FFFFFF"/>
          <w:lang w:val="sl-SI"/>
        </w:rPr>
        <w:t xml:space="preserve"> </w:t>
      </w:r>
      <w:bookmarkStart w:id="0" w:name="_Hlk155859861"/>
      <w:r w:rsidR="007A318F" w:rsidRPr="00533712">
        <w:rPr>
          <w:rFonts w:ascii="Arial" w:hAnsi="Arial" w:cs="Arial"/>
          <w:color w:val="000000"/>
          <w:shd w:val="clear" w:color="auto" w:fill="FFFFFF"/>
          <w:lang w:val="sl-SI"/>
        </w:rPr>
        <w:t xml:space="preserve">Državnemu </w:t>
      </w:r>
      <w:r w:rsidR="0025183A" w:rsidRPr="00533712">
        <w:rPr>
          <w:rFonts w:ascii="Arial" w:hAnsi="Arial" w:cs="Arial"/>
          <w:color w:val="000000"/>
          <w:shd w:val="clear" w:color="auto" w:fill="FFFFFF"/>
          <w:lang w:val="sl-SI"/>
        </w:rPr>
        <w:t>zbor</w:t>
      </w:r>
      <w:r w:rsidR="007A318F" w:rsidRPr="00533712">
        <w:rPr>
          <w:rFonts w:ascii="Arial" w:hAnsi="Arial" w:cs="Arial"/>
          <w:color w:val="000000"/>
          <w:shd w:val="clear" w:color="auto" w:fill="FFFFFF"/>
          <w:lang w:val="sl-SI"/>
        </w:rPr>
        <w:t>u</w:t>
      </w:r>
      <w:r w:rsidR="0025183A" w:rsidRPr="00533712">
        <w:rPr>
          <w:rFonts w:ascii="Arial" w:hAnsi="Arial" w:cs="Arial"/>
          <w:color w:val="000000"/>
          <w:shd w:val="clear" w:color="auto" w:fill="FFFFFF"/>
          <w:lang w:val="sl-SI"/>
        </w:rPr>
        <w:t xml:space="preserve"> RS</w:t>
      </w:r>
      <w:r w:rsidR="00F23070" w:rsidRPr="00533712">
        <w:rPr>
          <w:rFonts w:ascii="Arial" w:hAnsi="Arial" w:cs="Arial"/>
          <w:color w:val="000000"/>
          <w:shd w:val="clear" w:color="auto" w:fill="FFFFFF"/>
          <w:lang w:val="sl-SI"/>
        </w:rPr>
        <w:t>,</w:t>
      </w:r>
      <w:r w:rsidR="0025183A" w:rsidRPr="00533712">
        <w:rPr>
          <w:rFonts w:ascii="Arial" w:hAnsi="Arial" w:cs="Arial"/>
          <w:color w:val="000000"/>
          <w:shd w:val="clear" w:color="auto" w:fill="FFFFFF"/>
          <w:lang w:val="sl-SI"/>
        </w:rPr>
        <w:t xml:space="preserve"> </w:t>
      </w:r>
      <w:bookmarkEnd w:id="0"/>
      <w:r w:rsidR="007A318F" w:rsidRPr="00533712">
        <w:rPr>
          <w:rFonts w:ascii="Arial" w:hAnsi="Arial" w:cs="Arial"/>
          <w:color w:val="000000"/>
          <w:shd w:val="clear" w:color="auto" w:fill="FFFFFF"/>
          <w:lang w:val="sl-SI"/>
        </w:rPr>
        <w:t xml:space="preserve">da </w:t>
      </w:r>
      <w:r w:rsidR="00F23070" w:rsidRPr="00533712">
        <w:rPr>
          <w:rFonts w:ascii="Arial" w:hAnsi="Arial" w:cs="Arial"/>
          <w:color w:val="000000"/>
          <w:shd w:val="clear" w:color="auto" w:fill="FFFFFF"/>
          <w:lang w:val="sl-SI"/>
        </w:rPr>
        <w:t>v ZLV-M črta predlagani 1. člen, ki bi odvzel</w:t>
      </w:r>
      <w:r w:rsidR="00F23070" w:rsidRPr="00533712">
        <w:rPr>
          <w:rFonts w:ascii="Arial" w:hAnsi="Arial" w:cs="Arial"/>
          <w:color w:val="FF0000"/>
          <w:shd w:val="clear" w:color="auto" w:fill="FFFFFF"/>
          <w:lang w:val="sl-SI"/>
        </w:rPr>
        <w:t xml:space="preserve"> </w:t>
      </w:r>
      <w:r w:rsidR="00F23070" w:rsidRPr="00533712">
        <w:rPr>
          <w:rFonts w:ascii="Arial" w:hAnsi="Arial" w:cs="Arial"/>
          <w:color w:val="000000"/>
          <w:shd w:val="clear" w:color="auto" w:fill="FFFFFF"/>
          <w:lang w:val="sl-SI"/>
        </w:rPr>
        <w:t xml:space="preserve">volilno pravico </w:t>
      </w:r>
      <w:r w:rsidR="00F23070" w:rsidRPr="00533712">
        <w:rPr>
          <w:rFonts w:ascii="Arial" w:hAnsi="Arial" w:cs="Arial"/>
          <w:bCs/>
          <w:lang w:val="sl-SI"/>
        </w:rPr>
        <w:t>tujcem, ki imajo dovoljenje za stalno prebivanje in prijavljeno stalno prebivališče v Republiki Sloveniji</w:t>
      </w:r>
      <w:r w:rsidR="0025183A" w:rsidRPr="00533712">
        <w:rPr>
          <w:rFonts w:ascii="Arial" w:hAnsi="Arial" w:cs="Arial"/>
          <w:color w:val="000000"/>
          <w:shd w:val="clear" w:color="auto" w:fill="FFFFFF"/>
          <w:lang w:val="sl-SI"/>
        </w:rPr>
        <w:t>.</w:t>
      </w:r>
    </w:p>
    <w:p w14:paraId="3B76B92D" w14:textId="288E57D7" w:rsidR="003246DE" w:rsidRPr="00533712" w:rsidRDefault="0025183A" w:rsidP="00533712">
      <w:pPr>
        <w:pStyle w:val="datumtevilka"/>
        <w:spacing w:after="0" w:line="260" w:lineRule="exact"/>
        <w:jc w:val="both"/>
        <w:rPr>
          <w:rFonts w:ascii="Arial" w:hAnsi="Arial" w:cs="Arial"/>
          <w:bCs/>
          <w:color w:val="000000"/>
          <w:szCs w:val="22"/>
          <w:lang w:eastAsia="en-US"/>
        </w:rPr>
      </w:pPr>
      <w:r w:rsidRPr="00533712">
        <w:rPr>
          <w:rFonts w:ascii="Arial" w:hAnsi="Arial" w:cs="Arial"/>
          <w:bCs/>
          <w:color w:val="000000"/>
          <w:szCs w:val="22"/>
          <w:lang w:eastAsia="en-US"/>
        </w:rPr>
        <w:t xml:space="preserve"> </w:t>
      </w:r>
    </w:p>
    <w:p w14:paraId="180390A7" w14:textId="5BC171BF" w:rsidR="001B0276" w:rsidRPr="00533712" w:rsidRDefault="00BB1012" w:rsidP="00533712">
      <w:pPr>
        <w:spacing w:line="260" w:lineRule="exact"/>
        <w:jc w:val="both"/>
        <w:rPr>
          <w:rFonts w:cs="Arial"/>
          <w:sz w:val="22"/>
          <w:szCs w:val="22"/>
        </w:rPr>
      </w:pPr>
      <w:r w:rsidRPr="00533712">
        <w:rPr>
          <w:rFonts w:cs="Arial"/>
          <w:sz w:val="22"/>
          <w:szCs w:val="22"/>
        </w:rPr>
        <w:t>Pre</w:t>
      </w:r>
      <w:r w:rsidR="002146E4" w:rsidRPr="00533712">
        <w:rPr>
          <w:rFonts w:cs="Arial"/>
          <w:sz w:val="22"/>
          <w:szCs w:val="22"/>
        </w:rPr>
        <w:t>dlagatelji ZLV-M, skupina poslank in poslancev</w:t>
      </w:r>
      <w:r w:rsidR="00D500C1" w:rsidRPr="00533712">
        <w:rPr>
          <w:rFonts w:cs="Arial"/>
          <w:sz w:val="22"/>
          <w:szCs w:val="22"/>
        </w:rPr>
        <w:t xml:space="preserve">, </w:t>
      </w:r>
      <w:r w:rsidR="002146E4" w:rsidRPr="00533712">
        <w:rPr>
          <w:rFonts w:cs="Arial"/>
          <w:sz w:val="22"/>
          <w:szCs w:val="22"/>
        </w:rPr>
        <w:t>se</w:t>
      </w:r>
      <w:r w:rsidR="00D500C1" w:rsidRPr="00533712">
        <w:rPr>
          <w:rFonts w:cs="Arial"/>
          <w:sz w:val="22"/>
          <w:szCs w:val="22"/>
        </w:rPr>
        <w:t xml:space="preserve"> s predlaganimi rešitvami </w:t>
      </w:r>
      <w:r w:rsidR="002146E4" w:rsidRPr="00533712">
        <w:rPr>
          <w:rFonts w:cs="Arial"/>
          <w:sz w:val="22"/>
          <w:szCs w:val="22"/>
        </w:rPr>
        <w:t>zavzemajo za večjo geografsko zastopanost vseh prebivalcev ožjih delov lokalnih skupnosti v občinskih svetih.</w:t>
      </w:r>
      <w:r w:rsidR="00D10EE1" w:rsidRPr="00533712">
        <w:rPr>
          <w:rFonts w:cs="Arial"/>
          <w:sz w:val="22"/>
          <w:szCs w:val="22"/>
        </w:rPr>
        <w:t xml:space="preserve"> </w:t>
      </w:r>
      <w:r w:rsidR="002146E4" w:rsidRPr="00533712">
        <w:rPr>
          <w:rFonts w:cs="Arial"/>
          <w:sz w:val="22"/>
          <w:szCs w:val="22"/>
        </w:rPr>
        <w:t>Poleg tega pre</w:t>
      </w:r>
      <w:r w:rsidRPr="00533712">
        <w:rPr>
          <w:rFonts w:cs="Arial"/>
          <w:sz w:val="22"/>
          <w:szCs w:val="22"/>
        </w:rPr>
        <w:t>dlaga</w:t>
      </w:r>
      <w:r w:rsidR="002146E4" w:rsidRPr="00533712">
        <w:rPr>
          <w:rFonts w:cs="Arial"/>
          <w:sz w:val="22"/>
          <w:szCs w:val="22"/>
        </w:rPr>
        <w:t xml:space="preserve">jo, </w:t>
      </w:r>
      <w:r w:rsidRPr="00533712">
        <w:rPr>
          <w:rFonts w:cs="Arial"/>
          <w:sz w:val="22"/>
          <w:szCs w:val="22"/>
        </w:rPr>
        <w:t xml:space="preserve">da se črta četrti odstavek 5. člen </w:t>
      </w:r>
      <w:r w:rsidR="00560AF5" w:rsidRPr="00533712">
        <w:rPr>
          <w:rFonts w:cs="Arial"/>
          <w:sz w:val="22"/>
          <w:szCs w:val="22"/>
        </w:rPr>
        <w:t>Zakona o lokalnih volitvah (</w:t>
      </w:r>
      <w:r w:rsidRPr="00533712">
        <w:rPr>
          <w:rFonts w:cs="Arial"/>
          <w:sz w:val="22"/>
          <w:szCs w:val="22"/>
        </w:rPr>
        <w:t>ZLV</w:t>
      </w:r>
      <w:r w:rsidR="00560AF5" w:rsidRPr="00533712">
        <w:rPr>
          <w:rFonts w:cs="Arial"/>
          <w:sz w:val="22"/>
          <w:szCs w:val="22"/>
        </w:rPr>
        <w:t>)</w:t>
      </w:r>
      <w:r w:rsidR="00B4654C" w:rsidRPr="00533712">
        <w:rPr>
          <w:rStyle w:val="Sprotnaopomba-sklic"/>
          <w:rFonts w:cs="Arial"/>
          <w:sz w:val="22"/>
          <w:szCs w:val="22"/>
        </w:rPr>
        <w:t xml:space="preserve"> </w:t>
      </w:r>
      <w:r w:rsidR="00B4654C" w:rsidRPr="00533712">
        <w:rPr>
          <w:rStyle w:val="Sprotnaopomba-sklic"/>
          <w:rFonts w:cs="Arial"/>
          <w:sz w:val="22"/>
          <w:szCs w:val="22"/>
        </w:rPr>
        <w:footnoteReference w:id="1"/>
      </w:r>
      <w:r w:rsidRPr="00533712">
        <w:rPr>
          <w:rFonts w:cs="Arial"/>
          <w:sz w:val="22"/>
          <w:szCs w:val="22"/>
        </w:rPr>
        <w:t xml:space="preserve">, ki </w:t>
      </w:r>
      <w:r w:rsidR="00B4654C" w:rsidRPr="00533712">
        <w:rPr>
          <w:rFonts w:cs="Arial"/>
          <w:sz w:val="22"/>
          <w:szCs w:val="22"/>
        </w:rPr>
        <w:t>varuje</w:t>
      </w:r>
      <w:r w:rsidRPr="00533712">
        <w:rPr>
          <w:rFonts w:cs="Arial"/>
          <w:sz w:val="22"/>
          <w:szCs w:val="22"/>
        </w:rPr>
        <w:t xml:space="preserve"> pravico glasovati na volitvah v občinske svete </w:t>
      </w:r>
      <w:r w:rsidR="002146E4" w:rsidRPr="00533712">
        <w:rPr>
          <w:rFonts w:cs="Arial"/>
          <w:sz w:val="22"/>
          <w:szCs w:val="22"/>
        </w:rPr>
        <w:t xml:space="preserve">tudi tujcem, ki imajo dovoljenje za stalno prebivanje in prijavljeno stalno prebivališče v Republiki Sloveniji. S tem bi se </w:t>
      </w:r>
      <w:r w:rsidR="00C7092E">
        <w:rPr>
          <w:rFonts w:cs="Arial"/>
          <w:sz w:val="22"/>
          <w:szCs w:val="22"/>
        </w:rPr>
        <w:t xml:space="preserve">tej skupini </w:t>
      </w:r>
      <w:r w:rsidR="001B0276" w:rsidRPr="00533712">
        <w:rPr>
          <w:rFonts w:cs="Arial"/>
          <w:sz w:val="22"/>
          <w:szCs w:val="22"/>
        </w:rPr>
        <w:t>tujce</w:t>
      </w:r>
      <w:r w:rsidR="00C7092E">
        <w:rPr>
          <w:rFonts w:cs="Arial"/>
          <w:sz w:val="22"/>
          <w:szCs w:val="22"/>
        </w:rPr>
        <w:t>v</w:t>
      </w:r>
      <w:r w:rsidR="002146E4" w:rsidRPr="00533712">
        <w:rPr>
          <w:rFonts w:cs="Arial"/>
          <w:sz w:val="22"/>
          <w:szCs w:val="22"/>
        </w:rPr>
        <w:t xml:space="preserve"> </w:t>
      </w:r>
      <w:r w:rsidR="001B0276" w:rsidRPr="00533712">
        <w:rPr>
          <w:rFonts w:cs="Arial"/>
          <w:sz w:val="22"/>
          <w:szCs w:val="22"/>
        </w:rPr>
        <w:t xml:space="preserve">odvzelo </w:t>
      </w:r>
      <w:r w:rsidR="002146E4" w:rsidRPr="00533712">
        <w:rPr>
          <w:rFonts w:cs="Arial"/>
          <w:sz w:val="22"/>
          <w:szCs w:val="22"/>
        </w:rPr>
        <w:t>volilno pravico</w:t>
      </w:r>
      <w:r w:rsidR="001B0276" w:rsidRPr="00533712">
        <w:rPr>
          <w:rFonts w:cs="Arial"/>
          <w:sz w:val="22"/>
          <w:szCs w:val="22"/>
        </w:rPr>
        <w:t xml:space="preserve"> za volitve v predstavniške zakonodajne organe lokalnih skupnosti, z</w:t>
      </w:r>
      <w:r w:rsidR="002146E4" w:rsidRPr="00533712">
        <w:rPr>
          <w:rFonts w:cs="Arial"/>
          <w:sz w:val="22"/>
          <w:szCs w:val="22"/>
        </w:rPr>
        <w:t xml:space="preserve">aradi 103. člena </w:t>
      </w:r>
      <w:r w:rsidR="00D500C1" w:rsidRPr="00533712">
        <w:rPr>
          <w:rFonts w:cs="Arial"/>
          <w:sz w:val="22"/>
          <w:szCs w:val="22"/>
        </w:rPr>
        <w:t xml:space="preserve">ZLV </w:t>
      </w:r>
      <w:r w:rsidR="001B0276" w:rsidRPr="00533712">
        <w:rPr>
          <w:rFonts w:cs="Arial"/>
          <w:sz w:val="22"/>
          <w:szCs w:val="22"/>
        </w:rPr>
        <w:t>pa tudi</w:t>
      </w:r>
      <w:r w:rsidR="002146E4" w:rsidRPr="00533712">
        <w:rPr>
          <w:rFonts w:cs="Arial"/>
          <w:sz w:val="22"/>
          <w:szCs w:val="22"/>
        </w:rPr>
        <w:t xml:space="preserve"> za volitve županov. Kljub določbam, ki </w:t>
      </w:r>
      <w:r w:rsidR="00C418B4" w:rsidRPr="00533712">
        <w:rPr>
          <w:rFonts w:cs="Arial"/>
          <w:sz w:val="22"/>
          <w:szCs w:val="22"/>
        </w:rPr>
        <w:t xml:space="preserve">bi </w:t>
      </w:r>
      <w:r w:rsidR="001B0276" w:rsidRPr="00533712">
        <w:rPr>
          <w:rFonts w:cs="Arial"/>
          <w:sz w:val="22"/>
          <w:szCs w:val="22"/>
        </w:rPr>
        <w:t xml:space="preserve">tem </w:t>
      </w:r>
      <w:r w:rsidR="002146E4" w:rsidRPr="00533712">
        <w:rPr>
          <w:rFonts w:cs="Arial"/>
          <w:sz w:val="22"/>
          <w:szCs w:val="22"/>
        </w:rPr>
        <w:t xml:space="preserve">ljudem </w:t>
      </w:r>
      <w:r w:rsidR="00C418B4" w:rsidRPr="00533712">
        <w:rPr>
          <w:rFonts w:cs="Arial"/>
          <w:sz w:val="22"/>
          <w:szCs w:val="22"/>
        </w:rPr>
        <w:t>odvzele</w:t>
      </w:r>
      <w:r w:rsidR="002146E4" w:rsidRPr="00533712">
        <w:rPr>
          <w:rFonts w:cs="Arial"/>
          <w:sz w:val="22"/>
          <w:szCs w:val="22"/>
        </w:rPr>
        <w:t xml:space="preserve"> volilno pravico, se predlaga</w:t>
      </w:r>
      <w:r w:rsidR="00FF7A67" w:rsidRPr="00533712">
        <w:rPr>
          <w:rFonts w:cs="Arial"/>
          <w:sz w:val="22"/>
          <w:szCs w:val="22"/>
        </w:rPr>
        <w:t xml:space="preserve">, </w:t>
      </w:r>
      <w:r w:rsidR="002146E4" w:rsidRPr="00533712">
        <w:rPr>
          <w:rFonts w:cs="Arial"/>
          <w:sz w:val="22"/>
          <w:szCs w:val="22"/>
        </w:rPr>
        <w:t xml:space="preserve">da se predlog ZLV-M obravnava po skrajšanem postopku, ker naj bi šlo pri zakonskem urejanju </w:t>
      </w:r>
      <w:r w:rsidR="008F2DC9" w:rsidRPr="00533712">
        <w:rPr>
          <w:rFonts w:cs="Arial"/>
          <w:sz w:val="22"/>
          <w:szCs w:val="22"/>
        </w:rPr>
        <w:t>»</w:t>
      </w:r>
      <w:r w:rsidR="002146E4" w:rsidRPr="00533712">
        <w:rPr>
          <w:rFonts w:cs="Arial"/>
          <w:sz w:val="22"/>
          <w:szCs w:val="22"/>
        </w:rPr>
        <w:t>za manj pomembne spremembe zakona</w:t>
      </w:r>
      <w:r w:rsidR="008F2DC9" w:rsidRPr="00533712">
        <w:rPr>
          <w:rFonts w:cs="Arial"/>
          <w:sz w:val="22"/>
          <w:szCs w:val="22"/>
        </w:rPr>
        <w:t>«</w:t>
      </w:r>
      <w:r w:rsidR="002146E4" w:rsidRPr="00533712">
        <w:rPr>
          <w:rFonts w:cs="Arial"/>
          <w:sz w:val="22"/>
          <w:szCs w:val="22"/>
        </w:rPr>
        <w:t>.</w:t>
      </w:r>
      <w:r w:rsidR="008F2DC9" w:rsidRPr="00533712">
        <w:rPr>
          <w:rFonts w:cs="Arial"/>
          <w:sz w:val="22"/>
          <w:szCs w:val="22"/>
        </w:rPr>
        <w:t xml:space="preserve"> Glede na prehodne določbe</w:t>
      </w:r>
      <w:r w:rsidR="006D45BB" w:rsidRPr="00533712">
        <w:rPr>
          <w:rFonts w:cs="Arial"/>
          <w:sz w:val="22"/>
          <w:szCs w:val="22"/>
        </w:rPr>
        <w:t xml:space="preserve"> bi se</w:t>
      </w:r>
      <w:r w:rsidR="00B4654C" w:rsidRPr="00533712">
        <w:rPr>
          <w:rFonts w:cs="Arial"/>
          <w:sz w:val="22"/>
          <w:szCs w:val="22"/>
        </w:rPr>
        <w:t xml:space="preserve"> ZLV-M</w:t>
      </w:r>
      <w:r w:rsidR="006D45BB" w:rsidRPr="00533712">
        <w:rPr>
          <w:rFonts w:cs="Arial"/>
          <w:sz w:val="22"/>
          <w:szCs w:val="22"/>
        </w:rPr>
        <w:t xml:space="preserve"> lahko</w:t>
      </w:r>
      <w:r w:rsidR="008F2DC9" w:rsidRPr="00533712">
        <w:rPr>
          <w:rFonts w:cs="Arial"/>
          <w:sz w:val="22"/>
          <w:szCs w:val="22"/>
        </w:rPr>
        <w:t xml:space="preserve"> uporabil </w:t>
      </w:r>
      <w:r w:rsidR="00C418B4" w:rsidRPr="00533712">
        <w:rPr>
          <w:rFonts w:cs="Arial"/>
          <w:sz w:val="22"/>
          <w:szCs w:val="22"/>
        </w:rPr>
        <w:t xml:space="preserve">že </w:t>
      </w:r>
      <w:r w:rsidR="008F2DC9" w:rsidRPr="00533712">
        <w:rPr>
          <w:rFonts w:cs="Arial"/>
          <w:sz w:val="22"/>
          <w:szCs w:val="22"/>
        </w:rPr>
        <w:t xml:space="preserve">na </w:t>
      </w:r>
      <w:r w:rsidR="00B4654C" w:rsidRPr="00533712">
        <w:rPr>
          <w:rFonts w:cs="Arial"/>
          <w:sz w:val="22"/>
          <w:szCs w:val="22"/>
        </w:rPr>
        <w:t>letošnjih</w:t>
      </w:r>
      <w:r w:rsidR="008F2DC9" w:rsidRPr="00533712">
        <w:rPr>
          <w:rFonts w:cs="Arial"/>
          <w:sz w:val="22"/>
          <w:szCs w:val="22"/>
        </w:rPr>
        <w:t xml:space="preserve"> lokalnih volitvah.</w:t>
      </w:r>
      <w:r w:rsidR="00D500C1" w:rsidRPr="00533712">
        <w:rPr>
          <w:rFonts w:cs="Arial"/>
          <w:sz w:val="22"/>
          <w:szCs w:val="22"/>
        </w:rPr>
        <w:t xml:space="preserve"> </w:t>
      </w:r>
    </w:p>
    <w:p w14:paraId="7DB2BCC8" w14:textId="77777777" w:rsidR="001B0276" w:rsidRPr="00533712" w:rsidRDefault="001B0276" w:rsidP="00533712">
      <w:pPr>
        <w:spacing w:line="260" w:lineRule="exact"/>
        <w:jc w:val="both"/>
        <w:rPr>
          <w:rFonts w:cs="Arial"/>
          <w:sz w:val="22"/>
          <w:szCs w:val="22"/>
        </w:rPr>
      </w:pPr>
    </w:p>
    <w:p w14:paraId="51DE7191" w14:textId="6D4A6EE4" w:rsidR="00D10EE1" w:rsidRPr="00533712" w:rsidRDefault="00BB1012" w:rsidP="00533712">
      <w:pPr>
        <w:spacing w:line="260" w:lineRule="exact"/>
        <w:jc w:val="both"/>
        <w:rPr>
          <w:rFonts w:cs="Arial"/>
          <w:sz w:val="22"/>
          <w:szCs w:val="22"/>
        </w:rPr>
      </w:pPr>
      <w:r w:rsidRPr="00533712">
        <w:rPr>
          <w:rFonts w:cs="Arial"/>
          <w:sz w:val="22"/>
          <w:szCs w:val="22"/>
        </w:rPr>
        <w:t>Obrazložitev</w:t>
      </w:r>
      <w:r w:rsidR="008F2DC9" w:rsidRPr="00533712">
        <w:rPr>
          <w:rFonts w:cs="Arial"/>
          <w:sz w:val="22"/>
          <w:szCs w:val="22"/>
        </w:rPr>
        <w:t xml:space="preserve"> </w:t>
      </w:r>
      <w:r w:rsidR="00D500C1" w:rsidRPr="00533712">
        <w:rPr>
          <w:rFonts w:cs="Arial"/>
          <w:sz w:val="22"/>
          <w:szCs w:val="22"/>
        </w:rPr>
        <w:t xml:space="preserve">zakona </w:t>
      </w:r>
      <w:r w:rsidR="008F2DC9" w:rsidRPr="00533712">
        <w:rPr>
          <w:rFonts w:cs="Arial"/>
          <w:sz w:val="22"/>
          <w:szCs w:val="22"/>
        </w:rPr>
        <w:t xml:space="preserve">razlogov za </w:t>
      </w:r>
      <w:r w:rsidR="00F23070" w:rsidRPr="00533712">
        <w:rPr>
          <w:rFonts w:cs="Arial"/>
          <w:sz w:val="22"/>
          <w:szCs w:val="22"/>
        </w:rPr>
        <w:t>odvzem volilne pravice</w:t>
      </w:r>
      <w:r w:rsidR="001B0276" w:rsidRPr="00533712">
        <w:rPr>
          <w:rFonts w:cs="Arial"/>
          <w:sz w:val="22"/>
          <w:szCs w:val="22"/>
        </w:rPr>
        <w:t xml:space="preserve"> </w:t>
      </w:r>
      <w:r w:rsidR="00FF7A67" w:rsidRPr="00533712">
        <w:rPr>
          <w:rFonts w:cs="Arial"/>
          <w:sz w:val="22"/>
          <w:szCs w:val="22"/>
        </w:rPr>
        <w:t>ne pojasni</w:t>
      </w:r>
      <w:r w:rsidR="001B0276" w:rsidRPr="00533712">
        <w:rPr>
          <w:rFonts w:cs="Arial"/>
          <w:sz w:val="22"/>
          <w:szCs w:val="22"/>
        </w:rPr>
        <w:t>. P</w:t>
      </w:r>
      <w:r w:rsidR="00C418B4" w:rsidRPr="00533712">
        <w:rPr>
          <w:rFonts w:cs="Arial"/>
          <w:sz w:val="22"/>
          <w:szCs w:val="22"/>
        </w:rPr>
        <w:t xml:space="preserve">rav tako </w:t>
      </w:r>
      <w:r w:rsidR="00FF7A67" w:rsidRPr="00533712">
        <w:rPr>
          <w:rFonts w:cs="Arial"/>
          <w:sz w:val="22"/>
          <w:szCs w:val="22"/>
        </w:rPr>
        <w:t>ne pojasni učinkov</w:t>
      </w:r>
      <w:r w:rsidR="005127C2" w:rsidRPr="00533712">
        <w:rPr>
          <w:rFonts w:cs="Arial"/>
          <w:sz w:val="22"/>
          <w:szCs w:val="22"/>
        </w:rPr>
        <w:t xml:space="preserve">, </w:t>
      </w:r>
      <w:r w:rsidR="00560AF5" w:rsidRPr="00533712">
        <w:rPr>
          <w:rFonts w:cs="Arial"/>
          <w:sz w:val="22"/>
          <w:szCs w:val="22"/>
        </w:rPr>
        <w:t>tj.</w:t>
      </w:r>
      <w:r w:rsidR="005127C2" w:rsidRPr="00533712">
        <w:rPr>
          <w:rFonts w:cs="Arial"/>
          <w:sz w:val="22"/>
          <w:szCs w:val="22"/>
        </w:rPr>
        <w:t xml:space="preserve"> koliko ljudi bi to prizadelo</w:t>
      </w:r>
      <w:r w:rsidR="00C418B4" w:rsidRPr="00533712">
        <w:rPr>
          <w:rFonts w:cs="Arial"/>
          <w:sz w:val="22"/>
          <w:szCs w:val="22"/>
        </w:rPr>
        <w:t>, kdo so</w:t>
      </w:r>
      <w:r w:rsidR="001B0276" w:rsidRPr="00533712">
        <w:rPr>
          <w:rFonts w:cs="Arial"/>
          <w:sz w:val="22"/>
          <w:szCs w:val="22"/>
        </w:rPr>
        <w:t xml:space="preserve">, </w:t>
      </w:r>
      <w:r w:rsidR="00C418B4" w:rsidRPr="00533712">
        <w:rPr>
          <w:rFonts w:cs="Arial"/>
          <w:sz w:val="22"/>
          <w:szCs w:val="22"/>
        </w:rPr>
        <w:t>kje živijo</w:t>
      </w:r>
      <w:r w:rsidR="005127C2" w:rsidRPr="00533712">
        <w:rPr>
          <w:rFonts w:cs="Arial"/>
          <w:sz w:val="22"/>
          <w:szCs w:val="22"/>
        </w:rPr>
        <w:t xml:space="preserve"> in kako bi </w:t>
      </w:r>
      <w:r w:rsidR="00C418B4" w:rsidRPr="00533712">
        <w:rPr>
          <w:rFonts w:cs="Arial"/>
          <w:sz w:val="22"/>
          <w:szCs w:val="22"/>
        </w:rPr>
        <w:t xml:space="preserve">to </w:t>
      </w:r>
      <w:r w:rsidR="005127C2" w:rsidRPr="00533712">
        <w:rPr>
          <w:rFonts w:cs="Arial"/>
          <w:sz w:val="22"/>
          <w:szCs w:val="22"/>
        </w:rPr>
        <w:t xml:space="preserve">vplivalo na njihov </w:t>
      </w:r>
      <w:r w:rsidR="00C418B4" w:rsidRPr="00533712">
        <w:rPr>
          <w:rFonts w:cs="Arial"/>
          <w:sz w:val="22"/>
          <w:szCs w:val="22"/>
        </w:rPr>
        <w:t xml:space="preserve">siceršnji pravni in dejanski </w:t>
      </w:r>
      <w:r w:rsidR="005127C2" w:rsidRPr="00533712">
        <w:rPr>
          <w:rFonts w:cs="Arial"/>
          <w:sz w:val="22"/>
          <w:szCs w:val="22"/>
        </w:rPr>
        <w:t>položaj</w:t>
      </w:r>
      <w:r w:rsidR="00C418B4" w:rsidRPr="00533712">
        <w:rPr>
          <w:rFonts w:cs="Arial"/>
          <w:sz w:val="22"/>
          <w:szCs w:val="22"/>
        </w:rPr>
        <w:t xml:space="preserve"> v družbi</w:t>
      </w:r>
      <w:r w:rsidR="002146E4" w:rsidRPr="00533712">
        <w:rPr>
          <w:rFonts w:cs="Arial"/>
          <w:sz w:val="22"/>
          <w:szCs w:val="22"/>
        </w:rPr>
        <w:t xml:space="preserve">. </w:t>
      </w:r>
      <w:r w:rsidR="008F2DC9" w:rsidRPr="00533712">
        <w:rPr>
          <w:rFonts w:cs="Arial"/>
          <w:sz w:val="22"/>
          <w:szCs w:val="22"/>
        </w:rPr>
        <w:t xml:space="preserve">Očitno </w:t>
      </w:r>
      <w:r w:rsidR="00D500C1" w:rsidRPr="00533712">
        <w:rPr>
          <w:rFonts w:cs="Arial"/>
          <w:sz w:val="22"/>
          <w:szCs w:val="22"/>
        </w:rPr>
        <w:t>je</w:t>
      </w:r>
      <w:r w:rsidR="00FF7A67" w:rsidRPr="00533712">
        <w:rPr>
          <w:rFonts w:cs="Arial"/>
          <w:sz w:val="22"/>
          <w:szCs w:val="22"/>
        </w:rPr>
        <w:t xml:space="preserve">, </w:t>
      </w:r>
      <w:r w:rsidR="00D500C1" w:rsidRPr="00533712">
        <w:rPr>
          <w:rFonts w:cs="Arial"/>
          <w:sz w:val="22"/>
          <w:szCs w:val="22"/>
        </w:rPr>
        <w:t xml:space="preserve">da </w:t>
      </w:r>
      <w:r w:rsidR="00C418B4" w:rsidRPr="00533712">
        <w:rPr>
          <w:rFonts w:cs="Arial"/>
          <w:sz w:val="22"/>
          <w:szCs w:val="22"/>
        </w:rPr>
        <w:t xml:space="preserve">glede </w:t>
      </w:r>
      <w:r w:rsidR="00500385">
        <w:rPr>
          <w:rFonts w:cs="Arial"/>
          <w:sz w:val="22"/>
          <w:szCs w:val="22"/>
        </w:rPr>
        <w:t xml:space="preserve">predloga za </w:t>
      </w:r>
      <w:r w:rsidR="00D10EE1" w:rsidRPr="00533712">
        <w:rPr>
          <w:rFonts w:cs="Arial"/>
          <w:sz w:val="22"/>
          <w:szCs w:val="22"/>
        </w:rPr>
        <w:t xml:space="preserve">odvzem volilne pravice tujcem </w:t>
      </w:r>
      <w:proofErr w:type="spellStart"/>
      <w:r w:rsidR="00500385">
        <w:rPr>
          <w:rFonts w:cs="Arial"/>
          <w:sz w:val="22"/>
          <w:szCs w:val="22"/>
        </w:rPr>
        <w:t>t.i</w:t>
      </w:r>
      <w:proofErr w:type="spellEnd"/>
      <w:r w:rsidR="00500385">
        <w:rPr>
          <w:rFonts w:cs="Arial"/>
          <w:sz w:val="22"/>
          <w:szCs w:val="22"/>
        </w:rPr>
        <w:t xml:space="preserve">. </w:t>
      </w:r>
      <w:r w:rsidR="00D10EE1" w:rsidRPr="00533712">
        <w:rPr>
          <w:rFonts w:cs="Arial"/>
          <w:sz w:val="22"/>
          <w:szCs w:val="22"/>
        </w:rPr>
        <w:t>tretjih držav</w:t>
      </w:r>
      <w:r w:rsidR="00C418B4" w:rsidRPr="00533712">
        <w:rPr>
          <w:rFonts w:cs="Arial"/>
          <w:sz w:val="22"/>
          <w:szCs w:val="22"/>
        </w:rPr>
        <w:t xml:space="preserve"> </w:t>
      </w:r>
      <w:r w:rsidR="008F2DC9" w:rsidRPr="00533712">
        <w:rPr>
          <w:rFonts w:cs="Arial"/>
          <w:sz w:val="22"/>
          <w:szCs w:val="22"/>
        </w:rPr>
        <w:t>ni bil</w:t>
      </w:r>
      <w:r w:rsidR="00C418B4" w:rsidRPr="00533712">
        <w:rPr>
          <w:rFonts w:cs="Arial"/>
          <w:sz w:val="22"/>
          <w:szCs w:val="22"/>
        </w:rPr>
        <w:t>a</w:t>
      </w:r>
      <w:r w:rsidR="008F2DC9" w:rsidRPr="00533712">
        <w:rPr>
          <w:rFonts w:cs="Arial"/>
          <w:sz w:val="22"/>
          <w:szCs w:val="22"/>
        </w:rPr>
        <w:t xml:space="preserve"> opravljena</w:t>
      </w:r>
      <w:r w:rsidR="00D10EE1" w:rsidRPr="00533712">
        <w:rPr>
          <w:rFonts w:cs="Arial"/>
          <w:sz w:val="22"/>
          <w:szCs w:val="22"/>
        </w:rPr>
        <w:t xml:space="preserve"> </w:t>
      </w:r>
      <w:r w:rsidR="008F2DC9" w:rsidRPr="00533712">
        <w:rPr>
          <w:rFonts w:cs="Arial"/>
          <w:sz w:val="22"/>
          <w:szCs w:val="22"/>
        </w:rPr>
        <w:t xml:space="preserve">presoja vplivov na človekove pravice, niti </w:t>
      </w:r>
      <w:r w:rsidR="00D500C1" w:rsidRPr="00533712">
        <w:rPr>
          <w:rFonts w:cs="Arial"/>
          <w:sz w:val="22"/>
          <w:szCs w:val="22"/>
        </w:rPr>
        <w:t>c</w:t>
      </w:r>
      <w:r w:rsidR="00D500C1" w:rsidRPr="00533712">
        <w:rPr>
          <w:rFonts w:eastAsiaTheme="minorHAnsi" w:cs="Arial"/>
          <w:color w:val="000000" w:themeColor="text1"/>
          <w:sz w:val="22"/>
          <w:szCs w:val="22"/>
        </w:rPr>
        <w:t>elovita presoj</w:t>
      </w:r>
      <w:r w:rsidR="00FF7A67" w:rsidRPr="00533712">
        <w:rPr>
          <w:rFonts w:eastAsiaTheme="minorHAnsi" w:cs="Arial"/>
          <w:color w:val="000000" w:themeColor="text1"/>
          <w:sz w:val="22"/>
          <w:szCs w:val="22"/>
        </w:rPr>
        <w:t>a</w:t>
      </w:r>
      <w:r w:rsidR="00D500C1" w:rsidRPr="00533712">
        <w:rPr>
          <w:rFonts w:eastAsiaTheme="minorHAnsi" w:cs="Arial"/>
          <w:color w:val="000000" w:themeColor="text1"/>
          <w:sz w:val="22"/>
          <w:szCs w:val="22"/>
        </w:rPr>
        <w:t xml:space="preserve"> učinkov na enakopravnost, enake možnosti in enako obravnavo (ang. </w:t>
      </w:r>
      <w:proofErr w:type="spellStart"/>
      <w:r w:rsidR="00D500C1" w:rsidRPr="00533712">
        <w:rPr>
          <w:rFonts w:eastAsiaTheme="minorHAnsi" w:cs="Arial"/>
          <w:i/>
          <w:iCs/>
          <w:color w:val="000000" w:themeColor="text1"/>
          <w:sz w:val="22"/>
          <w:szCs w:val="22"/>
        </w:rPr>
        <w:t>equality</w:t>
      </w:r>
      <w:proofErr w:type="spellEnd"/>
      <w:r w:rsidR="00D500C1" w:rsidRPr="00533712">
        <w:rPr>
          <w:rFonts w:eastAsiaTheme="minorHAnsi" w:cs="Arial"/>
          <w:i/>
          <w:iCs/>
          <w:color w:val="000000" w:themeColor="text1"/>
          <w:sz w:val="22"/>
          <w:szCs w:val="22"/>
        </w:rPr>
        <w:t xml:space="preserve"> </w:t>
      </w:r>
      <w:proofErr w:type="spellStart"/>
      <w:r w:rsidR="00D500C1" w:rsidRPr="00533712">
        <w:rPr>
          <w:rFonts w:eastAsiaTheme="minorHAnsi" w:cs="Arial"/>
          <w:i/>
          <w:iCs/>
          <w:color w:val="000000" w:themeColor="text1"/>
          <w:sz w:val="22"/>
          <w:szCs w:val="22"/>
        </w:rPr>
        <w:t>impact</w:t>
      </w:r>
      <w:proofErr w:type="spellEnd"/>
      <w:r w:rsidR="00D500C1" w:rsidRPr="00533712">
        <w:rPr>
          <w:rFonts w:eastAsiaTheme="minorHAnsi" w:cs="Arial"/>
          <w:i/>
          <w:iCs/>
          <w:color w:val="000000" w:themeColor="text1"/>
          <w:sz w:val="22"/>
          <w:szCs w:val="22"/>
        </w:rPr>
        <w:t xml:space="preserve"> </w:t>
      </w:r>
      <w:proofErr w:type="spellStart"/>
      <w:r w:rsidR="00D500C1" w:rsidRPr="00533712">
        <w:rPr>
          <w:rFonts w:eastAsiaTheme="minorHAnsi" w:cs="Arial"/>
          <w:i/>
          <w:iCs/>
          <w:color w:val="000000" w:themeColor="text1"/>
          <w:sz w:val="22"/>
          <w:szCs w:val="22"/>
        </w:rPr>
        <w:t>assessment</w:t>
      </w:r>
      <w:proofErr w:type="spellEnd"/>
      <w:r w:rsidR="00D500C1" w:rsidRPr="00533712">
        <w:rPr>
          <w:rFonts w:eastAsiaTheme="minorHAnsi" w:cs="Arial"/>
          <w:color w:val="000000" w:themeColor="text1"/>
          <w:sz w:val="22"/>
          <w:szCs w:val="22"/>
        </w:rPr>
        <w:t xml:space="preserve">), </w:t>
      </w:r>
      <w:r w:rsidR="00D10EE1" w:rsidRPr="00533712">
        <w:rPr>
          <w:rFonts w:eastAsiaTheme="minorHAnsi" w:cs="Arial"/>
          <w:color w:val="000000" w:themeColor="text1"/>
          <w:sz w:val="22"/>
          <w:szCs w:val="22"/>
        </w:rPr>
        <w:t xml:space="preserve">čeprav gre za obveznost predlagatelja, ki izhaja iz 14. člena </w:t>
      </w:r>
      <w:proofErr w:type="spellStart"/>
      <w:r w:rsidR="00D10EE1" w:rsidRPr="00533712">
        <w:rPr>
          <w:rFonts w:eastAsiaTheme="minorHAnsi" w:cs="Arial"/>
          <w:color w:val="000000" w:themeColor="text1"/>
          <w:sz w:val="22"/>
          <w:szCs w:val="22"/>
        </w:rPr>
        <w:t>ZVarD</w:t>
      </w:r>
      <w:proofErr w:type="spellEnd"/>
      <w:r w:rsidR="00D10EE1" w:rsidRPr="00533712">
        <w:rPr>
          <w:rFonts w:eastAsiaTheme="minorHAnsi" w:cs="Arial"/>
          <w:color w:val="000000" w:themeColor="text1"/>
          <w:sz w:val="22"/>
          <w:szCs w:val="22"/>
        </w:rPr>
        <w:t xml:space="preserve">. Odprto je </w:t>
      </w:r>
      <w:r w:rsidR="00D500C1" w:rsidRPr="00533712">
        <w:rPr>
          <w:rFonts w:eastAsiaTheme="minorHAnsi" w:cs="Arial"/>
          <w:color w:val="000000" w:themeColor="text1"/>
          <w:sz w:val="22"/>
          <w:szCs w:val="22"/>
        </w:rPr>
        <w:t xml:space="preserve">torej vprašanje, ali bi </w:t>
      </w:r>
      <w:r w:rsidR="00371721" w:rsidRPr="00533712">
        <w:rPr>
          <w:rFonts w:eastAsiaTheme="minorHAnsi" w:cs="Arial"/>
          <w:color w:val="000000" w:themeColor="text1"/>
          <w:sz w:val="22"/>
          <w:szCs w:val="22"/>
        </w:rPr>
        <w:t xml:space="preserve">bila </w:t>
      </w:r>
      <w:r w:rsidR="00D500C1" w:rsidRPr="00533712">
        <w:rPr>
          <w:rFonts w:eastAsiaTheme="minorHAnsi" w:cs="Arial"/>
          <w:color w:val="000000" w:themeColor="text1"/>
          <w:sz w:val="22"/>
          <w:szCs w:val="22"/>
        </w:rPr>
        <w:t xml:space="preserve">lahko </w:t>
      </w:r>
      <w:r w:rsidR="00FF7A67" w:rsidRPr="00533712">
        <w:rPr>
          <w:rFonts w:eastAsiaTheme="minorHAnsi" w:cs="Arial"/>
          <w:color w:val="000000" w:themeColor="text1"/>
          <w:sz w:val="22"/>
          <w:szCs w:val="22"/>
        </w:rPr>
        <w:t>predlagana</w:t>
      </w:r>
      <w:r w:rsidR="00D500C1" w:rsidRPr="00533712">
        <w:rPr>
          <w:rFonts w:eastAsiaTheme="minorHAnsi" w:cs="Arial"/>
          <w:color w:val="000000" w:themeColor="text1"/>
          <w:sz w:val="22"/>
          <w:szCs w:val="22"/>
        </w:rPr>
        <w:t xml:space="preserve"> ureditev </w:t>
      </w:r>
      <w:proofErr w:type="spellStart"/>
      <w:r w:rsidR="00D500C1" w:rsidRPr="00533712">
        <w:rPr>
          <w:rFonts w:eastAsiaTheme="minorHAnsi" w:cs="Arial"/>
          <w:color w:val="000000" w:themeColor="text1"/>
          <w:sz w:val="22"/>
          <w:szCs w:val="22"/>
        </w:rPr>
        <w:t>diskriminatorna</w:t>
      </w:r>
      <w:proofErr w:type="spellEnd"/>
      <w:r w:rsidR="00D500C1" w:rsidRPr="00533712">
        <w:rPr>
          <w:rFonts w:eastAsiaTheme="minorHAnsi" w:cs="Arial"/>
          <w:color w:val="000000" w:themeColor="text1"/>
          <w:sz w:val="22"/>
          <w:szCs w:val="22"/>
        </w:rPr>
        <w:t xml:space="preserve">. </w:t>
      </w:r>
      <w:r w:rsidR="008F2DC9" w:rsidRPr="00533712">
        <w:rPr>
          <w:rFonts w:cs="Arial"/>
          <w:sz w:val="22"/>
          <w:szCs w:val="22"/>
        </w:rPr>
        <w:t>Zagovornik</w:t>
      </w:r>
      <w:r w:rsidR="00500385">
        <w:rPr>
          <w:rFonts w:cs="Arial"/>
          <w:sz w:val="22"/>
          <w:szCs w:val="22"/>
        </w:rPr>
        <w:t xml:space="preserve"> opozarja</w:t>
      </w:r>
      <w:r w:rsidR="00560AF5" w:rsidRPr="00533712">
        <w:rPr>
          <w:rFonts w:cs="Arial"/>
          <w:sz w:val="22"/>
          <w:szCs w:val="22"/>
        </w:rPr>
        <w:t xml:space="preserve">, da bi </w:t>
      </w:r>
      <w:r w:rsidR="00FB5A4B" w:rsidRPr="00533712">
        <w:rPr>
          <w:rFonts w:cs="Arial"/>
          <w:sz w:val="22"/>
          <w:szCs w:val="22"/>
        </w:rPr>
        <w:t>(</w:t>
      </w:r>
      <w:r w:rsidR="00560AF5" w:rsidRPr="00533712">
        <w:rPr>
          <w:rFonts w:cs="Arial"/>
          <w:sz w:val="22"/>
          <w:szCs w:val="22"/>
        </w:rPr>
        <w:t>lahko</w:t>
      </w:r>
      <w:r w:rsidR="00FB5A4B" w:rsidRPr="00533712">
        <w:rPr>
          <w:rFonts w:cs="Arial"/>
          <w:sz w:val="22"/>
          <w:szCs w:val="22"/>
        </w:rPr>
        <w:t>)</w:t>
      </w:r>
      <w:r w:rsidR="00560AF5" w:rsidRPr="00533712">
        <w:rPr>
          <w:rFonts w:cs="Arial"/>
          <w:sz w:val="22"/>
          <w:szCs w:val="22"/>
        </w:rPr>
        <w:t xml:space="preserve"> šlo </w:t>
      </w:r>
      <w:r w:rsidR="008F2DC9" w:rsidRPr="00533712">
        <w:rPr>
          <w:rFonts w:cs="Arial"/>
          <w:sz w:val="22"/>
          <w:szCs w:val="22"/>
        </w:rPr>
        <w:t xml:space="preserve">pri </w:t>
      </w:r>
      <w:r w:rsidR="001B0276" w:rsidRPr="00533712">
        <w:rPr>
          <w:rFonts w:cs="Arial"/>
          <w:sz w:val="22"/>
          <w:szCs w:val="22"/>
        </w:rPr>
        <w:t>odvzemih volilne pravice</w:t>
      </w:r>
      <w:r w:rsidR="008F2DC9" w:rsidRPr="00533712">
        <w:rPr>
          <w:rFonts w:cs="Arial"/>
          <w:sz w:val="22"/>
          <w:szCs w:val="22"/>
        </w:rPr>
        <w:t xml:space="preserve"> </w:t>
      </w:r>
      <w:r w:rsidR="00560AF5" w:rsidRPr="00533712">
        <w:rPr>
          <w:rFonts w:cs="Arial"/>
          <w:sz w:val="22"/>
          <w:szCs w:val="22"/>
        </w:rPr>
        <w:t xml:space="preserve">tujcem tretjih držav </w:t>
      </w:r>
      <w:r w:rsidR="008F2DC9" w:rsidRPr="00533712">
        <w:rPr>
          <w:rFonts w:cs="Arial"/>
          <w:sz w:val="22"/>
          <w:szCs w:val="22"/>
        </w:rPr>
        <w:t xml:space="preserve">za </w:t>
      </w:r>
      <w:r w:rsidR="00C418B4" w:rsidRPr="00533712">
        <w:rPr>
          <w:rFonts w:cs="Arial"/>
          <w:sz w:val="22"/>
          <w:szCs w:val="22"/>
        </w:rPr>
        <w:t xml:space="preserve">neposredno diskriminacijo zaradi državljanstva in posredno diskriminacijo zaradi etničnega in drugega porekla in s tem </w:t>
      </w:r>
      <w:r w:rsidR="008F2DC9" w:rsidRPr="00533712">
        <w:rPr>
          <w:rFonts w:cs="Arial"/>
          <w:sz w:val="22"/>
          <w:szCs w:val="22"/>
        </w:rPr>
        <w:t>kršitve Ustave R</w:t>
      </w:r>
      <w:r w:rsidR="00500385">
        <w:rPr>
          <w:rFonts w:cs="Arial"/>
          <w:sz w:val="22"/>
          <w:szCs w:val="22"/>
        </w:rPr>
        <w:t xml:space="preserve">epublike </w:t>
      </w:r>
      <w:r w:rsidR="00FD5697">
        <w:rPr>
          <w:rFonts w:cs="Arial"/>
          <w:sz w:val="22"/>
          <w:szCs w:val="22"/>
        </w:rPr>
        <w:t>S</w:t>
      </w:r>
      <w:r w:rsidR="00500385">
        <w:rPr>
          <w:rFonts w:cs="Arial"/>
          <w:sz w:val="22"/>
          <w:szCs w:val="22"/>
        </w:rPr>
        <w:t>lovenije</w:t>
      </w:r>
      <w:r w:rsidR="00FD5697">
        <w:rPr>
          <w:rFonts w:cs="Arial"/>
          <w:sz w:val="22"/>
          <w:szCs w:val="22"/>
        </w:rPr>
        <w:t xml:space="preserve"> (Ustave RS)</w:t>
      </w:r>
      <w:r w:rsidR="008F2DC9" w:rsidRPr="00533712">
        <w:rPr>
          <w:rFonts w:cs="Arial"/>
          <w:sz w:val="22"/>
          <w:szCs w:val="22"/>
        </w:rPr>
        <w:t xml:space="preserve">, </w:t>
      </w:r>
      <w:r w:rsidR="008F2DC9" w:rsidRPr="00533712">
        <w:rPr>
          <w:rFonts w:cs="Arial"/>
          <w:bCs/>
          <w:sz w:val="22"/>
          <w:szCs w:val="22"/>
        </w:rPr>
        <w:t>prevzetih mednarodnih pravnih obveznosti</w:t>
      </w:r>
      <w:r w:rsidR="00371721">
        <w:rPr>
          <w:rFonts w:cs="Arial"/>
          <w:bCs/>
          <w:sz w:val="22"/>
          <w:szCs w:val="22"/>
        </w:rPr>
        <w:t>,</w:t>
      </w:r>
      <w:r w:rsidR="008F2DC9" w:rsidRPr="00533712">
        <w:rPr>
          <w:rFonts w:cs="Arial"/>
          <w:bCs/>
          <w:sz w:val="22"/>
          <w:szCs w:val="22"/>
        </w:rPr>
        <w:t xml:space="preserve"> </w:t>
      </w:r>
      <w:r w:rsidR="00D500C1" w:rsidRPr="00533712">
        <w:rPr>
          <w:rFonts w:cs="Arial"/>
          <w:bCs/>
          <w:sz w:val="22"/>
          <w:szCs w:val="22"/>
        </w:rPr>
        <w:t xml:space="preserve">kot tudi </w:t>
      </w:r>
      <w:r w:rsidR="008F2DC9" w:rsidRPr="00533712">
        <w:rPr>
          <w:rFonts w:cs="Arial"/>
          <w:bCs/>
          <w:sz w:val="22"/>
          <w:szCs w:val="22"/>
        </w:rPr>
        <w:t>kršitev prava</w:t>
      </w:r>
      <w:r w:rsidR="00D500C1" w:rsidRPr="00533712">
        <w:rPr>
          <w:rFonts w:cs="Arial"/>
          <w:bCs/>
          <w:sz w:val="22"/>
          <w:szCs w:val="22"/>
        </w:rPr>
        <w:t xml:space="preserve"> </w:t>
      </w:r>
      <w:r w:rsidR="00D500C1" w:rsidRPr="00533712">
        <w:rPr>
          <w:rFonts w:cs="Arial"/>
          <w:sz w:val="22"/>
          <w:szCs w:val="22"/>
        </w:rPr>
        <w:t>Evropske unije (EU)</w:t>
      </w:r>
      <w:r w:rsidR="008F2DC9" w:rsidRPr="00533712">
        <w:rPr>
          <w:rFonts w:cs="Arial"/>
          <w:bCs/>
          <w:sz w:val="22"/>
          <w:szCs w:val="22"/>
        </w:rPr>
        <w:t>.</w:t>
      </w:r>
      <w:r w:rsidR="00500385">
        <w:rPr>
          <w:rFonts w:cs="Arial"/>
          <w:bCs/>
          <w:sz w:val="22"/>
          <w:szCs w:val="22"/>
        </w:rPr>
        <w:t xml:space="preserve"> O tem ima pristojnost končno odločati Ustavno sodišče Republike </w:t>
      </w:r>
      <w:r w:rsidR="00FD5697">
        <w:rPr>
          <w:rFonts w:cs="Arial"/>
          <w:bCs/>
          <w:sz w:val="22"/>
          <w:szCs w:val="22"/>
        </w:rPr>
        <w:t>Slovenije (Ustavno sodišče)</w:t>
      </w:r>
      <w:r w:rsidR="00500385">
        <w:rPr>
          <w:rFonts w:cs="Arial"/>
          <w:bCs/>
          <w:sz w:val="22"/>
          <w:szCs w:val="22"/>
        </w:rPr>
        <w:t>.</w:t>
      </w:r>
      <w:r w:rsidR="00371721">
        <w:rPr>
          <w:rFonts w:cs="Arial"/>
          <w:bCs/>
          <w:sz w:val="22"/>
          <w:szCs w:val="22"/>
        </w:rPr>
        <w:t xml:space="preserve"> </w:t>
      </w:r>
    </w:p>
    <w:p w14:paraId="21C0442E" w14:textId="77777777" w:rsidR="00C418B4" w:rsidRPr="00533712" w:rsidRDefault="00C418B4" w:rsidP="00533712">
      <w:pPr>
        <w:spacing w:line="260" w:lineRule="exact"/>
        <w:jc w:val="both"/>
        <w:rPr>
          <w:rFonts w:cs="Arial"/>
          <w:sz w:val="22"/>
          <w:szCs w:val="22"/>
        </w:rPr>
      </w:pPr>
    </w:p>
    <w:p w14:paraId="0EA21BC8" w14:textId="017EB6CB" w:rsidR="006D45BB" w:rsidRPr="00533712" w:rsidRDefault="00057333" w:rsidP="00533712">
      <w:pPr>
        <w:spacing w:line="260" w:lineRule="exact"/>
        <w:jc w:val="both"/>
        <w:rPr>
          <w:rFonts w:cs="Arial"/>
          <w:sz w:val="22"/>
          <w:szCs w:val="22"/>
        </w:rPr>
      </w:pPr>
      <w:r w:rsidRPr="00533712">
        <w:rPr>
          <w:rFonts w:cs="Arial"/>
          <w:sz w:val="22"/>
          <w:szCs w:val="22"/>
        </w:rPr>
        <w:t>Ustava R</w:t>
      </w:r>
      <w:r w:rsidR="00371721">
        <w:rPr>
          <w:rFonts w:cs="Arial"/>
          <w:sz w:val="22"/>
          <w:szCs w:val="22"/>
        </w:rPr>
        <w:t>epublike Slovenije (Ustava RS)</w:t>
      </w:r>
      <w:r w:rsidRPr="00533712">
        <w:rPr>
          <w:rFonts w:cs="Arial"/>
          <w:sz w:val="22"/>
          <w:szCs w:val="22"/>
        </w:rPr>
        <w:t xml:space="preserve"> v </w:t>
      </w:r>
      <w:proofErr w:type="spellStart"/>
      <w:r w:rsidRPr="00533712">
        <w:rPr>
          <w:rFonts w:cs="Arial"/>
          <w:sz w:val="22"/>
          <w:szCs w:val="22"/>
        </w:rPr>
        <w:t>V</w:t>
      </w:r>
      <w:proofErr w:type="spellEnd"/>
      <w:r w:rsidRPr="00533712">
        <w:rPr>
          <w:rFonts w:cs="Arial"/>
          <w:sz w:val="22"/>
          <w:szCs w:val="22"/>
        </w:rPr>
        <w:t>. poglavju mdr</w:t>
      </w:r>
      <w:r w:rsidR="00AB4549" w:rsidRPr="00533712">
        <w:rPr>
          <w:rFonts w:cs="Arial"/>
          <w:sz w:val="22"/>
          <w:szCs w:val="22"/>
        </w:rPr>
        <w:t>.</w:t>
      </w:r>
      <w:r w:rsidRPr="00533712">
        <w:rPr>
          <w:rFonts w:cs="Arial"/>
          <w:sz w:val="22"/>
          <w:szCs w:val="22"/>
        </w:rPr>
        <w:t xml:space="preserve"> določa, da prebivalci Slovenije uresničujejo lokalno samoupravo v občinah in drugih lokalnih skupnostih (138. člen), da je ob</w:t>
      </w:r>
      <w:r w:rsidRPr="00533712">
        <w:rPr>
          <w:rFonts w:cs="Arial"/>
          <w:sz w:val="22"/>
          <w:szCs w:val="22"/>
          <w:lang w:eastAsia="sl-SI"/>
        </w:rPr>
        <w:t>čina samoupravna lokalna skupnost</w:t>
      </w:r>
      <w:r w:rsidRPr="00533712">
        <w:rPr>
          <w:rFonts w:cs="Arial"/>
          <w:sz w:val="22"/>
          <w:szCs w:val="22"/>
        </w:rPr>
        <w:t>, ki obsega območja naselij</w:t>
      </w:r>
      <w:r w:rsidRPr="00533712">
        <w:rPr>
          <w:rFonts w:cs="Arial"/>
          <w:sz w:val="22"/>
          <w:szCs w:val="22"/>
          <w:lang w:eastAsia="sl-SI"/>
        </w:rPr>
        <w:t>, ki so povezana s skupnimi potrebami in interesi prebivalcev</w:t>
      </w:r>
      <w:r w:rsidR="00AB4549" w:rsidRPr="00533712">
        <w:rPr>
          <w:rFonts w:cs="Arial"/>
          <w:sz w:val="22"/>
          <w:szCs w:val="22"/>
        </w:rPr>
        <w:t xml:space="preserve"> in da se</w:t>
      </w:r>
      <w:r w:rsidRPr="00533712">
        <w:rPr>
          <w:rFonts w:cs="Arial"/>
          <w:sz w:val="22"/>
          <w:szCs w:val="22"/>
        </w:rPr>
        <w:t xml:space="preserve"> ustanovi </w:t>
      </w:r>
      <w:r w:rsidRPr="00533712">
        <w:rPr>
          <w:rFonts w:cs="Arial"/>
          <w:sz w:val="22"/>
          <w:szCs w:val="22"/>
          <w:lang w:eastAsia="sl-SI"/>
        </w:rPr>
        <w:t>po prej opravljenem referendumu, s katerim se ugotovi volja prebivalcev na določenem območj</w:t>
      </w:r>
      <w:r w:rsidRPr="00533712">
        <w:rPr>
          <w:rFonts w:cs="Arial"/>
          <w:sz w:val="22"/>
          <w:szCs w:val="22"/>
        </w:rPr>
        <w:t>u (139. člen). Ustava RS v 140. členu določa</w:t>
      </w:r>
      <w:r w:rsidR="00AB4549" w:rsidRPr="00533712">
        <w:rPr>
          <w:rFonts w:cs="Arial"/>
          <w:sz w:val="22"/>
          <w:szCs w:val="22"/>
        </w:rPr>
        <w:t>,</w:t>
      </w:r>
      <w:r w:rsidRPr="00533712">
        <w:rPr>
          <w:rFonts w:cs="Arial"/>
          <w:sz w:val="22"/>
          <w:szCs w:val="22"/>
        </w:rPr>
        <w:t xml:space="preserve"> da v pristojnost občine </w:t>
      </w:r>
      <w:r w:rsidR="00500385">
        <w:rPr>
          <w:rFonts w:cs="Arial"/>
          <w:sz w:val="22"/>
          <w:szCs w:val="22"/>
        </w:rPr>
        <w:t xml:space="preserve">sodijo </w:t>
      </w:r>
      <w:r w:rsidRPr="00533712">
        <w:rPr>
          <w:rFonts w:cs="Arial"/>
          <w:sz w:val="22"/>
          <w:szCs w:val="22"/>
        </w:rPr>
        <w:t>lokalne zadeve, ki jih občina lahko ureja samostojno</w:t>
      </w:r>
      <w:r w:rsidR="00500385">
        <w:rPr>
          <w:rFonts w:cs="Arial"/>
          <w:sz w:val="22"/>
          <w:szCs w:val="22"/>
        </w:rPr>
        <w:t>,</w:t>
      </w:r>
      <w:r w:rsidRPr="00533712">
        <w:rPr>
          <w:rFonts w:cs="Arial"/>
          <w:sz w:val="22"/>
          <w:szCs w:val="22"/>
        </w:rPr>
        <w:t xml:space="preserve"> in ki zadevajo samo prebivalce občine. Evropska listina lokalne samouprave (</w:t>
      </w:r>
      <w:r w:rsidRPr="00533712">
        <w:rPr>
          <w:rFonts w:cs="Arial"/>
          <w:sz w:val="22"/>
          <w:szCs w:val="22"/>
          <w:lang w:eastAsia="sl-SI"/>
        </w:rPr>
        <w:t>MELLS)</w:t>
      </w:r>
      <w:r w:rsidR="00D10EE1" w:rsidRPr="00533712">
        <w:rPr>
          <w:rStyle w:val="Sprotnaopomba-sklic"/>
          <w:rFonts w:cs="Arial"/>
          <w:sz w:val="22"/>
          <w:szCs w:val="22"/>
          <w:lang w:eastAsia="sl-SI"/>
        </w:rPr>
        <w:footnoteReference w:id="2"/>
      </w:r>
      <w:r w:rsidRPr="00533712">
        <w:rPr>
          <w:rFonts w:cs="Arial"/>
          <w:sz w:val="22"/>
          <w:szCs w:val="22"/>
          <w:lang w:eastAsia="sl-SI"/>
        </w:rPr>
        <w:t xml:space="preserve"> </w:t>
      </w:r>
      <w:r w:rsidRPr="00533712">
        <w:rPr>
          <w:rFonts w:cs="Arial"/>
          <w:sz w:val="22"/>
          <w:szCs w:val="22"/>
        </w:rPr>
        <w:t>v 3. členu določa</w:t>
      </w:r>
      <w:r w:rsidR="00704795" w:rsidRPr="00533712">
        <w:rPr>
          <w:rFonts w:cs="Arial"/>
          <w:sz w:val="22"/>
          <w:szCs w:val="22"/>
        </w:rPr>
        <w:t>, da l</w:t>
      </w:r>
      <w:r w:rsidRPr="00533712">
        <w:rPr>
          <w:rFonts w:cs="Arial"/>
          <w:sz w:val="22"/>
          <w:szCs w:val="22"/>
        </w:rPr>
        <w:t xml:space="preserve">okalna samouprava označuje pravico in sposobnost lokalnih oblasti, da v mejah zakona urejajo in opravljajo bistveni del javnih zadev v okviru svojih nalog in v korist lokalnega prebivalstva. To pravico uresničujejo sveti ali skupščine, ki jih sestavljajo člani, izvoljeni s svobodnim in tajnim glasovanjem na podlagi neposredne, enakopravne in splošne volilne pravice, in imajo lahko izvršilne organe, ki so jim odgovorni. </w:t>
      </w:r>
      <w:r w:rsidR="00AB4549" w:rsidRPr="00533712">
        <w:rPr>
          <w:rFonts w:cs="Arial"/>
          <w:sz w:val="22"/>
          <w:szCs w:val="22"/>
        </w:rPr>
        <w:t>Lokalna</w:t>
      </w:r>
      <w:r w:rsidR="00AF2E6A" w:rsidRPr="00533712">
        <w:rPr>
          <w:rFonts w:cs="Arial"/>
          <w:sz w:val="22"/>
          <w:szCs w:val="22"/>
        </w:rPr>
        <w:t xml:space="preserve"> samouprava je utemeljena na načelu subsidiarnosti. Ta ima za cilj</w:t>
      </w:r>
      <w:r w:rsidR="00AF2E6A" w:rsidRPr="00533712">
        <w:rPr>
          <w:rFonts w:cs="Arial"/>
          <w:sz w:val="22"/>
          <w:szCs w:val="22"/>
          <w:lang w:eastAsia="sl-SI"/>
        </w:rPr>
        <w:t xml:space="preserve"> zagotoviti, da se </w:t>
      </w:r>
      <w:r w:rsidR="00AF2E6A" w:rsidRPr="00533712">
        <w:rPr>
          <w:rFonts w:cs="Arial"/>
          <w:sz w:val="22"/>
          <w:szCs w:val="22"/>
        </w:rPr>
        <w:t xml:space="preserve">vse </w:t>
      </w:r>
      <w:r w:rsidR="00AF2E6A" w:rsidRPr="00533712">
        <w:rPr>
          <w:rFonts w:cs="Arial"/>
          <w:sz w:val="22"/>
          <w:szCs w:val="22"/>
          <w:lang w:eastAsia="sl-SI"/>
        </w:rPr>
        <w:t>odločitve</w:t>
      </w:r>
      <w:r w:rsidR="00AF2E6A" w:rsidRPr="00533712">
        <w:rPr>
          <w:rFonts w:cs="Arial"/>
          <w:sz w:val="22"/>
          <w:szCs w:val="22"/>
        </w:rPr>
        <w:t xml:space="preserve"> organov oblasti</w:t>
      </w:r>
      <w:r w:rsidR="00AF2E6A" w:rsidRPr="00533712">
        <w:rPr>
          <w:rFonts w:cs="Arial"/>
          <w:sz w:val="22"/>
          <w:szCs w:val="22"/>
          <w:lang w:eastAsia="sl-SI"/>
        </w:rPr>
        <w:t xml:space="preserve"> sprejemajo </w:t>
      </w:r>
      <w:r w:rsidR="00AF2E6A" w:rsidRPr="00533712">
        <w:rPr>
          <w:rFonts w:cs="Arial"/>
          <w:sz w:val="22"/>
          <w:szCs w:val="22"/>
        </w:rPr>
        <w:t xml:space="preserve">kar najbolj učinkovito in </w:t>
      </w:r>
      <w:r w:rsidR="00AF2E6A" w:rsidRPr="00533712">
        <w:rPr>
          <w:rFonts w:cs="Arial"/>
          <w:sz w:val="22"/>
          <w:szCs w:val="22"/>
          <w:lang w:eastAsia="sl-SI"/>
        </w:rPr>
        <w:t xml:space="preserve">na ravni, ki je čim bližje </w:t>
      </w:r>
      <w:r w:rsidR="00AF2E6A" w:rsidRPr="00533712">
        <w:rPr>
          <w:rFonts w:cs="Arial"/>
          <w:sz w:val="22"/>
          <w:szCs w:val="22"/>
        </w:rPr>
        <w:t xml:space="preserve">ljudem. </w:t>
      </w:r>
    </w:p>
    <w:p w14:paraId="213C22E9" w14:textId="77777777" w:rsidR="006D45BB" w:rsidRPr="00533712" w:rsidRDefault="006D45BB" w:rsidP="00533712">
      <w:pPr>
        <w:spacing w:line="260" w:lineRule="exact"/>
        <w:jc w:val="both"/>
        <w:rPr>
          <w:rFonts w:cs="Arial"/>
          <w:sz w:val="22"/>
          <w:szCs w:val="22"/>
        </w:rPr>
      </w:pPr>
    </w:p>
    <w:p w14:paraId="581AAA6D" w14:textId="5D97381F" w:rsidR="00057333" w:rsidRPr="00533712" w:rsidRDefault="001B0276" w:rsidP="00533712">
      <w:pPr>
        <w:spacing w:line="260" w:lineRule="exact"/>
        <w:jc w:val="both"/>
        <w:rPr>
          <w:rFonts w:cs="Arial"/>
          <w:sz w:val="22"/>
          <w:szCs w:val="22"/>
        </w:rPr>
      </w:pPr>
      <w:r w:rsidRPr="00533712">
        <w:rPr>
          <w:rFonts w:cs="Arial"/>
          <w:sz w:val="22"/>
          <w:szCs w:val="22"/>
        </w:rPr>
        <w:lastRenderedPageBreak/>
        <w:t>Po MELLS v</w:t>
      </w:r>
      <w:r w:rsidR="00AF2E6A" w:rsidRPr="00533712">
        <w:rPr>
          <w:rFonts w:cs="Arial"/>
          <w:sz w:val="22"/>
          <w:szCs w:val="22"/>
        </w:rPr>
        <w:t xml:space="preserve">arovanje in ponovna uveljavitev lokalne samouprave v različnih evropskih državah </w:t>
      </w:r>
      <w:r w:rsidR="00AB4549" w:rsidRPr="00533712">
        <w:rPr>
          <w:rFonts w:cs="Arial"/>
          <w:sz w:val="22"/>
          <w:szCs w:val="22"/>
        </w:rPr>
        <w:t xml:space="preserve">pomeni </w:t>
      </w:r>
      <w:r w:rsidR="00AF2E6A" w:rsidRPr="00533712">
        <w:rPr>
          <w:rFonts w:cs="Arial"/>
          <w:sz w:val="22"/>
          <w:szCs w:val="22"/>
        </w:rPr>
        <w:t xml:space="preserve">pomemben prispevek h graditvi Evrope po načelih demokracije in decentralizacije oblasti. </w:t>
      </w:r>
      <w:r w:rsidR="00057333" w:rsidRPr="00533712">
        <w:rPr>
          <w:rFonts w:cs="Arial"/>
          <w:sz w:val="22"/>
          <w:szCs w:val="22"/>
        </w:rPr>
        <w:t xml:space="preserve">Že iz </w:t>
      </w:r>
      <w:r w:rsidR="006D45BB" w:rsidRPr="00533712">
        <w:rPr>
          <w:rFonts w:cs="Arial"/>
          <w:sz w:val="22"/>
          <w:szCs w:val="22"/>
        </w:rPr>
        <w:t xml:space="preserve">osnov razumevanja lokalne samouprave </w:t>
      </w:r>
      <w:r w:rsidR="00704795" w:rsidRPr="00533712">
        <w:rPr>
          <w:rFonts w:cs="Arial"/>
          <w:sz w:val="22"/>
          <w:szCs w:val="22"/>
        </w:rPr>
        <w:t xml:space="preserve">tako </w:t>
      </w:r>
      <w:r w:rsidR="00057333" w:rsidRPr="00533712">
        <w:rPr>
          <w:rFonts w:cs="Arial"/>
          <w:sz w:val="22"/>
          <w:szCs w:val="22"/>
        </w:rPr>
        <w:t xml:space="preserve">izhaja, da uresničevanje lokalne samouprave </w:t>
      </w:r>
      <w:r w:rsidR="00F23070" w:rsidRPr="00533712">
        <w:rPr>
          <w:rFonts w:cs="Arial"/>
          <w:sz w:val="22"/>
          <w:szCs w:val="22"/>
        </w:rPr>
        <w:t xml:space="preserve">pripada prebivalcem, </w:t>
      </w:r>
      <w:r w:rsidR="00500385">
        <w:rPr>
          <w:rFonts w:cs="Arial"/>
          <w:sz w:val="22"/>
          <w:szCs w:val="22"/>
        </w:rPr>
        <w:t xml:space="preserve">da torej </w:t>
      </w:r>
      <w:r w:rsidR="00261C77" w:rsidRPr="00533712">
        <w:rPr>
          <w:rFonts w:cs="Arial"/>
          <w:sz w:val="22"/>
          <w:szCs w:val="22"/>
        </w:rPr>
        <w:t>državljanski status ni bistven</w:t>
      </w:r>
      <w:r w:rsidR="00F23070" w:rsidRPr="00533712">
        <w:rPr>
          <w:rFonts w:cs="Arial"/>
          <w:sz w:val="22"/>
          <w:szCs w:val="22"/>
        </w:rPr>
        <w:t>.</w:t>
      </w:r>
    </w:p>
    <w:p w14:paraId="41583FD3" w14:textId="77777777" w:rsidR="00AF2E6A" w:rsidRPr="00533712" w:rsidRDefault="00AF2E6A" w:rsidP="00533712">
      <w:pPr>
        <w:spacing w:line="260" w:lineRule="exact"/>
        <w:rPr>
          <w:rFonts w:cs="Arial"/>
          <w:sz w:val="22"/>
          <w:szCs w:val="22"/>
        </w:rPr>
      </w:pPr>
    </w:p>
    <w:p w14:paraId="61E43482" w14:textId="77777777" w:rsidR="00371721" w:rsidRDefault="00C418B4" w:rsidP="00533712">
      <w:pPr>
        <w:spacing w:line="260" w:lineRule="exact"/>
        <w:jc w:val="both"/>
        <w:rPr>
          <w:rFonts w:cs="Arial"/>
          <w:sz w:val="22"/>
          <w:szCs w:val="22"/>
        </w:rPr>
      </w:pPr>
      <w:r w:rsidRPr="00533712">
        <w:rPr>
          <w:rFonts w:cs="Arial"/>
          <w:sz w:val="22"/>
          <w:szCs w:val="22"/>
        </w:rPr>
        <w:t xml:space="preserve">Volilna pravica </w:t>
      </w:r>
      <w:r w:rsidR="00560AF5" w:rsidRPr="00533712">
        <w:rPr>
          <w:rFonts w:cs="Arial"/>
          <w:sz w:val="22"/>
          <w:szCs w:val="22"/>
        </w:rPr>
        <w:t>je bila</w:t>
      </w:r>
      <w:r w:rsidRPr="00533712">
        <w:rPr>
          <w:rFonts w:cs="Arial"/>
          <w:sz w:val="22"/>
          <w:szCs w:val="22"/>
        </w:rPr>
        <w:t xml:space="preserve"> tujce</w:t>
      </w:r>
      <w:r w:rsidR="00560AF5" w:rsidRPr="00533712">
        <w:rPr>
          <w:rFonts w:cs="Arial"/>
          <w:sz w:val="22"/>
          <w:szCs w:val="22"/>
        </w:rPr>
        <w:t xml:space="preserve">m </w:t>
      </w:r>
      <w:r w:rsidRPr="00533712">
        <w:rPr>
          <w:rFonts w:cs="Arial"/>
          <w:sz w:val="22"/>
          <w:szCs w:val="22"/>
        </w:rPr>
        <w:t xml:space="preserve">v Sloveniji </w:t>
      </w:r>
      <w:r w:rsidR="00560AF5" w:rsidRPr="00533712">
        <w:rPr>
          <w:rFonts w:cs="Arial"/>
          <w:sz w:val="22"/>
          <w:szCs w:val="22"/>
        </w:rPr>
        <w:t xml:space="preserve">priznana </w:t>
      </w:r>
      <w:r w:rsidR="00500385">
        <w:rPr>
          <w:rFonts w:cs="Arial"/>
          <w:sz w:val="22"/>
          <w:szCs w:val="22"/>
        </w:rPr>
        <w:t xml:space="preserve">že </w:t>
      </w:r>
      <w:r w:rsidRPr="00533712">
        <w:rPr>
          <w:rFonts w:cs="Arial"/>
          <w:sz w:val="22"/>
          <w:szCs w:val="22"/>
        </w:rPr>
        <w:t>leta 2002 z ZLV</w:t>
      </w:r>
      <w:r w:rsidR="00560AF5" w:rsidRPr="00533712">
        <w:rPr>
          <w:rFonts w:cs="Arial"/>
          <w:sz w:val="22"/>
          <w:szCs w:val="22"/>
        </w:rPr>
        <w:t>-D</w:t>
      </w:r>
      <w:r w:rsidR="00560AF5" w:rsidRPr="00533712">
        <w:rPr>
          <w:rStyle w:val="Sprotnaopomba-sklic"/>
          <w:rFonts w:cs="Arial"/>
          <w:sz w:val="22"/>
          <w:szCs w:val="22"/>
        </w:rPr>
        <w:footnoteReference w:id="3"/>
      </w:r>
      <w:r w:rsidRPr="00533712">
        <w:rPr>
          <w:rFonts w:cs="Arial"/>
          <w:sz w:val="22"/>
          <w:szCs w:val="22"/>
        </w:rPr>
        <w:t>.</w:t>
      </w:r>
      <w:r w:rsidR="0009256F" w:rsidRPr="00533712">
        <w:rPr>
          <w:rFonts w:cs="Arial"/>
          <w:sz w:val="22"/>
          <w:szCs w:val="22"/>
        </w:rPr>
        <w:t xml:space="preserve"> </w:t>
      </w:r>
      <w:r w:rsidR="006D45BB" w:rsidRPr="00533712">
        <w:rPr>
          <w:rFonts w:cs="Arial"/>
          <w:sz w:val="22"/>
          <w:szCs w:val="22"/>
        </w:rPr>
        <w:t>Priznanje</w:t>
      </w:r>
      <w:r w:rsidR="0009256F" w:rsidRPr="00533712">
        <w:rPr>
          <w:rFonts w:cs="Arial"/>
          <w:sz w:val="22"/>
          <w:szCs w:val="22"/>
        </w:rPr>
        <w:t xml:space="preserve"> volilne pravice </w:t>
      </w:r>
      <w:r w:rsidR="00560AF5" w:rsidRPr="00533712">
        <w:rPr>
          <w:rFonts w:cs="Arial"/>
          <w:sz w:val="22"/>
          <w:szCs w:val="22"/>
        </w:rPr>
        <w:t xml:space="preserve">tujcem </w:t>
      </w:r>
      <w:r w:rsidR="0009256F" w:rsidRPr="00533712">
        <w:rPr>
          <w:rFonts w:cs="Arial"/>
          <w:sz w:val="22"/>
          <w:szCs w:val="22"/>
        </w:rPr>
        <w:t xml:space="preserve">na podlagi enakega bivalnega statusa je bila po mnenju tedanje vlade </w:t>
      </w:r>
      <w:r w:rsidR="00940795" w:rsidRPr="004407DE">
        <w:rPr>
          <w:rFonts w:cs="Arial"/>
          <w:sz w:val="22"/>
          <w:szCs w:val="22"/>
        </w:rPr>
        <w:t xml:space="preserve">kot predlagatelja </w:t>
      </w:r>
      <w:r w:rsidR="0009256F" w:rsidRPr="00533712">
        <w:rPr>
          <w:rFonts w:cs="Arial"/>
          <w:sz w:val="22"/>
          <w:szCs w:val="22"/>
        </w:rPr>
        <w:t>"stvar civilizacijskih, kulturnih in političnih standardov ozi</w:t>
      </w:r>
      <w:r w:rsidR="00AB4549" w:rsidRPr="00533712">
        <w:rPr>
          <w:rFonts w:cs="Arial"/>
          <w:sz w:val="22"/>
          <w:szCs w:val="22"/>
        </w:rPr>
        <w:t>r</w:t>
      </w:r>
      <w:r w:rsidR="0009256F" w:rsidRPr="00533712">
        <w:rPr>
          <w:rFonts w:cs="Arial"/>
          <w:sz w:val="22"/>
          <w:szCs w:val="22"/>
        </w:rPr>
        <w:t xml:space="preserve">oma politične presoje". </w:t>
      </w:r>
      <w:r w:rsidRPr="00533712">
        <w:rPr>
          <w:rFonts w:cs="Arial"/>
          <w:sz w:val="22"/>
          <w:szCs w:val="22"/>
        </w:rPr>
        <w:t>Po podatkih resornega ministrstva je imelo konec aprila 2002 v Sloveniji dovoljenje za stalno prebivanje 15.842 tujcev</w:t>
      </w:r>
      <w:r w:rsidR="00237208" w:rsidRPr="00533712">
        <w:rPr>
          <w:rStyle w:val="Sprotnaopomba-sklic"/>
          <w:rFonts w:cs="Arial"/>
          <w:sz w:val="22"/>
          <w:szCs w:val="22"/>
        </w:rPr>
        <w:footnoteReference w:id="4"/>
      </w:r>
      <w:r w:rsidR="00F23070" w:rsidRPr="00533712">
        <w:rPr>
          <w:rFonts w:cs="Arial"/>
          <w:sz w:val="22"/>
          <w:szCs w:val="22"/>
        </w:rPr>
        <w:t xml:space="preserve">, a je treba upoštevati, da je tedaj Slovenija </w:t>
      </w:r>
      <w:r w:rsidR="00FB5A4B" w:rsidRPr="00533712">
        <w:rPr>
          <w:rFonts w:cs="Arial"/>
          <w:sz w:val="22"/>
          <w:szCs w:val="22"/>
        </w:rPr>
        <w:t xml:space="preserve">sistemsko </w:t>
      </w:r>
      <w:r w:rsidR="00F23070" w:rsidRPr="00533712">
        <w:rPr>
          <w:rFonts w:cs="Arial"/>
          <w:sz w:val="22"/>
          <w:szCs w:val="22"/>
        </w:rPr>
        <w:t>kršila pravico do stalnega prebivališča tujcem</w:t>
      </w:r>
      <w:r w:rsidR="00FB5A4B" w:rsidRPr="00533712">
        <w:rPr>
          <w:rFonts w:cs="Arial"/>
          <w:sz w:val="22"/>
          <w:szCs w:val="22"/>
        </w:rPr>
        <w:t xml:space="preserve">, ki jih je </w:t>
      </w:r>
      <w:r w:rsidR="00F23070" w:rsidRPr="00533712">
        <w:rPr>
          <w:rFonts w:cs="Arial"/>
          <w:sz w:val="22"/>
          <w:szCs w:val="22"/>
        </w:rPr>
        <w:t>nezakonit</w:t>
      </w:r>
      <w:r w:rsidR="00FB5A4B" w:rsidRPr="00533712">
        <w:rPr>
          <w:rFonts w:cs="Arial"/>
          <w:sz w:val="22"/>
          <w:szCs w:val="22"/>
        </w:rPr>
        <w:t>o</w:t>
      </w:r>
      <w:r w:rsidR="00F23070" w:rsidRPr="00533712">
        <w:rPr>
          <w:rFonts w:cs="Arial"/>
          <w:sz w:val="22"/>
          <w:szCs w:val="22"/>
        </w:rPr>
        <w:t xml:space="preserve"> izbrisa</w:t>
      </w:r>
      <w:r w:rsidR="00FB5A4B" w:rsidRPr="00533712">
        <w:rPr>
          <w:rFonts w:cs="Arial"/>
          <w:sz w:val="22"/>
          <w:szCs w:val="22"/>
        </w:rPr>
        <w:t>la</w:t>
      </w:r>
      <w:r w:rsidR="00F23070" w:rsidRPr="00533712">
        <w:rPr>
          <w:rFonts w:cs="Arial"/>
          <w:sz w:val="22"/>
          <w:szCs w:val="22"/>
        </w:rPr>
        <w:t xml:space="preserve"> iz registra stalnih prebivalcev</w:t>
      </w:r>
      <w:r w:rsidR="00F23070" w:rsidRPr="00533712">
        <w:rPr>
          <w:rStyle w:val="Sprotnaopomba-sklic"/>
          <w:rFonts w:cs="Arial"/>
          <w:sz w:val="22"/>
          <w:szCs w:val="22"/>
        </w:rPr>
        <w:footnoteReference w:id="5"/>
      </w:r>
      <w:r w:rsidRPr="00533712">
        <w:rPr>
          <w:rFonts w:cs="Arial"/>
          <w:sz w:val="22"/>
          <w:szCs w:val="22"/>
        </w:rPr>
        <w:t xml:space="preserve">. </w:t>
      </w:r>
    </w:p>
    <w:p w14:paraId="69EDD9F1" w14:textId="77777777" w:rsidR="00371721" w:rsidRDefault="00371721" w:rsidP="00533712">
      <w:pPr>
        <w:spacing w:line="260" w:lineRule="exact"/>
        <w:jc w:val="both"/>
        <w:rPr>
          <w:rFonts w:cs="Arial"/>
          <w:sz w:val="22"/>
          <w:szCs w:val="22"/>
        </w:rPr>
      </w:pPr>
    </w:p>
    <w:p w14:paraId="14C640DF" w14:textId="0ABF5A0A" w:rsidR="00AB4549" w:rsidRPr="00533712" w:rsidRDefault="00C418B4" w:rsidP="00533712">
      <w:pPr>
        <w:spacing w:line="260" w:lineRule="exact"/>
        <w:jc w:val="both"/>
        <w:rPr>
          <w:rFonts w:cs="Arial"/>
          <w:sz w:val="22"/>
          <w:szCs w:val="22"/>
        </w:rPr>
      </w:pPr>
      <w:r w:rsidRPr="00533712">
        <w:rPr>
          <w:rFonts w:cs="Arial"/>
          <w:sz w:val="22"/>
          <w:szCs w:val="22"/>
        </w:rPr>
        <w:t>1. januarja 2026 je bilo med 2.135.107 prebivalci Slovenije 10,5 % tujih državljanov</w:t>
      </w:r>
      <w:r w:rsidR="00237208" w:rsidRPr="00533712">
        <w:rPr>
          <w:rStyle w:val="Sprotnaopomba-sklic"/>
          <w:rFonts w:cs="Arial"/>
          <w:sz w:val="22"/>
          <w:szCs w:val="22"/>
        </w:rPr>
        <w:footnoteReference w:id="6"/>
      </w:r>
      <w:r w:rsidR="0009256F" w:rsidRPr="00533712">
        <w:rPr>
          <w:rFonts w:cs="Arial"/>
          <w:sz w:val="22"/>
          <w:szCs w:val="22"/>
        </w:rPr>
        <w:t>. N</w:t>
      </w:r>
      <w:r w:rsidR="00057333" w:rsidRPr="00533712">
        <w:rPr>
          <w:rFonts w:cs="Arial"/>
          <w:sz w:val="22"/>
          <w:szCs w:val="22"/>
        </w:rPr>
        <w:t>atančnega</w:t>
      </w:r>
      <w:r w:rsidRPr="00533712">
        <w:rPr>
          <w:rFonts w:cs="Arial"/>
          <w:sz w:val="22"/>
          <w:szCs w:val="22"/>
        </w:rPr>
        <w:t xml:space="preserve"> podatka o tem, koliko jih ima stalno </w:t>
      </w:r>
      <w:r w:rsidR="0009256F" w:rsidRPr="00533712">
        <w:rPr>
          <w:rFonts w:cs="Arial"/>
          <w:sz w:val="22"/>
          <w:szCs w:val="22"/>
        </w:rPr>
        <w:t>prebivališče</w:t>
      </w:r>
      <w:r w:rsidRPr="00533712">
        <w:rPr>
          <w:rFonts w:cs="Arial"/>
          <w:sz w:val="22"/>
          <w:szCs w:val="22"/>
        </w:rPr>
        <w:t xml:space="preserve"> ni</w:t>
      </w:r>
      <w:r w:rsidR="00665EB1">
        <w:rPr>
          <w:rFonts w:cs="Arial"/>
          <w:sz w:val="22"/>
          <w:szCs w:val="22"/>
        </w:rPr>
        <w:t xml:space="preserve"> oziroma so znani le za leto 2024, ko je bilo </w:t>
      </w:r>
      <w:r w:rsidR="00665EB1" w:rsidRPr="00665EB1">
        <w:rPr>
          <w:rFonts w:cs="Arial"/>
          <w:sz w:val="22"/>
          <w:szCs w:val="22"/>
        </w:rPr>
        <w:t>teh</w:t>
      </w:r>
      <w:r w:rsidR="00665EB1" w:rsidRPr="00665EB1">
        <w:rPr>
          <w:rFonts w:cs="Arial"/>
          <w:b/>
          <w:bCs/>
          <w:sz w:val="22"/>
          <w:szCs w:val="22"/>
        </w:rPr>
        <w:t xml:space="preserve"> </w:t>
      </w:r>
      <w:r w:rsidR="00665EB1" w:rsidRPr="00665EB1">
        <w:rPr>
          <w:rFonts w:eastAsiaTheme="minorHAnsi" w:cs="Arial"/>
          <w:b/>
          <w:bCs/>
          <w:color w:val="000000"/>
          <w:sz w:val="22"/>
          <w:szCs w:val="22"/>
        </w:rPr>
        <w:t>116.252</w:t>
      </w:r>
      <w:r w:rsidR="00665EB1">
        <w:rPr>
          <w:rFonts w:ascii="Helv" w:eastAsiaTheme="minorHAnsi" w:hAnsi="Helv" w:cs="Helv"/>
          <w:b/>
          <w:bCs/>
          <w:color w:val="000000"/>
          <w:szCs w:val="20"/>
        </w:rPr>
        <w:t xml:space="preserve"> </w:t>
      </w:r>
      <w:r w:rsidR="00665EB1">
        <w:rPr>
          <w:rStyle w:val="Sprotnaopomba-sklic"/>
          <w:rFonts w:cs="Arial"/>
          <w:sz w:val="22"/>
          <w:szCs w:val="22"/>
        </w:rPr>
        <w:footnoteReference w:id="7"/>
      </w:r>
      <w:r w:rsidR="00237208" w:rsidRPr="00533712">
        <w:rPr>
          <w:rFonts w:cs="Arial"/>
          <w:sz w:val="22"/>
          <w:szCs w:val="22"/>
        </w:rPr>
        <w:t xml:space="preserve"> I</w:t>
      </w:r>
      <w:r w:rsidR="00FB5A4B" w:rsidRPr="00533712">
        <w:rPr>
          <w:rFonts w:cs="Arial"/>
          <w:sz w:val="22"/>
          <w:szCs w:val="22"/>
        </w:rPr>
        <w:t xml:space="preserve">z držav članic EU ima pravico glasovati </w:t>
      </w:r>
      <w:r w:rsidR="00017ABC" w:rsidRPr="00533712">
        <w:rPr>
          <w:rFonts w:cs="Arial"/>
          <w:sz w:val="22"/>
          <w:szCs w:val="22"/>
        </w:rPr>
        <w:t xml:space="preserve">na evropskih in lokalnih volitvah le </w:t>
      </w:r>
      <w:r w:rsidR="00FB5A4B" w:rsidRPr="00533712">
        <w:rPr>
          <w:rFonts w:cs="Arial"/>
          <w:sz w:val="22"/>
          <w:szCs w:val="22"/>
        </w:rPr>
        <w:t>med 3.500 do 4.000 volivcev</w:t>
      </w:r>
      <w:r w:rsidR="00017ABC" w:rsidRPr="00533712">
        <w:rPr>
          <w:rFonts w:cs="Arial"/>
          <w:sz w:val="22"/>
          <w:szCs w:val="22"/>
        </w:rPr>
        <w:t>, pa še ti nimajo vsi stalnega prebivališča</w:t>
      </w:r>
      <w:r w:rsidR="00FB5A4B" w:rsidRPr="00533712">
        <w:rPr>
          <w:rFonts w:cs="Arial"/>
          <w:sz w:val="22"/>
          <w:szCs w:val="22"/>
        </w:rPr>
        <w:t>.</w:t>
      </w:r>
      <w:r w:rsidRPr="00533712">
        <w:rPr>
          <w:rFonts w:cs="Arial"/>
          <w:sz w:val="22"/>
          <w:szCs w:val="22"/>
        </w:rPr>
        <w:t xml:space="preserve">. Navedeno </w:t>
      </w:r>
      <w:r w:rsidR="007A4F2B" w:rsidRPr="00533712">
        <w:rPr>
          <w:rFonts w:cs="Arial"/>
          <w:sz w:val="22"/>
          <w:szCs w:val="22"/>
        </w:rPr>
        <w:t>pomeni</w:t>
      </w:r>
      <w:r w:rsidR="00057333" w:rsidRPr="00533712">
        <w:rPr>
          <w:rFonts w:cs="Arial"/>
          <w:sz w:val="22"/>
          <w:szCs w:val="22"/>
        </w:rPr>
        <w:t xml:space="preserve">, </w:t>
      </w:r>
      <w:r w:rsidRPr="00533712">
        <w:rPr>
          <w:rFonts w:cs="Arial"/>
          <w:sz w:val="22"/>
          <w:szCs w:val="22"/>
        </w:rPr>
        <w:t xml:space="preserve">da </w:t>
      </w:r>
      <w:r w:rsidR="00560AF5" w:rsidRPr="00533712">
        <w:rPr>
          <w:rFonts w:cs="Arial"/>
          <w:sz w:val="22"/>
          <w:szCs w:val="22"/>
        </w:rPr>
        <w:t xml:space="preserve">bi bil odvzem volilne pravice </w:t>
      </w:r>
      <w:r w:rsidR="00057333" w:rsidRPr="00533712">
        <w:rPr>
          <w:rFonts w:cs="Arial"/>
          <w:sz w:val="22"/>
          <w:szCs w:val="22"/>
        </w:rPr>
        <w:t>po ZLV-M</w:t>
      </w:r>
      <w:r w:rsidRPr="00533712">
        <w:rPr>
          <w:rFonts w:cs="Arial"/>
          <w:sz w:val="22"/>
          <w:szCs w:val="22"/>
        </w:rPr>
        <w:t xml:space="preserve"> </w:t>
      </w:r>
      <w:r w:rsidR="00560AF5" w:rsidRPr="00533712">
        <w:rPr>
          <w:rFonts w:cs="Arial"/>
          <w:sz w:val="22"/>
          <w:szCs w:val="22"/>
        </w:rPr>
        <w:t>množičen</w:t>
      </w:r>
      <w:r w:rsidR="00057333" w:rsidRPr="00533712">
        <w:rPr>
          <w:rFonts w:cs="Arial"/>
          <w:sz w:val="22"/>
          <w:szCs w:val="22"/>
        </w:rPr>
        <w:t xml:space="preserve">. </w:t>
      </w:r>
      <w:r w:rsidR="00560AF5" w:rsidRPr="00533712">
        <w:rPr>
          <w:rFonts w:cs="Arial"/>
          <w:sz w:val="22"/>
          <w:szCs w:val="22"/>
        </w:rPr>
        <w:t>Številni</w:t>
      </w:r>
      <w:r w:rsidRPr="00533712">
        <w:rPr>
          <w:rFonts w:cs="Arial"/>
          <w:sz w:val="22"/>
          <w:szCs w:val="22"/>
        </w:rPr>
        <w:t xml:space="preserve"> </w:t>
      </w:r>
      <w:r w:rsidR="00057333" w:rsidRPr="00533712">
        <w:rPr>
          <w:rFonts w:cs="Arial"/>
          <w:sz w:val="22"/>
          <w:szCs w:val="22"/>
        </w:rPr>
        <w:t xml:space="preserve">ljudje </w:t>
      </w:r>
      <w:r w:rsidRPr="00533712">
        <w:rPr>
          <w:rFonts w:cs="Arial"/>
          <w:sz w:val="22"/>
          <w:szCs w:val="22"/>
        </w:rPr>
        <w:t xml:space="preserve">navedeno </w:t>
      </w:r>
      <w:r w:rsidR="00560AF5" w:rsidRPr="00533712">
        <w:rPr>
          <w:rFonts w:cs="Arial"/>
          <w:sz w:val="22"/>
          <w:szCs w:val="22"/>
        </w:rPr>
        <w:t xml:space="preserve">človekovo </w:t>
      </w:r>
      <w:r w:rsidRPr="00533712">
        <w:rPr>
          <w:rFonts w:cs="Arial"/>
          <w:sz w:val="22"/>
          <w:szCs w:val="22"/>
        </w:rPr>
        <w:t>pravico</w:t>
      </w:r>
      <w:r w:rsidR="00057333" w:rsidRPr="00533712">
        <w:rPr>
          <w:rFonts w:cs="Arial"/>
          <w:sz w:val="22"/>
          <w:szCs w:val="22"/>
        </w:rPr>
        <w:t xml:space="preserve"> </w:t>
      </w:r>
      <w:r w:rsidR="00560AF5" w:rsidRPr="00533712">
        <w:rPr>
          <w:rFonts w:cs="Arial"/>
          <w:sz w:val="22"/>
          <w:szCs w:val="22"/>
        </w:rPr>
        <w:t xml:space="preserve">pri volitvah na lokalni ravni </w:t>
      </w:r>
      <w:r w:rsidRPr="00533712">
        <w:rPr>
          <w:rFonts w:cs="Arial"/>
          <w:sz w:val="22"/>
          <w:szCs w:val="22"/>
        </w:rPr>
        <w:t>uživajo že desetletja</w:t>
      </w:r>
      <w:r w:rsidR="00057333" w:rsidRPr="00533712">
        <w:rPr>
          <w:rFonts w:cs="Arial"/>
          <w:sz w:val="22"/>
          <w:szCs w:val="22"/>
        </w:rPr>
        <w:t xml:space="preserve">. Gre </w:t>
      </w:r>
      <w:r w:rsidR="00AB4549" w:rsidRPr="00533712">
        <w:rPr>
          <w:rFonts w:cs="Arial"/>
          <w:sz w:val="22"/>
          <w:szCs w:val="22"/>
        </w:rPr>
        <w:t xml:space="preserve">tudi </w:t>
      </w:r>
      <w:r w:rsidRPr="00533712">
        <w:rPr>
          <w:rFonts w:cs="Arial"/>
          <w:sz w:val="22"/>
          <w:szCs w:val="22"/>
        </w:rPr>
        <w:t xml:space="preserve">za </w:t>
      </w:r>
      <w:r w:rsidR="00516A0E" w:rsidRPr="00533712">
        <w:rPr>
          <w:rFonts w:cs="Arial"/>
          <w:sz w:val="22"/>
          <w:szCs w:val="22"/>
        </w:rPr>
        <w:t xml:space="preserve">potencialno </w:t>
      </w:r>
      <w:r w:rsidR="004E217E">
        <w:rPr>
          <w:rFonts w:cs="Arial"/>
          <w:sz w:val="22"/>
          <w:szCs w:val="22"/>
        </w:rPr>
        <w:t xml:space="preserve">hujše </w:t>
      </w:r>
      <w:r w:rsidRPr="00533712">
        <w:rPr>
          <w:rFonts w:cs="Arial"/>
          <w:sz w:val="22"/>
          <w:szCs w:val="22"/>
        </w:rPr>
        <w:t>posege v volilno telo</w:t>
      </w:r>
      <w:r w:rsidR="00B4654C" w:rsidRPr="00533712">
        <w:rPr>
          <w:rFonts w:cs="Arial"/>
          <w:sz w:val="22"/>
          <w:szCs w:val="22"/>
        </w:rPr>
        <w:t xml:space="preserve">, ki </w:t>
      </w:r>
      <w:r w:rsidRPr="00533712">
        <w:rPr>
          <w:rFonts w:cs="Arial"/>
          <w:sz w:val="22"/>
          <w:szCs w:val="22"/>
        </w:rPr>
        <w:t>bi lahko vplival</w:t>
      </w:r>
      <w:r w:rsidR="00261C77" w:rsidRPr="00533712">
        <w:rPr>
          <w:rFonts w:cs="Arial"/>
          <w:sz w:val="22"/>
          <w:szCs w:val="22"/>
        </w:rPr>
        <w:t>i</w:t>
      </w:r>
      <w:r w:rsidR="007A4F2B" w:rsidRPr="00533712">
        <w:rPr>
          <w:rFonts w:cs="Arial"/>
          <w:sz w:val="22"/>
          <w:szCs w:val="22"/>
        </w:rPr>
        <w:t xml:space="preserve"> </w:t>
      </w:r>
      <w:r w:rsidRPr="00533712">
        <w:rPr>
          <w:rFonts w:cs="Arial"/>
          <w:sz w:val="22"/>
          <w:szCs w:val="22"/>
        </w:rPr>
        <w:t>na volilne izide</w:t>
      </w:r>
      <w:r w:rsidR="00516A0E" w:rsidRPr="00533712">
        <w:rPr>
          <w:rFonts w:cs="Arial"/>
          <w:sz w:val="22"/>
          <w:szCs w:val="22"/>
        </w:rPr>
        <w:t xml:space="preserve"> v velikem številu občin, zlasti pa nekaterih</w:t>
      </w:r>
      <w:r w:rsidR="00017ABC" w:rsidRPr="00533712">
        <w:rPr>
          <w:rStyle w:val="Sprotnaopomba-sklic"/>
          <w:rFonts w:cs="Arial"/>
          <w:sz w:val="22"/>
          <w:szCs w:val="22"/>
        </w:rPr>
        <w:footnoteReference w:id="8"/>
      </w:r>
      <w:r w:rsidR="00516A0E" w:rsidRPr="00533712">
        <w:rPr>
          <w:rFonts w:cs="Arial"/>
          <w:sz w:val="22"/>
          <w:szCs w:val="22"/>
        </w:rPr>
        <w:t xml:space="preserve">. </w:t>
      </w:r>
    </w:p>
    <w:p w14:paraId="42421BCE" w14:textId="77777777" w:rsidR="00AB4549" w:rsidRPr="00533712" w:rsidRDefault="00AB4549" w:rsidP="00533712">
      <w:pPr>
        <w:spacing w:line="260" w:lineRule="exact"/>
        <w:jc w:val="both"/>
        <w:rPr>
          <w:rFonts w:cs="Arial"/>
          <w:sz w:val="22"/>
          <w:szCs w:val="22"/>
        </w:rPr>
      </w:pPr>
    </w:p>
    <w:p w14:paraId="70AB7A26" w14:textId="77777777" w:rsidR="00371721" w:rsidRDefault="00F8565D" w:rsidP="00533712">
      <w:pPr>
        <w:spacing w:line="260" w:lineRule="exact"/>
        <w:jc w:val="both"/>
        <w:rPr>
          <w:rFonts w:cs="Arial"/>
          <w:sz w:val="22"/>
          <w:szCs w:val="22"/>
        </w:rPr>
      </w:pPr>
      <w:r w:rsidRPr="00533712">
        <w:rPr>
          <w:rFonts w:cs="Arial"/>
          <w:sz w:val="22"/>
          <w:szCs w:val="22"/>
        </w:rPr>
        <w:t>Predlagan</w:t>
      </w:r>
      <w:r w:rsidR="00261C77" w:rsidRPr="00533712">
        <w:rPr>
          <w:rFonts w:cs="Arial"/>
          <w:sz w:val="22"/>
          <w:szCs w:val="22"/>
        </w:rPr>
        <w:t xml:space="preserve">i poseg </w:t>
      </w:r>
      <w:r w:rsidRPr="00533712">
        <w:rPr>
          <w:rFonts w:cs="Arial"/>
          <w:sz w:val="22"/>
          <w:szCs w:val="22"/>
        </w:rPr>
        <w:t xml:space="preserve">ne </w:t>
      </w:r>
      <w:r w:rsidR="004E217E">
        <w:rPr>
          <w:rFonts w:cs="Arial"/>
          <w:sz w:val="22"/>
          <w:szCs w:val="22"/>
        </w:rPr>
        <w:t xml:space="preserve">predstavlja </w:t>
      </w:r>
      <w:r w:rsidRPr="00533712">
        <w:rPr>
          <w:rFonts w:cs="Arial"/>
          <w:sz w:val="22"/>
          <w:szCs w:val="22"/>
        </w:rPr>
        <w:t>le odvzema volilne pravice na lokalnih volitvah</w:t>
      </w:r>
      <w:r w:rsidR="00AB4549" w:rsidRPr="00533712">
        <w:rPr>
          <w:rFonts w:cs="Arial"/>
          <w:sz w:val="22"/>
          <w:szCs w:val="22"/>
        </w:rPr>
        <w:t xml:space="preserve">. </w:t>
      </w:r>
      <w:r w:rsidR="004E217E">
        <w:rPr>
          <w:rFonts w:cs="Arial"/>
          <w:sz w:val="22"/>
          <w:szCs w:val="22"/>
        </w:rPr>
        <w:t xml:space="preserve">Simbolno </w:t>
      </w:r>
      <w:r w:rsidR="00C418B4" w:rsidRPr="00533712">
        <w:rPr>
          <w:rFonts w:cs="Arial"/>
          <w:sz w:val="22"/>
          <w:szCs w:val="22"/>
        </w:rPr>
        <w:t xml:space="preserve">pomeni njihovo </w:t>
      </w:r>
      <w:r w:rsidRPr="00533712">
        <w:rPr>
          <w:rFonts w:cs="Arial"/>
          <w:b/>
          <w:bCs/>
          <w:sz w:val="22"/>
          <w:szCs w:val="22"/>
        </w:rPr>
        <w:t xml:space="preserve">izključitev iz lokalne </w:t>
      </w:r>
      <w:r w:rsidR="004E217E">
        <w:rPr>
          <w:rFonts w:cs="Arial"/>
          <w:b/>
          <w:bCs/>
          <w:sz w:val="22"/>
          <w:szCs w:val="22"/>
        </w:rPr>
        <w:t>(</w:t>
      </w:r>
      <w:r w:rsidRPr="00533712">
        <w:rPr>
          <w:rFonts w:cs="Arial"/>
          <w:b/>
          <w:bCs/>
          <w:sz w:val="22"/>
          <w:szCs w:val="22"/>
        </w:rPr>
        <w:t>politične</w:t>
      </w:r>
      <w:r w:rsidR="004E217E">
        <w:rPr>
          <w:rFonts w:cs="Arial"/>
          <w:b/>
          <w:bCs/>
          <w:sz w:val="22"/>
          <w:szCs w:val="22"/>
        </w:rPr>
        <w:t>)</w:t>
      </w:r>
      <w:r w:rsidRPr="00533712">
        <w:rPr>
          <w:rFonts w:cs="Arial"/>
          <w:b/>
          <w:bCs/>
          <w:sz w:val="22"/>
          <w:szCs w:val="22"/>
        </w:rPr>
        <w:t xml:space="preserve"> skupnosti</w:t>
      </w:r>
      <w:r w:rsidRPr="00533712">
        <w:rPr>
          <w:rFonts w:cs="Arial"/>
          <w:sz w:val="22"/>
          <w:szCs w:val="22"/>
        </w:rPr>
        <w:t>.</w:t>
      </w:r>
      <w:r w:rsidR="00C418B4" w:rsidRPr="00533712">
        <w:rPr>
          <w:rFonts w:cs="Arial"/>
          <w:sz w:val="22"/>
          <w:szCs w:val="22"/>
        </w:rPr>
        <w:t xml:space="preserve"> </w:t>
      </w:r>
      <w:r w:rsidR="00AB4549" w:rsidRPr="00533712">
        <w:rPr>
          <w:rFonts w:cs="Arial"/>
          <w:sz w:val="22"/>
          <w:szCs w:val="22"/>
        </w:rPr>
        <w:t xml:space="preserve">Ima pa še druge posledice. </w:t>
      </w:r>
      <w:r w:rsidR="00516A0E" w:rsidRPr="00533712">
        <w:rPr>
          <w:rFonts w:cs="Arial"/>
          <w:sz w:val="22"/>
          <w:szCs w:val="22"/>
        </w:rPr>
        <w:t xml:space="preserve">Volilna pravica je temeljna politična pravica, ki ima za demokratično državo osrednji pomen, saj je </w:t>
      </w:r>
      <w:r w:rsidR="00516A0E" w:rsidRPr="00533712">
        <w:rPr>
          <w:rFonts w:cs="Arial"/>
          <w:b/>
          <w:bCs/>
          <w:sz w:val="22"/>
          <w:szCs w:val="22"/>
        </w:rPr>
        <w:t>varovalno sredstvo</w:t>
      </w:r>
      <w:r w:rsidR="00516A0E" w:rsidRPr="00533712">
        <w:rPr>
          <w:rFonts w:cs="Arial"/>
          <w:sz w:val="22"/>
          <w:szCs w:val="22"/>
        </w:rPr>
        <w:t xml:space="preserve"> drugih državljanskih in političnih pravic; ta pravica spremeni državljana iz objekta v subjekt politike in je zato nujno povezana z dostojanstvom svobodnega človeka, ki je varovano v 34. členu Ustave </w:t>
      </w:r>
      <w:r w:rsidR="00516A0E" w:rsidRPr="00533712">
        <w:rPr>
          <w:rFonts w:eastAsiaTheme="minorHAnsi" w:cs="Arial"/>
          <w:sz w:val="22"/>
          <w:szCs w:val="22"/>
        </w:rPr>
        <w:t xml:space="preserve">RS  (tako tudi Ustavno sodišče v 25. odstavku v zadevi </w:t>
      </w:r>
      <w:r w:rsidR="00516A0E" w:rsidRPr="00533712">
        <w:rPr>
          <w:rFonts w:cs="Arial"/>
          <w:sz w:val="22"/>
          <w:szCs w:val="22"/>
        </w:rPr>
        <w:t>U-I-168/16).</w:t>
      </w:r>
      <w:r w:rsidR="00AF2E6A" w:rsidRPr="00533712">
        <w:rPr>
          <w:rFonts w:cs="Arial"/>
          <w:sz w:val="22"/>
          <w:szCs w:val="22"/>
        </w:rPr>
        <w:t xml:space="preserve"> </w:t>
      </w:r>
      <w:r w:rsidR="00017ABC" w:rsidRPr="00533712">
        <w:rPr>
          <w:rFonts w:cs="Arial"/>
          <w:sz w:val="22"/>
          <w:szCs w:val="22"/>
        </w:rPr>
        <w:t xml:space="preserve">Navedeno velja tudi za kontekst volilne pravice prebivalca občine. </w:t>
      </w:r>
      <w:r w:rsidR="00AF2E6A" w:rsidRPr="00533712">
        <w:rPr>
          <w:rFonts w:cs="Arial"/>
          <w:sz w:val="22"/>
          <w:szCs w:val="22"/>
        </w:rPr>
        <w:t xml:space="preserve">Prizadeti bi bili </w:t>
      </w:r>
      <w:r w:rsidR="00017ABC" w:rsidRPr="00533712">
        <w:rPr>
          <w:rFonts w:cs="Arial"/>
          <w:sz w:val="22"/>
          <w:szCs w:val="22"/>
        </w:rPr>
        <w:t>z odvzemom volilne pravice na lokalni ravni</w:t>
      </w:r>
      <w:r w:rsidR="00AF2E6A" w:rsidRPr="00533712">
        <w:rPr>
          <w:rFonts w:cs="Arial"/>
          <w:sz w:val="22"/>
          <w:szCs w:val="22"/>
        </w:rPr>
        <w:t xml:space="preserve"> </w:t>
      </w:r>
      <w:r w:rsidR="00704795" w:rsidRPr="00533712">
        <w:rPr>
          <w:rFonts w:cs="Arial"/>
          <w:sz w:val="22"/>
          <w:szCs w:val="22"/>
        </w:rPr>
        <w:t xml:space="preserve">kot prebivalci </w:t>
      </w:r>
      <w:r w:rsidR="00AF2E6A" w:rsidRPr="00533712">
        <w:rPr>
          <w:rFonts w:cs="Arial"/>
          <w:b/>
          <w:bCs/>
          <w:sz w:val="22"/>
          <w:szCs w:val="22"/>
        </w:rPr>
        <w:t>onemogočeni</w:t>
      </w:r>
      <w:r w:rsidR="00B4654C" w:rsidRPr="00533712">
        <w:rPr>
          <w:rFonts w:cs="Arial"/>
          <w:b/>
          <w:bCs/>
          <w:sz w:val="22"/>
          <w:szCs w:val="22"/>
        </w:rPr>
        <w:t xml:space="preserve"> pri</w:t>
      </w:r>
      <w:r w:rsidR="00C9062B" w:rsidRPr="00533712">
        <w:rPr>
          <w:rFonts w:cs="Arial"/>
          <w:b/>
          <w:bCs/>
          <w:sz w:val="22"/>
          <w:szCs w:val="22"/>
        </w:rPr>
        <w:t xml:space="preserve"> posredne</w:t>
      </w:r>
      <w:r w:rsidR="00B4654C" w:rsidRPr="00533712">
        <w:rPr>
          <w:rFonts w:cs="Arial"/>
          <w:b/>
          <w:bCs/>
          <w:sz w:val="22"/>
          <w:szCs w:val="22"/>
        </w:rPr>
        <w:t>m</w:t>
      </w:r>
      <w:r w:rsidR="00C9062B" w:rsidRPr="00533712">
        <w:rPr>
          <w:rFonts w:cs="Arial"/>
          <w:b/>
          <w:bCs/>
          <w:sz w:val="22"/>
          <w:szCs w:val="22"/>
        </w:rPr>
        <w:t xml:space="preserve"> sodelovanj</w:t>
      </w:r>
      <w:r w:rsidR="00B4654C" w:rsidRPr="00533712">
        <w:rPr>
          <w:rFonts w:cs="Arial"/>
          <w:b/>
          <w:bCs/>
          <w:sz w:val="22"/>
          <w:szCs w:val="22"/>
        </w:rPr>
        <w:t>u</w:t>
      </w:r>
      <w:r w:rsidR="00C9062B" w:rsidRPr="00533712">
        <w:rPr>
          <w:rFonts w:cs="Arial"/>
          <w:b/>
          <w:bCs/>
          <w:sz w:val="22"/>
          <w:szCs w:val="22"/>
        </w:rPr>
        <w:t xml:space="preserve"> pri ustvarjanju zakonodaje na lokalni ravni</w:t>
      </w:r>
      <w:r w:rsidR="00B4654C" w:rsidRPr="00533712">
        <w:rPr>
          <w:rFonts w:cs="Arial"/>
          <w:b/>
          <w:bCs/>
          <w:sz w:val="22"/>
          <w:szCs w:val="22"/>
        </w:rPr>
        <w:t>, pa tudi pri izvrševanju te zakonodaje in njenem načrtovanju</w:t>
      </w:r>
      <w:r w:rsidR="00AF2E6A" w:rsidRPr="00533712">
        <w:rPr>
          <w:rFonts w:cs="Arial"/>
          <w:sz w:val="22"/>
          <w:szCs w:val="22"/>
        </w:rPr>
        <w:t xml:space="preserve">. </w:t>
      </w:r>
      <w:r w:rsidR="00704795" w:rsidRPr="00533712">
        <w:rPr>
          <w:rFonts w:cs="Arial"/>
          <w:sz w:val="22"/>
          <w:szCs w:val="22"/>
        </w:rPr>
        <w:t xml:space="preserve">Čeprav so prebivalci občin, bi bili </w:t>
      </w:r>
      <w:r w:rsidR="00B4654C" w:rsidRPr="00533712">
        <w:rPr>
          <w:rFonts w:cs="Arial"/>
          <w:sz w:val="22"/>
          <w:szCs w:val="22"/>
        </w:rPr>
        <w:t xml:space="preserve">onemogočeni glede ključne pravice pri predstavljanju, uveljavljanju in zastopanju lastnih interesov ter pri sodelovanju v demokratičnih procesih upravljanja javnih zadev na ravni lokalne samouprave. Hkrati </w:t>
      </w:r>
      <w:r w:rsidR="00017ABC" w:rsidRPr="00533712">
        <w:rPr>
          <w:rFonts w:cs="Arial"/>
          <w:sz w:val="22"/>
          <w:szCs w:val="22"/>
        </w:rPr>
        <w:t>pa</w:t>
      </w:r>
      <w:r w:rsidR="00B4654C" w:rsidRPr="00533712">
        <w:rPr>
          <w:rFonts w:cs="Arial"/>
          <w:sz w:val="22"/>
          <w:szCs w:val="22"/>
        </w:rPr>
        <w:t xml:space="preserve"> </w:t>
      </w:r>
      <w:r w:rsidR="00B4654C" w:rsidRPr="00533712">
        <w:rPr>
          <w:rFonts w:cs="Arial"/>
          <w:b/>
          <w:bCs/>
          <w:sz w:val="22"/>
          <w:szCs w:val="22"/>
        </w:rPr>
        <w:t xml:space="preserve">tudi za odgovornosti in dolžnosti do soljudi, </w:t>
      </w:r>
      <w:r w:rsidR="004E217E">
        <w:rPr>
          <w:rFonts w:cs="Arial"/>
          <w:b/>
          <w:bCs/>
          <w:sz w:val="22"/>
          <w:szCs w:val="22"/>
        </w:rPr>
        <w:t xml:space="preserve">družbene </w:t>
      </w:r>
      <w:r w:rsidR="00B4654C" w:rsidRPr="00533712">
        <w:rPr>
          <w:rFonts w:cs="Arial"/>
          <w:b/>
          <w:bCs/>
          <w:sz w:val="22"/>
          <w:szCs w:val="22"/>
        </w:rPr>
        <w:t>skupnosti in prihodnjih generacij</w:t>
      </w:r>
      <w:r w:rsidR="00B4654C" w:rsidRPr="00533712">
        <w:rPr>
          <w:rFonts w:cs="Arial"/>
          <w:sz w:val="22"/>
          <w:szCs w:val="22"/>
        </w:rPr>
        <w:t xml:space="preserve">. </w:t>
      </w:r>
      <w:r w:rsidR="00017ABC" w:rsidRPr="00533712">
        <w:rPr>
          <w:rFonts w:cs="Arial"/>
          <w:sz w:val="22"/>
          <w:szCs w:val="22"/>
        </w:rPr>
        <w:t>P</w:t>
      </w:r>
      <w:r w:rsidR="00B4654C" w:rsidRPr="00533712">
        <w:rPr>
          <w:rFonts w:cs="Arial"/>
          <w:sz w:val="22"/>
          <w:szCs w:val="22"/>
        </w:rPr>
        <w:t xml:space="preserve">o naravi stvari </w:t>
      </w:r>
      <w:r w:rsidR="00017ABC" w:rsidRPr="00533712">
        <w:rPr>
          <w:rFonts w:cs="Arial"/>
          <w:sz w:val="22"/>
          <w:szCs w:val="22"/>
        </w:rPr>
        <w:t xml:space="preserve">pa bi bili zato </w:t>
      </w:r>
      <w:r w:rsidR="00B4654C" w:rsidRPr="00533712">
        <w:rPr>
          <w:rFonts w:cs="Arial"/>
          <w:sz w:val="22"/>
          <w:szCs w:val="22"/>
        </w:rPr>
        <w:t xml:space="preserve">lahko </w:t>
      </w:r>
      <w:r w:rsidR="00AF2E6A" w:rsidRPr="00533712">
        <w:rPr>
          <w:rFonts w:cs="Arial"/>
          <w:sz w:val="22"/>
          <w:szCs w:val="22"/>
        </w:rPr>
        <w:t>potencialno prizadet</w:t>
      </w:r>
      <w:r w:rsidR="00B4654C" w:rsidRPr="00533712">
        <w:rPr>
          <w:rFonts w:cs="Arial"/>
          <w:sz w:val="22"/>
          <w:szCs w:val="22"/>
        </w:rPr>
        <w:t xml:space="preserve">i </w:t>
      </w:r>
      <w:r w:rsidR="00017ABC" w:rsidRPr="00533712">
        <w:rPr>
          <w:rFonts w:cs="Arial"/>
          <w:sz w:val="22"/>
          <w:szCs w:val="22"/>
        </w:rPr>
        <w:t>pri</w:t>
      </w:r>
      <w:r w:rsidR="00AF2E6A" w:rsidRPr="00533712">
        <w:rPr>
          <w:rFonts w:cs="Arial"/>
          <w:sz w:val="22"/>
          <w:szCs w:val="22"/>
        </w:rPr>
        <w:t xml:space="preserve"> urejanj</w:t>
      </w:r>
      <w:r w:rsidR="00017ABC" w:rsidRPr="00533712">
        <w:rPr>
          <w:rFonts w:cs="Arial"/>
          <w:sz w:val="22"/>
          <w:szCs w:val="22"/>
        </w:rPr>
        <w:t>u</w:t>
      </w:r>
      <w:r w:rsidR="00AF2E6A" w:rsidRPr="00533712">
        <w:rPr>
          <w:rFonts w:cs="Arial"/>
          <w:sz w:val="22"/>
          <w:szCs w:val="22"/>
        </w:rPr>
        <w:t xml:space="preserve"> </w:t>
      </w:r>
      <w:r w:rsidR="00B4654C" w:rsidRPr="00533712">
        <w:rPr>
          <w:rFonts w:cs="Arial"/>
          <w:b/>
          <w:bCs/>
          <w:sz w:val="22"/>
          <w:szCs w:val="22"/>
        </w:rPr>
        <w:t>in uživanj</w:t>
      </w:r>
      <w:r w:rsidR="00017ABC" w:rsidRPr="00533712">
        <w:rPr>
          <w:rFonts w:cs="Arial"/>
          <w:b/>
          <w:bCs/>
          <w:sz w:val="22"/>
          <w:szCs w:val="22"/>
        </w:rPr>
        <w:t>u</w:t>
      </w:r>
      <w:r w:rsidR="00B4654C" w:rsidRPr="00533712">
        <w:rPr>
          <w:rFonts w:cs="Arial"/>
          <w:b/>
          <w:bCs/>
          <w:sz w:val="22"/>
          <w:szCs w:val="22"/>
        </w:rPr>
        <w:t xml:space="preserve"> drugih </w:t>
      </w:r>
      <w:r w:rsidR="00AF2E6A" w:rsidRPr="00533712">
        <w:rPr>
          <w:rFonts w:cs="Arial"/>
          <w:b/>
          <w:bCs/>
          <w:sz w:val="22"/>
          <w:szCs w:val="22"/>
        </w:rPr>
        <w:t>človekovih pravic</w:t>
      </w:r>
      <w:r w:rsidR="00B4654C" w:rsidRPr="00533712">
        <w:rPr>
          <w:rFonts w:cs="Arial"/>
          <w:b/>
          <w:bCs/>
          <w:sz w:val="22"/>
          <w:szCs w:val="22"/>
        </w:rPr>
        <w:t>, pravic</w:t>
      </w:r>
      <w:r w:rsidR="00017ABC" w:rsidRPr="00533712">
        <w:rPr>
          <w:rFonts w:cs="Arial"/>
          <w:b/>
          <w:bCs/>
          <w:sz w:val="22"/>
          <w:szCs w:val="22"/>
        </w:rPr>
        <w:t>,</w:t>
      </w:r>
      <w:r w:rsidR="00B4654C" w:rsidRPr="00533712">
        <w:rPr>
          <w:rFonts w:cs="Arial"/>
          <w:b/>
          <w:bCs/>
          <w:sz w:val="22"/>
          <w:szCs w:val="22"/>
        </w:rPr>
        <w:t xml:space="preserve"> ki jih ureja zakonodaja</w:t>
      </w:r>
      <w:r w:rsidR="00017ABC" w:rsidRPr="00533712">
        <w:rPr>
          <w:rFonts w:cs="Arial"/>
          <w:b/>
          <w:bCs/>
          <w:sz w:val="22"/>
          <w:szCs w:val="22"/>
        </w:rPr>
        <w:t xml:space="preserve"> in so v izvirni pristojnosti občin, </w:t>
      </w:r>
      <w:r w:rsidR="00B4654C" w:rsidRPr="00533712">
        <w:rPr>
          <w:rFonts w:cs="Arial"/>
          <w:b/>
          <w:bCs/>
          <w:sz w:val="22"/>
          <w:szCs w:val="22"/>
        </w:rPr>
        <w:t xml:space="preserve">ali </w:t>
      </w:r>
      <w:r w:rsidR="00017ABC" w:rsidRPr="00533712">
        <w:rPr>
          <w:rFonts w:cs="Arial"/>
          <w:b/>
          <w:bCs/>
          <w:sz w:val="22"/>
          <w:szCs w:val="22"/>
        </w:rPr>
        <w:t xml:space="preserve">jih </w:t>
      </w:r>
      <w:r w:rsidR="00704795" w:rsidRPr="00533712">
        <w:rPr>
          <w:rFonts w:cs="Arial"/>
          <w:b/>
          <w:bCs/>
          <w:sz w:val="22"/>
          <w:szCs w:val="22"/>
        </w:rPr>
        <w:t xml:space="preserve">te </w:t>
      </w:r>
      <w:r w:rsidR="00017ABC" w:rsidRPr="00533712">
        <w:rPr>
          <w:rFonts w:cs="Arial"/>
          <w:b/>
          <w:bCs/>
          <w:sz w:val="22"/>
          <w:szCs w:val="22"/>
        </w:rPr>
        <w:t xml:space="preserve">urejajo </w:t>
      </w:r>
      <w:r w:rsidR="00B4654C" w:rsidRPr="00533712">
        <w:rPr>
          <w:rFonts w:cs="Arial"/>
          <w:b/>
          <w:bCs/>
          <w:sz w:val="22"/>
          <w:szCs w:val="22"/>
        </w:rPr>
        <w:t>same</w:t>
      </w:r>
      <w:r w:rsidR="00704795" w:rsidRPr="00533712">
        <w:rPr>
          <w:rFonts w:cs="Arial"/>
          <w:b/>
          <w:bCs/>
          <w:sz w:val="22"/>
          <w:szCs w:val="22"/>
        </w:rPr>
        <w:t>,</w:t>
      </w:r>
      <w:r w:rsidR="00B4654C" w:rsidRPr="00533712">
        <w:rPr>
          <w:rFonts w:cs="Arial"/>
          <w:b/>
          <w:bCs/>
          <w:sz w:val="22"/>
          <w:szCs w:val="22"/>
        </w:rPr>
        <w:t xml:space="preserve"> kot tudi </w:t>
      </w:r>
      <w:r w:rsidR="00017ABC" w:rsidRPr="00533712">
        <w:rPr>
          <w:rFonts w:cs="Arial"/>
          <w:b/>
          <w:bCs/>
          <w:sz w:val="22"/>
          <w:szCs w:val="22"/>
        </w:rPr>
        <w:t xml:space="preserve">glede </w:t>
      </w:r>
      <w:r w:rsidR="00AF2E6A" w:rsidRPr="00533712">
        <w:rPr>
          <w:rFonts w:cs="Arial"/>
          <w:b/>
          <w:bCs/>
          <w:sz w:val="22"/>
          <w:szCs w:val="22"/>
        </w:rPr>
        <w:t>zagotavljanja ključnih javnih storitev</w:t>
      </w:r>
      <w:r w:rsidR="00017ABC" w:rsidRPr="00533712">
        <w:rPr>
          <w:rFonts w:cs="Arial"/>
          <w:b/>
          <w:bCs/>
          <w:sz w:val="22"/>
          <w:szCs w:val="22"/>
        </w:rPr>
        <w:t xml:space="preserve"> na lokalni ravni</w:t>
      </w:r>
      <w:r w:rsidR="00AF2E6A" w:rsidRPr="00533712">
        <w:rPr>
          <w:rFonts w:cs="Arial"/>
          <w:sz w:val="22"/>
          <w:szCs w:val="22"/>
        </w:rPr>
        <w:t xml:space="preserve"> (npr. </w:t>
      </w:r>
      <w:r w:rsidR="00B4654C" w:rsidRPr="00533712">
        <w:rPr>
          <w:rFonts w:cs="Arial"/>
          <w:sz w:val="22"/>
          <w:szCs w:val="22"/>
        </w:rPr>
        <w:t xml:space="preserve">zaradi prostorskega in drugega urejanja so lahko prizadeti </w:t>
      </w:r>
      <w:r w:rsidR="00AF2E6A" w:rsidRPr="00533712">
        <w:rPr>
          <w:rFonts w:cs="Arial"/>
          <w:sz w:val="22"/>
          <w:szCs w:val="22"/>
        </w:rPr>
        <w:t>lastniki nepremičnin, podjetij, ureja</w:t>
      </w:r>
      <w:r w:rsidR="00B4654C" w:rsidRPr="00533712">
        <w:rPr>
          <w:rFonts w:cs="Arial"/>
          <w:sz w:val="22"/>
          <w:szCs w:val="22"/>
        </w:rPr>
        <w:t xml:space="preserve"> se</w:t>
      </w:r>
      <w:r w:rsidR="00AF2E6A" w:rsidRPr="00533712">
        <w:rPr>
          <w:rFonts w:cs="Arial"/>
          <w:sz w:val="22"/>
          <w:szCs w:val="22"/>
        </w:rPr>
        <w:t xml:space="preserve"> javn</w:t>
      </w:r>
      <w:r w:rsidR="00B4654C" w:rsidRPr="00533712">
        <w:rPr>
          <w:rFonts w:cs="Arial"/>
          <w:sz w:val="22"/>
          <w:szCs w:val="22"/>
        </w:rPr>
        <w:t>i</w:t>
      </w:r>
      <w:r w:rsidR="00AF2E6A" w:rsidRPr="00533712">
        <w:rPr>
          <w:rFonts w:cs="Arial"/>
          <w:sz w:val="22"/>
          <w:szCs w:val="22"/>
        </w:rPr>
        <w:t xml:space="preserve"> prevoz in komunaln</w:t>
      </w:r>
      <w:r w:rsidR="00B4654C" w:rsidRPr="00533712">
        <w:rPr>
          <w:rFonts w:cs="Arial"/>
          <w:sz w:val="22"/>
          <w:szCs w:val="22"/>
        </w:rPr>
        <w:t>o</w:t>
      </w:r>
      <w:r w:rsidR="00AF2E6A" w:rsidRPr="00533712">
        <w:rPr>
          <w:rFonts w:cs="Arial"/>
          <w:sz w:val="22"/>
          <w:szCs w:val="22"/>
        </w:rPr>
        <w:t xml:space="preserve"> oskrb</w:t>
      </w:r>
      <w:r w:rsidR="00B4654C" w:rsidRPr="00533712">
        <w:rPr>
          <w:rFonts w:cs="Arial"/>
          <w:sz w:val="22"/>
          <w:szCs w:val="22"/>
        </w:rPr>
        <w:t>o</w:t>
      </w:r>
      <w:r w:rsidR="00AF2E6A" w:rsidRPr="00533712">
        <w:rPr>
          <w:rFonts w:cs="Arial"/>
          <w:sz w:val="22"/>
          <w:szCs w:val="22"/>
        </w:rPr>
        <w:t>, pravic</w:t>
      </w:r>
      <w:r w:rsidR="00B4654C" w:rsidRPr="00533712">
        <w:rPr>
          <w:rFonts w:cs="Arial"/>
          <w:sz w:val="22"/>
          <w:szCs w:val="22"/>
        </w:rPr>
        <w:t>o</w:t>
      </w:r>
      <w:r w:rsidR="00AF2E6A" w:rsidRPr="00533712">
        <w:rPr>
          <w:rFonts w:cs="Arial"/>
          <w:sz w:val="22"/>
          <w:szCs w:val="22"/>
        </w:rPr>
        <w:t xml:space="preserve"> do zdravega življenjskega okolja, </w:t>
      </w:r>
      <w:r w:rsidR="00B4654C" w:rsidRPr="00533712">
        <w:rPr>
          <w:rFonts w:cs="Arial"/>
          <w:sz w:val="22"/>
          <w:szCs w:val="22"/>
        </w:rPr>
        <w:t xml:space="preserve">zagotavlja se </w:t>
      </w:r>
      <w:r w:rsidR="00AF2E6A" w:rsidRPr="00533712">
        <w:rPr>
          <w:rFonts w:cs="Arial"/>
          <w:sz w:val="22"/>
          <w:szCs w:val="22"/>
        </w:rPr>
        <w:t>storit</w:t>
      </w:r>
      <w:r w:rsidR="00B4654C" w:rsidRPr="00533712">
        <w:rPr>
          <w:rFonts w:cs="Arial"/>
          <w:sz w:val="22"/>
          <w:szCs w:val="22"/>
        </w:rPr>
        <w:t>ve</w:t>
      </w:r>
      <w:r w:rsidR="00AF2E6A" w:rsidRPr="00533712">
        <w:rPr>
          <w:rFonts w:cs="Arial"/>
          <w:sz w:val="22"/>
          <w:szCs w:val="22"/>
        </w:rPr>
        <w:t xml:space="preserve"> vzgoje in izobraževanja na ravni osnovnih šol in vrtcev). </w:t>
      </w:r>
    </w:p>
    <w:p w14:paraId="1CE96189" w14:textId="7D79E6EE" w:rsidR="00FD5697" w:rsidRDefault="00AB4549" w:rsidP="00533712">
      <w:pPr>
        <w:spacing w:line="260" w:lineRule="exact"/>
        <w:jc w:val="both"/>
        <w:rPr>
          <w:rFonts w:cs="Arial"/>
          <w:sz w:val="22"/>
          <w:szCs w:val="22"/>
        </w:rPr>
      </w:pPr>
      <w:r w:rsidRPr="00533712">
        <w:rPr>
          <w:rFonts w:cs="Arial"/>
          <w:sz w:val="22"/>
          <w:szCs w:val="22"/>
        </w:rPr>
        <w:lastRenderedPageBreak/>
        <w:t>T</w:t>
      </w:r>
      <w:r w:rsidR="00AF2E6A" w:rsidRPr="00533712">
        <w:rPr>
          <w:rFonts w:cs="Arial"/>
          <w:sz w:val="22"/>
          <w:szCs w:val="22"/>
        </w:rPr>
        <w:t xml:space="preserve">ujci, enako kot vsi ostali državljani Slovenije in državljani članic EU, ki imajo volilno pravico za volitve v organe lokalnih skupnosti (celo pasivno volilno pravico), svoje osrednje življenjske aktivnosti in interese ter večino svojih pravic uresničujejo </w:t>
      </w:r>
      <w:r w:rsidRPr="00533712">
        <w:rPr>
          <w:rFonts w:cs="Arial"/>
          <w:sz w:val="22"/>
          <w:szCs w:val="22"/>
        </w:rPr>
        <w:t xml:space="preserve">kot prebivalci </w:t>
      </w:r>
      <w:r w:rsidR="00AF2E6A" w:rsidRPr="00533712">
        <w:rPr>
          <w:rFonts w:cs="Arial"/>
          <w:sz w:val="22"/>
          <w:szCs w:val="22"/>
        </w:rPr>
        <w:t>na lokalni</w:t>
      </w:r>
      <w:r w:rsidR="004E217E">
        <w:rPr>
          <w:rFonts w:cs="Arial"/>
          <w:sz w:val="22"/>
          <w:szCs w:val="22"/>
        </w:rPr>
        <w:t xml:space="preserve"> in</w:t>
      </w:r>
      <w:r w:rsidR="00FD5697">
        <w:rPr>
          <w:rFonts w:cs="Arial"/>
          <w:sz w:val="22"/>
          <w:szCs w:val="22"/>
        </w:rPr>
        <w:t xml:space="preserve"> </w:t>
      </w:r>
      <w:r w:rsidR="00AF2E6A" w:rsidRPr="00533712">
        <w:rPr>
          <w:rFonts w:cs="Arial"/>
          <w:sz w:val="22"/>
          <w:szCs w:val="22"/>
        </w:rPr>
        <w:t xml:space="preserve">ne na državni ravni. </w:t>
      </w:r>
    </w:p>
    <w:p w14:paraId="489D44A7" w14:textId="77777777" w:rsidR="00371721" w:rsidRDefault="00371721" w:rsidP="00533712">
      <w:pPr>
        <w:spacing w:line="260" w:lineRule="exact"/>
        <w:jc w:val="both"/>
        <w:rPr>
          <w:rFonts w:cs="Arial"/>
          <w:sz w:val="22"/>
          <w:szCs w:val="22"/>
        </w:rPr>
      </w:pPr>
    </w:p>
    <w:p w14:paraId="16743C5A" w14:textId="509B8761" w:rsidR="002146E4" w:rsidRPr="00533712" w:rsidRDefault="00940795" w:rsidP="00533712">
      <w:pPr>
        <w:spacing w:line="260" w:lineRule="exact"/>
        <w:jc w:val="both"/>
        <w:rPr>
          <w:rFonts w:cs="Arial"/>
          <w:sz w:val="22"/>
          <w:szCs w:val="22"/>
        </w:rPr>
      </w:pPr>
      <w:r w:rsidRPr="00533712">
        <w:rPr>
          <w:rFonts w:cs="Arial"/>
          <w:sz w:val="22"/>
          <w:szCs w:val="22"/>
        </w:rPr>
        <w:t xml:space="preserve">To je tudi </w:t>
      </w:r>
      <w:r w:rsidR="004E217E">
        <w:rPr>
          <w:rFonts w:cs="Arial"/>
          <w:sz w:val="22"/>
          <w:szCs w:val="22"/>
        </w:rPr>
        <w:t xml:space="preserve">v </w:t>
      </w:r>
      <w:r w:rsidRPr="00533712">
        <w:rPr>
          <w:rFonts w:cs="Arial"/>
          <w:sz w:val="22"/>
          <w:szCs w:val="22"/>
        </w:rPr>
        <w:t>bistv</w:t>
      </w:r>
      <w:r w:rsidR="004E217E">
        <w:rPr>
          <w:rFonts w:cs="Arial"/>
          <w:sz w:val="22"/>
          <w:szCs w:val="22"/>
        </w:rPr>
        <w:t>u</w:t>
      </w:r>
      <w:r w:rsidRPr="00533712">
        <w:rPr>
          <w:rFonts w:cs="Arial"/>
          <w:sz w:val="22"/>
          <w:szCs w:val="22"/>
        </w:rPr>
        <w:t xml:space="preserve"> dejstva, da imajo </w:t>
      </w:r>
      <w:r w:rsidR="004E217E">
        <w:rPr>
          <w:rFonts w:cs="Arial"/>
          <w:sz w:val="22"/>
          <w:szCs w:val="22"/>
        </w:rPr>
        <w:t xml:space="preserve">priznan </w:t>
      </w:r>
      <w:r w:rsidRPr="00533712">
        <w:rPr>
          <w:rFonts w:cs="Arial"/>
          <w:sz w:val="22"/>
          <w:szCs w:val="22"/>
        </w:rPr>
        <w:t>pravni status stalnega prebivališča.</w:t>
      </w:r>
      <w:r w:rsidRPr="00533712">
        <w:rPr>
          <w:rFonts w:ascii="Calibri" w:hAnsi="Calibri" w:cs="Calibri"/>
          <w:sz w:val="22"/>
          <w:szCs w:val="22"/>
        </w:rPr>
        <w:t xml:space="preserve"> </w:t>
      </w:r>
      <w:r w:rsidRPr="00533712">
        <w:rPr>
          <w:rFonts w:cs="Arial"/>
          <w:sz w:val="22"/>
          <w:szCs w:val="22"/>
        </w:rPr>
        <w:t xml:space="preserve">Zakon o prijavi prebivališča (v nadaljevanju ZPPreb-1) stalno prebivališče opredeljuje kot </w:t>
      </w:r>
      <w:r w:rsidR="00FD5697">
        <w:rPr>
          <w:rFonts w:cs="Arial"/>
          <w:sz w:val="22"/>
          <w:szCs w:val="22"/>
        </w:rPr>
        <w:t>»</w:t>
      </w:r>
      <w:r w:rsidRPr="00533712">
        <w:rPr>
          <w:rFonts w:cs="Arial"/>
          <w:sz w:val="22"/>
          <w:szCs w:val="22"/>
        </w:rPr>
        <w:t xml:space="preserve">naslov v Republiki Sloveniji, na katerem posameznik stalno prebiva, </w:t>
      </w:r>
      <w:r w:rsidR="00FD5697">
        <w:rPr>
          <w:rFonts w:cs="Arial"/>
          <w:sz w:val="22"/>
          <w:szCs w:val="22"/>
        </w:rPr>
        <w:t xml:space="preserve">in je </w:t>
      </w:r>
      <w:r w:rsidRPr="00533712">
        <w:rPr>
          <w:rFonts w:cs="Arial"/>
          <w:sz w:val="22"/>
          <w:szCs w:val="22"/>
        </w:rPr>
        <w:t xml:space="preserve">ta naslov </w:t>
      </w:r>
      <w:r w:rsidRPr="00533712">
        <w:rPr>
          <w:rFonts w:cs="Arial"/>
          <w:b/>
          <w:bCs/>
          <w:sz w:val="22"/>
          <w:szCs w:val="22"/>
        </w:rPr>
        <w:t>središče njegovih življenjskih interesov</w:t>
      </w:r>
      <w:r w:rsidRPr="00533712">
        <w:rPr>
          <w:rFonts w:cs="Arial"/>
          <w:sz w:val="22"/>
          <w:szCs w:val="22"/>
        </w:rPr>
        <w:t>, kar se presoja na podlagi njegovih družinskih, partnerskih, delovnih, ekonomskih, socialnih in drugih vezi, ki kažejo, da med posameznikom in naslovom, kjer živi, obstajajo tesne in trajne povezave</w:t>
      </w:r>
      <w:r w:rsidR="00FD5697">
        <w:rPr>
          <w:rFonts w:cs="Arial"/>
          <w:sz w:val="22"/>
          <w:szCs w:val="22"/>
        </w:rPr>
        <w:t>«</w:t>
      </w:r>
      <w:r w:rsidRPr="00533712">
        <w:rPr>
          <w:rFonts w:cs="Arial"/>
          <w:sz w:val="22"/>
          <w:szCs w:val="22"/>
        </w:rPr>
        <w:t xml:space="preserve">. </w:t>
      </w:r>
      <w:r w:rsidR="004E217E">
        <w:rPr>
          <w:rFonts w:cs="Arial"/>
          <w:sz w:val="22"/>
          <w:szCs w:val="22"/>
        </w:rPr>
        <w:t>Predlog o</w:t>
      </w:r>
      <w:r w:rsidR="00AB4549" w:rsidRPr="00533712">
        <w:rPr>
          <w:rFonts w:cs="Arial"/>
          <w:sz w:val="22"/>
          <w:szCs w:val="22"/>
        </w:rPr>
        <w:t>dvzem</w:t>
      </w:r>
      <w:r w:rsidR="004E217E">
        <w:rPr>
          <w:rFonts w:cs="Arial"/>
          <w:sz w:val="22"/>
          <w:szCs w:val="22"/>
        </w:rPr>
        <w:t>a</w:t>
      </w:r>
      <w:r w:rsidR="00AB4549" w:rsidRPr="00533712">
        <w:rPr>
          <w:rFonts w:cs="Arial"/>
          <w:sz w:val="22"/>
          <w:szCs w:val="22"/>
        </w:rPr>
        <w:t xml:space="preserve"> volilne pravice</w:t>
      </w:r>
      <w:r w:rsidR="00704795" w:rsidRPr="00533712">
        <w:rPr>
          <w:rFonts w:cs="Arial"/>
          <w:sz w:val="22"/>
          <w:szCs w:val="22"/>
        </w:rPr>
        <w:t xml:space="preserve"> prebivalcem občin</w:t>
      </w:r>
      <w:r w:rsidR="006F75C6" w:rsidRPr="00533712">
        <w:rPr>
          <w:rFonts w:cs="Arial"/>
          <w:sz w:val="22"/>
          <w:szCs w:val="22"/>
        </w:rPr>
        <w:t xml:space="preserve"> </w:t>
      </w:r>
      <w:r w:rsidR="004E217E">
        <w:rPr>
          <w:rFonts w:cs="Arial"/>
          <w:sz w:val="22"/>
          <w:szCs w:val="22"/>
        </w:rPr>
        <w:t>o</w:t>
      </w:r>
      <w:r w:rsidR="006F75C6" w:rsidRPr="00533712">
        <w:rPr>
          <w:rFonts w:cs="Arial"/>
          <w:sz w:val="22"/>
          <w:szCs w:val="22"/>
        </w:rPr>
        <w:t>dstopa od ustavnega kriterija, kdo je prebivalec občine</w:t>
      </w:r>
      <w:r w:rsidR="004E217E">
        <w:rPr>
          <w:rFonts w:cs="Arial"/>
          <w:sz w:val="22"/>
          <w:szCs w:val="22"/>
        </w:rPr>
        <w:t>,</w:t>
      </w:r>
      <w:r w:rsidRPr="00533712">
        <w:rPr>
          <w:rFonts w:cs="Arial"/>
          <w:sz w:val="22"/>
          <w:szCs w:val="22"/>
        </w:rPr>
        <w:t xml:space="preserve"> in od zakonske</w:t>
      </w:r>
      <w:r w:rsidR="004E217E">
        <w:rPr>
          <w:rFonts w:cs="Arial"/>
          <w:sz w:val="22"/>
          <w:szCs w:val="22"/>
        </w:rPr>
        <w:t xml:space="preserve">ga </w:t>
      </w:r>
      <w:r w:rsidRPr="00533712">
        <w:rPr>
          <w:rFonts w:cs="Arial"/>
          <w:sz w:val="22"/>
          <w:szCs w:val="22"/>
        </w:rPr>
        <w:t>kriterija</w:t>
      </w:r>
      <w:r w:rsidR="00533712" w:rsidRPr="00533712">
        <w:rPr>
          <w:rFonts w:cs="Arial"/>
          <w:sz w:val="22"/>
          <w:szCs w:val="22"/>
        </w:rPr>
        <w:t>, ki natančno opre</w:t>
      </w:r>
      <w:r w:rsidR="004E217E">
        <w:rPr>
          <w:rFonts w:cs="Arial"/>
          <w:sz w:val="22"/>
          <w:szCs w:val="22"/>
        </w:rPr>
        <w:t xml:space="preserve">deli, </w:t>
      </w:r>
      <w:r w:rsidR="00533712" w:rsidRPr="00533712">
        <w:rPr>
          <w:rFonts w:cs="Arial"/>
          <w:sz w:val="22"/>
          <w:szCs w:val="22"/>
        </w:rPr>
        <w:t xml:space="preserve"> kdo ima kje središče življenjskih interesov</w:t>
      </w:r>
      <w:r w:rsidR="00AB4549" w:rsidRPr="00533712">
        <w:rPr>
          <w:rFonts w:cs="Arial"/>
          <w:sz w:val="22"/>
          <w:szCs w:val="22"/>
        </w:rPr>
        <w:t>.</w:t>
      </w:r>
      <w:r w:rsidR="00B4654C" w:rsidRPr="00533712">
        <w:rPr>
          <w:rFonts w:cs="Arial"/>
          <w:sz w:val="22"/>
          <w:szCs w:val="22"/>
        </w:rPr>
        <w:t xml:space="preserve"> </w:t>
      </w:r>
    </w:p>
    <w:p w14:paraId="63264F59" w14:textId="77777777" w:rsidR="00AF2E6A" w:rsidRPr="00533712" w:rsidRDefault="00AF2E6A" w:rsidP="00533712">
      <w:pPr>
        <w:spacing w:line="260" w:lineRule="exact"/>
        <w:jc w:val="both"/>
        <w:rPr>
          <w:rFonts w:cs="Arial"/>
          <w:sz w:val="22"/>
          <w:szCs w:val="22"/>
        </w:rPr>
      </w:pPr>
    </w:p>
    <w:p w14:paraId="3728A9C8" w14:textId="77777777" w:rsidR="00FD5697" w:rsidRDefault="00FF7A67" w:rsidP="00533712">
      <w:pPr>
        <w:autoSpaceDE w:val="0"/>
        <w:autoSpaceDN w:val="0"/>
        <w:adjustRightInd w:val="0"/>
        <w:spacing w:line="260" w:lineRule="exact"/>
        <w:jc w:val="both"/>
        <w:rPr>
          <w:rFonts w:eastAsiaTheme="minorHAnsi" w:cs="Arial"/>
          <w:sz w:val="22"/>
          <w:szCs w:val="22"/>
        </w:rPr>
      </w:pPr>
      <w:r w:rsidRPr="00533712">
        <w:rPr>
          <w:rFonts w:cs="Arial"/>
          <w:sz w:val="22"/>
          <w:szCs w:val="22"/>
        </w:rPr>
        <w:t xml:space="preserve">V </w:t>
      </w:r>
      <w:r w:rsidR="00D500C1" w:rsidRPr="00533712">
        <w:rPr>
          <w:rFonts w:cs="Arial"/>
          <w:sz w:val="22"/>
          <w:szCs w:val="22"/>
        </w:rPr>
        <w:t>43. člen</w:t>
      </w:r>
      <w:r w:rsidRPr="00533712">
        <w:rPr>
          <w:rFonts w:cs="Arial"/>
          <w:sz w:val="22"/>
          <w:szCs w:val="22"/>
        </w:rPr>
        <w:t>u</w:t>
      </w:r>
      <w:r w:rsidR="00D500C1" w:rsidRPr="00533712">
        <w:rPr>
          <w:rFonts w:cs="Arial"/>
          <w:sz w:val="22"/>
          <w:szCs w:val="22"/>
        </w:rPr>
        <w:t xml:space="preserve"> Ustav</w:t>
      </w:r>
      <w:r w:rsidRPr="00533712">
        <w:rPr>
          <w:rFonts w:cs="Arial"/>
          <w:sz w:val="22"/>
          <w:szCs w:val="22"/>
        </w:rPr>
        <w:t>a</w:t>
      </w:r>
      <w:r w:rsidR="00D500C1" w:rsidRPr="00533712">
        <w:rPr>
          <w:rFonts w:cs="Arial"/>
          <w:sz w:val="22"/>
          <w:szCs w:val="22"/>
        </w:rPr>
        <w:t xml:space="preserve"> RS določa, da je volilna pravica splošna, enaka in jo ima vsak polnoleten državljan. </w:t>
      </w:r>
      <w:r w:rsidRPr="00533712">
        <w:rPr>
          <w:rFonts w:cs="Arial"/>
          <w:sz w:val="22"/>
          <w:szCs w:val="22"/>
        </w:rPr>
        <w:t>V</w:t>
      </w:r>
      <w:r w:rsidR="00D500C1" w:rsidRPr="00533712">
        <w:rPr>
          <w:rFonts w:cs="Arial"/>
          <w:sz w:val="22"/>
          <w:szCs w:val="22"/>
        </w:rPr>
        <w:t xml:space="preserve"> tretjem odstavku 43</w:t>
      </w:r>
      <w:r w:rsidRPr="00533712">
        <w:rPr>
          <w:rFonts w:cs="Arial"/>
          <w:sz w:val="22"/>
          <w:szCs w:val="22"/>
        </w:rPr>
        <w:t>.</w:t>
      </w:r>
      <w:r w:rsidR="00D500C1" w:rsidRPr="00533712">
        <w:rPr>
          <w:rFonts w:cs="Arial"/>
          <w:sz w:val="22"/>
          <w:szCs w:val="22"/>
        </w:rPr>
        <w:t xml:space="preserve"> člena </w:t>
      </w:r>
      <w:r w:rsidR="00261C77" w:rsidRPr="00533712">
        <w:rPr>
          <w:rFonts w:cs="Arial"/>
          <w:sz w:val="22"/>
          <w:szCs w:val="22"/>
        </w:rPr>
        <w:t xml:space="preserve">že </w:t>
      </w:r>
      <w:r w:rsidR="00D500C1" w:rsidRPr="00533712">
        <w:rPr>
          <w:rFonts w:cs="Arial"/>
          <w:sz w:val="22"/>
          <w:szCs w:val="22"/>
        </w:rPr>
        <w:t xml:space="preserve">Ustava </w:t>
      </w:r>
      <w:r w:rsidRPr="00533712">
        <w:rPr>
          <w:rFonts w:cs="Arial"/>
          <w:sz w:val="22"/>
          <w:szCs w:val="22"/>
        </w:rPr>
        <w:t xml:space="preserve">RS </w:t>
      </w:r>
      <w:r w:rsidR="00D500C1" w:rsidRPr="00533712">
        <w:rPr>
          <w:rFonts w:cs="Arial"/>
          <w:sz w:val="22"/>
          <w:szCs w:val="22"/>
        </w:rPr>
        <w:t>določa</w:t>
      </w:r>
      <w:r w:rsidRPr="00533712">
        <w:rPr>
          <w:rFonts w:cs="Arial"/>
          <w:sz w:val="22"/>
          <w:szCs w:val="22"/>
        </w:rPr>
        <w:t>,</w:t>
      </w:r>
      <w:r w:rsidR="00D500C1" w:rsidRPr="00533712">
        <w:rPr>
          <w:rFonts w:cs="Arial"/>
          <w:sz w:val="22"/>
          <w:szCs w:val="22"/>
        </w:rPr>
        <w:t xml:space="preserve"> da </w:t>
      </w:r>
      <w:r w:rsidRPr="00533712">
        <w:rPr>
          <w:rFonts w:cs="Arial"/>
          <w:sz w:val="22"/>
          <w:szCs w:val="22"/>
        </w:rPr>
        <w:t>z</w:t>
      </w:r>
      <w:r w:rsidR="00D500C1" w:rsidRPr="00533712">
        <w:rPr>
          <w:rFonts w:cs="Arial"/>
          <w:sz w:val="22"/>
          <w:szCs w:val="22"/>
        </w:rPr>
        <w:t>akon lahko določi, v katerih primerih in pod katerimi pogoji imajo volilno pravico tujci.</w:t>
      </w:r>
      <w:r w:rsidR="004E217E">
        <w:rPr>
          <w:rFonts w:cs="Arial"/>
          <w:color w:val="212529"/>
          <w:sz w:val="22"/>
          <w:szCs w:val="22"/>
          <w:shd w:val="clear" w:color="auto" w:fill="E4F0F4"/>
        </w:rPr>
        <w:t xml:space="preserve"> </w:t>
      </w:r>
      <w:r w:rsidR="00D500C1" w:rsidRPr="00533712">
        <w:rPr>
          <w:rFonts w:cs="Arial"/>
          <w:sz w:val="22"/>
          <w:szCs w:val="22"/>
        </w:rPr>
        <w:t xml:space="preserve">Ta </w:t>
      </w:r>
      <w:r w:rsidR="00D500C1" w:rsidRPr="00533712">
        <w:rPr>
          <w:rFonts w:eastAsiaTheme="minorHAnsi" w:cs="Arial"/>
          <w:sz w:val="22"/>
          <w:szCs w:val="22"/>
        </w:rPr>
        <w:t>določba sicer predstavlja zakonski pridržek, vendar zakonodajalec pri pravnem urejanju nima neomejenega polja proste presoje. To velja splošno,</w:t>
      </w:r>
      <w:r w:rsidRPr="00533712">
        <w:rPr>
          <w:rFonts w:eastAsiaTheme="minorHAnsi" w:cs="Arial"/>
          <w:sz w:val="22"/>
          <w:szCs w:val="22"/>
        </w:rPr>
        <w:t xml:space="preserve"> glede na kontekst prava EU</w:t>
      </w:r>
      <w:r w:rsidR="00261C77" w:rsidRPr="00533712">
        <w:rPr>
          <w:rFonts w:eastAsiaTheme="minorHAnsi" w:cs="Arial"/>
          <w:sz w:val="22"/>
          <w:szCs w:val="22"/>
        </w:rPr>
        <w:t xml:space="preserve"> (ta zapoveduje priznanje te pravice državljanom članic EU)</w:t>
      </w:r>
      <w:r w:rsidRPr="00533712">
        <w:rPr>
          <w:rFonts w:eastAsiaTheme="minorHAnsi" w:cs="Arial"/>
          <w:sz w:val="22"/>
          <w:szCs w:val="22"/>
        </w:rPr>
        <w:t xml:space="preserve">, </w:t>
      </w:r>
      <w:r w:rsidR="00D500C1" w:rsidRPr="00533712">
        <w:rPr>
          <w:rFonts w:eastAsiaTheme="minorHAnsi" w:cs="Arial"/>
          <w:sz w:val="22"/>
          <w:szCs w:val="22"/>
        </w:rPr>
        <w:t>toliko bolj pa za situacijo, ko se predlaga odvzem volilne pravice na lokalnih volitv</w:t>
      </w:r>
      <w:r w:rsidRPr="00533712">
        <w:rPr>
          <w:rFonts w:eastAsiaTheme="minorHAnsi" w:cs="Arial"/>
          <w:sz w:val="22"/>
          <w:szCs w:val="22"/>
        </w:rPr>
        <w:t>ah</w:t>
      </w:r>
      <w:r w:rsidR="00D500C1" w:rsidRPr="00533712">
        <w:rPr>
          <w:rFonts w:eastAsiaTheme="minorHAnsi" w:cs="Arial"/>
          <w:sz w:val="22"/>
          <w:szCs w:val="22"/>
        </w:rPr>
        <w:t xml:space="preserve"> ljudem, ki</w:t>
      </w:r>
      <w:r w:rsidRPr="00533712">
        <w:rPr>
          <w:rFonts w:eastAsiaTheme="minorHAnsi" w:cs="Arial"/>
          <w:sz w:val="22"/>
          <w:szCs w:val="22"/>
        </w:rPr>
        <w:t xml:space="preserve"> jim jo je zakonodajalec že priznal in jo</w:t>
      </w:r>
      <w:r w:rsidR="00D500C1" w:rsidRPr="00533712">
        <w:rPr>
          <w:rFonts w:eastAsiaTheme="minorHAnsi" w:cs="Arial"/>
          <w:sz w:val="22"/>
          <w:szCs w:val="22"/>
        </w:rPr>
        <w:t xml:space="preserve"> uživajo že dlje časa. </w:t>
      </w:r>
      <w:r w:rsidR="00761C00" w:rsidRPr="00533712">
        <w:rPr>
          <w:rFonts w:cs="Arial"/>
          <w:sz w:val="22"/>
          <w:szCs w:val="22"/>
        </w:rPr>
        <w:t xml:space="preserve">Peti odstavek 15. člena Ustave RS zapoveduje </w:t>
      </w:r>
      <w:r w:rsidR="00761C00" w:rsidRPr="00533712">
        <w:rPr>
          <w:rFonts w:cs="Arial"/>
          <w:b/>
          <w:bCs/>
          <w:sz w:val="22"/>
          <w:szCs w:val="22"/>
        </w:rPr>
        <w:t>ustavno varstvo vseh pravic, ne glede na to, kje so urejene</w:t>
      </w:r>
      <w:r w:rsidR="00761C00" w:rsidRPr="00533712">
        <w:rPr>
          <w:rFonts w:cs="Arial"/>
          <w:sz w:val="22"/>
          <w:szCs w:val="22"/>
        </w:rPr>
        <w:t>: »</w:t>
      </w:r>
      <w:r w:rsidR="00761C00" w:rsidRPr="00533712">
        <w:rPr>
          <w:rFonts w:cs="Arial"/>
          <w:color w:val="000000"/>
          <w:sz w:val="22"/>
          <w:szCs w:val="22"/>
          <w:shd w:val="clear" w:color="auto" w:fill="FFFFFF"/>
        </w:rPr>
        <w:t>Nobene človekove pravice ali temeljne svoboščine, urejene v pravnih aktih, ki veljajo v Sloveniji, ni dopustno omejevati z izgovorom, da je ta ustava ne priznava ali da jo priznava v manjši meri.«</w:t>
      </w:r>
      <w:r w:rsidR="00761C00" w:rsidRPr="00533712">
        <w:rPr>
          <w:rFonts w:cs="Arial"/>
          <w:sz w:val="22"/>
          <w:szCs w:val="22"/>
        </w:rPr>
        <w:t xml:space="preserve"> Ta določba je izraz načela prijazne razlage človekovih pravic v prid pravicam, ne v njihovo škodo (in </w:t>
      </w:r>
      <w:proofErr w:type="spellStart"/>
      <w:r w:rsidR="00761C00" w:rsidRPr="00533712">
        <w:rPr>
          <w:rFonts w:cs="Arial"/>
          <w:sz w:val="22"/>
          <w:szCs w:val="22"/>
        </w:rPr>
        <w:t>favorem</w:t>
      </w:r>
      <w:proofErr w:type="spellEnd"/>
      <w:r w:rsidR="00761C00" w:rsidRPr="00533712">
        <w:rPr>
          <w:rFonts w:cs="Arial"/>
          <w:sz w:val="22"/>
          <w:szCs w:val="22"/>
        </w:rPr>
        <w:t xml:space="preserve"> </w:t>
      </w:r>
      <w:proofErr w:type="spellStart"/>
      <w:r w:rsidR="00761C00" w:rsidRPr="00533712">
        <w:rPr>
          <w:rFonts w:cs="Arial"/>
          <w:sz w:val="22"/>
          <w:szCs w:val="22"/>
        </w:rPr>
        <w:t>libertatis</w:t>
      </w:r>
      <w:proofErr w:type="spellEnd"/>
      <w:r w:rsidR="00761C00" w:rsidRPr="00533712">
        <w:rPr>
          <w:rFonts w:cs="Arial"/>
          <w:sz w:val="22"/>
          <w:szCs w:val="22"/>
        </w:rPr>
        <w:t>).</w:t>
      </w:r>
      <w:r w:rsidR="00F51E14" w:rsidRPr="00533712">
        <w:rPr>
          <w:rFonts w:cs="Arial"/>
          <w:sz w:val="22"/>
          <w:szCs w:val="22"/>
        </w:rPr>
        <w:t xml:space="preserve"> </w:t>
      </w:r>
      <w:r w:rsidR="00D500C1" w:rsidRPr="00533712">
        <w:rPr>
          <w:rFonts w:eastAsiaTheme="minorHAnsi" w:cs="Arial"/>
          <w:sz w:val="22"/>
          <w:szCs w:val="22"/>
        </w:rPr>
        <w:t xml:space="preserve">Ker je zakonodajalec </w:t>
      </w:r>
      <w:r w:rsidR="00761C00" w:rsidRPr="00533712">
        <w:rPr>
          <w:rFonts w:cs="Arial"/>
          <w:sz w:val="22"/>
          <w:szCs w:val="22"/>
        </w:rPr>
        <w:t>tujcem, ki imajo dovoljenje za stalno prebivanje in prijavljeno stalno prebivališče v Republiki Sloveniji</w:t>
      </w:r>
      <w:r w:rsidR="004E217E">
        <w:rPr>
          <w:rFonts w:cs="Arial"/>
          <w:sz w:val="22"/>
          <w:szCs w:val="22"/>
        </w:rPr>
        <w:t>,</w:t>
      </w:r>
      <w:r w:rsidR="00761C00" w:rsidRPr="00533712">
        <w:rPr>
          <w:rFonts w:eastAsiaTheme="minorHAnsi" w:cs="Arial"/>
          <w:sz w:val="22"/>
          <w:szCs w:val="22"/>
        </w:rPr>
        <w:t xml:space="preserve"> </w:t>
      </w:r>
      <w:r w:rsidR="00D500C1" w:rsidRPr="00533712">
        <w:rPr>
          <w:rFonts w:eastAsiaTheme="minorHAnsi" w:cs="Arial"/>
          <w:sz w:val="22"/>
          <w:szCs w:val="22"/>
        </w:rPr>
        <w:t xml:space="preserve">že priznal </w:t>
      </w:r>
      <w:r w:rsidR="00261C77" w:rsidRPr="00533712">
        <w:rPr>
          <w:rFonts w:eastAsiaTheme="minorHAnsi" w:cs="Arial"/>
          <w:sz w:val="22"/>
          <w:szCs w:val="22"/>
        </w:rPr>
        <w:t xml:space="preserve">volilno pravico kot </w:t>
      </w:r>
      <w:r w:rsidR="00D500C1" w:rsidRPr="00533712">
        <w:rPr>
          <w:rFonts w:eastAsiaTheme="minorHAnsi" w:cs="Arial"/>
          <w:sz w:val="22"/>
          <w:szCs w:val="22"/>
        </w:rPr>
        <w:t xml:space="preserve">človekovo pravico, jim je ne more kadarkoli </w:t>
      </w:r>
      <w:r w:rsidR="000E2257" w:rsidRPr="00533712">
        <w:rPr>
          <w:rFonts w:eastAsiaTheme="minorHAnsi" w:cs="Arial"/>
          <w:sz w:val="22"/>
          <w:szCs w:val="22"/>
        </w:rPr>
        <w:t>od</w:t>
      </w:r>
      <w:r w:rsidR="00D500C1" w:rsidRPr="00533712">
        <w:rPr>
          <w:rFonts w:eastAsiaTheme="minorHAnsi" w:cs="Arial"/>
          <w:sz w:val="22"/>
          <w:szCs w:val="22"/>
        </w:rPr>
        <w:t>vzeti</w:t>
      </w:r>
      <w:r w:rsidR="00261C77" w:rsidRPr="00533712">
        <w:rPr>
          <w:rFonts w:eastAsiaTheme="minorHAnsi" w:cs="Arial"/>
          <w:sz w:val="22"/>
          <w:szCs w:val="22"/>
        </w:rPr>
        <w:t>. Ne</w:t>
      </w:r>
      <w:r w:rsidR="00D500C1" w:rsidRPr="00533712">
        <w:rPr>
          <w:rFonts w:eastAsiaTheme="minorHAnsi" w:cs="Arial"/>
          <w:sz w:val="22"/>
          <w:szCs w:val="22"/>
        </w:rPr>
        <w:t xml:space="preserve"> mimo omejitev iz 15. člena Ustave RS</w:t>
      </w:r>
      <w:r w:rsidR="00AB4549" w:rsidRPr="00533712">
        <w:rPr>
          <w:rFonts w:eastAsiaTheme="minorHAnsi" w:cs="Arial"/>
          <w:sz w:val="22"/>
          <w:szCs w:val="22"/>
        </w:rPr>
        <w:t xml:space="preserve"> (</w:t>
      </w:r>
      <w:r w:rsidR="00AB4549" w:rsidRPr="00533712">
        <w:rPr>
          <w:rFonts w:cs="Arial"/>
          <w:color w:val="1A1A1A"/>
          <w:sz w:val="22"/>
          <w:szCs w:val="22"/>
          <w:shd w:val="clear" w:color="auto" w:fill="FAFAFA"/>
        </w:rPr>
        <w:t>omejitev mora biti nujna v demokratični družbi, primerna za doseganje legitimnega cilja in sorazmerna v ožjem pomenu)</w:t>
      </w:r>
      <w:r w:rsidR="00D500C1" w:rsidRPr="00533712">
        <w:rPr>
          <w:rFonts w:eastAsiaTheme="minorHAnsi" w:cs="Arial"/>
          <w:sz w:val="22"/>
          <w:szCs w:val="22"/>
        </w:rPr>
        <w:t xml:space="preserve"> ter 2. člena </w:t>
      </w:r>
      <w:r w:rsidRPr="00533712">
        <w:rPr>
          <w:rFonts w:eastAsiaTheme="minorHAnsi" w:cs="Arial"/>
          <w:sz w:val="22"/>
          <w:szCs w:val="22"/>
        </w:rPr>
        <w:t>U</w:t>
      </w:r>
      <w:r w:rsidR="00D500C1" w:rsidRPr="00533712">
        <w:rPr>
          <w:rFonts w:eastAsiaTheme="minorHAnsi" w:cs="Arial"/>
          <w:sz w:val="22"/>
          <w:szCs w:val="22"/>
        </w:rPr>
        <w:t xml:space="preserve">stave </w:t>
      </w:r>
      <w:r w:rsidRPr="00533712">
        <w:rPr>
          <w:rFonts w:eastAsiaTheme="minorHAnsi" w:cs="Arial"/>
          <w:sz w:val="22"/>
          <w:szCs w:val="22"/>
        </w:rPr>
        <w:t>RS</w:t>
      </w:r>
      <w:r w:rsidR="004E217E">
        <w:rPr>
          <w:rFonts w:eastAsiaTheme="minorHAnsi" w:cs="Arial"/>
          <w:sz w:val="22"/>
          <w:szCs w:val="22"/>
        </w:rPr>
        <w:t>,</w:t>
      </w:r>
      <w:r w:rsidRPr="00533712">
        <w:rPr>
          <w:rFonts w:eastAsiaTheme="minorHAnsi" w:cs="Arial"/>
          <w:sz w:val="22"/>
          <w:szCs w:val="22"/>
        </w:rPr>
        <w:t xml:space="preserve"> </w:t>
      </w:r>
      <w:r w:rsidR="00D500C1" w:rsidRPr="00533712">
        <w:rPr>
          <w:rFonts w:eastAsiaTheme="minorHAnsi" w:cs="Arial"/>
          <w:sz w:val="22"/>
          <w:szCs w:val="22"/>
        </w:rPr>
        <w:t xml:space="preserve">iz katerega </w:t>
      </w:r>
      <w:r w:rsidR="00261C77" w:rsidRPr="00533712">
        <w:rPr>
          <w:rFonts w:eastAsiaTheme="minorHAnsi" w:cs="Arial"/>
          <w:sz w:val="22"/>
          <w:szCs w:val="22"/>
        </w:rPr>
        <w:t xml:space="preserve">poleg načela sorazmernosti </w:t>
      </w:r>
      <w:r w:rsidR="00D500C1" w:rsidRPr="00533712">
        <w:rPr>
          <w:rFonts w:eastAsiaTheme="minorHAnsi" w:cs="Arial"/>
          <w:sz w:val="22"/>
          <w:szCs w:val="22"/>
        </w:rPr>
        <w:t>izhaja</w:t>
      </w:r>
      <w:r w:rsidR="00261C77" w:rsidRPr="00533712">
        <w:rPr>
          <w:rFonts w:eastAsiaTheme="minorHAnsi" w:cs="Arial"/>
          <w:sz w:val="22"/>
          <w:szCs w:val="22"/>
        </w:rPr>
        <w:t xml:space="preserve"> tudi </w:t>
      </w:r>
      <w:r w:rsidR="00D500C1" w:rsidRPr="00533712">
        <w:rPr>
          <w:rFonts w:eastAsiaTheme="minorHAnsi" w:cs="Arial"/>
          <w:b/>
          <w:bCs/>
          <w:sz w:val="22"/>
          <w:szCs w:val="22"/>
        </w:rPr>
        <w:t xml:space="preserve">načelo </w:t>
      </w:r>
      <w:r w:rsidR="004F2B70" w:rsidRPr="00533712">
        <w:rPr>
          <w:rFonts w:eastAsiaTheme="minorHAnsi" w:cs="Arial"/>
          <w:b/>
          <w:bCs/>
          <w:sz w:val="22"/>
          <w:szCs w:val="22"/>
        </w:rPr>
        <w:t xml:space="preserve">pravne varnosti in v njegovem okviru načelo </w:t>
      </w:r>
      <w:r w:rsidR="00D500C1" w:rsidRPr="00533712">
        <w:rPr>
          <w:rFonts w:eastAsiaTheme="minorHAnsi" w:cs="Arial"/>
          <w:b/>
          <w:bCs/>
          <w:sz w:val="22"/>
          <w:szCs w:val="22"/>
        </w:rPr>
        <w:t>varstva zaupanja v pravo</w:t>
      </w:r>
      <w:r w:rsidRPr="00533712">
        <w:rPr>
          <w:rFonts w:eastAsiaTheme="minorHAnsi" w:cs="Arial"/>
          <w:sz w:val="22"/>
          <w:szCs w:val="22"/>
        </w:rPr>
        <w:t>, po katerem zakonodajalec njihovega položaja ne more kadarkoli nesorazmerno poslabšati</w:t>
      </w:r>
      <w:r w:rsidR="004F2B70" w:rsidRPr="00533712">
        <w:rPr>
          <w:rFonts w:eastAsiaTheme="minorHAnsi" w:cs="Arial"/>
          <w:sz w:val="22"/>
          <w:szCs w:val="22"/>
        </w:rPr>
        <w:t>, saj se lahko</w:t>
      </w:r>
      <w:r w:rsidR="006F75C6" w:rsidRPr="00533712">
        <w:rPr>
          <w:rFonts w:eastAsiaTheme="minorHAnsi" w:cs="Arial"/>
          <w:sz w:val="22"/>
          <w:szCs w:val="22"/>
        </w:rPr>
        <w:t xml:space="preserve"> vsakdo</w:t>
      </w:r>
      <w:r w:rsidR="004F2B70" w:rsidRPr="00533712">
        <w:rPr>
          <w:rFonts w:eastAsiaTheme="minorHAnsi" w:cs="Arial"/>
          <w:sz w:val="22"/>
          <w:szCs w:val="22"/>
        </w:rPr>
        <w:t xml:space="preserve"> zanaša na </w:t>
      </w:r>
      <w:r w:rsidR="004F2B70" w:rsidRPr="00533712">
        <w:rPr>
          <w:rFonts w:cs="Arial"/>
          <w:sz w:val="22"/>
          <w:szCs w:val="22"/>
          <w:shd w:val="clear" w:color="auto" w:fill="FFFFFF"/>
        </w:rPr>
        <w:t>predvidljivost in zanesljivost prava človekovih pravic</w:t>
      </w:r>
      <w:r w:rsidR="00D500C1" w:rsidRPr="00533712">
        <w:rPr>
          <w:rFonts w:eastAsiaTheme="minorHAnsi" w:cs="Arial"/>
          <w:sz w:val="22"/>
          <w:szCs w:val="22"/>
        </w:rPr>
        <w:t>.</w:t>
      </w:r>
      <w:r w:rsidR="00357691" w:rsidRPr="00533712">
        <w:rPr>
          <w:rFonts w:eastAsiaTheme="minorHAnsi" w:cs="Arial"/>
          <w:sz w:val="22"/>
          <w:szCs w:val="22"/>
        </w:rPr>
        <w:t xml:space="preserve"> </w:t>
      </w:r>
      <w:r w:rsidR="00FD5697">
        <w:rPr>
          <w:rFonts w:eastAsiaTheme="minorHAnsi" w:cs="Arial"/>
          <w:sz w:val="22"/>
          <w:szCs w:val="22"/>
        </w:rPr>
        <w:t xml:space="preserve">Pri varstvu človekovih pravic pa načeloma velja prepoved regresije. </w:t>
      </w:r>
      <w:r w:rsidR="00F51E14" w:rsidRPr="00533712">
        <w:rPr>
          <w:rFonts w:eastAsiaTheme="minorHAnsi" w:cs="Arial"/>
          <w:sz w:val="22"/>
          <w:szCs w:val="22"/>
        </w:rPr>
        <w:t>V</w:t>
      </w:r>
      <w:r w:rsidRPr="00533712">
        <w:rPr>
          <w:rFonts w:eastAsiaTheme="minorHAnsi" w:cs="Arial"/>
          <w:sz w:val="22"/>
          <w:szCs w:val="22"/>
        </w:rPr>
        <w:t xml:space="preserve"> </w:t>
      </w:r>
      <w:r w:rsidR="00BA6EEA" w:rsidRPr="00533712">
        <w:rPr>
          <w:rFonts w:eastAsiaTheme="minorHAnsi" w:cs="Arial"/>
          <w:sz w:val="22"/>
          <w:szCs w:val="22"/>
        </w:rPr>
        <w:t>preučevanem</w:t>
      </w:r>
      <w:r w:rsidRPr="00533712">
        <w:rPr>
          <w:rFonts w:eastAsiaTheme="minorHAnsi" w:cs="Arial"/>
          <w:sz w:val="22"/>
          <w:szCs w:val="22"/>
        </w:rPr>
        <w:t xml:space="preserve"> položaju</w:t>
      </w:r>
      <w:r w:rsidR="00F51E14" w:rsidRPr="00533712">
        <w:rPr>
          <w:rFonts w:eastAsiaTheme="minorHAnsi" w:cs="Arial"/>
          <w:sz w:val="22"/>
          <w:szCs w:val="22"/>
        </w:rPr>
        <w:t xml:space="preserve"> </w:t>
      </w:r>
      <w:r w:rsidR="00D500C1" w:rsidRPr="00533712">
        <w:rPr>
          <w:rFonts w:eastAsiaTheme="minorHAnsi" w:cs="Arial"/>
          <w:sz w:val="22"/>
          <w:szCs w:val="22"/>
        </w:rPr>
        <w:t xml:space="preserve">velja </w:t>
      </w:r>
      <w:r w:rsidR="006F75C6" w:rsidRPr="00533712">
        <w:rPr>
          <w:rFonts w:eastAsiaTheme="minorHAnsi" w:cs="Arial"/>
          <w:sz w:val="22"/>
          <w:szCs w:val="22"/>
        </w:rPr>
        <w:t xml:space="preserve">tudi </w:t>
      </w:r>
      <w:r w:rsidRPr="00533712">
        <w:rPr>
          <w:rFonts w:eastAsiaTheme="minorHAnsi" w:cs="Arial"/>
          <w:sz w:val="22"/>
          <w:szCs w:val="22"/>
        </w:rPr>
        <w:t xml:space="preserve">prepoved diskriminacije v zvezi z uživanjem človekovih pravic po prvem odstavku </w:t>
      </w:r>
      <w:r w:rsidR="000E2257" w:rsidRPr="00533712">
        <w:rPr>
          <w:rFonts w:eastAsiaTheme="minorHAnsi" w:cs="Arial"/>
          <w:sz w:val="22"/>
          <w:szCs w:val="22"/>
        </w:rPr>
        <w:t>(</w:t>
      </w:r>
      <w:proofErr w:type="spellStart"/>
      <w:r w:rsidR="000E2257" w:rsidRPr="00533712">
        <w:rPr>
          <w:rFonts w:eastAsiaTheme="minorHAnsi" w:cs="Arial"/>
          <w:sz w:val="22"/>
          <w:szCs w:val="22"/>
        </w:rPr>
        <w:t>t.i</w:t>
      </w:r>
      <w:proofErr w:type="spellEnd"/>
      <w:r w:rsidR="000E2257" w:rsidRPr="00533712">
        <w:rPr>
          <w:rFonts w:eastAsiaTheme="minorHAnsi" w:cs="Arial"/>
          <w:sz w:val="22"/>
          <w:szCs w:val="22"/>
        </w:rPr>
        <w:t xml:space="preserve">. </w:t>
      </w:r>
      <w:r w:rsidR="000E2257" w:rsidRPr="00533712">
        <w:rPr>
          <w:rFonts w:eastAsiaTheme="minorHAnsi" w:cs="Arial"/>
          <w:b/>
          <w:bCs/>
          <w:sz w:val="22"/>
          <w:szCs w:val="22"/>
        </w:rPr>
        <w:t xml:space="preserve">pravica do </w:t>
      </w:r>
      <w:proofErr w:type="spellStart"/>
      <w:r w:rsidR="000E2257" w:rsidRPr="00533712">
        <w:rPr>
          <w:rFonts w:eastAsiaTheme="minorHAnsi" w:cs="Arial"/>
          <w:b/>
          <w:bCs/>
          <w:sz w:val="22"/>
          <w:szCs w:val="22"/>
        </w:rPr>
        <w:t>nediskriminacijskega</w:t>
      </w:r>
      <w:proofErr w:type="spellEnd"/>
      <w:r w:rsidR="000E2257" w:rsidRPr="00533712">
        <w:rPr>
          <w:rFonts w:eastAsiaTheme="minorHAnsi" w:cs="Arial"/>
          <w:b/>
          <w:bCs/>
          <w:sz w:val="22"/>
          <w:szCs w:val="22"/>
        </w:rPr>
        <w:t xml:space="preserve"> obravnavanja</w:t>
      </w:r>
      <w:r w:rsidR="000E2257" w:rsidRPr="00533712">
        <w:rPr>
          <w:rFonts w:eastAsiaTheme="minorHAnsi" w:cs="Arial"/>
          <w:sz w:val="22"/>
          <w:szCs w:val="22"/>
        </w:rPr>
        <w:t>)</w:t>
      </w:r>
      <w:r w:rsidR="00F51E14" w:rsidRPr="00533712">
        <w:rPr>
          <w:rFonts w:eastAsiaTheme="minorHAnsi" w:cs="Arial"/>
          <w:sz w:val="22"/>
          <w:szCs w:val="22"/>
        </w:rPr>
        <w:t xml:space="preserve">, ne le </w:t>
      </w:r>
      <w:r w:rsidRPr="00533712">
        <w:rPr>
          <w:rFonts w:eastAsiaTheme="minorHAnsi" w:cs="Arial"/>
          <w:sz w:val="22"/>
          <w:szCs w:val="22"/>
        </w:rPr>
        <w:t xml:space="preserve">po drugem odstavku 14. člena Ustave RS. </w:t>
      </w:r>
    </w:p>
    <w:p w14:paraId="2D305140" w14:textId="77777777" w:rsidR="00FD5697" w:rsidRDefault="00FD5697" w:rsidP="00533712">
      <w:pPr>
        <w:autoSpaceDE w:val="0"/>
        <w:autoSpaceDN w:val="0"/>
        <w:adjustRightInd w:val="0"/>
        <w:spacing w:line="260" w:lineRule="exact"/>
        <w:jc w:val="both"/>
        <w:rPr>
          <w:rFonts w:eastAsiaTheme="minorHAnsi" w:cs="Arial"/>
          <w:sz w:val="22"/>
          <w:szCs w:val="22"/>
        </w:rPr>
      </w:pPr>
    </w:p>
    <w:p w14:paraId="70F69AB9" w14:textId="77777777" w:rsidR="00371721" w:rsidRDefault="00261C77" w:rsidP="00533712">
      <w:pPr>
        <w:autoSpaceDE w:val="0"/>
        <w:autoSpaceDN w:val="0"/>
        <w:adjustRightInd w:val="0"/>
        <w:spacing w:line="260" w:lineRule="exact"/>
        <w:jc w:val="both"/>
        <w:rPr>
          <w:rFonts w:cs="Arial"/>
          <w:sz w:val="22"/>
          <w:szCs w:val="22"/>
        </w:rPr>
      </w:pPr>
      <w:r w:rsidRPr="00533712">
        <w:rPr>
          <w:rFonts w:eastAsiaTheme="minorHAnsi" w:cs="Arial"/>
          <w:sz w:val="22"/>
          <w:szCs w:val="22"/>
        </w:rPr>
        <w:t>O</w:t>
      </w:r>
      <w:r w:rsidR="00F51E14" w:rsidRPr="00533712">
        <w:rPr>
          <w:rFonts w:eastAsiaTheme="minorHAnsi" w:cs="Arial"/>
          <w:sz w:val="22"/>
          <w:szCs w:val="22"/>
        </w:rPr>
        <w:t xml:space="preserve">dvzem volilne pravice </w:t>
      </w:r>
      <w:r w:rsidRPr="00533712">
        <w:rPr>
          <w:rFonts w:eastAsiaTheme="minorHAnsi" w:cs="Arial"/>
          <w:sz w:val="22"/>
          <w:szCs w:val="22"/>
        </w:rPr>
        <w:t xml:space="preserve">je </w:t>
      </w:r>
      <w:r w:rsidR="00F51E14" w:rsidRPr="00533712">
        <w:rPr>
          <w:rFonts w:eastAsiaTheme="minorHAnsi" w:cs="Arial"/>
          <w:sz w:val="22"/>
          <w:szCs w:val="22"/>
        </w:rPr>
        <w:t xml:space="preserve">lahko </w:t>
      </w:r>
      <w:r w:rsidR="00357691" w:rsidRPr="00533712">
        <w:rPr>
          <w:rFonts w:eastAsiaTheme="minorHAnsi" w:cs="Arial"/>
          <w:sz w:val="22"/>
          <w:szCs w:val="22"/>
        </w:rPr>
        <w:t xml:space="preserve">ustavno </w:t>
      </w:r>
      <w:r w:rsidR="00F51E14" w:rsidRPr="00533712">
        <w:rPr>
          <w:rFonts w:eastAsiaTheme="minorHAnsi" w:cs="Arial"/>
          <w:sz w:val="22"/>
          <w:szCs w:val="22"/>
        </w:rPr>
        <w:t>dop</w:t>
      </w:r>
      <w:r w:rsidR="00C00A39" w:rsidRPr="00533712">
        <w:rPr>
          <w:rFonts w:eastAsiaTheme="minorHAnsi" w:cs="Arial"/>
          <w:sz w:val="22"/>
          <w:szCs w:val="22"/>
        </w:rPr>
        <w:t>u</w:t>
      </w:r>
      <w:r w:rsidR="00F51E14" w:rsidRPr="00533712">
        <w:rPr>
          <w:rFonts w:eastAsiaTheme="minorHAnsi" w:cs="Arial"/>
          <w:sz w:val="22"/>
          <w:szCs w:val="22"/>
        </w:rPr>
        <w:t xml:space="preserve">sten le, če prestane </w:t>
      </w:r>
      <w:r w:rsidR="00F51E14" w:rsidRPr="00533712">
        <w:rPr>
          <w:rFonts w:eastAsiaTheme="minorHAnsi" w:cs="Arial"/>
          <w:b/>
          <w:bCs/>
          <w:sz w:val="22"/>
          <w:szCs w:val="22"/>
        </w:rPr>
        <w:t>najstrožji test sorazmernosti</w:t>
      </w:r>
      <w:r w:rsidR="00F51E14" w:rsidRPr="00533712">
        <w:rPr>
          <w:rFonts w:eastAsiaTheme="minorHAnsi" w:cs="Arial"/>
          <w:sz w:val="22"/>
          <w:szCs w:val="22"/>
        </w:rPr>
        <w:t xml:space="preserve">. Ker predlagatelj </w:t>
      </w:r>
      <w:r w:rsidR="004E217E">
        <w:rPr>
          <w:rFonts w:eastAsiaTheme="minorHAnsi" w:cs="Arial"/>
          <w:sz w:val="22"/>
          <w:szCs w:val="22"/>
        </w:rPr>
        <w:t xml:space="preserve">zakonske spremembe </w:t>
      </w:r>
      <w:r w:rsidR="00F51E14" w:rsidRPr="00533712">
        <w:rPr>
          <w:rFonts w:eastAsiaTheme="minorHAnsi" w:cs="Arial"/>
          <w:sz w:val="22"/>
          <w:szCs w:val="22"/>
        </w:rPr>
        <w:t xml:space="preserve">ni predstavil nobenih razlogov za </w:t>
      </w:r>
      <w:r w:rsidR="000E2257" w:rsidRPr="00533712">
        <w:rPr>
          <w:rFonts w:eastAsiaTheme="minorHAnsi" w:cs="Arial"/>
          <w:sz w:val="22"/>
          <w:szCs w:val="22"/>
        </w:rPr>
        <w:t>odvzem</w:t>
      </w:r>
      <w:r w:rsidR="00F51E14" w:rsidRPr="00533712">
        <w:rPr>
          <w:rFonts w:eastAsiaTheme="minorHAnsi" w:cs="Arial"/>
          <w:sz w:val="22"/>
          <w:szCs w:val="22"/>
        </w:rPr>
        <w:t xml:space="preserve">, zanj ni videti </w:t>
      </w:r>
      <w:r w:rsidR="00C00A39" w:rsidRPr="00533712">
        <w:rPr>
          <w:rFonts w:eastAsiaTheme="minorHAnsi" w:cs="Arial"/>
          <w:sz w:val="22"/>
          <w:szCs w:val="22"/>
        </w:rPr>
        <w:t xml:space="preserve">legitimnega, </w:t>
      </w:r>
      <w:r w:rsidR="00F51E14" w:rsidRPr="00533712">
        <w:rPr>
          <w:rFonts w:eastAsiaTheme="minorHAnsi" w:cs="Arial"/>
          <w:sz w:val="22"/>
          <w:szCs w:val="22"/>
        </w:rPr>
        <w:t>ustavno dopustnega cilja</w:t>
      </w:r>
      <w:r w:rsidR="000E2257" w:rsidRPr="00533712">
        <w:rPr>
          <w:rFonts w:eastAsiaTheme="minorHAnsi" w:cs="Arial"/>
          <w:sz w:val="22"/>
          <w:szCs w:val="22"/>
        </w:rPr>
        <w:t xml:space="preserve">. Zato </w:t>
      </w:r>
      <w:r w:rsidR="003D4F56">
        <w:rPr>
          <w:rFonts w:eastAsiaTheme="minorHAnsi" w:cs="Arial"/>
          <w:sz w:val="22"/>
          <w:szCs w:val="22"/>
        </w:rPr>
        <w:t xml:space="preserve">bi lahko </w:t>
      </w:r>
      <w:r w:rsidR="000E2257" w:rsidRPr="00533712">
        <w:rPr>
          <w:rFonts w:eastAsiaTheme="minorHAnsi" w:cs="Arial"/>
          <w:sz w:val="22"/>
          <w:szCs w:val="22"/>
        </w:rPr>
        <w:t>ureditev pa</w:t>
      </w:r>
      <w:r w:rsidR="003D4F56">
        <w:rPr>
          <w:rFonts w:eastAsiaTheme="minorHAnsi" w:cs="Arial"/>
          <w:sz w:val="22"/>
          <w:szCs w:val="22"/>
        </w:rPr>
        <w:t>dla</w:t>
      </w:r>
      <w:r w:rsidR="000E2257" w:rsidRPr="00533712">
        <w:rPr>
          <w:rFonts w:eastAsiaTheme="minorHAnsi" w:cs="Arial"/>
          <w:sz w:val="22"/>
          <w:szCs w:val="22"/>
        </w:rPr>
        <w:t xml:space="preserve"> že na </w:t>
      </w:r>
      <w:r w:rsidR="00FD5697">
        <w:rPr>
          <w:rFonts w:eastAsiaTheme="minorHAnsi" w:cs="Arial"/>
          <w:sz w:val="22"/>
          <w:szCs w:val="22"/>
        </w:rPr>
        <w:t xml:space="preserve">prvi </w:t>
      </w:r>
      <w:r w:rsidR="000E2257" w:rsidRPr="00533712">
        <w:rPr>
          <w:rFonts w:eastAsiaTheme="minorHAnsi" w:cs="Arial"/>
          <w:sz w:val="22"/>
          <w:szCs w:val="22"/>
        </w:rPr>
        <w:t xml:space="preserve">točki presoje in </w:t>
      </w:r>
      <w:r w:rsidR="003D4F56">
        <w:rPr>
          <w:rFonts w:eastAsiaTheme="minorHAnsi" w:cs="Arial"/>
          <w:sz w:val="22"/>
          <w:szCs w:val="22"/>
        </w:rPr>
        <w:t xml:space="preserve">ne bi bilo </w:t>
      </w:r>
      <w:r w:rsidR="000E2257" w:rsidRPr="00533712">
        <w:rPr>
          <w:rFonts w:eastAsiaTheme="minorHAnsi" w:cs="Arial"/>
          <w:sz w:val="22"/>
          <w:szCs w:val="22"/>
        </w:rPr>
        <w:t xml:space="preserve"> potrebno </w:t>
      </w:r>
      <w:r w:rsidR="00AF2E6A" w:rsidRPr="00533712">
        <w:rPr>
          <w:rFonts w:eastAsiaTheme="minorHAnsi" w:cs="Arial"/>
          <w:sz w:val="22"/>
          <w:szCs w:val="22"/>
        </w:rPr>
        <w:t>presoj</w:t>
      </w:r>
      <w:r w:rsidR="000E2257" w:rsidRPr="00533712">
        <w:rPr>
          <w:rFonts w:eastAsiaTheme="minorHAnsi" w:cs="Arial"/>
          <w:sz w:val="22"/>
          <w:szCs w:val="22"/>
        </w:rPr>
        <w:t>ati</w:t>
      </w:r>
      <w:r w:rsidR="00AF2E6A" w:rsidRPr="00533712">
        <w:rPr>
          <w:rFonts w:eastAsiaTheme="minorHAnsi" w:cs="Arial"/>
          <w:sz w:val="22"/>
          <w:szCs w:val="22"/>
        </w:rPr>
        <w:t xml:space="preserve"> </w:t>
      </w:r>
      <w:r w:rsidR="003D4F56">
        <w:rPr>
          <w:rFonts w:eastAsiaTheme="minorHAnsi" w:cs="Arial"/>
          <w:sz w:val="22"/>
          <w:szCs w:val="22"/>
        </w:rPr>
        <w:t>pre</w:t>
      </w:r>
      <w:r w:rsidR="00AF2E6A" w:rsidRPr="00533712">
        <w:rPr>
          <w:rFonts w:eastAsiaTheme="minorHAnsi" w:cs="Arial"/>
          <w:sz w:val="22"/>
          <w:szCs w:val="22"/>
        </w:rPr>
        <w:t>ostalih delov testa sorazmernosti</w:t>
      </w:r>
      <w:r w:rsidR="00BA6EEA" w:rsidRPr="00533712">
        <w:rPr>
          <w:rFonts w:eastAsiaTheme="minorHAnsi" w:cs="Arial"/>
          <w:sz w:val="22"/>
          <w:szCs w:val="22"/>
        </w:rPr>
        <w:t xml:space="preserve">, torej nujnosti, primernosti in sorazmernosti </w:t>
      </w:r>
      <w:r w:rsidR="000E2257" w:rsidRPr="00533712">
        <w:rPr>
          <w:rFonts w:eastAsiaTheme="minorHAnsi" w:cs="Arial"/>
          <w:sz w:val="22"/>
          <w:szCs w:val="22"/>
        </w:rPr>
        <w:t xml:space="preserve">učinkov odvzema </w:t>
      </w:r>
      <w:r w:rsidR="00BA6EEA" w:rsidRPr="00533712">
        <w:rPr>
          <w:rFonts w:eastAsiaTheme="minorHAnsi" w:cs="Arial"/>
          <w:sz w:val="22"/>
          <w:szCs w:val="22"/>
        </w:rPr>
        <w:t>v ožjem smislu</w:t>
      </w:r>
      <w:r w:rsidR="00AF2E6A" w:rsidRPr="00533712">
        <w:rPr>
          <w:rFonts w:eastAsiaTheme="minorHAnsi" w:cs="Arial"/>
          <w:sz w:val="22"/>
          <w:szCs w:val="22"/>
        </w:rPr>
        <w:t xml:space="preserve">. </w:t>
      </w:r>
      <w:r w:rsidR="000E2257" w:rsidRPr="00533712">
        <w:rPr>
          <w:rFonts w:eastAsiaTheme="minorHAnsi" w:cs="Arial"/>
          <w:sz w:val="22"/>
          <w:szCs w:val="22"/>
        </w:rPr>
        <w:t>O</w:t>
      </w:r>
      <w:r w:rsidR="00F51E14" w:rsidRPr="00533712">
        <w:rPr>
          <w:rFonts w:eastAsiaTheme="minorHAnsi" w:cs="Arial"/>
          <w:sz w:val="22"/>
          <w:szCs w:val="22"/>
        </w:rPr>
        <w:t>dvzem</w:t>
      </w:r>
      <w:r w:rsidR="004F2B70" w:rsidRPr="00533712">
        <w:rPr>
          <w:rFonts w:eastAsiaTheme="minorHAnsi" w:cs="Arial"/>
          <w:sz w:val="22"/>
          <w:szCs w:val="22"/>
        </w:rPr>
        <w:t xml:space="preserve"> </w:t>
      </w:r>
      <w:r w:rsidR="003D4F56">
        <w:rPr>
          <w:rFonts w:eastAsiaTheme="minorHAnsi" w:cs="Arial"/>
          <w:sz w:val="22"/>
          <w:szCs w:val="22"/>
        </w:rPr>
        <w:t xml:space="preserve">volilne pravice </w:t>
      </w:r>
      <w:r w:rsidR="000E2257" w:rsidRPr="00533712">
        <w:rPr>
          <w:rFonts w:eastAsiaTheme="minorHAnsi" w:cs="Arial"/>
          <w:sz w:val="22"/>
          <w:szCs w:val="22"/>
        </w:rPr>
        <w:t>bi</w:t>
      </w:r>
      <w:r w:rsidR="00F51E14" w:rsidRPr="00533712">
        <w:rPr>
          <w:rFonts w:eastAsiaTheme="minorHAnsi" w:cs="Arial"/>
          <w:sz w:val="22"/>
          <w:szCs w:val="22"/>
        </w:rPr>
        <w:t xml:space="preserve"> izprazni</w:t>
      </w:r>
      <w:r w:rsidR="000E2257" w:rsidRPr="00533712">
        <w:rPr>
          <w:rFonts w:eastAsiaTheme="minorHAnsi" w:cs="Arial"/>
          <w:sz w:val="22"/>
          <w:szCs w:val="22"/>
        </w:rPr>
        <w:t>l</w:t>
      </w:r>
      <w:r w:rsidR="00F51E14" w:rsidRPr="00533712">
        <w:rPr>
          <w:rFonts w:eastAsiaTheme="minorHAnsi" w:cs="Arial"/>
          <w:sz w:val="22"/>
          <w:szCs w:val="22"/>
        </w:rPr>
        <w:t xml:space="preserve"> eno od človekovih pravic</w:t>
      </w:r>
      <w:r w:rsidR="00E5225B" w:rsidRPr="00533712">
        <w:rPr>
          <w:rFonts w:eastAsiaTheme="minorHAnsi" w:cs="Arial"/>
          <w:sz w:val="22"/>
          <w:szCs w:val="22"/>
        </w:rPr>
        <w:t xml:space="preserve"> </w:t>
      </w:r>
      <w:r w:rsidR="004F2B70" w:rsidRPr="00533712">
        <w:rPr>
          <w:rFonts w:eastAsiaTheme="minorHAnsi" w:cs="Arial"/>
          <w:sz w:val="22"/>
          <w:szCs w:val="22"/>
        </w:rPr>
        <w:t xml:space="preserve">številnim </w:t>
      </w:r>
      <w:r w:rsidR="00E5225B" w:rsidRPr="00533712">
        <w:rPr>
          <w:rFonts w:eastAsiaTheme="minorHAnsi" w:cs="Arial"/>
          <w:sz w:val="22"/>
          <w:szCs w:val="22"/>
        </w:rPr>
        <w:t>tujce</w:t>
      </w:r>
      <w:r w:rsidR="004F2B70" w:rsidRPr="00533712">
        <w:rPr>
          <w:rFonts w:eastAsiaTheme="minorHAnsi" w:cs="Arial"/>
          <w:sz w:val="22"/>
          <w:szCs w:val="22"/>
        </w:rPr>
        <w:t>m</w:t>
      </w:r>
      <w:r w:rsidR="00E5225B" w:rsidRPr="00533712">
        <w:rPr>
          <w:rFonts w:eastAsiaTheme="minorHAnsi" w:cs="Arial"/>
          <w:sz w:val="22"/>
          <w:szCs w:val="22"/>
        </w:rPr>
        <w:t xml:space="preserve"> tretjih držav</w:t>
      </w:r>
      <w:r w:rsidR="00F51E14" w:rsidRPr="00533712">
        <w:rPr>
          <w:rFonts w:eastAsiaTheme="minorHAnsi" w:cs="Arial"/>
          <w:sz w:val="22"/>
          <w:szCs w:val="22"/>
        </w:rPr>
        <w:t xml:space="preserve">, ki </w:t>
      </w:r>
      <w:r w:rsidR="004F2B70" w:rsidRPr="00533712">
        <w:rPr>
          <w:rFonts w:eastAsiaTheme="minorHAnsi" w:cs="Arial"/>
          <w:sz w:val="22"/>
          <w:szCs w:val="22"/>
        </w:rPr>
        <w:t>je bila</w:t>
      </w:r>
      <w:r w:rsidR="00F51E14" w:rsidRPr="00533712">
        <w:rPr>
          <w:rFonts w:eastAsiaTheme="minorHAnsi" w:cs="Arial"/>
          <w:sz w:val="22"/>
          <w:szCs w:val="22"/>
        </w:rPr>
        <w:t xml:space="preserve"> </w:t>
      </w:r>
      <w:r w:rsidR="004F2B70" w:rsidRPr="00533712">
        <w:rPr>
          <w:rFonts w:eastAsiaTheme="minorHAnsi" w:cs="Arial"/>
          <w:sz w:val="22"/>
          <w:szCs w:val="22"/>
        </w:rPr>
        <w:t xml:space="preserve">zanje </w:t>
      </w:r>
      <w:r w:rsidR="00C00A39" w:rsidRPr="00533712">
        <w:rPr>
          <w:rFonts w:eastAsiaTheme="minorHAnsi" w:cs="Arial"/>
          <w:sz w:val="22"/>
          <w:szCs w:val="22"/>
        </w:rPr>
        <w:t xml:space="preserve">doslej </w:t>
      </w:r>
      <w:r w:rsidR="003D4F56">
        <w:rPr>
          <w:rFonts w:eastAsiaTheme="minorHAnsi" w:cs="Arial"/>
          <w:sz w:val="22"/>
          <w:szCs w:val="22"/>
        </w:rPr>
        <w:t xml:space="preserve">odločilna </w:t>
      </w:r>
      <w:r w:rsidR="00F51E14" w:rsidRPr="00533712">
        <w:rPr>
          <w:rFonts w:eastAsiaTheme="minorHAnsi" w:cs="Arial"/>
          <w:sz w:val="22"/>
          <w:szCs w:val="22"/>
        </w:rPr>
        <w:t xml:space="preserve">za </w:t>
      </w:r>
      <w:r w:rsidR="00E5225B" w:rsidRPr="00533712">
        <w:rPr>
          <w:rFonts w:eastAsiaTheme="minorHAnsi" w:cs="Arial"/>
          <w:sz w:val="22"/>
          <w:szCs w:val="22"/>
        </w:rPr>
        <w:t xml:space="preserve">njihovo </w:t>
      </w:r>
      <w:r w:rsidR="004F2B70" w:rsidRPr="00533712">
        <w:rPr>
          <w:rFonts w:eastAsiaTheme="minorHAnsi" w:cs="Arial"/>
          <w:sz w:val="22"/>
          <w:szCs w:val="22"/>
        </w:rPr>
        <w:t xml:space="preserve">polno in enako </w:t>
      </w:r>
      <w:r w:rsidR="00F51E14" w:rsidRPr="00533712">
        <w:rPr>
          <w:rFonts w:eastAsiaTheme="minorHAnsi" w:cs="Arial"/>
          <w:sz w:val="22"/>
          <w:szCs w:val="22"/>
        </w:rPr>
        <w:t>sodelovanje v demokratičnih procesih</w:t>
      </w:r>
      <w:r w:rsidR="00C00A39" w:rsidRPr="00533712">
        <w:rPr>
          <w:rFonts w:eastAsiaTheme="minorHAnsi" w:cs="Arial"/>
          <w:sz w:val="22"/>
          <w:szCs w:val="22"/>
        </w:rPr>
        <w:t xml:space="preserve"> in jih </w:t>
      </w:r>
      <w:r w:rsidR="004F2B70" w:rsidRPr="00533712">
        <w:rPr>
          <w:rFonts w:eastAsiaTheme="minorHAnsi" w:cs="Arial"/>
          <w:sz w:val="22"/>
          <w:szCs w:val="22"/>
        </w:rPr>
        <w:t xml:space="preserve">je </w:t>
      </w:r>
      <w:r w:rsidR="00C00A39" w:rsidRPr="00533712">
        <w:rPr>
          <w:rFonts w:eastAsiaTheme="minorHAnsi" w:cs="Arial"/>
          <w:sz w:val="22"/>
          <w:szCs w:val="22"/>
        </w:rPr>
        <w:t>vključeval</w:t>
      </w:r>
      <w:r w:rsidR="004F2B70" w:rsidRPr="00533712">
        <w:rPr>
          <w:rFonts w:eastAsiaTheme="minorHAnsi" w:cs="Arial"/>
          <w:sz w:val="22"/>
          <w:szCs w:val="22"/>
        </w:rPr>
        <w:t>a</w:t>
      </w:r>
      <w:r w:rsidR="00C00A39" w:rsidRPr="00533712">
        <w:rPr>
          <w:rFonts w:eastAsiaTheme="minorHAnsi" w:cs="Arial"/>
          <w:sz w:val="22"/>
          <w:szCs w:val="22"/>
        </w:rPr>
        <w:t xml:space="preserve"> v politično skupnost </w:t>
      </w:r>
      <w:r w:rsidR="006F75C6" w:rsidRPr="00533712">
        <w:rPr>
          <w:rFonts w:eastAsiaTheme="minorHAnsi" w:cs="Arial"/>
          <w:sz w:val="22"/>
          <w:szCs w:val="22"/>
        </w:rPr>
        <w:t xml:space="preserve">prebivalcev </w:t>
      </w:r>
      <w:r w:rsidR="00C00A39" w:rsidRPr="00533712">
        <w:rPr>
          <w:rFonts w:eastAsiaTheme="minorHAnsi" w:cs="Arial"/>
          <w:sz w:val="22"/>
          <w:szCs w:val="22"/>
        </w:rPr>
        <w:t>na lokalni ravni.</w:t>
      </w:r>
      <w:r w:rsidR="00AB4549" w:rsidRPr="00533712">
        <w:rPr>
          <w:rFonts w:cs="Arial"/>
          <w:sz w:val="22"/>
          <w:szCs w:val="22"/>
        </w:rPr>
        <w:t xml:space="preserve"> </w:t>
      </w:r>
      <w:r w:rsidR="00533712" w:rsidRPr="00533712">
        <w:rPr>
          <w:rFonts w:cs="Arial"/>
          <w:sz w:val="22"/>
          <w:szCs w:val="22"/>
        </w:rPr>
        <w:t>Nesorazmernost ukrepa pomeni že ex lege ureditev</w:t>
      </w:r>
      <w:r w:rsidR="00FD5697">
        <w:rPr>
          <w:rFonts w:cs="Arial"/>
          <w:sz w:val="22"/>
          <w:szCs w:val="22"/>
        </w:rPr>
        <w:t xml:space="preserve"> odvzema</w:t>
      </w:r>
      <w:r w:rsidR="00533712" w:rsidRPr="00533712">
        <w:rPr>
          <w:rFonts w:cs="Arial"/>
          <w:sz w:val="22"/>
          <w:szCs w:val="22"/>
        </w:rPr>
        <w:t>, namesto individualnega akta</w:t>
      </w:r>
      <w:r w:rsidR="00FD5697">
        <w:rPr>
          <w:rFonts w:cs="Arial"/>
          <w:sz w:val="22"/>
          <w:szCs w:val="22"/>
        </w:rPr>
        <w:t xml:space="preserve"> o odvzemu konkretne pravice konkretni osebi</w:t>
      </w:r>
      <w:r w:rsidR="00533712" w:rsidRPr="00533712">
        <w:rPr>
          <w:rFonts w:cs="Arial"/>
          <w:sz w:val="22"/>
          <w:szCs w:val="22"/>
        </w:rPr>
        <w:t>, proti kateremu bi se oseba lahko branila</w:t>
      </w:r>
      <w:r w:rsidR="00FD5697">
        <w:rPr>
          <w:rStyle w:val="Sprotnaopomba-sklic"/>
          <w:rFonts w:cs="Arial"/>
          <w:sz w:val="22"/>
          <w:szCs w:val="22"/>
        </w:rPr>
        <w:footnoteReference w:id="9"/>
      </w:r>
      <w:r w:rsidR="00533712" w:rsidRPr="00533712">
        <w:rPr>
          <w:rFonts w:cs="Arial"/>
          <w:sz w:val="22"/>
          <w:szCs w:val="22"/>
        </w:rPr>
        <w:t xml:space="preserve">. </w:t>
      </w:r>
    </w:p>
    <w:p w14:paraId="5D1B29F5" w14:textId="545F8ED0" w:rsidR="00F51E14" w:rsidRPr="00533712" w:rsidRDefault="00AB4549" w:rsidP="00533712">
      <w:pPr>
        <w:autoSpaceDE w:val="0"/>
        <w:autoSpaceDN w:val="0"/>
        <w:adjustRightInd w:val="0"/>
        <w:spacing w:line="260" w:lineRule="exact"/>
        <w:jc w:val="both"/>
        <w:rPr>
          <w:rFonts w:eastAsiaTheme="minorHAnsi" w:cs="Arial"/>
          <w:sz w:val="22"/>
          <w:szCs w:val="22"/>
        </w:rPr>
      </w:pPr>
      <w:r w:rsidRPr="00533712">
        <w:rPr>
          <w:rFonts w:cs="Arial"/>
          <w:sz w:val="22"/>
          <w:szCs w:val="22"/>
        </w:rPr>
        <w:lastRenderedPageBreak/>
        <w:t xml:space="preserve">Nesorazmernost </w:t>
      </w:r>
      <w:r w:rsidR="004F2B70" w:rsidRPr="00533712">
        <w:rPr>
          <w:rFonts w:cs="Arial"/>
          <w:sz w:val="22"/>
          <w:szCs w:val="22"/>
        </w:rPr>
        <w:t>odvzemov</w:t>
      </w:r>
      <w:r w:rsidRPr="00533712">
        <w:rPr>
          <w:rFonts w:cs="Arial"/>
          <w:sz w:val="22"/>
          <w:szCs w:val="22"/>
        </w:rPr>
        <w:t xml:space="preserve"> bi bila </w:t>
      </w:r>
      <w:r w:rsidR="004F2B70" w:rsidRPr="00533712">
        <w:rPr>
          <w:rFonts w:cs="Arial"/>
          <w:sz w:val="22"/>
          <w:szCs w:val="22"/>
        </w:rPr>
        <w:t>toliko večja</w:t>
      </w:r>
      <w:r w:rsidR="000E2257" w:rsidRPr="00533712">
        <w:rPr>
          <w:rFonts w:cs="Arial"/>
          <w:sz w:val="22"/>
          <w:szCs w:val="22"/>
        </w:rPr>
        <w:t>, saj</w:t>
      </w:r>
      <w:r w:rsidRPr="00533712">
        <w:rPr>
          <w:rFonts w:cs="Arial"/>
          <w:sz w:val="22"/>
          <w:szCs w:val="22"/>
        </w:rPr>
        <w:t xml:space="preserve"> na lokalnih volitvah </w:t>
      </w:r>
      <w:r w:rsidR="000E2257" w:rsidRPr="00533712">
        <w:rPr>
          <w:rFonts w:cs="Arial"/>
          <w:sz w:val="22"/>
          <w:szCs w:val="22"/>
        </w:rPr>
        <w:t xml:space="preserve">lahko </w:t>
      </w:r>
      <w:r w:rsidRPr="00533712">
        <w:rPr>
          <w:rFonts w:cs="Arial"/>
          <w:sz w:val="22"/>
          <w:szCs w:val="22"/>
        </w:rPr>
        <w:t>volijo slovenski državljani</w:t>
      </w:r>
      <w:r w:rsidR="00FD5697">
        <w:rPr>
          <w:rFonts w:cs="Arial"/>
          <w:sz w:val="22"/>
          <w:szCs w:val="22"/>
        </w:rPr>
        <w:t xml:space="preserve">, tudi tisti, ki so doslej živeli v tujini, pa lahko kadarkoli, tudi tik pred volitvami z lahkoto prijavijo stalno prebivališče v katerikoli občini. </w:t>
      </w:r>
      <w:r w:rsidR="00143098">
        <w:rPr>
          <w:rFonts w:cs="Arial"/>
          <w:sz w:val="22"/>
          <w:szCs w:val="22"/>
        </w:rPr>
        <w:t>T</w:t>
      </w:r>
      <w:r w:rsidR="00FD5697">
        <w:rPr>
          <w:rFonts w:cs="Arial"/>
          <w:sz w:val="22"/>
          <w:szCs w:val="22"/>
        </w:rPr>
        <w:t xml:space="preserve">udi </w:t>
      </w:r>
      <w:r w:rsidRPr="00533712">
        <w:rPr>
          <w:rFonts w:cs="Arial"/>
          <w:sz w:val="22"/>
          <w:szCs w:val="22"/>
        </w:rPr>
        <w:t xml:space="preserve">državljani držav EU </w:t>
      </w:r>
      <w:r w:rsidR="00143098">
        <w:rPr>
          <w:rFonts w:cs="Arial"/>
          <w:sz w:val="22"/>
          <w:szCs w:val="22"/>
        </w:rPr>
        <w:t xml:space="preserve">lahko volijo </w:t>
      </w:r>
      <w:r w:rsidRPr="00533712">
        <w:rPr>
          <w:rFonts w:cs="Arial"/>
          <w:sz w:val="22"/>
          <w:szCs w:val="22"/>
        </w:rPr>
        <w:t>že, če imajo potrdilo o prijavi prebivanja in prijavljeno začasno prebivališče v Sloveniji</w:t>
      </w:r>
      <w:r w:rsidR="00FD5697">
        <w:rPr>
          <w:rFonts w:cs="Arial"/>
          <w:sz w:val="22"/>
          <w:szCs w:val="22"/>
        </w:rPr>
        <w:t>. O</w:t>
      </w:r>
      <w:r w:rsidR="00357691" w:rsidRPr="00533712">
        <w:rPr>
          <w:rFonts w:cs="Arial"/>
          <w:sz w:val="22"/>
          <w:szCs w:val="22"/>
        </w:rPr>
        <w:t xml:space="preserve">boji </w:t>
      </w:r>
      <w:r w:rsidR="000E2257" w:rsidRPr="00533712">
        <w:rPr>
          <w:rFonts w:cs="Arial"/>
          <w:sz w:val="22"/>
          <w:szCs w:val="22"/>
        </w:rPr>
        <w:t xml:space="preserve">so </w:t>
      </w:r>
      <w:r w:rsidR="00357691" w:rsidRPr="00533712">
        <w:rPr>
          <w:rFonts w:cs="Arial"/>
          <w:sz w:val="22"/>
          <w:szCs w:val="22"/>
        </w:rPr>
        <w:t>lahko tudi voljeni</w:t>
      </w:r>
      <w:r w:rsidRPr="00533712">
        <w:rPr>
          <w:rFonts w:cs="Arial"/>
          <w:sz w:val="22"/>
          <w:szCs w:val="22"/>
        </w:rPr>
        <w:t>.</w:t>
      </w:r>
      <w:r w:rsidR="00BA6EEA" w:rsidRPr="00533712">
        <w:rPr>
          <w:rFonts w:cs="Arial"/>
          <w:sz w:val="22"/>
          <w:szCs w:val="22"/>
        </w:rPr>
        <w:t xml:space="preserve"> Ni videti, zakaj bi imeli ti </w:t>
      </w:r>
      <w:r w:rsidR="00143098">
        <w:rPr>
          <w:rFonts w:cs="Arial"/>
          <w:sz w:val="22"/>
          <w:szCs w:val="22"/>
        </w:rPr>
        <w:t>s</w:t>
      </w:r>
      <w:r w:rsidR="00143098" w:rsidRPr="00533712">
        <w:rPr>
          <w:rFonts w:cs="Arial"/>
          <w:sz w:val="22"/>
          <w:szCs w:val="22"/>
        </w:rPr>
        <w:t xml:space="preserve"> </w:t>
      </w:r>
      <w:r w:rsidR="00FD5697">
        <w:rPr>
          <w:rFonts w:cs="Arial"/>
          <w:sz w:val="22"/>
          <w:szCs w:val="22"/>
        </w:rPr>
        <w:t xml:space="preserve">posamezno konkretno </w:t>
      </w:r>
      <w:r w:rsidR="00BA6EEA" w:rsidRPr="00533712">
        <w:rPr>
          <w:rFonts w:cs="Arial"/>
          <w:sz w:val="22"/>
          <w:szCs w:val="22"/>
        </w:rPr>
        <w:t xml:space="preserve">lokalno skupnostjo bolj razvite vezi, kot jih imajo tujci tretjih držav s stalnim prebivališčem, ki so </w:t>
      </w:r>
      <w:r w:rsidR="00357691" w:rsidRPr="00533712">
        <w:rPr>
          <w:rFonts w:cs="Arial"/>
          <w:sz w:val="22"/>
          <w:szCs w:val="22"/>
        </w:rPr>
        <w:t>te vezi</w:t>
      </w:r>
      <w:r w:rsidR="00FD5697">
        <w:rPr>
          <w:rFonts w:cs="Arial"/>
          <w:sz w:val="22"/>
          <w:szCs w:val="22"/>
        </w:rPr>
        <w:t xml:space="preserve"> v konkretni občini</w:t>
      </w:r>
      <w:r w:rsidR="00143098">
        <w:rPr>
          <w:rFonts w:cs="Arial"/>
          <w:sz w:val="22"/>
          <w:szCs w:val="22"/>
        </w:rPr>
        <w:t xml:space="preserve"> </w:t>
      </w:r>
      <w:r w:rsidR="00BA6EEA" w:rsidRPr="00533712">
        <w:rPr>
          <w:rFonts w:cs="Arial"/>
          <w:sz w:val="22"/>
          <w:szCs w:val="22"/>
        </w:rPr>
        <w:t>razvijali dlje časa</w:t>
      </w:r>
      <w:r w:rsidR="00357691" w:rsidRPr="00533712">
        <w:rPr>
          <w:rFonts w:cs="Arial"/>
          <w:sz w:val="22"/>
          <w:szCs w:val="22"/>
        </w:rPr>
        <w:t xml:space="preserve"> ali </w:t>
      </w:r>
      <w:r w:rsidR="00BA6EEA" w:rsidRPr="00533712">
        <w:rPr>
          <w:rFonts w:cs="Arial"/>
          <w:sz w:val="22"/>
          <w:szCs w:val="22"/>
        </w:rPr>
        <w:t xml:space="preserve">pri katerih ne more biti dvoma, da so </w:t>
      </w:r>
      <w:r w:rsidR="00FD5697">
        <w:rPr>
          <w:rFonts w:cs="Arial"/>
          <w:sz w:val="22"/>
          <w:szCs w:val="22"/>
        </w:rPr>
        <w:t xml:space="preserve">te </w:t>
      </w:r>
      <w:r w:rsidR="00357691" w:rsidRPr="00533712">
        <w:rPr>
          <w:rFonts w:cs="Arial"/>
          <w:sz w:val="22"/>
          <w:szCs w:val="22"/>
        </w:rPr>
        <w:t>vezi</w:t>
      </w:r>
      <w:r w:rsidR="00BA6EEA" w:rsidRPr="00533712">
        <w:rPr>
          <w:rFonts w:cs="Arial"/>
          <w:sz w:val="22"/>
          <w:szCs w:val="22"/>
        </w:rPr>
        <w:t xml:space="preserve"> že razvili, saj </w:t>
      </w:r>
      <w:r w:rsidR="000E2257" w:rsidRPr="00533712">
        <w:rPr>
          <w:rFonts w:cs="Arial"/>
          <w:sz w:val="22"/>
          <w:szCs w:val="22"/>
        </w:rPr>
        <w:t xml:space="preserve">nekateri </w:t>
      </w:r>
      <w:r w:rsidR="00BA6EEA" w:rsidRPr="00533712">
        <w:rPr>
          <w:rFonts w:cs="Arial"/>
          <w:sz w:val="22"/>
          <w:szCs w:val="22"/>
        </w:rPr>
        <w:t>v teh skupnostih živijo že vse življenje.</w:t>
      </w:r>
      <w:r w:rsidR="00017ABC" w:rsidRPr="00533712">
        <w:rPr>
          <w:rFonts w:cs="Arial"/>
          <w:sz w:val="22"/>
          <w:szCs w:val="22"/>
        </w:rPr>
        <w:t xml:space="preserve"> Odvzem volilne pravice je </w:t>
      </w:r>
      <w:r w:rsidR="003D4F56">
        <w:rPr>
          <w:rFonts w:cs="Arial"/>
          <w:sz w:val="22"/>
          <w:szCs w:val="22"/>
        </w:rPr>
        <w:t xml:space="preserve">torej lahko </w:t>
      </w:r>
      <w:r w:rsidR="00017ABC" w:rsidRPr="00533712">
        <w:rPr>
          <w:rFonts w:cs="Arial"/>
          <w:sz w:val="22"/>
          <w:szCs w:val="22"/>
        </w:rPr>
        <w:t>ustavno sporen</w:t>
      </w:r>
      <w:r w:rsidR="00FD5697">
        <w:rPr>
          <w:rFonts w:cs="Arial"/>
          <w:sz w:val="22"/>
          <w:szCs w:val="22"/>
        </w:rPr>
        <w:t xml:space="preserve"> že z vidika testa gole arbitrarnosti</w:t>
      </w:r>
      <w:r w:rsidR="00017ABC" w:rsidRPr="00533712">
        <w:rPr>
          <w:rFonts w:cs="Arial"/>
          <w:sz w:val="22"/>
          <w:szCs w:val="22"/>
        </w:rPr>
        <w:t>.</w:t>
      </w:r>
    </w:p>
    <w:p w14:paraId="79CBE576" w14:textId="77777777" w:rsidR="00F51E14" w:rsidRPr="00533712" w:rsidRDefault="00F51E14" w:rsidP="00533712">
      <w:pPr>
        <w:autoSpaceDE w:val="0"/>
        <w:autoSpaceDN w:val="0"/>
        <w:adjustRightInd w:val="0"/>
        <w:spacing w:line="260" w:lineRule="exact"/>
        <w:jc w:val="both"/>
        <w:rPr>
          <w:rFonts w:eastAsiaTheme="minorHAnsi" w:cs="Arial"/>
          <w:sz w:val="22"/>
          <w:szCs w:val="22"/>
        </w:rPr>
      </w:pPr>
    </w:p>
    <w:p w14:paraId="043D62E1" w14:textId="100584A7" w:rsidR="00516A0E" w:rsidRPr="00533712" w:rsidRDefault="00FF7A67" w:rsidP="00533712">
      <w:pPr>
        <w:spacing w:line="260" w:lineRule="exact"/>
        <w:jc w:val="both"/>
        <w:rPr>
          <w:rFonts w:cs="Arial"/>
          <w:sz w:val="22"/>
          <w:szCs w:val="22"/>
          <w:lang w:eastAsia="sl-SI"/>
        </w:rPr>
      </w:pPr>
      <w:r w:rsidRPr="00533712">
        <w:rPr>
          <w:rFonts w:eastAsiaTheme="minorHAnsi" w:cs="Arial"/>
          <w:sz w:val="22"/>
          <w:szCs w:val="22"/>
        </w:rPr>
        <w:t xml:space="preserve">Ob </w:t>
      </w:r>
      <w:r w:rsidR="00BA6EEA" w:rsidRPr="00533712">
        <w:rPr>
          <w:rFonts w:eastAsiaTheme="minorHAnsi" w:cs="Arial"/>
          <w:sz w:val="22"/>
          <w:szCs w:val="22"/>
        </w:rPr>
        <w:t>tej presoji</w:t>
      </w:r>
      <w:r w:rsidRPr="00533712">
        <w:rPr>
          <w:rFonts w:eastAsiaTheme="minorHAnsi" w:cs="Arial"/>
          <w:sz w:val="22"/>
          <w:szCs w:val="22"/>
        </w:rPr>
        <w:t xml:space="preserve"> je treba upoštevati</w:t>
      </w:r>
      <w:r w:rsidR="00D500C1" w:rsidRPr="00533712">
        <w:rPr>
          <w:rFonts w:eastAsiaTheme="minorHAnsi" w:cs="Arial"/>
          <w:sz w:val="22"/>
          <w:szCs w:val="22"/>
        </w:rPr>
        <w:t xml:space="preserve"> tudi širši pravni okvir, </w:t>
      </w:r>
      <w:r w:rsidR="000E2257" w:rsidRPr="00533712">
        <w:rPr>
          <w:rFonts w:eastAsiaTheme="minorHAnsi" w:cs="Arial"/>
          <w:sz w:val="22"/>
          <w:szCs w:val="22"/>
        </w:rPr>
        <w:t xml:space="preserve">mdr. </w:t>
      </w:r>
      <w:r w:rsidR="00D500C1" w:rsidRPr="00533712">
        <w:rPr>
          <w:rFonts w:eastAsiaTheme="minorHAnsi" w:cs="Arial"/>
          <w:sz w:val="22"/>
          <w:szCs w:val="22"/>
        </w:rPr>
        <w:t>določbe Evropske</w:t>
      </w:r>
      <w:r w:rsidR="00761C00" w:rsidRPr="00533712">
        <w:rPr>
          <w:rFonts w:cs="Arial"/>
          <w:b/>
          <w:sz w:val="22"/>
          <w:szCs w:val="22"/>
        </w:rPr>
        <w:t xml:space="preserve"> </w:t>
      </w:r>
      <w:r w:rsidR="00761C00" w:rsidRPr="00533712">
        <w:rPr>
          <w:rFonts w:cs="Arial"/>
          <w:bCs/>
          <w:sz w:val="22"/>
          <w:szCs w:val="22"/>
        </w:rPr>
        <w:t>konvencije o varstvu človekovih pravic in temeljnih svoboščin</w:t>
      </w:r>
      <w:r w:rsidR="00761C00" w:rsidRPr="00533712">
        <w:rPr>
          <w:rFonts w:cs="Arial"/>
          <w:sz w:val="22"/>
          <w:szCs w:val="22"/>
        </w:rPr>
        <w:t xml:space="preserve"> (EKČP) </w:t>
      </w:r>
      <w:r w:rsidRPr="00533712">
        <w:rPr>
          <w:rFonts w:eastAsiaTheme="minorHAnsi" w:cs="Arial"/>
          <w:sz w:val="22"/>
          <w:szCs w:val="22"/>
        </w:rPr>
        <w:t>in drugih pogodb v okviru Sveta Evrope</w:t>
      </w:r>
      <w:r w:rsidR="00D500C1" w:rsidRPr="00533712">
        <w:rPr>
          <w:rFonts w:eastAsiaTheme="minorHAnsi" w:cs="Arial"/>
          <w:sz w:val="22"/>
          <w:szCs w:val="22"/>
        </w:rPr>
        <w:t>, določbe Pakt</w:t>
      </w:r>
      <w:r w:rsidRPr="00533712">
        <w:rPr>
          <w:rFonts w:eastAsiaTheme="minorHAnsi" w:cs="Arial"/>
          <w:sz w:val="22"/>
          <w:szCs w:val="22"/>
        </w:rPr>
        <w:t>a</w:t>
      </w:r>
      <w:r w:rsidR="00761C00" w:rsidRPr="00533712">
        <w:rPr>
          <w:rFonts w:eastAsiaTheme="minorHAnsi" w:cs="Arial"/>
          <w:sz w:val="22"/>
          <w:szCs w:val="22"/>
        </w:rPr>
        <w:t xml:space="preserve"> o političnih in državljanskih pravicah</w:t>
      </w:r>
      <w:r w:rsidR="00D500C1" w:rsidRPr="00533712">
        <w:rPr>
          <w:rFonts w:eastAsiaTheme="minorHAnsi" w:cs="Arial"/>
          <w:sz w:val="22"/>
          <w:szCs w:val="22"/>
        </w:rPr>
        <w:t xml:space="preserve">, kot tudi pravo EU. </w:t>
      </w:r>
      <w:r w:rsidR="000E2257" w:rsidRPr="00533712">
        <w:rPr>
          <w:rFonts w:eastAsiaTheme="minorHAnsi" w:cs="Arial"/>
          <w:sz w:val="22"/>
          <w:szCs w:val="22"/>
        </w:rPr>
        <w:t xml:space="preserve">Te </w:t>
      </w:r>
      <w:r w:rsidR="00357691" w:rsidRPr="00533712">
        <w:rPr>
          <w:rFonts w:eastAsiaTheme="minorHAnsi" w:cs="Arial"/>
          <w:sz w:val="22"/>
          <w:szCs w:val="22"/>
        </w:rPr>
        <w:t>var</w:t>
      </w:r>
      <w:r w:rsidR="000E2257" w:rsidRPr="00533712">
        <w:rPr>
          <w:rFonts w:eastAsiaTheme="minorHAnsi" w:cs="Arial"/>
          <w:sz w:val="22"/>
          <w:szCs w:val="22"/>
        </w:rPr>
        <w:t>ujejo tako</w:t>
      </w:r>
      <w:r w:rsidR="00357691" w:rsidRPr="00533712">
        <w:rPr>
          <w:rFonts w:eastAsiaTheme="minorHAnsi" w:cs="Arial"/>
          <w:sz w:val="22"/>
          <w:szCs w:val="22"/>
        </w:rPr>
        <w:t xml:space="preserve"> volilno pravico</w:t>
      </w:r>
      <w:r w:rsidR="000E2257" w:rsidRPr="00533712">
        <w:rPr>
          <w:rFonts w:eastAsiaTheme="minorHAnsi" w:cs="Arial"/>
          <w:sz w:val="22"/>
          <w:szCs w:val="22"/>
        </w:rPr>
        <w:t>, kot pred</w:t>
      </w:r>
      <w:r w:rsidR="00761C00" w:rsidRPr="00533712">
        <w:rPr>
          <w:rFonts w:eastAsiaTheme="minorHAnsi" w:cs="Arial"/>
          <w:sz w:val="22"/>
          <w:szCs w:val="22"/>
        </w:rPr>
        <w:t xml:space="preserve"> diskriminacij</w:t>
      </w:r>
      <w:r w:rsidR="000E2257" w:rsidRPr="00533712">
        <w:rPr>
          <w:rFonts w:eastAsiaTheme="minorHAnsi" w:cs="Arial"/>
          <w:sz w:val="22"/>
          <w:szCs w:val="22"/>
        </w:rPr>
        <w:t>o</w:t>
      </w:r>
      <w:r w:rsidR="00761C00" w:rsidRPr="00533712">
        <w:rPr>
          <w:rFonts w:eastAsiaTheme="minorHAnsi" w:cs="Arial"/>
          <w:sz w:val="22"/>
          <w:szCs w:val="22"/>
        </w:rPr>
        <w:t xml:space="preserve"> zaradi državljanstva, narodnosti oziroma etničnega in drugega porekla</w:t>
      </w:r>
      <w:r w:rsidR="006F75C6" w:rsidRPr="00533712">
        <w:rPr>
          <w:rFonts w:eastAsiaTheme="minorHAnsi" w:cs="Arial"/>
          <w:sz w:val="22"/>
          <w:szCs w:val="22"/>
        </w:rPr>
        <w:t xml:space="preserve"> v zvezi z njo in v zvezi z drugimi pravicami, ki jih ureja zakonodajalec</w:t>
      </w:r>
      <w:r w:rsidR="00761C00" w:rsidRPr="00533712">
        <w:rPr>
          <w:rFonts w:eastAsiaTheme="minorHAnsi" w:cs="Arial"/>
          <w:sz w:val="22"/>
          <w:szCs w:val="22"/>
        </w:rPr>
        <w:t>.</w:t>
      </w:r>
      <w:r w:rsidR="00516A0E" w:rsidRPr="00533712">
        <w:rPr>
          <w:rFonts w:cs="Arial"/>
          <w:sz w:val="22"/>
          <w:szCs w:val="22"/>
          <w:lang w:eastAsia="sl-SI"/>
        </w:rPr>
        <w:t xml:space="preserve"> Razlikovanje lahko opravičujejo le objektivno različne situacije</w:t>
      </w:r>
      <w:r w:rsidR="00357691" w:rsidRPr="00533712">
        <w:rPr>
          <w:rFonts w:cs="Arial"/>
          <w:sz w:val="22"/>
          <w:szCs w:val="22"/>
          <w:lang w:eastAsia="sl-SI"/>
        </w:rPr>
        <w:t>. M</w:t>
      </w:r>
      <w:r w:rsidR="00516A0E" w:rsidRPr="00533712">
        <w:rPr>
          <w:rFonts w:cs="Arial"/>
          <w:sz w:val="22"/>
          <w:szCs w:val="22"/>
          <w:lang w:eastAsia="sl-SI"/>
        </w:rPr>
        <w:t xml:space="preserve">erilo ali omejitve pa ne smejo biti </w:t>
      </w:r>
      <w:proofErr w:type="spellStart"/>
      <w:r w:rsidR="00516A0E" w:rsidRPr="00533712">
        <w:rPr>
          <w:rFonts w:cs="Arial"/>
          <w:sz w:val="22"/>
          <w:szCs w:val="22"/>
          <w:lang w:eastAsia="sl-SI"/>
        </w:rPr>
        <w:t>diskriminatorne</w:t>
      </w:r>
      <w:proofErr w:type="spellEnd"/>
      <w:r w:rsidR="00516A0E" w:rsidRPr="00533712">
        <w:rPr>
          <w:rFonts w:cs="Arial"/>
          <w:sz w:val="22"/>
          <w:szCs w:val="22"/>
          <w:lang w:eastAsia="sl-SI"/>
        </w:rPr>
        <w:t xml:space="preserve"> niti neposredno, niti posredno,</w:t>
      </w:r>
      <w:r w:rsidR="00357691" w:rsidRPr="00533712">
        <w:rPr>
          <w:rFonts w:cs="Arial"/>
          <w:sz w:val="22"/>
          <w:szCs w:val="22"/>
          <w:lang w:eastAsia="sl-SI"/>
        </w:rPr>
        <w:t xml:space="preserve"> prav tako</w:t>
      </w:r>
      <w:r w:rsidR="00516A0E" w:rsidRPr="00533712">
        <w:rPr>
          <w:rFonts w:cs="Arial"/>
          <w:sz w:val="22"/>
          <w:szCs w:val="22"/>
          <w:lang w:eastAsia="sl-SI"/>
        </w:rPr>
        <w:t xml:space="preserve"> niti po namenu, niti po učinkih.</w:t>
      </w:r>
    </w:p>
    <w:p w14:paraId="34799471" w14:textId="77777777" w:rsidR="00D500C1" w:rsidRPr="00533712" w:rsidRDefault="00D500C1" w:rsidP="00533712">
      <w:pPr>
        <w:autoSpaceDE w:val="0"/>
        <w:autoSpaceDN w:val="0"/>
        <w:adjustRightInd w:val="0"/>
        <w:spacing w:line="260" w:lineRule="exact"/>
        <w:jc w:val="both"/>
        <w:rPr>
          <w:rFonts w:cs="Arial"/>
          <w:sz w:val="22"/>
          <w:szCs w:val="22"/>
        </w:rPr>
      </w:pPr>
    </w:p>
    <w:p w14:paraId="2C8EE2CE" w14:textId="77777777" w:rsidR="00371721" w:rsidRDefault="00D500C1" w:rsidP="00533712">
      <w:pPr>
        <w:spacing w:line="260" w:lineRule="exact"/>
        <w:jc w:val="both"/>
        <w:rPr>
          <w:rFonts w:cs="Arial"/>
          <w:sz w:val="22"/>
          <w:szCs w:val="22"/>
          <w:lang w:eastAsia="sl-SI"/>
        </w:rPr>
      </w:pPr>
      <w:r w:rsidRPr="00533712">
        <w:rPr>
          <w:rFonts w:cs="Arial"/>
          <w:sz w:val="22"/>
          <w:szCs w:val="22"/>
        </w:rPr>
        <w:t xml:space="preserve">EKČP </w:t>
      </w:r>
      <w:r w:rsidR="00516A0E" w:rsidRPr="00533712">
        <w:rPr>
          <w:rFonts w:cs="Arial"/>
          <w:sz w:val="22"/>
          <w:szCs w:val="22"/>
        </w:rPr>
        <w:t>z</w:t>
      </w:r>
      <w:r w:rsidRPr="00533712">
        <w:rPr>
          <w:rFonts w:cs="Arial"/>
          <w:sz w:val="22"/>
          <w:szCs w:val="22"/>
        </w:rPr>
        <w:t>agot</w:t>
      </w:r>
      <w:r w:rsidR="00516A0E" w:rsidRPr="00533712">
        <w:rPr>
          <w:rFonts w:cs="Arial"/>
          <w:sz w:val="22"/>
          <w:szCs w:val="22"/>
        </w:rPr>
        <w:t>avlja</w:t>
      </w:r>
      <w:r w:rsidRPr="00533712">
        <w:rPr>
          <w:rFonts w:cs="Arial"/>
          <w:sz w:val="22"/>
          <w:szCs w:val="22"/>
        </w:rPr>
        <w:t xml:space="preserve"> varstvo pred diskriminacijo po 14. členu EKČP v povezavi s pravico voliti v zakonodajne organe </w:t>
      </w:r>
      <w:r w:rsidR="00761C00" w:rsidRPr="00533712">
        <w:rPr>
          <w:rFonts w:cs="Arial"/>
          <w:sz w:val="22"/>
          <w:szCs w:val="22"/>
        </w:rPr>
        <w:t xml:space="preserve">kot so občinski sveti </w:t>
      </w:r>
      <w:r w:rsidRPr="00533712">
        <w:rPr>
          <w:rFonts w:cs="Arial"/>
          <w:sz w:val="22"/>
          <w:szCs w:val="22"/>
        </w:rPr>
        <w:t xml:space="preserve">po 3. členu 1. Protokola k EKČP. Poleg tega diskriminacijo glede volitev v </w:t>
      </w:r>
      <w:proofErr w:type="spellStart"/>
      <w:r w:rsidRPr="00533712">
        <w:rPr>
          <w:rFonts w:cs="Arial"/>
          <w:sz w:val="22"/>
          <w:szCs w:val="22"/>
        </w:rPr>
        <w:t>nezakonodajne</w:t>
      </w:r>
      <w:proofErr w:type="spellEnd"/>
      <w:r w:rsidRPr="00533712">
        <w:rPr>
          <w:rFonts w:cs="Arial"/>
          <w:sz w:val="22"/>
          <w:szCs w:val="22"/>
        </w:rPr>
        <w:t xml:space="preserve"> organe </w:t>
      </w:r>
      <w:r w:rsidR="00761C00" w:rsidRPr="00533712">
        <w:rPr>
          <w:rFonts w:cs="Arial"/>
          <w:sz w:val="22"/>
          <w:szCs w:val="22"/>
        </w:rPr>
        <w:t xml:space="preserve">kot so volitve županov </w:t>
      </w:r>
      <w:r w:rsidRPr="00533712">
        <w:rPr>
          <w:rFonts w:cs="Arial"/>
          <w:sz w:val="22"/>
          <w:szCs w:val="22"/>
        </w:rPr>
        <w:t xml:space="preserve">ter glede odločanja na referendumih splošno prepoveduje tudi </w:t>
      </w:r>
      <w:r w:rsidRPr="00533712">
        <w:rPr>
          <w:rFonts w:cs="Arial"/>
          <w:bCs/>
          <w:sz w:val="22"/>
          <w:szCs w:val="22"/>
        </w:rPr>
        <w:t>12. Protokol k EKČP</w:t>
      </w:r>
      <w:r w:rsidRPr="00533712">
        <w:rPr>
          <w:rFonts w:cs="Arial"/>
          <w:sz w:val="22"/>
          <w:szCs w:val="22"/>
        </w:rPr>
        <w:t>.</w:t>
      </w:r>
      <w:r w:rsidRPr="00533712">
        <w:rPr>
          <w:rFonts w:eastAsiaTheme="minorHAnsi" w:cs="Arial"/>
          <w:sz w:val="22"/>
          <w:szCs w:val="22"/>
          <w:lang w:eastAsia="sl-SI"/>
        </w:rPr>
        <w:t xml:space="preserve"> </w:t>
      </w:r>
      <w:r w:rsidR="00FF7A67" w:rsidRPr="00533712">
        <w:rPr>
          <w:rFonts w:eastAsiaTheme="minorHAnsi" w:cs="Arial"/>
          <w:sz w:val="22"/>
          <w:szCs w:val="22"/>
          <w:lang w:eastAsia="sl-SI"/>
        </w:rPr>
        <w:t>Obe določbi</w:t>
      </w:r>
      <w:r w:rsidR="00761C00" w:rsidRPr="00533712">
        <w:rPr>
          <w:rFonts w:eastAsiaTheme="minorHAnsi" w:cs="Arial"/>
          <w:sz w:val="22"/>
          <w:szCs w:val="22"/>
          <w:lang w:eastAsia="sl-SI"/>
        </w:rPr>
        <w:t xml:space="preserve"> EKČP</w:t>
      </w:r>
      <w:r w:rsidR="00FF7A67" w:rsidRPr="00533712">
        <w:rPr>
          <w:rFonts w:eastAsiaTheme="minorHAnsi" w:cs="Arial"/>
          <w:sz w:val="22"/>
          <w:szCs w:val="22"/>
          <w:lang w:eastAsia="sl-SI"/>
        </w:rPr>
        <w:t xml:space="preserve"> pred diskriminacijo varujeta na podoben način, za presojo </w:t>
      </w:r>
      <w:r w:rsidR="00C00A39" w:rsidRPr="00533712">
        <w:rPr>
          <w:rFonts w:eastAsiaTheme="minorHAnsi" w:cs="Arial"/>
          <w:sz w:val="22"/>
          <w:szCs w:val="22"/>
          <w:lang w:eastAsia="sl-SI"/>
        </w:rPr>
        <w:t xml:space="preserve">njihovih kršitev </w:t>
      </w:r>
      <w:r w:rsidR="00FF7A67" w:rsidRPr="00533712">
        <w:rPr>
          <w:rFonts w:eastAsiaTheme="minorHAnsi" w:cs="Arial"/>
          <w:sz w:val="22"/>
          <w:szCs w:val="22"/>
          <w:lang w:eastAsia="sl-SI"/>
        </w:rPr>
        <w:t xml:space="preserve">pa se </w:t>
      </w:r>
      <w:r w:rsidR="00C00A39" w:rsidRPr="00533712">
        <w:rPr>
          <w:rFonts w:eastAsiaTheme="minorHAnsi" w:cs="Arial"/>
          <w:sz w:val="22"/>
          <w:szCs w:val="22"/>
          <w:lang w:eastAsia="sl-SI"/>
        </w:rPr>
        <w:t xml:space="preserve">skladno z ustaljeno sodno prakso </w:t>
      </w:r>
      <w:r w:rsidR="00C00A39" w:rsidRPr="00533712">
        <w:rPr>
          <w:rFonts w:eastAsiaTheme="minorHAnsi" w:cs="Arial"/>
          <w:sz w:val="22"/>
          <w:szCs w:val="22"/>
        </w:rPr>
        <w:t xml:space="preserve">Evropskega sodišča za človekove pravice (ESČP) uporabljajo </w:t>
      </w:r>
      <w:r w:rsidR="00C00A39" w:rsidRPr="00533712">
        <w:rPr>
          <w:rFonts w:eastAsiaTheme="minorHAnsi" w:cs="Arial"/>
          <w:sz w:val="22"/>
          <w:szCs w:val="22"/>
          <w:lang w:eastAsia="sl-SI"/>
        </w:rPr>
        <w:t>smiselno</w:t>
      </w:r>
      <w:r w:rsidR="00FF7A67" w:rsidRPr="00533712">
        <w:rPr>
          <w:rFonts w:eastAsiaTheme="minorHAnsi" w:cs="Arial"/>
          <w:sz w:val="22"/>
          <w:szCs w:val="22"/>
          <w:lang w:eastAsia="sl-SI"/>
        </w:rPr>
        <w:t xml:space="preserve"> podobni kriteriji.</w:t>
      </w:r>
      <w:r w:rsidR="00761C00" w:rsidRPr="00533712">
        <w:rPr>
          <w:rFonts w:eastAsiaTheme="minorHAnsi" w:cs="Arial"/>
          <w:sz w:val="22"/>
          <w:szCs w:val="22"/>
          <w:lang w:eastAsia="sl-SI"/>
        </w:rPr>
        <w:t xml:space="preserve"> </w:t>
      </w:r>
      <w:r w:rsidR="00472416" w:rsidRPr="00533712">
        <w:rPr>
          <w:rFonts w:eastAsiaTheme="minorHAnsi" w:cs="Arial"/>
          <w:sz w:val="22"/>
          <w:szCs w:val="22"/>
          <w:lang w:eastAsia="sl-SI"/>
        </w:rPr>
        <w:t>ESČP je razvilo tudi kriterije</w:t>
      </w:r>
      <w:r w:rsidR="00761C00" w:rsidRPr="00533712">
        <w:rPr>
          <w:rFonts w:eastAsiaTheme="minorHAnsi" w:cs="Arial"/>
          <w:sz w:val="22"/>
          <w:szCs w:val="22"/>
        </w:rPr>
        <w:t xml:space="preserve"> za presojo </w:t>
      </w:r>
      <w:r w:rsidR="00472416" w:rsidRPr="00533712">
        <w:rPr>
          <w:rFonts w:eastAsiaTheme="minorHAnsi" w:cs="Arial"/>
          <w:sz w:val="22"/>
          <w:szCs w:val="22"/>
        </w:rPr>
        <w:t xml:space="preserve">pogojev za </w:t>
      </w:r>
      <w:r w:rsidR="00761C00" w:rsidRPr="00533712">
        <w:rPr>
          <w:rFonts w:eastAsiaTheme="minorHAnsi" w:cs="Arial"/>
          <w:sz w:val="22"/>
          <w:szCs w:val="22"/>
        </w:rPr>
        <w:t xml:space="preserve">dodelitve in </w:t>
      </w:r>
      <w:r w:rsidR="00472416" w:rsidRPr="00533712">
        <w:rPr>
          <w:rFonts w:eastAsiaTheme="minorHAnsi" w:cs="Arial"/>
          <w:sz w:val="22"/>
          <w:szCs w:val="22"/>
        </w:rPr>
        <w:t>za</w:t>
      </w:r>
      <w:r w:rsidR="00761C00" w:rsidRPr="00533712">
        <w:rPr>
          <w:rFonts w:eastAsiaTheme="minorHAnsi" w:cs="Arial"/>
          <w:sz w:val="22"/>
          <w:szCs w:val="22"/>
        </w:rPr>
        <w:t xml:space="preserve"> poseg</w:t>
      </w:r>
      <w:r w:rsidR="00472416" w:rsidRPr="00533712">
        <w:rPr>
          <w:rFonts w:eastAsiaTheme="minorHAnsi" w:cs="Arial"/>
          <w:sz w:val="22"/>
          <w:szCs w:val="22"/>
        </w:rPr>
        <w:t>e</w:t>
      </w:r>
      <w:r w:rsidR="00761C00" w:rsidRPr="00533712">
        <w:rPr>
          <w:rFonts w:eastAsiaTheme="minorHAnsi" w:cs="Arial"/>
          <w:sz w:val="22"/>
          <w:szCs w:val="22"/>
        </w:rPr>
        <w:t xml:space="preserve"> v volilno pravico.</w:t>
      </w:r>
      <w:r w:rsidR="00472416" w:rsidRPr="00533712">
        <w:rPr>
          <w:rFonts w:eastAsiaTheme="minorHAnsi" w:cs="Arial"/>
          <w:sz w:val="22"/>
          <w:szCs w:val="22"/>
        </w:rPr>
        <w:t xml:space="preserve"> </w:t>
      </w:r>
      <w:r w:rsidR="00472416" w:rsidRPr="00533712">
        <w:rPr>
          <w:rFonts w:cs="Arial"/>
          <w:sz w:val="22"/>
          <w:szCs w:val="22"/>
          <w:lang w:eastAsia="sl-SI"/>
        </w:rPr>
        <w:t>Države pri presoji uživajo določeno polje proste presoje</w:t>
      </w:r>
      <w:r w:rsidR="00B970F2" w:rsidRPr="00533712">
        <w:rPr>
          <w:rFonts w:cs="Arial"/>
          <w:sz w:val="22"/>
          <w:szCs w:val="22"/>
          <w:lang w:eastAsia="sl-SI"/>
        </w:rPr>
        <w:t xml:space="preserve">, </w:t>
      </w:r>
      <w:r w:rsidR="00472416" w:rsidRPr="00533712">
        <w:rPr>
          <w:rFonts w:cs="Arial"/>
          <w:sz w:val="22"/>
          <w:szCs w:val="22"/>
          <w:lang w:eastAsia="sl-SI"/>
        </w:rPr>
        <w:t xml:space="preserve">vendar ta ni neomejena. ESČP na koncu ugotavlja samo, ali so bile zahteve </w:t>
      </w:r>
      <w:r w:rsidR="00F8565D" w:rsidRPr="00533712">
        <w:rPr>
          <w:rFonts w:cs="Arial"/>
          <w:sz w:val="22"/>
          <w:szCs w:val="22"/>
          <w:lang w:eastAsia="sl-SI"/>
        </w:rPr>
        <w:t xml:space="preserve">3. člena </w:t>
      </w:r>
      <w:r w:rsidR="00472416" w:rsidRPr="00533712">
        <w:rPr>
          <w:rFonts w:cs="Arial"/>
          <w:sz w:val="22"/>
          <w:szCs w:val="22"/>
          <w:lang w:eastAsia="sl-SI"/>
        </w:rPr>
        <w:t xml:space="preserve">Protokola št. 1 izpolnjene. Prepričati se mora, da sporni pogoji ne omejujejo volilne pravice do te mere, da bi ogrozili njeno bistvo in ji odvzeli učinkovitost, da so urejeni za dosego legitimnega cilja in da uporabljena sredstva niso nesorazmerna. </w:t>
      </w:r>
      <w:r w:rsidR="00B970F2" w:rsidRPr="00533712">
        <w:rPr>
          <w:rFonts w:cs="Arial"/>
          <w:sz w:val="22"/>
          <w:szCs w:val="22"/>
          <w:lang w:eastAsia="sl-SI"/>
        </w:rPr>
        <w:t xml:space="preserve">Drugače kot po </w:t>
      </w:r>
      <w:r w:rsidR="000E2257" w:rsidRPr="00533712">
        <w:rPr>
          <w:rFonts w:cs="Arial"/>
          <w:sz w:val="22"/>
          <w:szCs w:val="22"/>
          <w:lang w:eastAsia="sl-SI"/>
        </w:rPr>
        <w:t>U</w:t>
      </w:r>
      <w:r w:rsidR="00B970F2" w:rsidRPr="00533712">
        <w:rPr>
          <w:rFonts w:cs="Arial"/>
          <w:sz w:val="22"/>
          <w:szCs w:val="22"/>
          <w:lang w:eastAsia="sl-SI"/>
        </w:rPr>
        <w:t>stavi RS se za omejitve</w:t>
      </w:r>
      <w:r w:rsidR="000E2257" w:rsidRPr="00533712">
        <w:rPr>
          <w:rFonts w:cs="Arial"/>
          <w:sz w:val="22"/>
          <w:szCs w:val="22"/>
          <w:lang w:eastAsia="sl-SI"/>
        </w:rPr>
        <w:t xml:space="preserve"> po ESČP</w:t>
      </w:r>
      <w:r w:rsidR="00B970F2" w:rsidRPr="00533712">
        <w:rPr>
          <w:rFonts w:cs="Arial"/>
          <w:sz w:val="22"/>
          <w:szCs w:val="22"/>
          <w:lang w:eastAsia="sl-SI"/>
        </w:rPr>
        <w:t xml:space="preserve"> ne zahteva izkazovanje nujnosti. </w:t>
      </w:r>
      <w:r w:rsidR="00357691" w:rsidRPr="00533712">
        <w:rPr>
          <w:rFonts w:cs="Arial"/>
          <w:sz w:val="22"/>
          <w:szCs w:val="22"/>
          <w:lang w:eastAsia="sl-SI"/>
        </w:rPr>
        <w:t>ESČP</w:t>
      </w:r>
      <w:r w:rsidR="00472416" w:rsidRPr="00533712">
        <w:rPr>
          <w:rFonts w:cs="Arial"/>
          <w:sz w:val="22"/>
          <w:szCs w:val="22"/>
          <w:lang w:eastAsia="sl-SI"/>
        </w:rPr>
        <w:t xml:space="preserve"> v svoji presoji </w:t>
      </w:r>
      <w:r w:rsidR="00472416" w:rsidRPr="00533712">
        <w:rPr>
          <w:rFonts w:cs="Arial"/>
          <w:b/>
          <w:bCs/>
          <w:sz w:val="22"/>
          <w:szCs w:val="22"/>
          <w:lang w:eastAsia="sl-SI"/>
        </w:rPr>
        <w:t>pri dodeljevanju volilne pravice u</w:t>
      </w:r>
      <w:r w:rsidR="00FF7A67" w:rsidRPr="00533712">
        <w:rPr>
          <w:rFonts w:eastAsiaTheme="minorHAnsi" w:cs="Arial"/>
          <w:b/>
          <w:bCs/>
          <w:sz w:val="22"/>
          <w:szCs w:val="22"/>
        </w:rPr>
        <w:t>pošteva</w:t>
      </w:r>
      <w:r w:rsidR="00FF7A67" w:rsidRPr="00533712">
        <w:rPr>
          <w:rFonts w:eastAsiaTheme="minorHAnsi" w:cs="Arial"/>
          <w:sz w:val="22"/>
          <w:szCs w:val="22"/>
        </w:rPr>
        <w:t xml:space="preserve"> </w:t>
      </w:r>
      <w:r w:rsidR="00472416" w:rsidRPr="00533712">
        <w:rPr>
          <w:rFonts w:eastAsiaTheme="minorHAnsi" w:cs="Arial"/>
          <w:sz w:val="22"/>
          <w:szCs w:val="22"/>
        </w:rPr>
        <w:t xml:space="preserve">tudi </w:t>
      </w:r>
      <w:r w:rsidR="00472416" w:rsidRPr="00533712">
        <w:rPr>
          <w:rFonts w:eastAsiaTheme="minorHAnsi" w:cs="Arial"/>
          <w:b/>
          <w:bCs/>
          <w:sz w:val="22"/>
          <w:szCs w:val="22"/>
        </w:rPr>
        <w:t>zgodovinske</w:t>
      </w:r>
      <w:r w:rsidR="00FF7A67" w:rsidRPr="00533712">
        <w:rPr>
          <w:rFonts w:eastAsiaTheme="minorHAnsi" w:cs="Arial"/>
          <w:b/>
          <w:bCs/>
          <w:sz w:val="22"/>
          <w:szCs w:val="22"/>
        </w:rPr>
        <w:t xml:space="preserve"> in politične faktorje vsake države, pa tudi posebne </w:t>
      </w:r>
      <w:r w:rsidR="00FF7A67" w:rsidRPr="00533712">
        <w:rPr>
          <w:rFonts w:eastAsiaTheme="minorHAnsi" w:cs="Arial"/>
          <w:b/>
          <w:bCs/>
          <w:color w:val="000000"/>
          <w:sz w:val="22"/>
          <w:szCs w:val="22"/>
        </w:rPr>
        <w:t xml:space="preserve">socialne, politične in ekonomske razmere v posamezni regiji, na primer </w:t>
      </w:r>
      <w:r w:rsidR="00472416" w:rsidRPr="00533712">
        <w:rPr>
          <w:rFonts w:eastAsiaTheme="minorHAnsi" w:cs="Arial"/>
          <w:b/>
          <w:bCs/>
          <w:color w:val="000000"/>
          <w:sz w:val="22"/>
          <w:szCs w:val="22"/>
        </w:rPr>
        <w:t>prisotnost</w:t>
      </w:r>
      <w:r w:rsidR="00FF7A67" w:rsidRPr="00533712">
        <w:rPr>
          <w:rFonts w:eastAsiaTheme="minorHAnsi" w:cs="Arial"/>
          <w:b/>
          <w:bCs/>
          <w:color w:val="000000"/>
          <w:sz w:val="22"/>
          <w:szCs w:val="22"/>
        </w:rPr>
        <w:t xml:space="preserve"> jezikovnih in narodnih manjšin</w:t>
      </w:r>
      <w:r w:rsidR="00FF7A67" w:rsidRPr="00533712">
        <w:rPr>
          <w:rFonts w:eastAsiaTheme="minorHAnsi" w:cs="Arial"/>
          <w:color w:val="000000"/>
          <w:sz w:val="22"/>
          <w:szCs w:val="22"/>
        </w:rPr>
        <w:t xml:space="preserve">. Tudi </w:t>
      </w:r>
      <w:r w:rsidR="00FF7A67" w:rsidRPr="00533712">
        <w:rPr>
          <w:rFonts w:eastAsiaTheme="minorHAnsi" w:cs="Arial"/>
          <w:b/>
          <w:bCs/>
          <w:color w:val="000000"/>
          <w:sz w:val="22"/>
          <w:szCs w:val="22"/>
        </w:rPr>
        <w:t>č</w:t>
      </w:r>
      <w:r w:rsidR="00FF7A67" w:rsidRPr="00533712">
        <w:rPr>
          <w:rFonts w:eastAsiaTheme="minorHAnsi" w:cs="Arial"/>
          <w:b/>
          <w:bCs/>
          <w:sz w:val="22"/>
          <w:szCs w:val="22"/>
        </w:rPr>
        <w:t>as bivanja na določenem območju</w:t>
      </w:r>
      <w:r w:rsidR="00FF7A67" w:rsidRPr="00533712">
        <w:rPr>
          <w:rFonts w:eastAsiaTheme="minorHAnsi" w:cs="Arial"/>
          <w:sz w:val="22"/>
          <w:szCs w:val="22"/>
        </w:rPr>
        <w:t xml:space="preserve"> je običajen, očitno razumen faktor za dodeljevanje volilne pravice na lokalni ravni</w:t>
      </w:r>
      <w:r w:rsidR="00472416" w:rsidRPr="00533712">
        <w:rPr>
          <w:rFonts w:eastAsiaTheme="minorHAnsi" w:cs="Arial"/>
          <w:sz w:val="22"/>
          <w:szCs w:val="22"/>
        </w:rPr>
        <w:t>. P</w:t>
      </w:r>
      <w:r w:rsidR="00FF7A67" w:rsidRPr="00533712">
        <w:rPr>
          <w:rFonts w:eastAsiaTheme="minorHAnsi" w:cs="Arial"/>
          <w:sz w:val="22"/>
          <w:szCs w:val="22"/>
        </w:rPr>
        <w:t xml:space="preserve">ri </w:t>
      </w:r>
      <w:r w:rsidR="00472416" w:rsidRPr="00533712">
        <w:rPr>
          <w:rFonts w:eastAsiaTheme="minorHAnsi" w:cs="Arial"/>
          <w:sz w:val="22"/>
          <w:szCs w:val="22"/>
        </w:rPr>
        <w:t xml:space="preserve">tem </w:t>
      </w:r>
      <w:r w:rsidR="00FF7A67" w:rsidRPr="00533712">
        <w:rPr>
          <w:rFonts w:eastAsiaTheme="minorHAnsi" w:cs="Arial"/>
          <w:sz w:val="22"/>
          <w:szCs w:val="22"/>
        </w:rPr>
        <w:t>se domneva, da je ta minimalen čas potreben</w:t>
      </w:r>
      <w:r w:rsidR="000E2257" w:rsidRPr="00533712">
        <w:rPr>
          <w:rFonts w:eastAsiaTheme="minorHAnsi" w:cs="Arial"/>
          <w:sz w:val="22"/>
          <w:szCs w:val="22"/>
        </w:rPr>
        <w:t xml:space="preserve"> zato,</w:t>
      </w:r>
      <w:r w:rsidR="00FF7A67" w:rsidRPr="00533712">
        <w:rPr>
          <w:rFonts w:eastAsiaTheme="minorHAnsi" w:cs="Arial"/>
          <w:sz w:val="22"/>
          <w:szCs w:val="22"/>
        </w:rPr>
        <w:t xml:space="preserve"> da oseba lahko </w:t>
      </w:r>
      <w:r w:rsidR="00FF7A67" w:rsidRPr="00533712">
        <w:rPr>
          <w:rFonts w:cs="Arial"/>
          <w:sz w:val="22"/>
          <w:szCs w:val="22"/>
        </w:rPr>
        <w:t xml:space="preserve">pridobi temeljito </w:t>
      </w:r>
      <w:r w:rsidR="00FF7A67" w:rsidRPr="00533712">
        <w:rPr>
          <w:rFonts w:cs="Arial"/>
          <w:b/>
          <w:bCs/>
          <w:sz w:val="22"/>
          <w:szCs w:val="22"/>
        </w:rPr>
        <w:t>razumevanje regionalnega konteksta, da lahko nato njen glas odraža zadostno skrb za javno dobro v kontekstu vseh lokalnih posebnosti in konteksta</w:t>
      </w:r>
      <w:r w:rsidR="00FF7A67" w:rsidRPr="00533712">
        <w:rPr>
          <w:rFonts w:cs="Arial"/>
          <w:sz w:val="22"/>
          <w:szCs w:val="22"/>
        </w:rPr>
        <w:t>.</w:t>
      </w:r>
      <w:r w:rsidR="00472416" w:rsidRPr="00533712">
        <w:rPr>
          <w:rStyle w:val="Sprotnaopomba-sklic"/>
          <w:rFonts w:cs="Arial"/>
          <w:sz w:val="22"/>
          <w:szCs w:val="22"/>
        </w:rPr>
        <w:footnoteReference w:id="10"/>
      </w:r>
      <w:r w:rsidR="000507D7" w:rsidRPr="00533712">
        <w:rPr>
          <w:rFonts w:eastAsiaTheme="minorHAnsi" w:cs="Arial"/>
          <w:sz w:val="22"/>
          <w:szCs w:val="22"/>
          <w:lang w:eastAsia="sl-SI"/>
        </w:rPr>
        <w:t xml:space="preserve"> Poleg časa bivanja na nekem ozemlju se lahko upošteva tudi </w:t>
      </w:r>
      <w:r w:rsidR="000507D7" w:rsidRPr="00533712">
        <w:rPr>
          <w:rFonts w:eastAsiaTheme="minorHAnsi" w:cs="Arial"/>
          <w:b/>
          <w:bCs/>
          <w:sz w:val="22"/>
          <w:szCs w:val="22"/>
          <w:lang w:eastAsia="sl-SI"/>
        </w:rPr>
        <w:t>kontekst razdruževanja držav</w:t>
      </w:r>
      <w:r w:rsidR="000507D7" w:rsidRPr="00533712">
        <w:rPr>
          <w:rFonts w:eastAsiaTheme="minorHAnsi" w:cs="Arial"/>
          <w:sz w:val="22"/>
          <w:szCs w:val="22"/>
          <w:lang w:eastAsia="sl-SI"/>
        </w:rPr>
        <w:t xml:space="preserve">, kar je pomembno tudi v </w:t>
      </w:r>
      <w:r w:rsidR="00F279C4">
        <w:rPr>
          <w:rFonts w:eastAsiaTheme="minorHAnsi" w:cs="Arial"/>
          <w:sz w:val="22"/>
          <w:szCs w:val="22"/>
          <w:lang w:eastAsia="sl-SI"/>
        </w:rPr>
        <w:t xml:space="preserve">konkretnem </w:t>
      </w:r>
      <w:r w:rsidR="000507D7" w:rsidRPr="00533712">
        <w:rPr>
          <w:rFonts w:eastAsiaTheme="minorHAnsi" w:cs="Arial"/>
          <w:sz w:val="22"/>
          <w:szCs w:val="22"/>
          <w:lang w:eastAsia="sl-SI"/>
        </w:rPr>
        <w:t>primeru (položaj ljudi, ki v Sloveniji živijo že od časa pred osamosvojitvijo</w:t>
      </w:r>
      <w:r w:rsidR="006B71FD" w:rsidRPr="00533712">
        <w:rPr>
          <w:rFonts w:eastAsiaTheme="minorHAnsi" w:cs="Arial"/>
          <w:sz w:val="22"/>
          <w:szCs w:val="22"/>
          <w:lang w:eastAsia="sl-SI"/>
        </w:rPr>
        <w:t xml:space="preserve">, glej opombo </w:t>
      </w:r>
      <w:r w:rsidR="00237208" w:rsidRPr="00533712">
        <w:rPr>
          <w:rFonts w:eastAsiaTheme="minorHAnsi" w:cs="Arial"/>
          <w:sz w:val="22"/>
          <w:szCs w:val="22"/>
          <w:lang w:eastAsia="sl-SI"/>
        </w:rPr>
        <w:t>5</w:t>
      </w:r>
      <w:r w:rsidR="000507D7" w:rsidRPr="00533712">
        <w:rPr>
          <w:rFonts w:eastAsiaTheme="minorHAnsi" w:cs="Arial"/>
          <w:sz w:val="22"/>
          <w:szCs w:val="22"/>
          <w:lang w:eastAsia="sl-SI"/>
        </w:rPr>
        <w:t>).</w:t>
      </w:r>
      <w:r w:rsidR="000507D7" w:rsidRPr="00533712">
        <w:rPr>
          <w:rFonts w:cs="Arial"/>
          <w:sz w:val="22"/>
          <w:szCs w:val="22"/>
          <w:lang w:eastAsia="sl-SI"/>
        </w:rPr>
        <w:t xml:space="preserve"> </w:t>
      </w:r>
    </w:p>
    <w:p w14:paraId="38FA3383" w14:textId="3F9AB141" w:rsidR="0079285A" w:rsidRDefault="000507D7" w:rsidP="00533712">
      <w:pPr>
        <w:spacing w:line="260" w:lineRule="exact"/>
        <w:jc w:val="both"/>
        <w:rPr>
          <w:rFonts w:cs="Arial"/>
          <w:sz w:val="22"/>
          <w:szCs w:val="22"/>
          <w:lang w:eastAsia="sl-SI"/>
        </w:rPr>
      </w:pPr>
      <w:r w:rsidRPr="00533712">
        <w:rPr>
          <w:rFonts w:cs="Arial"/>
          <w:sz w:val="22"/>
          <w:szCs w:val="22"/>
          <w:lang w:eastAsia="sl-SI"/>
        </w:rPr>
        <w:lastRenderedPageBreak/>
        <w:t xml:space="preserve">ESČP se je </w:t>
      </w:r>
      <w:r w:rsidR="00FF7A67" w:rsidRPr="00533712">
        <w:rPr>
          <w:rFonts w:cs="Arial"/>
          <w:sz w:val="22"/>
          <w:szCs w:val="22"/>
          <w:lang w:eastAsia="sl-SI"/>
        </w:rPr>
        <w:t xml:space="preserve">pri presoji (ne)upravičenosti omejevanja volilne pravice na lokalnih volitvah </w:t>
      </w:r>
      <w:r w:rsidRPr="00533712">
        <w:rPr>
          <w:rFonts w:cs="Arial"/>
          <w:sz w:val="22"/>
          <w:szCs w:val="22"/>
          <w:lang w:eastAsia="sl-SI"/>
        </w:rPr>
        <w:t xml:space="preserve">že </w:t>
      </w:r>
      <w:r w:rsidR="00FF7A67" w:rsidRPr="00533712">
        <w:rPr>
          <w:rFonts w:cs="Arial"/>
          <w:sz w:val="22"/>
          <w:szCs w:val="22"/>
          <w:lang w:eastAsia="sl-SI"/>
        </w:rPr>
        <w:t xml:space="preserve">oprlo na </w:t>
      </w:r>
      <w:r w:rsidR="00FF7A67" w:rsidRPr="00533712">
        <w:rPr>
          <w:rFonts w:cs="Arial"/>
          <w:b/>
          <w:bCs/>
          <w:sz w:val="22"/>
          <w:szCs w:val="22"/>
          <w:lang w:eastAsia="sl-SI"/>
        </w:rPr>
        <w:t>idejo dovolj močne vezi med potencialnim volivcem in zadevnim ozemljem</w:t>
      </w:r>
      <w:r w:rsidR="00FF7A67" w:rsidRPr="00533712">
        <w:rPr>
          <w:rFonts w:cs="Arial"/>
          <w:sz w:val="22"/>
          <w:szCs w:val="22"/>
          <w:lang w:eastAsia="sl-SI"/>
        </w:rPr>
        <w:t>.</w:t>
      </w:r>
      <w:r w:rsidRPr="00533712">
        <w:rPr>
          <w:rStyle w:val="Sprotnaopomba-sklic"/>
          <w:rFonts w:cs="Arial"/>
          <w:sz w:val="22"/>
          <w:szCs w:val="22"/>
          <w:lang w:eastAsia="sl-SI"/>
        </w:rPr>
        <w:footnoteReference w:id="11"/>
      </w:r>
      <w:r w:rsidR="00FF7A67" w:rsidRPr="00533712">
        <w:rPr>
          <w:rFonts w:cs="Arial"/>
          <w:sz w:val="22"/>
          <w:szCs w:val="22"/>
          <w:lang w:eastAsia="sl-SI"/>
        </w:rPr>
        <w:t xml:space="preserve"> </w:t>
      </w:r>
    </w:p>
    <w:p w14:paraId="224A13AC" w14:textId="7196FC0F" w:rsidR="0009256F" w:rsidRPr="00533712" w:rsidRDefault="000507D7" w:rsidP="00533712">
      <w:pPr>
        <w:spacing w:line="260" w:lineRule="exact"/>
        <w:jc w:val="both"/>
        <w:rPr>
          <w:rFonts w:cs="Arial"/>
          <w:sz w:val="22"/>
          <w:szCs w:val="22"/>
          <w:lang w:eastAsia="sl-SI"/>
        </w:rPr>
      </w:pPr>
      <w:r w:rsidRPr="00533712">
        <w:rPr>
          <w:rFonts w:cs="Arial"/>
          <w:sz w:val="22"/>
          <w:szCs w:val="22"/>
          <w:lang w:eastAsia="sl-SI"/>
        </w:rPr>
        <w:t xml:space="preserve">Ocenjevalo je tudi </w:t>
      </w:r>
      <w:r w:rsidR="00F8565D" w:rsidRPr="00533712">
        <w:rPr>
          <w:rFonts w:cs="Arial"/>
          <w:b/>
          <w:bCs/>
          <w:sz w:val="22"/>
          <w:szCs w:val="22"/>
          <w:lang w:eastAsia="sl-SI"/>
        </w:rPr>
        <w:t xml:space="preserve">ali </w:t>
      </w:r>
      <w:r w:rsidR="006B71FD" w:rsidRPr="00533712">
        <w:rPr>
          <w:rFonts w:cs="Arial"/>
          <w:sz w:val="22"/>
          <w:szCs w:val="22"/>
          <w:lang w:eastAsia="sl-SI"/>
        </w:rPr>
        <w:t>(</w:t>
      </w:r>
      <w:r w:rsidR="00F8565D" w:rsidRPr="00533712">
        <w:rPr>
          <w:rFonts w:cs="Arial"/>
          <w:sz w:val="22"/>
          <w:szCs w:val="22"/>
          <w:lang w:eastAsia="sl-SI"/>
        </w:rPr>
        <w:t xml:space="preserve">in če </w:t>
      </w:r>
      <w:r w:rsidRPr="00533712">
        <w:rPr>
          <w:rFonts w:cs="Arial"/>
          <w:sz w:val="22"/>
          <w:szCs w:val="22"/>
          <w:lang w:eastAsia="sl-SI"/>
        </w:rPr>
        <w:t>kako</w:t>
      </w:r>
      <w:r w:rsidR="006B71FD" w:rsidRPr="00533712">
        <w:rPr>
          <w:rFonts w:cs="Arial"/>
          <w:sz w:val="22"/>
          <w:szCs w:val="22"/>
          <w:lang w:eastAsia="sl-SI"/>
        </w:rPr>
        <w:t>)</w:t>
      </w:r>
      <w:r w:rsidR="0079285A">
        <w:rPr>
          <w:rFonts w:cs="Arial"/>
          <w:sz w:val="22"/>
          <w:szCs w:val="22"/>
          <w:lang w:eastAsia="sl-SI"/>
        </w:rPr>
        <w:t>,</w:t>
      </w:r>
      <w:r w:rsidRPr="00533712">
        <w:rPr>
          <w:rFonts w:cs="Arial"/>
          <w:b/>
          <w:bCs/>
          <w:sz w:val="22"/>
          <w:szCs w:val="22"/>
          <w:lang w:eastAsia="sl-SI"/>
        </w:rPr>
        <w:t xml:space="preserve"> dejanja političnih institucij (zakonodajalec) prizadeva</w:t>
      </w:r>
      <w:r w:rsidR="00F8565D" w:rsidRPr="00533712">
        <w:rPr>
          <w:rFonts w:cs="Arial"/>
          <w:b/>
          <w:bCs/>
          <w:sz w:val="22"/>
          <w:szCs w:val="22"/>
          <w:lang w:eastAsia="sl-SI"/>
        </w:rPr>
        <w:t>jo obravnav</w:t>
      </w:r>
      <w:r w:rsidR="00F279C4">
        <w:rPr>
          <w:rFonts w:cs="Arial"/>
          <w:b/>
          <w:bCs/>
          <w:sz w:val="22"/>
          <w:szCs w:val="22"/>
          <w:lang w:eastAsia="sl-SI"/>
        </w:rPr>
        <w:t>ane</w:t>
      </w:r>
      <w:r w:rsidR="00F8565D" w:rsidRPr="00533712">
        <w:rPr>
          <w:rFonts w:cs="Arial"/>
          <w:b/>
          <w:bCs/>
          <w:sz w:val="22"/>
          <w:szCs w:val="22"/>
          <w:lang w:eastAsia="sl-SI"/>
        </w:rPr>
        <w:t xml:space="preserve"> skupine</w:t>
      </w:r>
      <w:r w:rsidRPr="00533712">
        <w:rPr>
          <w:rFonts w:cs="Arial"/>
          <w:b/>
          <w:bCs/>
          <w:sz w:val="22"/>
          <w:szCs w:val="22"/>
          <w:lang w:eastAsia="sl-SI"/>
        </w:rPr>
        <w:t xml:space="preserve"> v enaki meri kot državljane s stalnim prebivališčem na tem ozemlju</w:t>
      </w:r>
      <w:r w:rsidR="00F8565D" w:rsidRPr="00533712">
        <w:rPr>
          <w:rFonts w:cs="Arial"/>
          <w:sz w:val="22"/>
          <w:szCs w:val="22"/>
          <w:lang w:eastAsia="sl-SI"/>
        </w:rPr>
        <w:t xml:space="preserve">. Glede na predstavljeno prakso ESČP </w:t>
      </w:r>
      <w:r w:rsidR="00F279C4">
        <w:rPr>
          <w:rFonts w:cs="Arial"/>
          <w:sz w:val="22"/>
          <w:szCs w:val="22"/>
          <w:lang w:eastAsia="sl-SI"/>
        </w:rPr>
        <w:t>je sklepati</w:t>
      </w:r>
      <w:r w:rsidR="00F8565D" w:rsidRPr="00533712">
        <w:rPr>
          <w:rFonts w:cs="Arial"/>
          <w:sz w:val="22"/>
          <w:szCs w:val="22"/>
          <w:lang w:eastAsia="sl-SI"/>
        </w:rPr>
        <w:t xml:space="preserve">, da </w:t>
      </w:r>
      <w:r w:rsidR="006B71FD" w:rsidRPr="00533712">
        <w:rPr>
          <w:rFonts w:cs="Arial"/>
          <w:sz w:val="22"/>
          <w:szCs w:val="22"/>
          <w:lang w:eastAsia="sl-SI"/>
        </w:rPr>
        <w:t xml:space="preserve">predlagana </w:t>
      </w:r>
      <w:r w:rsidR="00F8565D" w:rsidRPr="00533712">
        <w:rPr>
          <w:rFonts w:cs="Arial"/>
          <w:sz w:val="22"/>
          <w:szCs w:val="22"/>
          <w:lang w:eastAsia="sl-SI"/>
        </w:rPr>
        <w:t xml:space="preserve">ureditev </w:t>
      </w:r>
      <w:r w:rsidR="00F279C4">
        <w:rPr>
          <w:rFonts w:cs="Arial"/>
          <w:sz w:val="22"/>
          <w:szCs w:val="22"/>
          <w:lang w:eastAsia="sl-SI"/>
        </w:rPr>
        <w:t xml:space="preserve">verjetno ne bi </w:t>
      </w:r>
      <w:r w:rsidR="00F8565D" w:rsidRPr="00533712">
        <w:rPr>
          <w:rFonts w:cs="Arial"/>
          <w:sz w:val="22"/>
          <w:szCs w:val="22"/>
          <w:lang w:eastAsia="sl-SI"/>
        </w:rPr>
        <w:t>prestala presoj</w:t>
      </w:r>
      <w:r w:rsidR="00F279C4">
        <w:rPr>
          <w:rFonts w:cs="Arial"/>
          <w:sz w:val="22"/>
          <w:szCs w:val="22"/>
          <w:lang w:eastAsia="sl-SI"/>
        </w:rPr>
        <w:t>e</w:t>
      </w:r>
      <w:r w:rsidR="00F8565D" w:rsidRPr="00533712">
        <w:rPr>
          <w:rFonts w:cs="Arial"/>
          <w:sz w:val="22"/>
          <w:szCs w:val="22"/>
          <w:lang w:eastAsia="sl-SI"/>
        </w:rPr>
        <w:t xml:space="preserve"> z vidika standardov 3. člena Protokola št. 1</w:t>
      </w:r>
      <w:r w:rsidR="00F279C4">
        <w:rPr>
          <w:rFonts w:cs="Arial"/>
          <w:sz w:val="22"/>
          <w:szCs w:val="22"/>
          <w:lang w:eastAsia="sl-SI"/>
        </w:rPr>
        <w:t xml:space="preserve"> in še manj</w:t>
      </w:r>
      <w:r w:rsidR="00FD5697">
        <w:rPr>
          <w:rFonts w:cs="Arial"/>
          <w:sz w:val="22"/>
          <w:szCs w:val="22"/>
          <w:lang w:eastAsia="sl-SI"/>
        </w:rPr>
        <w:t xml:space="preserve"> </w:t>
      </w:r>
      <w:r w:rsidR="00F8565D" w:rsidRPr="00533712">
        <w:rPr>
          <w:rFonts w:cs="Arial"/>
          <w:sz w:val="22"/>
          <w:szCs w:val="22"/>
          <w:lang w:eastAsia="sl-SI"/>
        </w:rPr>
        <w:t>varstva pred diskriminacijo</w:t>
      </w:r>
      <w:r w:rsidR="006B71FD" w:rsidRPr="00533712">
        <w:rPr>
          <w:rFonts w:cs="Arial"/>
          <w:sz w:val="22"/>
          <w:szCs w:val="22"/>
          <w:lang w:eastAsia="sl-SI"/>
        </w:rPr>
        <w:t xml:space="preserve"> po EKČP, ki sicer </w:t>
      </w:r>
      <w:r w:rsidR="00BA6EEA" w:rsidRPr="00533712">
        <w:rPr>
          <w:rFonts w:cs="Arial"/>
          <w:sz w:val="22"/>
          <w:szCs w:val="22"/>
          <w:lang w:eastAsia="sl-SI"/>
        </w:rPr>
        <w:t>zagotavlja le minimalni standard varstva</w:t>
      </w:r>
      <w:r w:rsidR="006B71FD" w:rsidRPr="00533712">
        <w:rPr>
          <w:rFonts w:cs="Arial"/>
          <w:sz w:val="22"/>
          <w:szCs w:val="22"/>
          <w:lang w:eastAsia="sl-SI"/>
        </w:rPr>
        <w:t>. V</w:t>
      </w:r>
      <w:r w:rsidR="00BA6EEA" w:rsidRPr="00533712">
        <w:rPr>
          <w:rFonts w:cs="Arial"/>
          <w:sz w:val="22"/>
          <w:szCs w:val="22"/>
          <w:lang w:eastAsia="sl-SI"/>
        </w:rPr>
        <w:t xml:space="preserve">arstvo volilne pravice brez diskriminacije (npr. zaradi invalidnosti) </w:t>
      </w:r>
      <w:r w:rsidR="006B71FD" w:rsidRPr="00533712">
        <w:rPr>
          <w:rFonts w:cs="Arial"/>
          <w:sz w:val="22"/>
          <w:szCs w:val="22"/>
          <w:lang w:eastAsia="sl-SI"/>
        </w:rPr>
        <w:t xml:space="preserve">je po Ustavi RS in </w:t>
      </w:r>
      <w:r w:rsidR="00BA6EEA" w:rsidRPr="00533712">
        <w:rPr>
          <w:rFonts w:cs="Arial"/>
          <w:sz w:val="22"/>
          <w:szCs w:val="22"/>
          <w:lang w:eastAsia="sl-SI"/>
        </w:rPr>
        <w:t>v mednarodnem pravu strožje.</w:t>
      </w:r>
    </w:p>
    <w:p w14:paraId="77A20B6A" w14:textId="77777777" w:rsidR="0009256F" w:rsidRPr="00533712" w:rsidRDefault="0009256F" w:rsidP="00533712">
      <w:pPr>
        <w:spacing w:line="260" w:lineRule="exact"/>
        <w:jc w:val="both"/>
        <w:rPr>
          <w:rFonts w:cs="Arial"/>
          <w:color w:val="333333"/>
          <w:sz w:val="22"/>
          <w:szCs w:val="22"/>
          <w:lang w:eastAsia="sl-SI"/>
        </w:rPr>
      </w:pPr>
    </w:p>
    <w:p w14:paraId="3CC0158F" w14:textId="48319E3F" w:rsidR="006B71FD" w:rsidRPr="00533712" w:rsidRDefault="006B71FD" w:rsidP="00533712">
      <w:pPr>
        <w:autoSpaceDE w:val="0"/>
        <w:autoSpaceDN w:val="0"/>
        <w:adjustRightInd w:val="0"/>
        <w:spacing w:line="260" w:lineRule="exact"/>
        <w:jc w:val="both"/>
        <w:rPr>
          <w:rFonts w:eastAsiaTheme="minorHAnsi" w:cs="Arial"/>
          <w:color w:val="000000"/>
          <w:sz w:val="22"/>
          <w:szCs w:val="22"/>
        </w:rPr>
      </w:pPr>
      <w:r w:rsidRPr="00533712">
        <w:rPr>
          <w:rFonts w:eastAsiaTheme="minorHAnsi" w:cs="Arial"/>
          <w:sz w:val="22"/>
          <w:szCs w:val="22"/>
        </w:rPr>
        <w:t xml:space="preserve">Slovenija je </w:t>
      </w:r>
      <w:r w:rsidRPr="00533712">
        <w:rPr>
          <w:rFonts w:cs="Arial"/>
          <w:sz w:val="22"/>
          <w:szCs w:val="22"/>
        </w:rPr>
        <w:t xml:space="preserve">23.11. 2006 </w:t>
      </w:r>
      <w:r w:rsidRPr="00533712">
        <w:rPr>
          <w:rFonts w:eastAsiaTheme="minorHAnsi" w:cs="Arial"/>
          <w:sz w:val="22"/>
          <w:szCs w:val="22"/>
        </w:rPr>
        <w:t>podpisala Konvencijo o participaciji tujcev v javnem življenju na lokalni ravni</w:t>
      </w:r>
      <w:r w:rsidRPr="00533712">
        <w:rPr>
          <w:rStyle w:val="Sprotnaopomba-sklic"/>
          <w:rFonts w:eastAsiaTheme="minorHAnsi" w:cs="Arial"/>
          <w:color w:val="000000"/>
          <w:sz w:val="22"/>
          <w:szCs w:val="22"/>
        </w:rPr>
        <w:footnoteReference w:id="12"/>
      </w:r>
      <w:r w:rsidRPr="00533712">
        <w:rPr>
          <w:rFonts w:eastAsiaTheme="minorHAnsi" w:cs="Arial"/>
          <w:color w:val="000000"/>
          <w:sz w:val="22"/>
          <w:szCs w:val="22"/>
        </w:rPr>
        <w:t>, a je ni ratificirala. To pomeni, da v mednarodnem pravu že obstajajo določene pozitivne mednarodne obveznost</w:t>
      </w:r>
      <w:r w:rsidR="00F279C4">
        <w:rPr>
          <w:rFonts w:eastAsiaTheme="minorHAnsi" w:cs="Arial"/>
          <w:color w:val="000000"/>
          <w:sz w:val="22"/>
          <w:szCs w:val="22"/>
        </w:rPr>
        <w:t>i</w:t>
      </w:r>
      <w:r w:rsidRPr="00533712">
        <w:rPr>
          <w:rFonts w:eastAsiaTheme="minorHAnsi" w:cs="Arial"/>
          <w:color w:val="000000"/>
          <w:sz w:val="22"/>
          <w:szCs w:val="22"/>
        </w:rPr>
        <w:t>,  da bo ravnala v dobri veri</w:t>
      </w:r>
      <w:r w:rsidR="004F2B70" w:rsidRPr="00533712">
        <w:rPr>
          <w:rFonts w:eastAsiaTheme="minorHAnsi" w:cs="Arial"/>
          <w:color w:val="000000"/>
          <w:sz w:val="22"/>
          <w:szCs w:val="22"/>
        </w:rPr>
        <w:t xml:space="preserve"> v smeri </w:t>
      </w:r>
      <w:r w:rsidR="00965001" w:rsidRPr="00533712">
        <w:rPr>
          <w:rFonts w:eastAsiaTheme="minorHAnsi" w:cs="Arial"/>
          <w:color w:val="000000"/>
          <w:sz w:val="22"/>
          <w:szCs w:val="22"/>
        </w:rPr>
        <w:t>priznavanja</w:t>
      </w:r>
      <w:r w:rsidR="004F2B70" w:rsidRPr="00533712">
        <w:rPr>
          <w:rFonts w:eastAsiaTheme="minorHAnsi" w:cs="Arial"/>
          <w:color w:val="000000"/>
          <w:sz w:val="22"/>
          <w:szCs w:val="22"/>
        </w:rPr>
        <w:t xml:space="preserve"> </w:t>
      </w:r>
      <w:r w:rsidR="00965001" w:rsidRPr="00533712">
        <w:rPr>
          <w:rFonts w:eastAsiaTheme="minorHAnsi" w:cs="Arial"/>
          <w:color w:val="000000"/>
          <w:sz w:val="22"/>
          <w:szCs w:val="22"/>
        </w:rPr>
        <w:t>možnosti participacije</w:t>
      </w:r>
      <w:r w:rsidR="006F75C6" w:rsidRPr="00533712">
        <w:rPr>
          <w:rFonts w:eastAsiaTheme="minorHAnsi" w:cs="Arial"/>
          <w:color w:val="000000"/>
          <w:sz w:val="22"/>
          <w:szCs w:val="22"/>
        </w:rPr>
        <w:t>.</w:t>
      </w:r>
      <w:r w:rsidRPr="00533712">
        <w:rPr>
          <w:rFonts w:eastAsiaTheme="minorHAnsi" w:cs="Arial"/>
          <w:color w:val="000000"/>
          <w:sz w:val="22"/>
          <w:szCs w:val="22"/>
        </w:rPr>
        <w:t xml:space="preserve"> </w:t>
      </w:r>
      <w:r w:rsidR="00FD5697">
        <w:rPr>
          <w:rFonts w:eastAsiaTheme="minorHAnsi" w:cs="Arial"/>
          <w:color w:val="000000"/>
          <w:sz w:val="22"/>
          <w:szCs w:val="22"/>
        </w:rPr>
        <w:t>»</w:t>
      </w:r>
      <w:r w:rsidRPr="00533712">
        <w:rPr>
          <w:rFonts w:eastAsiaTheme="minorHAnsi" w:cs="Arial"/>
          <w:b/>
          <w:bCs/>
          <w:color w:val="000000"/>
          <w:sz w:val="22"/>
          <w:szCs w:val="22"/>
        </w:rPr>
        <w:t>S podpisom mednarodne pogodbe država izrazi namen zavezati se z mednarodno pogodbo in</w:t>
      </w:r>
      <w:r w:rsidRPr="00533712">
        <w:rPr>
          <w:rFonts w:eastAsiaTheme="minorHAnsi" w:cs="Arial"/>
          <w:color w:val="000000"/>
          <w:sz w:val="22"/>
          <w:szCs w:val="22"/>
        </w:rPr>
        <w:t xml:space="preserve"> </w:t>
      </w:r>
      <w:r w:rsidRPr="00533712">
        <w:rPr>
          <w:rFonts w:eastAsiaTheme="minorHAnsi" w:cs="Arial"/>
          <w:b/>
          <w:bCs/>
          <w:color w:val="000000"/>
          <w:sz w:val="22"/>
          <w:szCs w:val="22"/>
        </w:rPr>
        <w:t>se hkrati zavezuje, da ne bo ravnala v nasprotju z njenim predmetom in namenom</w:t>
      </w:r>
      <w:r w:rsidRPr="00533712">
        <w:rPr>
          <w:rFonts w:eastAsiaTheme="minorHAnsi" w:cs="Arial"/>
          <w:color w:val="000000"/>
          <w:sz w:val="22"/>
          <w:szCs w:val="22"/>
        </w:rPr>
        <w:t xml:space="preserve">. Za RS le podpis / sprejem mednarodne pogodbe ne učinkuje kot privolitev, da jo mednarodna pogodba zavezuje (angl. </w:t>
      </w:r>
      <w:proofErr w:type="spellStart"/>
      <w:r w:rsidRPr="00533712">
        <w:rPr>
          <w:rFonts w:eastAsiaTheme="minorHAnsi" w:cs="Arial"/>
          <w:color w:val="000000"/>
          <w:sz w:val="22"/>
          <w:szCs w:val="22"/>
        </w:rPr>
        <w:t>Consent</w:t>
      </w:r>
      <w:proofErr w:type="spellEnd"/>
      <w:r w:rsidRPr="00533712">
        <w:rPr>
          <w:rFonts w:eastAsiaTheme="minorHAnsi" w:cs="Arial"/>
          <w:color w:val="000000"/>
          <w:sz w:val="22"/>
          <w:szCs w:val="22"/>
        </w:rPr>
        <w:t xml:space="preserve"> to be </w:t>
      </w:r>
      <w:proofErr w:type="spellStart"/>
      <w:r w:rsidRPr="00533712">
        <w:rPr>
          <w:rFonts w:eastAsiaTheme="minorHAnsi" w:cs="Arial"/>
          <w:color w:val="000000"/>
          <w:sz w:val="22"/>
          <w:szCs w:val="22"/>
        </w:rPr>
        <w:t>bound</w:t>
      </w:r>
      <w:proofErr w:type="spellEnd"/>
      <w:r w:rsidRPr="00533712">
        <w:rPr>
          <w:rFonts w:eastAsiaTheme="minorHAnsi" w:cs="Arial"/>
          <w:color w:val="000000"/>
          <w:sz w:val="22"/>
          <w:szCs w:val="22"/>
        </w:rPr>
        <w:t>).</w:t>
      </w:r>
      <w:r w:rsidR="00FD5697">
        <w:rPr>
          <w:rFonts w:eastAsiaTheme="minorHAnsi" w:cs="Arial"/>
          <w:color w:val="000000"/>
          <w:sz w:val="22"/>
          <w:szCs w:val="22"/>
        </w:rPr>
        <w:t>«</w:t>
      </w:r>
      <w:r w:rsidRPr="00533712">
        <w:rPr>
          <w:rStyle w:val="Sprotnaopomba-sklic"/>
          <w:rFonts w:eastAsiaTheme="minorHAnsi" w:cs="Arial"/>
          <w:color w:val="000000"/>
          <w:sz w:val="22"/>
          <w:szCs w:val="22"/>
        </w:rPr>
        <w:footnoteReference w:id="13"/>
      </w:r>
      <w:r w:rsidRPr="00533712">
        <w:rPr>
          <w:rFonts w:eastAsiaTheme="minorHAnsi" w:cs="Arial"/>
          <w:color w:val="000000"/>
          <w:sz w:val="22"/>
          <w:szCs w:val="22"/>
        </w:rPr>
        <w:t xml:space="preserve"> Če Slovenija navedene konvencije še ni ratificirala</w:t>
      </w:r>
      <w:r w:rsidR="00533712" w:rsidRPr="00533712">
        <w:rPr>
          <w:rFonts w:eastAsiaTheme="minorHAnsi" w:cs="Arial"/>
          <w:color w:val="000000"/>
          <w:sz w:val="22"/>
          <w:szCs w:val="22"/>
        </w:rPr>
        <w:t xml:space="preserve"> (ni znano v kakšnem obsegu je izrazila ta namen)</w:t>
      </w:r>
      <w:r w:rsidR="00F279C4">
        <w:rPr>
          <w:rFonts w:eastAsiaTheme="minorHAnsi" w:cs="Arial"/>
          <w:color w:val="000000"/>
          <w:sz w:val="22"/>
          <w:szCs w:val="22"/>
        </w:rPr>
        <w:t>,</w:t>
      </w:r>
      <w:r w:rsidRPr="00533712">
        <w:rPr>
          <w:rFonts w:eastAsiaTheme="minorHAnsi" w:cs="Arial"/>
          <w:color w:val="000000"/>
          <w:sz w:val="22"/>
          <w:szCs w:val="22"/>
        </w:rPr>
        <w:t xml:space="preserve"> je to lahko kvečjemu spodbuda</w:t>
      </w:r>
      <w:r w:rsidR="00FD5697">
        <w:rPr>
          <w:rFonts w:eastAsiaTheme="minorHAnsi" w:cs="Arial"/>
          <w:color w:val="000000"/>
          <w:sz w:val="22"/>
          <w:szCs w:val="22"/>
        </w:rPr>
        <w:t>,</w:t>
      </w:r>
      <w:r w:rsidRPr="00533712">
        <w:rPr>
          <w:rFonts w:eastAsiaTheme="minorHAnsi" w:cs="Arial"/>
          <w:color w:val="000000"/>
          <w:sz w:val="22"/>
          <w:szCs w:val="22"/>
        </w:rPr>
        <w:t xml:space="preserve"> da to stori, ne more pa biti to podlaga, da bi kršila njen standard, ki </w:t>
      </w:r>
      <w:r w:rsidR="006F75C6" w:rsidRPr="00533712">
        <w:rPr>
          <w:rFonts w:eastAsiaTheme="minorHAnsi" w:cs="Arial"/>
          <w:color w:val="000000"/>
          <w:sz w:val="22"/>
          <w:szCs w:val="22"/>
        </w:rPr>
        <w:t xml:space="preserve">v 6. členu </w:t>
      </w:r>
      <w:r w:rsidRPr="00533712">
        <w:rPr>
          <w:rFonts w:eastAsiaTheme="minorHAnsi" w:cs="Arial"/>
          <w:color w:val="000000"/>
          <w:sz w:val="22"/>
          <w:szCs w:val="22"/>
        </w:rPr>
        <w:t xml:space="preserve">tujcem, podobno </w:t>
      </w:r>
      <w:r w:rsidR="006F75C6" w:rsidRPr="00533712">
        <w:rPr>
          <w:rFonts w:eastAsiaTheme="minorHAnsi" w:cs="Arial"/>
          <w:color w:val="000000"/>
          <w:sz w:val="22"/>
          <w:szCs w:val="22"/>
        </w:rPr>
        <w:t xml:space="preserve">kot </w:t>
      </w:r>
      <w:r w:rsidR="00F279C4">
        <w:rPr>
          <w:rFonts w:eastAsiaTheme="minorHAnsi" w:cs="Arial"/>
          <w:color w:val="000000"/>
          <w:sz w:val="22"/>
          <w:szCs w:val="22"/>
        </w:rPr>
        <w:t xml:space="preserve">veljavni </w:t>
      </w:r>
      <w:r w:rsidR="006F75C6" w:rsidRPr="00533712">
        <w:rPr>
          <w:rFonts w:eastAsiaTheme="minorHAnsi" w:cs="Arial"/>
          <w:color w:val="000000"/>
          <w:sz w:val="22"/>
          <w:szCs w:val="22"/>
        </w:rPr>
        <w:t>ZLV že pred tem</w:t>
      </w:r>
      <w:r w:rsidRPr="00533712">
        <w:rPr>
          <w:rFonts w:eastAsiaTheme="minorHAnsi" w:cs="Arial"/>
          <w:color w:val="000000"/>
          <w:sz w:val="22"/>
          <w:szCs w:val="22"/>
        </w:rPr>
        <w:t>, priznava volilno pravico na lokalni ravni</w:t>
      </w:r>
      <w:r w:rsidR="006F75C6" w:rsidRPr="00533712">
        <w:rPr>
          <w:rFonts w:eastAsiaTheme="minorHAnsi" w:cs="Arial"/>
          <w:color w:val="000000"/>
          <w:sz w:val="22"/>
          <w:szCs w:val="22"/>
        </w:rPr>
        <w:t>.</w:t>
      </w:r>
    </w:p>
    <w:p w14:paraId="4FB70ED0" w14:textId="77777777" w:rsidR="006B71FD" w:rsidRPr="00533712" w:rsidRDefault="006B71FD" w:rsidP="00533712">
      <w:pPr>
        <w:spacing w:line="260" w:lineRule="exact"/>
        <w:jc w:val="both"/>
        <w:rPr>
          <w:rFonts w:cs="Arial"/>
          <w:color w:val="333333"/>
          <w:sz w:val="22"/>
          <w:szCs w:val="22"/>
          <w:lang w:eastAsia="sl-SI"/>
        </w:rPr>
      </w:pPr>
    </w:p>
    <w:p w14:paraId="663526AE" w14:textId="77777777" w:rsidR="00371721" w:rsidRDefault="005E2EA9" w:rsidP="00533712">
      <w:pPr>
        <w:spacing w:line="260" w:lineRule="exact"/>
        <w:jc w:val="both"/>
        <w:rPr>
          <w:rFonts w:cs="Arial"/>
          <w:color w:val="333333"/>
          <w:sz w:val="22"/>
          <w:szCs w:val="22"/>
        </w:rPr>
      </w:pPr>
      <w:r w:rsidRPr="00533712">
        <w:rPr>
          <w:rFonts w:cs="Arial"/>
          <w:color w:val="333333"/>
          <w:sz w:val="22"/>
          <w:szCs w:val="22"/>
          <w:lang w:eastAsia="sl-SI"/>
        </w:rPr>
        <w:t xml:space="preserve">Pravo Evropske unije (EU) priznava pravico do sodelovanja pri upravljanju na </w:t>
      </w:r>
      <w:r w:rsidR="00E5225B" w:rsidRPr="00533712">
        <w:rPr>
          <w:rFonts w:cs="Arial"/>
          <w:color w:val="333333"/>
          <w:sz w:val="22"/>
          <w:szCs w:val="22"/>
          <w:lang w:eastAsia="sl-SI"/>
        </w:rPr>
        <w:t>lokalni</w:t>
      </w:r>
      <w:r w:rsidRPr="00533712">
        <w:rPr>
          <w:rFonts w:cs="Arial"/>
          <w:color w:val="333333"/>
          <w:sz w:val="22"/>
          <w:szCs w:val="22"/>
          <w:lang w:eastAsia="sl-SI"/>
        </w:rPr>
        <w:t xml:space="preserve"> ravni, tudi volilno pravico le državljanom članic EU</w:t>
      </w:r>
      <w:r w:rsidR="00E5225B" w:rsidRPr="00533712">
        <w:rPr>
          <w:rFonts w:cs="Arial"/>
          <w:color w:val="333333"/>
          <w:sz w:val="22"/>
          <w:szCs w:val="22"/>
          <w:lang w:eastAsia="sl-SI"/>
        </w:rPr>
        <w:t xml:space="preserve"> (člen </w:t>
      </w:r>
      <w:r w:rsidR="0009256F" w:rsidRPr="00533712">
        <w:rPr>
          <w:rFonts w:cs="Arial"/>
          <w:color w:val="333333"/>
          <w:sz w:val="22"/>
          <w:szCs w:val="22"/>
          <w:lang w:eastAsia="sl-SI"/>
        </w:rPr>
        <w:t xml:space="preserve">40 </w:t>
      </w:r>
      <w:r w:rsidR="00E5225B" w:rsidRPr="00533712">
        <w:rPr>
          <w:rFonts w:cs="Arial"/>
          <w:sz w:val="22"/>
          <w:szCs w:val="22"/>
        </w:rPr>
        <w:t xml:space="preserve">Listine EU o temeljnih pravicah (Listina), člen </w:t>
      </w:r>
      <w:r w:rsidR="0009256F" w:rsidRPr="00533712">
        <w:rPr>
          <w:rFonts w:cs="Arial"/>
          <w:sz w:val="22"/>
          <w:szCs w:val="22"/>
        </w:rPr>
        <w:t xml:space="preserve">22 </w:t>
      </w:r>
      <w:r w:rsidR="00E5225B" w:rsidRPr="00533712">
        <w:rPr>
          <w:rFonts w:cs="Arial"/>
          <w:sz w:val="22"/>
          <w:szCs w:val="22"/>
        </w:rPr>
        <w:t>Pogodbe o delovanju Evropske unije (PDEU)</w:t>
      </w:r>
      <w:r w:rsidR="0009256F" w:rsidRPr="00533712">
        <w:rPr>
          <w:rFonts w:cs="Arial"/>
          <w:sz w:val="22"/>
          <w:szCs w:val="22"/>
        </w:rPr>
        <w:t>)</w:t>
      </w:r>
      <w:r w:rsidR="00E5225B" w:rsidRPr="00533712">
        <w:rPr>
          <w:rFonts w:cs="Arial"/>
          <w:sz w:val="22"/>
          <w:szCs w:val="22"/>
        </w:rPr>
        <w:t xml:space="preserve">. </w:t>
      </w:r>
      <w:r w:rsidRPr="00533712">
        <w:rPr>
          <w:rFonts w:cs="Arial"/>
          <w:color w:val="333333"/>
          <w:sz w:val="22"/>
          <w:szCs w:val="22"/>
          <w:lang w:eastAsia="sl-SI"/>
        </w:rPr>
        <w:t xml:space="preserve">Vendar le zato, ker </w:t>
      </w:r>
      <w:r w:rsidR="00E5225B" w:rsidRPr="00533712">
        <w:rPr>
          <w:rFonts w:cs="Arial"/>
          <w:color w:val="333333"/>
          <w:sz w:val="22"/>
          <w:szCs w:val="22"/>
          <w:lang w:eastAsia="sl-SI"/>
        </w:rPr>
        <w:t xml:space="preserve">v EU </w:t>
      </w:r>
      <w:r w:rsidRPr="00533712">
        <w:rPr>
          <w:rFonts w:cs="Arial"/>
          <w:color w:val="333333"/>
          <w:sz w:val="22"/>
          <w:szCs w:val="22"/>
          <w:lang w:eastAsia="sl-SI"/>
        </w:rPr>
        <w:t>ni bilo doseženo potrebno minimalno soglasje o širšem pristopu.</w:t>
      </w:r>
      <w:r w:rsidR="00AF2E6A" w:rsidRPr="00533712">
        <w:rPr>
          <w:rFonts w:cs="Arial"/>
          <w:color w:val="333333"/>
          <w:sz w:val="22"/>
          <w:szCs w:val="22"/>
          <w:lang w:eastAsia="sl-SI"/>
        </w:rPr>
        <w:t xml:space="preserve"> </w:t>
      </w:r>
      <w:r w:rsidR="0009256F" w:rsidRPr="00533712">
        <w:rPr>
          <w:rFonts w:cs="Arial"/>
          <w:sz w:val="22"/>
          <w:szCs w:val="22"/>
        </w:rPr>
        <w:t>Člen 79 (4) PDEU ne dopušča harmonizacije prava glede položaja državljanov tretjih držav pri integraciji in pri uresničevanju volilne pravice.</w:t>
      </w:r>
      <w:r w:rsidR="0009256F" w:rsidRPr="00533712">
        <w:rPr>
          <w:rFonts w:cs="Arial"/>
          <w:color w:val="333333"/>
          <w:sz w:val="22"/>
          <w:szCs w:val="22"/>
          <w:lang w:eastAsia="sl-SI"/>
        </w:rPr>
        <w:t xml:space="preserve"> </w:t>
      </w:r>
      <w:r w:rsidR="00AF2E6A" w:rsidRPr="00533712">
        <w:rPr>
          <w:rFonts w:cs="Arial"/>
          <w:color w:val="333333"/>
          <w:sz w:val="22"/>
          <w:szCs w:val="22"/>
          <w:lang w:eastAsia="sl-SI"/>
        </w:rPr>
        <w:t xml:space="preserve">Varstvo pred diskriminacijo po primarnem pravu EU </w:t>
      </w:r>
      <w:r w:rsidR="00E5225B" w:rsidRPr="00533712">
        <w:rPr>
          <w:rFonts w:cs="Arial"/>
          <w:color w:val="333333"/>
          <w:sz w:val="22"/>
          <w:szCs w:val="22"/>
          <w:lang w:eastAsia="sl-SI"/>
        </w:rPr>
        <w:t xml:space="preserve">pa </w:t>
      </w:r>
      <w:r w:rsidR="0009256F" w:rsidRPr="00533712">
        <w:rPr>
          <w:rFonts w:cs="Arial"/>
          <w:color w:val="333333"/>
          <w:sz w:val="22"/>
          <w:szCs w:val="22"/>
          <w:lang w:eastAsia="sl-SI"/>
        </w:rPr>
        <w:t xml:space="preserve">vseeno </w:t>
      </w:r>
      <w:r w:rsidR="00AF2E6A" w:rsidRPr="00533712">
        <w:rPr>
          <w:rFonts w:cs="Arial"/>
          <w:color w:val="333333"/>
          <w:sz w:val="22"/>
          <w:szCs w:val="22"/>
          <w:lang w:eastAsia="sl-SI"/>
        </w:rPr>
        <w:t xml:space="preserve">varuje pred diskriminacijo pri uresničevanju volilne pravice tako po EKČP (ki sodi med temeljna pravna načela skupnosti), kot po </w:t>
      </w:r>
      <w:r w:rsidR="00E5225B" w:rsidRPr="00533712">
        <w:rPr>
          <w:rFonts w:cs="Arial"/>
          <w:color w:val="333333"/>
          <w:sz w:val="22"/>
          <w:szCs w:val="22"/>
          <w:lang w:eastAsia="sl-SI"/>
        </w:rPr>
        <w:t>21. členu Listine, ki</w:t>
      </w:r>
      <w:r w:rsidR="00AF2E6A" w:rsidRPr="00533712">
        <w:rPr>
          <w:rFonts w:cs="Arial"/>
          <w:color w:val="333333"/>
          <w:sz w:val="22"/>
          <w:szCs w:val="22"/>
          <w:lang w:eastAsia="sl-SI"/>
        </w:rPr>
        <w:t xml:space="preserve"> p</w:t>
      </w:r>
      <w:r w:rsidR="00FE7FE3" w:rsidRPr="00533712">
        <w:rPr>
          <w:rFonts w:cs="Arial"/>
          <w:color w:val="333333"/>
          <w:sz w:val="22"/>
          <w:szCs w:val="22"/>
        </w:rPr>
        <w:t>repoved</w:t>
      </w:r>
      <w:r w:rsidR="00AF2E6A" w:rsidRPr="00533712">
        <w:rPr>
          <w:rFonts w:cs="Arial"/>
          <w:color w:val="333333"/>
          <w:sz w:val="22"/>
          <w:szCs w:val="22"/>
        </w:rPr>
        <w:t>uje</w:t>
      </w:r>
      <w:r w:rsidR="00FE7FE3" w:rsidRPr="00533712">
        <w:rPr>
          <w:rFonts w:cs="Arial"/>
          <w:color w:val="333333"/>
          <w:sz w:val="22"/>
          <w:szCs w:val="22"/>
        </w:rPr>
        <w:t xml:space="preserve"> vsakršn</w:t>
      </w:r>
      <w:r w:rsidR="00AF2E6A" w:rsidRPr="00533712">
        <w:rPr>
          <w:rFonts w:cs="Arial"/>
          <w:color w:val="333333"/>
          <w:sz w:val="22"/>
          <w:szCs w:val="22"/>
        </w:rPr>
        <w:t>o</w:t>
      </w:r>
      <w:r w:rsidR="00FE7FE3" w:rsidRPr="00533712">
        <w:rPr>
          <w:rFonts w:cs="Arial"/>
          <w:color w:val="333333"/>
          <w:sz w:val="22"/>
          <w:szCs w:val="22"/>
        </w:rPr>
        <w:t xml:space="preserve"> diskriminacij</w:t>
      </w:r>
      <w:r w:rsidR="00371721">
        <w:rPr>
          <w:rFonts w:cs="Arial"/>
          <w:color w:val="333333"/>
          <w:sz w:val="22"/>
          <w:szCs w:val="22"/>
        </w:rPr>
        <w:t>o</w:t>
      </w:r>
      <w:r w:rsidR="00FE7FE3" w:rsidRPr="00533712">
        <w:rPr>
          <w:rFonts w:cs="Arial"/>
          <w:color w:val="333333"/>
          <w:sz w:val="22"/>
          <w:szCs w:val="22"/>
        </w:rPr>
        <w:t xml:space="preserve"> na katerikoli podlagi, </w:t>
      </w:r>
      <w:r w:rsidR="00AF2E6A" w:rsidRPr="00533712">
        <w:rPr>
          <w:rFonts w:cs="Arial"/>
          <w:color w:val="333333"/>
          <w:sz w:val="22"/>
          <w:szCs w:val="22"/>
        </w:rPr>
        <w:t xml:space="preserve">tudi </w:t>
      </w:r>
      <w:r w:rsidR="00FE7FE3" w:rsidRPr="00533712">
        <w:rPr>
          <w:rFonts w:cs="Arial"/>
          <w:color w:val="333333"/>
          <w:sz w:val="22"/>
          <w:szCs w:val="22"/>
        </w:rPr>
        <w:t>na podlagi državljanstva.</w:t>
      </w:r>
      <w:r w:rsidR="00AF2E6A" w:rsidRPr="00533712">
        <w:rPr>
          <w:rStyle w:val="Sprotnaopomba-sklic"/>
          <w:rFonts w:cs="Arial"/>
          <w:color w:val="333333"/>
          <w:sz w:val="22"/>
          <w:szCs w:val="22"/>
        </w:rPr>
        <w:footnoteReference w:id="14"/>
      </w:r>
      <w:r w:rsidR="00AF2E6A" w:rsidRPr="00533712">
        <w:rPr>
          <w:rFonts w:cs="Arial"/>
          <w:color w:val="333333"/>
          <w:sz w:val="22"/>
          <w:szCs w:val="22"/>
        </w:rPr>
        <w:t xml:space="preserve"> </w:t>
      </w:r>
    </w:p>
    <w:p w14:paraId="0FA90E59" w14:textId="4B1B0254" w:rsidR="00C9062B" w:rsidRPr="00533712" w:rsidRDefault="00AF2E6A" w:rsidP="00533712">
      <w:pPr>
        <w:spacing w:line="260" w:lineRule="exact"/>
        <w:jc w:val="both"/>
        <w:rPr>
          <w:rFonts w:cs="Arial"/>
          <w:sz w:val="22"/>
          <w:szCs w:val="22"/>
        </w:rPr>
      </w:pPr>
      <w:r w:rsidRPr="00533712">
        <w:rPr>
          <w:rFonts w:cs="Arial"/>
          <w:color w:val="333333"/>
          <w:sz w:val="22"/>
          <w:szCs w:val="22"/>
        </w:rPr>
        <w:lastRenderedPageBreak/>
        <w:t>Iz tega sledi, da prava EU ni mogoče tolmačiti drugače</w:t>
      </w:r>
      <w:r w:rsidR="00371721">
        <w:rPr>
          <w:rFonts w:cs="Arial"/>
          <w:color w:val="333333"/>
          <w:sz w:val="22"/>
          <w:szCs w:val="22"/>
        </w:rPr>
        <w:t>,</w:t>
      </w:r>
      <w:r w:rsidRPr="00533712">
        <w:rPr>
          <w:rFonts w:cs="Arial"/>
          <w:color w:val="333333"/>
          <w:sz w:val="22"/>
          <w:szCs w:val="22"/>
        </w:rPr>
        <w:t xml:space="preserve"> kot da ima </w:t>
      </w:r>
      <w:r w:rsidR="006B71FD" w:rsidRPr="00533712">
        <w:rPr>
          <w:rFonts w:cs="Arial"/>
          <w:color w:val="333333"/>
          <w:sz w:val="22"/>
          <w:szCs w:val="22"/>
        </w:rPr>
        <w:t>kvečjemu »</w:t>
      </w:r>
      <w:r w:rsidR="006B71FD" w:rsidRPr="00533712">
        <w:rPr>
          <w:rFonts w:cs="Arial"/>
          <w:sz w:val="22"/>
          <w:szCs w:val="22"/>
          <w:lang w:eastAsia="sl-SI"/>
        </w:rPr>
        <w:t xml:space="preserve">slepo pego« </w:t>
      </w:r>
      <w:r w:rsidRPr="00533712">
        <w:rPr>
          <w:rFonts w:cs="Arial"/>
          <w:color w:val="333333"/>
          <w:sz w:val="22"/>
          <w:szCs w:val="22"/>
        </w:rPr>
        <w:t>glede dodelitve pravice državljanom tretjih držav</w:t>
      </w:r>
      <w:r w:rsidRPr="00533712">
        <w:rPr>
          <w:rFonts w:cs="Arial"/>
          <w:sz w:val="22"/>
          <w:szCs w:val="22"/>
          <w:lang w:eastAsia="sl-SI"/>
        </w:rPr>
        <w:t xml:space="preserve">, ne pa </w:t>
      </w:r>
      <w:r w:rsidR="00E5225B" w:rsidRPr="00533712">
        <w:rPr>
          <w:rFonts w:cs="Arial"/>
          <w:sz w:val="22"/>
          <w:szCs w:val="22"/>
          <w:lang w:eastAsia="sl-SI"/>
        </w:rPr>
        <w:t xml:space="preserve">da </w:t>
      </w:r>
      <w:r w:rsidRPr="00533712">
        <w:rPr>
          <w:rFonts w:cs="Arial"/>
          <w:sz w:val="22"/>
          <w:szCs w:val="22"/>
          <w:lang w:eastAsia="sl-SI"/>
        </w:rPr>
        <w:t>izrecn</w:t>
      </w:r>
      <w:r w:rsidR="00E5225B" w:rsidRPr="00533712">
        <w:rPr>
          <w:rFonts w:cs="Arial"/>
          <w:sz w:val="22"/>
          <w:szCs w:val="22"/>
          <w:lang w:eastAsia="sl-SI"/>
        </w:rPr>
        <w:t xml:space="preserve">o ureja, </w:t>
      </w:r>
      <w:r w:rsidR="0009256F" w:rsidRPr="00533712">
        <w:rPr>
          <w:rFonts w:cs="Arial"/>
          <w:sz w:val="22"/>
          <w:szCs w:val="22"/>
          <w:lang w:eastAsia="sl-SI"/>
        </w:rPr>
        <w:t xml:space="preserve">narekuje </w:t>
      </w:r>
      <w:r w:rsidR="00E5225B" w:rsidRPr="00533712">
        <w:rPr>
          <w:rFonts w:cs="Arial"/>
          <w:sz w:val="22"/>
          <w:szCs w:val="22"/>
          <w:lang w:eastAsia="sl-SI"/>
        </w:rPr>
        <w:t xml:space="preserve">ali omogoča </w:t>
      </w:r>
      <w:r w:rsidR="0009256F" w:rsidRPr="00533712">
        <w:rPr>
          <w:rFonts w:cs="Arial"/>
          <w:sz w:val="22"/>
          <w:szCs w:val="22"/>
          <w:lang w:eastAsia="sl-SI"/>
        </w:rPr>
        <w:t>odvzeme volilne pravice državljanom tretjih držav, sploh pa ne v obravnavanem kontekstu</w:t>
      </w:r>
      <w:r w:rsidR="00E5225B" w:rsidRPr="00533712">
        <w:rPr>
          <w:rFonts w:cs="Arial"/>
          <w:sz w:val="22"/>
          <w:szCs w:val="22"/>
          <w:lang w:eastAsia="sl-SI"/>
        </w:rPr>
        <w:t>.</w:t>
      </w:r>
      <w:r w:rsidR="009464E0" w:rsidRPr="00533712">
        <w:rPr>
          <w:rFonts w:cs="Arial"/>
          <w:sz w:val="22"/>
          <w:szCs w:val="22"/>
          <w:lang w:eastAsia="sl-SI"/>
        </w:rPr>
        <w:t xml:space="preserve"> </w:t>
      </w:r>
      <w:r w:rsidR="009464E0" w:rsidRPr="00533712">
        <w:rPr>
          <w:rFonts w:cs="Arial"/>
          <w:b/>
          <w:bCs/>
          <w:sz w:val="22"/>
          <w:szCs w:val="22"/>
          <w:lang w:eastAsia="sl-SI"/>
        </w:rPr>
        <w:t>V EU 13 držav onemogoča tujcem tretjih držav participacijo na lokalnih volitvah</w:t>
      </w:r>
      <w:r w:rsidR="00965001" w:rsidRPr="00533712">
        <w:rPr>
          <w:rFonts w:cs="Arial"/>
          <w:sz w:val="22"/>
          <w:szCs w:val="22"/>
          <w:lang w:eastAsia="sl-SI"/>
        </w:rPr>
        <w:t xml:space="preserve">, </w:t>
      </w:r>
      <w:r w:rsidR="00FD5697" w:rsidRPr="00FD5697">
        <w:rPr>
          <w:rFonts w:cs="Arial"/>
          <w:b/>
          <w:bCs/>
          <w:sz w:val="22"/>
          <w:szCs w:val="22"/>
          <w:lang w:eastAsia="sl-SI"/>
        </w:rPr>
        <w:t xml:space="preserve">14 držav, torej </w:t>
      </w:r>
      <w:r w:rsidR="00965001" w:rsidRPr="00FD5697">
        <w:rPr>
          <w:rFonts w:cs="Arial"/>
          <w:b/>
          <w:bCs/>
          <w:sz w:val="22"/>
          <w:szCs w:val="22"/>
          <w:lang w:eastAsia="sl-SI"/>
        </w:rPr>
        <w:t xml:space="preserve">večina pa, podobno kot Slovenija, </w:t>
      </w:r>
      <w:r w:rsidR="00017ABC" w:rsidRPr="00FD5697">
        <w:rPr>
          <w:rFonts w:cs="Arial"/>
          <w:b/>
          <w:bCs/>
          <w:sz w:val="22"/>
          <w:szCs w:val="22"/>
          <w:lang w:eastAsia="sl-SI"/>
        </w:rPr>
        <w:t xml:space="preserve">to </w:t>
      </w:r>
      <w:r w:rsidR="00965001" w:rsidRPr="00FD5697">
        <w:rPr>
          <w:rFonts w:cs="Arial"/>
          <w:b/>
          <w:bCs/>
          <w:sz w:val="22"/>
          <w:szCs w:val="22"/>
          <w:lang w:eastAsia="sl-SI"/>
        </w:rPr>
        <w:t>pravico priznava</w:t>
      </w:r>
      <w:r w:rsidR="00965001" w:rsidRPr="00533712">
        <w:rPr>
          <w:rFonts w:cs="Arial"/>
          <w:sz w:val="22"/>
          <w:szCs w:val="22"/>
          <w:lang w:eastAsia="sl-SI"/>
        </w:rPr>
        <w:t xml:space="preserve"> že dlje časa</w:t>
      </w:r>
      <w:r w:rsidR="009464E0" w:rsidRPr="00533712">
        <w:rPr>
          <w:rFonts w:cs="Arial"/>
          <w:sz w:val="22"/>
          <w:szCs w:val="22"/>
          <w:lang w:eastAsia="sl-SI"/>
        </w:rPr>
        <w:t>.</w:t>
      </w:r>
      <w:r w:rsidR="009464E0" w:rsidRPr="00533712">
        <w:rPr>
          <w:rStyle w:val="Sprotnaopomba-sklic"/>
          <w:rFonts w:cs="Arial"/>
          <w:sz w:val="22"/>
          <w:szCs w:val="22"/>
          <w:lang w:eastAsia="sl-SI"/>
        </w:rPr>
        <w:footnoteReference w:id="15"/>
      </w:r>
      <w:r w:rsidR="00C9062B" w:rsidRPr="00533712">
        <w:rPr>
          <w:rFonts w:cs="Arial"/>
          <w:sz w:val="22"/>
          <w:szCs w:val="22"/>
        </w:rPr>
        <w:t xml:space="preserve"> </w:t>
      </w:r>
    </w:p>
    <w:p w14:paraId="58F30A9E" w14:textId="77777777" w:rsidR="00BA6EEA" w:rsidRPr="00533712" w:rsidRDefault="00BA6EEA" w:rsidP="00533712">
      <w:pPr>
        <w:autoSpaceDE w:val="0"/>
        <w:autoSpaceDN w:val="0"/>
        <w:adjustRightInd w:val="0"/>
        <w:spacing w:line="260" w:lineRule="exact"/>
        <w:jc w:val="both"/>
        <w:rPr>
          <w:rFonts w:eastAsiaTheme="minorHAnsi" w:cs="Arial"/>
          <w:color w:val="000000"/>
          <w:sz w:val="22"/>
          <w:szCs w:val="22"/>
        </w:rPr>
      </w:pPr>
    </w:p>
    <w:p w14:paraId="0E2B7E1B" w14:textId="02EB748A" w:rsidR="00B970F2" w:rsidRPr="00533712" w:rsidRDefault="007A4F2B" w:rsidP="00533712">
      <w:pPr>
        <w:spacing w:line="260" w:lineRule="exact"/>
        <w:jc w:val="both"/>
        <w:rPr>
          <w:rFonts w:cs="Arial"/>
          <w:sz w:val="22"/>
          <w:szCs w:val="22"/>
        </w:rPr>
      </w:pPr>
      <w:r w:rsidRPr="00533712">
        <w:rPr>
          <w:rFonts w:cs="Arial"/>
          <w:sz w:val="22"/>
          <w:szCs w:val="22"/>
        </w:rPr>
        <w:t>Volilna pravica močno pozitivno prispeva k integraciji in občutku pripadnosti</w:t>
      </w:r>
      <w:r w:rsidR="006B71FD" w:rsidRPr="00533712">
        <w:rPr>
          <w:rFonts w:cs="Arial"/>
          <w:sz w:val="22"/>
          <w:szCs w:val="22"/>
        </w:rPr>
        <w:t xml:space="preserve"> tujcev</w:t>
      </w:r>
      <w:r w:rsidRPr="00533712">
        <w:rPr>
          <w:rFonts w:cs="Arial"/>
          <w:sz w:val="22"/>
          <w:szCs w:val="22"/>
        </w:rPr>
        <w:t xml:space="preserve">, pomeni simbolično in praktično priznanje </w:t>
      </w:r>
      <w:r w:rsidR="00357691" w:rsidRPr="00533712">
        <w:rPr>
          <w:rFonts w:cs="Arial"/>
          <w:sz w:val="22"/>
          <w:szCs w:val="22"/>
        </w:rPr>
        <w:t xml:space="preserve">njihovega </w:t>
      </w:r>
      <w:r w:rsidRPr="00533712">
        <w:rPr>
          <w:rFonts w:cs="Arial"/>
          <w:sz w:val="22"/>
          <w:szCs w:val="22"/>
        </w:rPr>
        <w:t>enakega socialnega položaja in dostojanstva ter enake vrednosti</w:t>
      </w:r>
      <w:r w:rsidR="00F279C4">
        <w:rPr>
          <w:rFonts w:cs="Arial"/>
          <w:sz w:val="22"/>
          <w:szCs w:val="22"/>
        </w:rPr>
        <w:t>.</w:t>
      </w:r>
      <w:r w:rsidR="00BA6EEA" w:rsidRPr="00533712">
        <w:rPr>
          <w:rFonts w:cs="Arial"/>
          <w:sz w:val="22"/>
          <w:szCs w:val="22"/>
        </w:rPr>
        <w:t xml:space="preserve"> </w:t>
      </w:r>
      <w:r w:rsidR="00F279C4">
        <w:rPr>
          <w:rFonts w:cs="Arial"/>
          <w:sz w:val="22"/>
          <w:szCs w:val="22"/>
        </w:rPr>
        <w:t>N</w:t>
      </w:r>
      <w:r w:rsidR="00BA6EEA" w:rsidRPr="00533712">
        <w:rPr>
          <w:rFonts w:cs="Arial"/>
          <w:sz w:val="22"/>
          <w:szCs w:val="22"/>
        </w:rPr>
        <w:t xml:space="preserve">e le prispeva, ampak </w:t>
      </w:r>
      <w:r w:rsidR="00357691" w:rsidRPr="00533712">
        <w:rPr>
          <w:rFonts w:cs="Arial"/>
          <w:sz w:val="22"/>
          <w:szCs w:val="22"/>
        </w:rPr>
        <w:t xml:space="preserve">tudi </w:t>
      </w:r>
      <w:r w:rsidR="00F279C4">
        <w:rPr>
          <w:rFonts w:cs="Arial"/>
          <w:sz w:val="22"/>
          <w:szCs w:val="22"/>
        </w:rPr>
        <w:t xml:space="preserve">spodbuja </w:t>
      </w:r>
      <w:r w:rsidR="006B71FD" w:rsidRPr="00533712">
        <w:rPr>
          <w:rFonts w:cs="Arial"/>
          <w:sz w:val="22"/>
          <w:szCs w:val="22"/>
        </w:rPr>
        <w:t xml:space="preserve">njihovo </w:t>
      </w:r>
      <w:r w:rsidRPr="00533712">
        <w:rPr>
          <w:rFonts w:cs="Arial"/>
          <w:sz w:val="22"/>
          <w:szCs w:val="22"/>
        </w:rPr>
        <w:t>sodelovanje in vključenost v družbo</w:t>
      </w:r>
      <w:r w:rsidR="00BA6EEA" w:rsidRPr="00533712">
        <w:rPr>
          <w:rFonts w:cs="Arial"/>
          <w:sz w:val="22"/>
          <w:szCs w:val="22"/>
        </w:rPr>
        <w:t xml:space="preserve"> na lokalni ravni</w:t>
      </w:r>
      <w:r w:rsidRPr="00533712">
        <w:rPr>
          <w:rFonts w:cs="Arial"/>
          <w:sz w:val="22"/>
          <w:szCs w:val="22"/>
        </w:rPr>
        <w:t xml:space="preserve">. </w:t>
      </w:r>
      <w:r w:rsidR="00F279C4">
        <w:rPr>
          <w:rFonts w:cs="Arial"/>
          <w:sz w:val="22"/>
          <w:szCs w:val="22"/>
        </w:rPr>
        <w:t>O</w:t>
      </w:r>
      <w:r w:rsidRPr="00533712">
        <w:rPr>
          <w:rFonts w:cs="Arial"/>
          <w:sz w:val="22"/>
          <w:szCs w:val="22"/>
        </w:rPr>
        <w:t>dvzem</w:t>
      </w:r>
      <w:r w:rsidR="00F279C4">
        <w:rPr>
          <w:rFonts w:cs="Arial"/>
          <w:sz w:val="22"/>
          <w:szCs w:val="22"/>
        </w:rPr>
        <w:t xml:space="preserve"> volilne pravice</w:t>
      </w:r>
      <w:r w:rsidRPr="00533712">
        <w:rPr>
          <w:rFonts w:cs="Arial"/>
          <w:sz w:val="22"/>
          <w:szCs w:val="22"/>
        </w:rPr>
        <w:t xml:space="preserve">, nasprotno, </w:t>
      </w:r>
      <w:r w:rsidR="00F279C4">
        <w:rPr>
          <w:rFonts w:cs="Arial"/>
          <w:sz w:val="22"/>
          <w:szCs w:val="22"/>
        </w:rPr>
        <w:t xml:space="preserve">predstavlja </w:t>
      </w:r>
      <w:r w:rsidRPr="00533712">
        <w:rPr>
          <w:rFonts w:cs="Arial"/>
          <w:sz w:val="22"/>
          <w:szCs w:val="22"/>
        </w:rPr>
        <w:t xml:space="preserve">enako močno </w:t>
      </w:r>
      <w:r w:rsidR="00357691" w:rsidRPr="00533712">
        <w:rPr>
          <w:rFonts w:cs="Arial"/>
          <w:sz w:val="22"/>
          <w:szCs w:val="22"/>
        </w:rPr>
        <w:t xml:space="preserve">nasprotno </w:t>
      </w:r>
      <w:r w:rsidRPr="00533712">
        <w:rPr>
          <w:rFonts w:cs="Arial"/>
          <w:b/>
          <w:bCs/>
          <w:sz w:val="22"/>
          <w:szCs w:val="22"/>
        </w:rPr>
        <w:t xml:space="preserve">sporočilo, ki bi ljudem </w:t>
      </w:r>
      <w:r w:rsidR="00357691" w:rsidRPr="00533712">
        <w:rPr>
          <w:rFonts w:cs="Arial"/>
          <w:b/>
          <w:bCs/>
          <w:sz w:val="22"/>
          <w:szCs w:val="22"/>
        </w:rPr>
        <w:t xml:space="preserve">enako vrednost </w:t>
      </w:r>
      <w:r w:rsidRPr="00533712">
        <w:rPr>
          <w:rFonts w:cs="Arial"/>
          <w:b/>
          <w:bCs/>
          <w:sz w:val="22"/>
          <w:szCs w:val="22"/>
        </w:rPr>
        <w:t>zanikalo</w:t>
      </w:r>
      <w:r w:rsidR="00BA6EEA" w:rsidRPr="00533712">
        <w:rPr>
          <w:rFonts w:cs="Arial"/>
          <w:b/>
          <w:bCs/>
          <w:sz w:val="22"/>
          <w:szCs w:val="22"/>
        </w:rPr>
        <w:t xml:space="preserve"> in pomenilo družbeno izključitev</w:t>
      </w:r>
      <w:r w:rsidRPr="00533712">
        <w:rPr>
          <w:rFonts w:cs="Arial"/>
          <w:sz w:val="22"/>
          <w:szCs w:val="22"/>
        </w:rPr>
        <w:t xml:space="preserve">. </w:t>
      </w:r>
      <w:r w:rsidR="00965001" w:rsidRPr="00533712">
        <w:rPr>
          <w:rFonts w:cs="Arial"/>
          <w:sz w:val="22"/>
          <w:szCs w:val="22"/>
        </w:rPr>
        <w:t xml:space="preserve">Ključno sporočilo </w:t>
      </w:r>
      <w:r w:rsidR="006F75C6" w:rsidRPr="00533712">
        <w:rPr>
          <w:rFonts w:cs="Arial"/>
          <w:sz w:val="22"/>
          <w:szCs w:val="22"/>
        </w:rPr>
        <w:t xml:space="preserve">1. člena </w:t>
      </w:r>
      <w:r w:rsidR="00965001" w:rsidRPr="00533712">
        <w:rPr>
          <w:rFonts w:cs="Arial"/>
          <w:sz w:val="22"/>
          <w:szCs w:val="22"/>
        </w:rPr>
        <w:t xml:space="preserve">ZLV-M je </w:t>
      </w:r>
      <w:r w:rsidR="00F279C4">
        <w:rPr>
          <w:rFonts w:cs="Arial"/>
          <w:sz w:val="22"/>
          <w:szCs w:val="22"/>
        </w:rPr>
        <w:t xml:space="preserve">lahko razumljen kot izraz </w:t>
      </w:r>
      <w:r w:rsidR="00965001" w:rsidRPr="00533712">
        <w:rPr>
          <w:rFonts w:cs="Arial"/>
          <w:b/>
          <w:bCs/>
          <w:sz w:val="22"/>
          <w:szCs w:val="22"/>
        </w:rPr>
        <w:t>nezaupanj</w:t>
      </w:r>
      <w:r w:rsidR="006F75C6" w:rsidRPr="00533712">
        <w:rPr>
          <w:rFonts w:cs="Arial"/>
          <w:b/>
          <w:bCs/>
          <w:sz w:val="22"/>
          <w:szCs w:val="22"/>
        </w:rPr>
        <w:t>a</w:t>
      </w:r>
      <w:r w:rsidR="00965001" w:rsidRPr="00533712">
        <w:rPr>
          <w:rFonts w:cs="Arial"/>
          <w:b/>
          <w:bCs/>
          <w:sz w:val="22"/>
          <w:szCs w:val="22"/>
        </w:rPr>
        <w:t xml:space="preserve"> </w:t>
      </w:r>
      <w:r w:rsidR="00965001" w:rsidRPr="00533712">
        <w:rPr>
          <w:rFonts w:cs="Arial"/>
          <w:sz w:val="22"/>
          <w:szCs w:val="22"/>
        </w:rPr>
        <w:t xml:space="preserve">do teh prebivalcev lokalnih skupnosti. </w:t>
      </w:r>
      <w:r w:rsidR="00202A15" w:rsidRPr="00533712">
        <w:rPr>
          <w:rFonts w:cs="Arial"/>
          <w:sz w:val="22"/>
          <w:szCs w:val="22"/>
        </w:rPr>
        <w:t xml:space="preserve"> Zato bi lahko učinkoval tudi kot kršitev pravic zasebnosti in osebnostnih pravic iz 35. člena Ustave RS ter pravice do osebnega dostojanstva in varnosti iz 34. člena Ustave RS. </w:t>
      </w:r>
      <w:r w:rsidR="000A77A3" w:rsidRPr="00533712">
        <w:rPr>
          <w:rFonts w:cs="Arial"/>
          <w:sz w:val="22"/>
          <w:szCs w:val="22"/>
        </w:rPr>
        <w:t>S</w:t>
      </w:r>
      <w:r w:rsidR="00965001" w:rsidRPr="00533712">
        <w:rPr>
          <w:rFonts w:cs="Arial"/>
          <w:sz w:val="22"/>
          <w:szCs w:val="22"/>
        </w:rPr>
        <w:t>prejem ZLV-M</w:t>
      </w:r>
      <w:r w:rsidRPr="00533712">
        <w:rPr>
          <w:rFonts w:cs="Arial"/>
          <w:sz w:val="22"/>
          <w:szCs w:val="22"/>
        </w:rPr>
        <w:t xml:space="preserve"> </w:t>
      </w:r>
      <w:r w:rsidR="000A77A3" w:rsidRPr="00533712">
        <w:rPr>
          <w:rFonts w:cs="Arial"/>
          <w:sz w:val="22"/>
          <w:szCs w:val="22"/>
        </w:rPr>
        <w:t xml:space="preserve">bi </w:t>
      </w:r>
      <w:r w:rsidRPr="00533712">
        <w:rPr>
          <w:rFonts w:cs="Arial"/>
          <w:sz w:val="22"/>
          <w:szCs w:val="22"/>
        </w:rPr>
        <w:t>pomenil kršitev negativnih obveznosti</w:t>
      </w:r>
      <w:r w:rsidR="00BA6EEA" w:rsidRPr="00533712">
        <w:rPr>
          <w:rFonts w:cs="Arial"/>
          <w:sz w:val="22"/>
          <w:szCs w:val="22"/>
        </w:rPr>
        <w:t xml:space="preserve"> preprečevati diskriminacijo</w:t>
      </w:r>
      <w:r w:rsidR="00357691" w:rsidRPr="00533712">
        <w:rPr>
          <w:rFonts w:cs="Arial"/>
          <w:sz w:val="22"/>
          <w:szCs w:val="22"/>
        </w:rPr>
        <w:t xml:space="preserve"> in spoštovati enako </w:t>
      </w:r>
      <w:r w:rsidR="00202A15" w:rsidRPr="00533712">
        <w:rPr>
          <w:rFonts w:cs="Arial"/>
          <w:sz w:val="22"/>
          <w:szCs w:val="22"/>
        </w:rPr>
        <w:t xml:space="preserve">osebno </w:t>
      </w:r>
      <w:r w:rsidR="00357691" w:rsidRPr="00533712">
        <w:rPr>
          <w:rFonts w:cs="Arial"/>
          <w:sz w:val="22"/>
          <w:szCs w:val="22"/>
        </w:rPr>
        <w:t>dostojanstvo</w:t>
      </w:r>
      <w:r w:rsidR="00965001" w:rsidRPr="00533712">
        <w:rPr>
          <w:rFonts w:cs="Arial"/>
          <w:sz w:val="22"/>
          <w:szCs w:val="22"/>
        </w:rPr>
        <w:t xml:space="preserve"> tujcev</w:t>
      </w:r>
      <w:r w:rsidRPr="00533712">
        <w:rPr>
          <w:rFonts w:cs="Arial"/>
          <w:sz w:val="22"/>
          <w:szCs w:val="22"/>
        </w:rPr>
        <w:t xml:space="preserve">, </w:t>
      </w:r>
      <w:r w:rsidR="00965001" w:rsidRPr="00533712">
        <w:rPr>
          <w:rFonts w:cs="Arial"/>
          <w:sz w:val="22"/>
          <w:szCs w:val="22"/>
        </w:rPr>
        <w:t xml:space="preserve">pa </w:t>
      </w:r>
      <w:r w:rsidRPr="00533712">
        <w:rPr>
          <w:rFonts w:cs="Arial"/>
          <w:sz w:val="22"/>
          <w:szCs w:val="22"/>
        </w:rPr>
        <w:t xml:space="preserve">tudi </w:t>
      </w:r>
      <w:r w:rsidR="00357691" w:rsidRPr="00533712">
        <w:rPr>
          <w:rFonts w:cs="Arial"/>
          <w:sz w:val="22"/>
          <w:szCs w:val="22"/>
        </w:rPr>
        <w:t xml:space="preserve">kršitev </w:t>
      </w:r>
      <w:r w:rsidRPr="00533712">
        <w:rPr>
          <w:rFonts w:cs="Arial"/>
          <w:sz w:val="22"/>
          <w:szCs w:val="22"/>
        </w:rPr>
        <w:t xml:space="preserve">pozitivnih obveznosti normalizirati položaj tujcev v </w:t>
      </w:r>
      <w:r w:rsidR="000A77A3" w:rsidRPr="00533712">
        <w:rPr>
          <w:rFonts w:cs="Arial"/>
          <w:sz w:val="22"/>
          <w:szCs w:val="22"/>
        </w:rPr>
        <w:t>Sloveniji</w:t>
      </w:r>
      <w:r w:rsidR="00BA6EEA" w:rsidRPr="00533712">
        <w:rPr>
          <w:rFonts w:cs="Arial"/>
          <w:sz w:val="22"/>
          <w:szCs w:val="22"/>
        </w:rPr>
        <w:t xml:space="preserve">, </w:t>
      </w:r>
      <w:r w:rsidR="00965001" w:rsidRPr="00533712">
        <w:rPr>
          <w:rFonts w:cs="Arial"/>
          <w:sz w:val="22"/>
          <w:szCs w:val="22"/>
        </w:rPr>
        <w:t xml:space="preserve">preprečiti in </w:t>
      </w:r>
      <w:r w:rsidR="00BA6EEA" w:rsidRPr="00533712">
        <w:rPr>
          <w:rFonts w:cs="Arial"/>
          <w:sz w:val="22"/>
          <w:szCs w:val="22"/>
        </w:rPr>
        <w:t>odpraviti stigmo</w:t>
      </w:r>
      <w:r w:rsidR="00965001" w:rsidRPr="00533712">
        <w:rPr>
          <w:rFonts w:cs="Arial"/>
          <w:sz w:val="22"/>
          <w:szCs w:val="22"/>
        </w:rPr>
        <w:t xml:space="preserve"> ter </w:t>
      </w:r>
      <w:r w:rsidR="00BA6EEA" w:rsidRPr="00533712">
        <w:rPr>
          <w:rFonts w:cs="Arial"/>
          <w:sz w:val="22"/>
          <w:szCs w:val="22"/>
        </w:rPr>
        <w:t xml:space="preserve">razloge za </w:t>
      </w:r>
      <w:r w:rsidR="00F279C4">
        <w:rPr>
          <w:rFonts w:cs="Arial"/>
          <w:sz w:val="22"/>
          <w:szCs w:val="22"/>
        </w:rPr>
        <w:t xml:space="preserve">različne pojavne oblike nestrpnosti in izključevanja. </w:t>
      </w:r>
      <w:r w:rsidR="00965001" w:rsidRPr="00533712">
        <w:rPr>
          <w:rFonts w:cs="Arial"/>
          <w:sz w:val="22"/>
          <w:szCs w:val="22"/>
        </w:rPr>
        <w:t xml:space="preserve">Zagovornik opozarja, da je </w:t>
      </w:r>
      <w:r w:rsidR="00D259EA" w:rsidRPr="00533712">
        <w:rPr>
          <w:rFonts w:cs="Arial"/>
          <w:sz w:val="22"/>
          <w:szCs w:val="22"/>
        </w:rPr>
        <w:t>ZLV-M treba razumeti tudi v kontekstu drugih poskusov omejevanja pravic tujcem v Sloveniji</w:t>
      </w:r>
      <w:r w:rsidR="000A77A3" w:rsidRPr="00533712">
        <w:rPr>
          <w:rFonts w:cs="Arial"/>
          <w:sz w:val="22"/>
          <w:szCs w:val="22"/>
        </w:rPr>
        <w:t xml:space="preserve"> in </w:t>
      </w:r>
      <w:r w:rsidR="006F75C6" w:rsidRPr="00533712">
        <w:rPr>
          <w:rFonts w:cs="Arial"/>
          <w:sz w:val="22"/>
          <w:szCs w:val="22"/>
        </w:rPr>
        <w:t xml:space="preserve">ustavnopravnih </w:t>
      </w:r>
      <w:r w:rsidR="000A77A3" w:rsidRPr="00533712">
        <w:rPr>
          <w:rFonts w:cs="Arial"/>
          <w:sz w:val="22"/>
          <w:szCs w:val="22"/>
        </w:rPr>
        <w:t>spoznanj ob tem</w:t>
      </w:r>
      <w:r w:rsidR="00D259EA" w:rsidRPr="00533712">
        <w:rPr>
          <w:rFonts w:cs="Arial"/>
          <w:sz w:val="22"/>
          <w:szCs w:val="22"/>
        </w:rPr>
        <w:t xml:space="preserve">. V </w:t>
      </w:r>
      <w:r w:rsidR="00965001" w:rsidRPr="00533712">
        <w:rPr>
          <w:rFonts w:cs="Arial"/>
          <w:sz w:val="22"/>
          <w:szCs w:val="22"/>
        </w:rPr>
        <w:t xml:space="preserve">preteklosti </w:t>
      </w:r>
      <w:r w:rsidR="000A77A3" w:rsidRPr="00533712">
        <w:rPr>
          <w:rFonts w:cs="Arial"/>
          <w:sz w:val="22"/>
          <w:szCs w:val="22"/>
        </w:rPr>
        <w:t xml:space="preserve">je </w:t>
      </w:r>
      <w:r w:rsidR="00965001" w:rsidRPr="00533712">
        <w:rPr>
          <w:rFonts w:cs="Arial"/>
          <w:sz w:val="22"/>
          <w:szCs w:val="22"/>
        </w:rPr>
        <w:t xml:space="preserve">Ustavno sodišče </w:t>
      </w:r>
      <w:r w:rsidR="00FD5697">
        <w:rPr>
          <w:rFonts w:cs="Arial"/>
          <w:sz w:val="22"/>
          <w:szCs w:val="22"/>
        </w:rPr>
        <w:t>RS</w:t>
      </w:r>
      <w:r w:rsidR="00F279C4">
        <w:rPr>
          <w:rFonts w:cs="Arial"/>
          <w:sz w:val="22"/>
          <w:szCs w:val="22"/>
        </w:rPr>
        <w:t xml:space="preserve"> </w:t>
      </w:r>
      <w:r w:rsidR="00965001" w:rsidRPr="00533712">
        <w:rPr>
          <w:rFonts w:cs="Arial"/>
          <w:sz w:val="22"/>
          <w:szCs w:val="22"/>
        </w:rPr>
        <w:t xml:space="preserve">že </w:t>
      </w:r>
      <w:r w:rsidR="00202A15" w:rsidRPr="00533712">
        <w:rPr>
          <w:rFonts w:cs="Arial"/>
          <w:sz w:val="22"/>
          <w:szCs w:val="22"/>
        </w:rPr>
        <w:t xml:space="preserve">večkrat </w:t>
      </w:r>
      <w:r w:rsidR="00965001" w:rsidRPr="00533712">
        <w:rPr>
          <w:rFonts w:cs="Arial"/>
          <w:sz w:val="22"/>
          <w:szCs w:val="22"/>
        </w:rPr>
        <w:t xml:space="preserve">presojalo o posegih v pravni položaj ljudi, ki so kljub svojemu dolgoletnemu življenju v </w:t>
      </w:r>
      <w:r w:rsidR="00202A15" w:rsidRPr="00533712">
        <w:rPr>
          <w:rFonts w:cs="Arial"/>
          <w:sz w:val="22"/>
          <w:szCs w:val="22"/>
        </w:rPr>
        <w:t xml:space="preserve">slovenski </w:t>
      </w:r>
      <w:r w:rsidR="00965001" w:rsidRPr="00533712">
        <w:rPr>
          <w:rFonts w:cs="Arial"/>
          <w:sz w:val="22"/>
          <w:szCs w:val="22"/>
        </w:rPr>
        <w:t xml:space="preserve">družbi </w:t>
      </w:r>
      <w:r w:rsidR="00202A15" w:rsidRPr="00533712">
        <w:rPr>
          <w:rFonts w:cs="Arial"/>
          <w:sz w:val="22"/>
          <w:szCs w:val="22"/>
        </w:rPr>
        <w:t xml:space="preserve">slabšalno </w:t>
      </w:r>
      <w:r w:rsidR="00965001" w:rsidRPr="00533712">
        <w:rPr>
          <w:rFonts w:cs="Arial"/>
          <w:sz w:val="22"/>
          <w:szCs w:val="22"/>
        </w:rPr>
        <w:t>dojeti kot »tujci«</w:t>
      </w:r>
      <w:r w:rsidR="00202A15" w:rsidRPr="00533712">
        <w:rPr>
          <w:rFonts w:cs="Arial"/>
          <w:sz w:val="22"/>
          <w:szCs w:val="22"/>
        </w:rPr>
        <w:t xml:space="preserve"> in jih zavarovalo</w:t>
      </w:r>
      <w:r w:rsidR="00D259EA" w:rsidRPr="00533712">
        <w:rPr>
          <w:rFonts w:cs="Arial"/>
          <w:sz w:val="22"/>
          <w:szCs w:val="22"/>
        </w:rPr>
        <w:t xml:space="preserve">. Odločalo je že </w:t>
      </w:r>
      <w:r w:rsidR="000A77A3" w:rsidRPr="00533712">
        <w:rPr>
          <w:rFonts w:cs="Arial"/>
          <w:sz w:val="22"/>
          <w:szCs w:val="22"/>
        </w:rPr>
        <w:t>o</w:t>
      </w:r>
      <w:r w:rsidR="00D259EA" w:rsidRPr="00533712">
        <w:rPr>
          <w:rFonts w:cs="Arial"/>
          <w:sz w:val="22"/>
          <w:szCs w:val="22"/>
        </w:rPr>
        <w:t xml:space="preserve"> poseg</w:t>
      </w:r>
      <w:r w:rsidR="000A77A3" w:rsidRPr="00533712">
        <w:rPr>
          <w:rFonts w:cs="Arial"/>
          <w:sz w:val="22"/>
          <w:szCs w:val="22"/>
        </w:rPr>
        <w:t>ih ali poskusih posegov</w:t>
      </w:r>
      <w:r w:rsidR="00D259EA" w:rsidRPr="00533712">
        <w:rPr>
          <w:rFonts w:cs="Arial"/>
          <w:sz w:val="22"/>
          <w:szCs w:val="22"/>
        </w:rPr>
        <w:t xml:space="preserve"> v</w:t>
      </w:r>
      <w:r w:rsidR="006F75C6" w:rsidRPr="00533712">
        <w:rPr>
          <w:rFonts w:cs="Arial"/>
          <w:sz w:val="22"/>
          <w:szCs w:val="22"/>
        </w:rPr>
        <w:t xml:space="preserve"> njihove</w:t>
      </w:r>
      <w:r w:rsidR="00D259EA" w:rsidRPr="00533712">
        <w:rPr>
          <w:rFonts w:cs="Arial"/>
          <w:sz w:val="22"/>
          <w:szCs w:val="22"/>
        </w:rPr>
        <w:t xml:space="preserve"> statuse (državljanstvo, stalno prebivališče), </w:t>
      </w:r>
      <w:r w:rsidR="006F75C6" w:rsidRPr="00533712">
        <w:rPr>
          <w:rFonts w:cs="Arial"/>
          <w:sz w:val="22"/>
          <w:szCs w:val="22"/>
        </w:rPr>
        <w:t xml:space="preserve">jim priznalo </w:t>
      </w:r>
      <w:r w:rsidR="00D259EA" w:rsidRPr="00533712">
        <w:rPr>
          <w:rFonts w:cs="Arial"/>
          <w:sz w:val="22"/>
          <w:szCs w:val="22"/>
        </w:rPr>
        <w:t>posamezn</w:t>
      </w:r>
      <w:r w:rsidR="006F75C6" w:rsidRPr="00533712">
        <w:rPr>
          <w:rFonts w:cs="Arial"/>
          <w:sz w:val="22"/>
          <w:szCs w:val="22"/>
        </w:rPr>
        <w:t>e</w:t>
      </w:r>
      <w:r w:rsidR="00D259EA" w:rsidRPr="00533712">
        <w:rPr>
          <w:rFonts w:cs="Arial"/>
          <w:sz w:val="22"/>
          <w:szCs w:val="22"/>
        </w:rPr>
        <w:t xml:space="preserve"> pravic</w:t>
      </w:r>
      <w:r w:rsidR="006F75C6" w:rsidRPr="00533712">
        <w:rPr>
          <w:rFonts w:cs="Arial"/>
          <w:sz w:val="22"/>
          <w:szCs w:val="22"/>
        </w:rPr>
        <w:t>e</w:t>
      </w:r>
      <w:r w:rsidR="00D259EA" w:rsidRPr="00533712">
        <w:rPr>
          <w:rFonts w:cs="Arial"/>
          <w:sz w:val="22"/>
          <w:szCs w:val="22"/>
        </w:rPr>
        <w:t xml:space="preserve"> (npr. otroški dodatki), kot tudi </w:t>
      </w:r>
      <w:r w:rsidR="006F75C6" w:rsidRPr="00533712">
        <w:rPr>
          <w:rFonts w:cs="Arial"/>
          <w:sz w:val="22"/>
          <w:szCs w:val="22"/>
        </w:rPr>
        <w:t xml:space="preserve">poseglo v </w:t>
      </w:r>
      <w:r w:rsidR="00D259EA" w:rsidRPr="00533712">
        <w:rPr>
          <w:rFonts w:cs="Arial"/>
          <w:sz w:val="22"/>
          <w:szCs w:val="22"/>
        </w:rPr>
        <w:t>obravnav</w:t>
      </w:r>
      <w:r w:rsidR="00E02596" w:rsidRPr="00533712">
        <w:rPr>
          <w:rFonts w:cs="Arial"/>
          <w:sz w:val="22"/>
          <w:szCs w:val="22"/>
        </w:rPr>
        <w:t xml:space="preserve">o posameznih skupin </w:t>
      </w:r>
      <w:r w:rsidR="00D259EA" w:rsidRPr="00533712">
        <w:rPr>
          <w:rFonts w:cs="Arial"/>
          <w:sz w:val="22"/>
          <w:szCs w:val="22"/>
        </w:rPr>
        <w:t xml:space="preserve">tujcev </w:t>
      </w:r>
      <w:r w:rsidR="00E02596" w:rsidRPr="00533712">
        <w:rPr>
          <w:rFonts w:cs="Arial"/>
          <w:sz w:val="22"/>
          <w:szCs w:val="22"/>
        </w:rPr>
        <w:t xml:space="preserve">v posebej ranljivem položaju </w:t>
      </w:r>
      <w:r w:rsidR="00D259EA" w:rsidRPr="00533712">
        <w:rPr>
          <w:rFonts w:cs="Arial"/>
          <w:sz w:val="22"/>
          <w:szCs w:val="22"/>
        </w:rPr>
        <w:t>(npr. poskusi na pavšalen način urejati vprašanje vračanj)</w:t>
      </w:r>
      <w:r w:rsidR="00202A15" w:rsidRPr="00533712">
        <w:rPr>
          <w:rFonts w:cs="Arial"/>
          <w:sz w:val="22"/>
          <w:szCs w:val="22"/>
        </w:rPr>
        <w:t>.</w:t>
      </w:r>
    </w:p>
    <w:p w14:paraId="62376DB4" w14:textId="77777777" w:rsidR="00533712" w:rsidRDefault="00533712" w:rsidP="00533712">
      <w:pPr>
        <w:spacing w:line="260" w:lineRule="exact"/>
        <w:jc w:val="both"/>
        <w:rPr>
          <w:rFonts w:cs="Arial"/>
          <w:sz w:val="22"/>
          <w:szCs w:val="22"/>
        </w:rPr>
      </w:pPr>
    </w:p>
    <w:p w14:paraId="70E4A081" w14:textId="2CA8123D" w:rsidR="00533712" w:rsidRPr="00533712" w:rsidRDefault="007A4F2B" w:rsidP="00533712">
      <w:pPr>
        <w:spacing w:line="260" w:lineRule="exact"/>
        <w:jc w:val="both"/>
        <w:rPr>
          <w:rFonts w:cs="Arial"/>
          <w:sz w:val="22"/>
          <w:szCs w:val="22"/>
        </w:rPr>
      </w:pPr>
      <w:r w:rsidRPr="00533712">
        <w:rPr>
          <w:rFonts w:cs="Arial"/>
          <w:sz w:val="22"/>
          <w:szCs w:val="22"/>
        </w:rPr>
        <w:t>Zagovornik</w:t>
      </w:r>
      <w:r w:rsidR="00F279C4">
        <w:rPr>
          <w:rFonts w:cs="Arial"/>
          <w:sz w:val="22"/>
          <w:szCs w:val="22"/>
        </w:rPr>
        <w:t xml:space="preserve">u niso poznane </w:t>
      </w:r>
      <w:r w:rsidRPr="00533712">
        <w:rPr>
          <w:rFonts w:cs="Arial"/>
          <w:sz w:val="22"/>
          <w:szCs w:val="22"/>
        </w:rPr>
        <w:t>okoliščin</w:t>
      </w:r>
      <w:r w:rsidR="00F279C4">
        <w:rPr>
          <w:rFonts w:cs="Arial"/>
          <w:sz w:val="22"/>
          <w:szCs w:val="22"/>
        </w:rPr>
        <w:t>e</w:t>
      </w:r>
      <w:r w:rsidR="00BA6EEA" w:rsidRPr="00533712">
        <w:rPr>
          <w:rFonts w:cs="Arial"/>
          <w:sz w:val="22"/>
          <w:szCs w:val="22"/>
        </w:rPr>
        <w:t>,</w:t>
      </w:r>
      <w:r w:rsidRPr="00533712">
        <w:rPr>
          <w:rFonts w:cs="Arial"/>
          <w:sz w:val="22"/>
          <w:szCs w:val="22"/>
        </w:rPr>
        <w:t xml:space="preserve"> ki so predlagatelje vodile k temu predlogu. </w:t>
      </w:r>
      <w:r w:rsidR="00AB4549" w:rsidRPr="00533712">
        <w:rPr>
          <w:rFonts w:cs="Arial"/>
          <w:sz w:val="22"/>
          <w:szCs w:val="22"/>
        </w:rPr>
        <w:t>Prav tako</w:t>
      </w:r>
      <w:r w:rsidR="00F279C4">
        <w:rPr>
          <w:rFonts w:cs="Arial"/>
          <w:sz w:val="22"/>
          <w:szCs w:val="22"/>
        </w:rPr>
        <w:t xml:space="preserve"> ne</w:t>
      </w:r>
      <w:r w:rsidR="00AB4549" w:rsidRPr="00533712">
        <w:rPr>
          <w:rFonts w:cs="Arial"/>
          <w:sz w:val="22"/>
          <w:szCs w:val="22"/>
        </w:rPr>
        <w:t xml:space="preserve"> </w:t>
      </w:r>
      <w:r w:rsidR="00237208" w:rsidRPr="00533712">
        <w:rPr>
          <w:rFonts w:cs="Arial"/>
          <w:sz w:val="22"/>
          <w:szCs w:val="22"/>
        </w:rPr>
        <w:t>motiv</w:t>
      </w:r>
      <w:r w:rsidR="00F279C4">
        <w:rPr>
          <w:rFonts w:cs="Arial"/>
          <w:sz w:val="22"/>
          <w:szCs w:val="22"/>
        </w:rPr>
        <w:t>i</w:t>
      </w:r>
      <w:r w:rsidR="00237208" w:rsidRPr="00533712">
        <w:rPr>
          <w:rFonts w:cs="Arial"/>
          <w:sz w:val="22"/>
          <w:szCs w:val="22"/>
        </w:rPr>
        <w:t xml:space="preserve">, npr. morebitnih razlogov za sum suspektne motivacije, ali </w:t>
      </w:r>
      <w:r w:rsidR="00AB4549" w:rsidRPr="00533712">
        <w:rPr>
          <w:rFonts w:cs="Arial"/>
          <w:sz w:val="22"/>
          <w:szCs w:val="22"/>
        </w:rPr>
        <w:t xml:space="preserve">učinkov ureditve z vidika posredne diskriminacije zaradi etničnega porekla, glede na strukturo tujcev, ki imajo volilno pravico in </w:t>
      </w:r>
      <w:r w:rsidR="00BA6EEA" w:rsidRPr="00533712">
        <w:rPr>
          <w:rFonts w:cs="Arial"/>
          <w:sz w:val="22"/>
          <w:szCs w:val="22"/>
        </w:rPr>
        <w:t xml:space="preserve">glede na to </w:t>
      </w:r>
      <w:r w:rsidR="00AB4549" w:rsidRPr="00533712">
        <w:rPr>
          <w:rFonts w:cs="Arial"/>
          <w:sz w:val="22"/>
          <w:szCs w:val="22"/>
        </w:rPr>
        <w:t>kje, v katerih ob</w:t>
      </w:r>
      <w:r w:rsidR="00BA6EEA" w:rsidRPr="00533712">
        <w:rPr>
          <w:rFonts w:cs="Arial"/>
          <w:sz w:val="22"/>
          <w:szCs w:val="22"/>
        </w:rPr>
        <w:t>č</w:t>
      </w:r>
      <w:r w:rsidR="00AB4549" w:rsidRPr="00533712">
        <w:rPr>
          <w:rFonts w:cs="Arial"/>
          <w:sz w:val="22"/>
          <w:szCs w:val="22"/>
        </w:rPr>
        <w:t xml:space="preserve">inah </w:t>
      </w:r>
      <w:r w:rsidR="00B970F2" w:rsidRPr="00533712">
        <w:rPr>
          <w:rFonts w:cs="Arial"/>
          <w:sz w:val="22"/>
          <w:szCs w:val="22"/>
        </w:rPr>
        <w:t xml:space="preserve">in katerih delih občin </w:t>
      </w:r>
      <w:r w:rsidR="00AB4549" w:rsidRPr="00533712">
        <w:rPr>
          <w:rFonts w:cs="Arial"/>
          <w:sz w:val="22"/>
          <w:szCs w:val="22"/>
        </w:rPr>
        <w:t xml:space="preserve">bi bili učinki </w:t>
      </w:r>
      <w:r w:rsidR="00BA6EEA" w:rsidRPr="00533712">
        <w:rPr>
          <w:rFonts w:cs="Arial"/>
          <w:sz w:val="22"/>
          <w:szCs w:val="22"/>
        </w:rPr>
        <w:t xml:space="preserve">odvzemov </w:t>
      </w:r>
      <w:r w:rsidR="006B71FD" w:rsidRPr="00533712">
        <w:rPr>
          <w:rFonts w:cs="Arial"/>
          <w:sz w:val="22"/>
          <w:szCs w:val="22"/>
        </w:rPr>
        <w:t xml:space="preserve">volilne pravice </w:t>
      </w:r>
      <w:r w:rsidR="00AB4549" w:rsidRPr="00533712">
        <w:rPr>
          <w:rFonts w:cs="Arial"/>
          <w:sz w:val="22"/>
          <w:szCs w:val="22"/>
        </w:rPr>
        <w:t xml:space="preserve">najbolj daljnosežni. </w:t>
      </w:r>
      <w:r w:rsidR="00237208" w:rsidRPr="00533712">
        <w:rPr>
          <w:rFonts w:cs="Arial"/>
          <w:sz w:val="22"/>
          <w:szCs w:val="22"/>
        </w:rPr>
        <w:t xml:space="preserve">Možna bi bila tudi presoja glede </w:t>
      </w:r>
      <w:r w:rsidR="000A77A3" w:rsidRPr="00533712">
        <w:rPr>
          <w:rFonts w:cs="Arial"/>
          <w:b/>
          <w:bCs/>
          <w:sz w:val="22"/>
          <w:szCs w:val="22"/>
        </w:rPr>
        <w:t>slabšega obravnavanja na podlagi</w:t>
      </w:r>
      <w:r w:rsidR="00237208" w:rsidRPr="00533712">
        <w:rPr>
          <w:rFonts w:cs="Arial"/>
          <w:b/>
          <w:bCs/>
          <w:sz w:val="22"/>
          <w:szCs w:val="22"/>
        </w:rPr>
        <w:t xml:space="preserve"> percepcije političnega prepričanja navedenih tujcev</w:t>
      </w:r>
      <w:r w:rsidR="00237208" w:rsidRPr="00533712">
        <w:rPr>
          <w:rFonts w:cs="Arial"/>
          <w:sz w:val="22"/>
          <w:szCs w:val="22"/>
        </w:rPr>
        <w:t xml:space="preserve">, kar bi </w:t>
      </w:r>
      <w:r w:rsidR="000A77A3" w:rsidRPr="00533712">
        <w:rPr>
          <w:rFonts w:cs="Arial"/>
          <w:sz w:val="22"/>
          <w:szCs w:val="22"/>
        </w:rPr>
        <w:t xml:space="preserve">lahko </w:t>
      </w:r>
      <w:r w:rsidR="00237208" w:rsidRPr="00533712">
        <w:rPr>
          <w:rFonts w:cs="Arial"/>
          <w:sz w:val="22"/>
          <w:szCs w:val="22"/>
        </w:rPr>
        <w:t xml:space="preserve">odprlo vprašanja podobna tistim o </w:t>
      </w:r>
      <w:r w:rsidR="000A77A3" w:rsidRPr="00533712">
        <w:rPr>
          <w:rFonts w:cs="Arial"/>
          <w:sz w:val="22"/>
          <w:szCs w:val="22"/>
        </w:rPr>
        <w:t xml:space="preserve">nedovoljeni </w:t>
      </w:r>
      <w:r w:rsidR="00237208" w:rsidRPr="00533712">
        <w:rPr>
          <w:rFonts w:cs="Arial"/>
          <w:sz w:val="22"/>
          <w:szCs w:val="22"/>
        </w:rPr>
        <w:t xml:space="preserve">volilni geometriji. </w:t>
      </w:r>
      <w:r w:rsidRPr="00533712">
        <w:rPr>
          <w:rFonts w:cs="Arial"/>
          <w:sz w:val="22"/>
          <w:szCs w:val="22"/>
        </w:rPr>
        <w:t xml:space="preserve">Gotovo bi tudi ti </w:t>
      </w:r>
      <w:r w:rsidR="00BA6EEA" w:rsidRPr="00533712">
        <w:rPr>
          <w:rFonts w:cs="Arial"/>
          <w:sz w:val="22"/>
          <w:szCs w:val="22"/>
        </w:rPr>
        <w:t>vidiki</w:t>
      </w:r>
      <w:r w:rsidR="00B970F2" w:rsidRPr="00533712">
        <w:rPr>
          <w:rFonts w:cs="Arial"/>
          <w:sz w:val="22"/>
          <w:szCs w:val="22"/>
        </w:rPr>
        <w:t xml:space="preserve">, vključno z </w:t>
      </w:r>
      <w:r w:rsidR="00D10EE1" w:rsidRPr="00533712">
        <w:rPr>
          <w:rFonts w:cs="Arial"/>
          <w:sz w:val="22"/>
          <w:szCs w:val="22"/>
        </w:rPr>
        <w:t xml:space="preserve">morebitno </w:t>
      </w:r>
      <w:r w:rsidR="00B970F2" w:rsidRPr="00533712">
        <w:rPr>
          <w:rFonts w:cs="Arial"/>
          <w:sz w:val="22"/>
          <w:szCs w:val="22"/>
        </w:rPr>
        <w:t xml:space="preserve">željo </w:t>
      </w:r>
      <w:r w:rsidR="00357691" w:rsidRPr="00533712">
        <w:rPr>
          <w:rFonts w:cs="Arial"/>
          <w:sz w:val="22"/>
          <w:szCs w:val="22"/>
        </w:rPr>
        <w:t xml:space="preserve">predlagateljev </w:t>
      </w:r>
      <w:r w:rsidR="00B970F2" w:rsidRPr="00533712">
        <w:rPr>
          <w:rFonts w:cs="Arial"/>
          <w:sz w:val="22"/>
          <w:szCs w:val="22"/>
        </w:rPr>
        <w:t>vplivati na volilni izid</w:t>
      </w:r>
      <w:r w:rsidR="00357691" w:rsidRPr="00533712">
        <w:rPr>
          <w:rFonts w:cs="Arial"/>
          <w:sz w:val="22"/>
          <w:szCs w:val="22"/>
        </w:rPr>
        <w:t>,</w:t>
      </w:r>
      <w:r w:rsidR="00B970F2" w:rsidRPr="00533712">
        <w:rPr>
          <w:rFonts w:cs="Arial"/>
          <w:sz w:val="22"/>
          <w:szCs w:val="22"/>
        </w:rPr>
        <w:t xml:space="preserve"> </w:t>
      </w:r>
      <w:r w:rsidRPr="00533712">
        <w:rPr>
          <w:rFonts w:cs="Arial"/>
          <w:sz w:val="22"/>
          <w:szCs w:val="22"/>
        </w:rPr>
        <w:t xml:space="preserve">morali postati relevantni, če bi bil </w:t>
      </w:r>
      <w:r w:rsidR="000A77A3" w:rsidRPr="00533712">
        <w:rPr>
          <w:rFonts w:cs="Arial"/>
          <w:sz w:val="22"/>
          <w:szCs w:val="22"/>
        </w:rPr>
        <w:t xml:space="preserve">1. člen </w:t>
      </w:r>
      <w:bookmarkStart w:id="1" w:name="_Hlk231379962"/>
      <w:r w:rsidR="00357691" w:rsidRPr="00533712">
        <w:rPr>
          <w:rFonts w:cs="Arial"/>
          <w:sz w:val="22"/>
          <w:szCs w:val="22"/>
        </w:rPr>
        <w:t>ZLV-M</w:t>
      </w:r>
      <w:bookmarkEnd w:id="1"/>
      <w:r w:rsidR="006B71FD" w:rsidRPr="00533712">
        <w:rPr>
          <w:rFonts w:cs="Arial"/>
          <w:sz w:val="22"/>
          <w:szCs w:val="22"/>
        </w:rPr>
        <w:t xml:space="preserve">, kljub predstavljeni analizi učinkov </w:t>
      </w:r>
      <w:r w:rsidRPr="00533712">
        <w:rPr>
          <w:rFonts w:cs="Arial"/>
          <w:sz w:val="22"/>
          <w:szCs w:val="22"/>
        </w:rPr>
        <w:t>sprejet in uveljavljen</w:t>
      </w:r>
      <w:r w:rsidR="00D10EE1" w:rsidRPr="00533712">
        <w:rPr>
          <w:rFonts w:cs="Arial"/>
          <w:sz w:val="22"/>
          <w:szCs w:val="22"/>
        </w:rPr>
        <w:t xml:space="preserve">. </w:t>
      </w:r>
    </w:p>
    <w:p w14:paraId="43E4708E" w14:textId="77777777" w:rsidR="00533712" w:rsidRDefault="00533712" w:rsidP="00533712">
      <w:pPr>
        <w:spacing w:line="260" w:lineRule="exact"/>
        <w:jc w:val="both"/>
        <w:rPr>
          <w:rFonts w:cs="Arial"/>
          <w:sz w:val="22"/>
          <w:szCs w:val="22"/>
        </w:rPr>
      </w:pPr>
    </w:p>
    <w:p w14:paraId="1B42B8AF" w14:textId="77777777" w:rsidR="00371721" w:rsidRDefault="00237208" w:rsidP="00533712">
      <w:pPr>
        <w:spacing w:line="260" w:lineRule="exact"/>
        <w:jc w:val="both"/>
        <w:rPr>
          <w:rFonts w:cs="Arial"/>
          <w:sz w:val="22"/>
          <w:szCs w:val="22"/>
        </w:rPr>
      </w:pPr>
      <w:r w:rsidRPr="00533712">
        <w:rPr>
          <w:rFonts w:cs="Arial"/>
          <w:sz w:val="22"/>
          <w:szCs w:val="22"/>
        </w:rPr>
        <w:t>Zagovornik</w:t>
      </w:r>
      <w:r w:rsidR="00E02596" w:rsidRPr="00533712">
        <w:rPr>
          <w:rFonts w:cs="Arial"/>
          <w:sz w:val="22"/>
          <w:szCs w:val="22"/>
        </w:rPr>
        <w:t xml:space="preserve"> zato</w:t>
      </w:r>
      <w:r w:rsidRPr="00533712">
        <w:rPr>
          <w:rFonts w:cs="Arial"/>
          <w:sz w:val="22"/>
          <w:szCs w:val="22"/>
        </w:rPr>
        <w:t xml:space="preserve"> na navedena vprašanja opozarja iz previdnosti zaradi varstva javnega interesa.</w:t>
      </w:r>
      <w:r w:rsidR="00E02596" w:rsidRPr="00533712">
        <w:rPr>
          <w:rFonts w:cs="Arial"/>
          <w:sz w:val="22"/>
          <w:szCs w:val="22"/>
        </w:rPr>
        <w:t xml:space="preserve"> </w:t>
      </w:r>
      <w:r w:rsidR="00D10EE1" w:rsidRPr="00533712">
        <w:rPr>
          <w:rFonts w:cs="Arial"/>
          <w:sz w:val="22"/>
          <w:szCs w:val="22"/>
        </w:rPr>
        <w:t xml:space="preserve">Splošnost in enakost volilne pravice kot poseben vidik zapovedi enakega obravnavanja je </w:t>
      </w:r>
      <w:r w:rsidR="00E02596" w:rsidRPr="00533712">
        <w:rPr>
          <w:rFonts w:cs="Arial"/>
          <w:sz w:val="22"/>
          <w:szCs w:val="22"/>
        </w:rPr>
        <w:t xml:space="preserve">namreč </w:t>
      </w:r>
      <w:r w:rsidR="00D10EE1" w:rsidRPr="00533712">
        <w:rPr>
          <w:rFonts w:cs="Arial"/>
          <w:sz w:val="22"/>
          <w:szCs w:val="22"/>
        </w:rPr>
        <w:t xml:space="preserve">del jedra vsebine pravice do svobodnih in poštenih volitev. Zato </w:t>
      </w:r>
      <w:r w:rsidRPr="00533712">
        <w:rPr>
          <w:rFonts w:cs="Arial"/>
          <w:b/>
          <w:bCs/>
          <w:sz w:val="22"/>
          <w:szCs w:val="22"/>
        </w:rPr>
        <w:t xml:space="preserve">bi </w:t>
      </w:r>
      <w:r w:rsidR="00D10EE1" w:rsidRPr="00533712">
        <w:rPr>
          <w:rFonts w:cs="Arial"/>
          <w:b/>
          <w:bCs/>
          <w:sz w:val="22"/>
          <w:szCs w:val="22"/>
        </w:rPr>
        <w:t xml:space="preserve">lahko problem odvzemov volilne pravice </w:t>
      </w:r>
      <w:r w:rsidR="00E02596" w:rsidRPr="00533712">
        <w:rPr>
          <w:rFonts w:cs="Arial"/>
          <w:b/>
          <w:bCs/>
          <w:sz w:val="22"/>
          <w:szCs w:val="22"/>
        </w:rPr>
        <w:t xml:space="preserve">tujcem </w:t>
      </w:r>
      <w:r w:rsidR="00D10EE1" w:rsidRPr="00533712">
        <w:rPr>
          <w:rFonts w:cs="Arial"/>
          <w:b/>
          <w:bCs/>
          <w:sz w:val="22"/>
          <w:szCs w:val="22"/>
        </w:rPr>
        <w:t>kot sistemska pomanjkljivost ogrozi</w:t>
      </w:r>
      <w:r w:rsidR="000A77A3" w:rsidRPr="00533712">
        <w:rPr>
          <w:rFonts w:cs="Arial"/>
          <w:b/>
          <w:bCs/>
          <w:sz w:val="22"/>
          <w:szCs w:val="22"/>
        </w:rPr>
        <w:t>l</w:t>
      </w:r>
      <w:r w:rsidR="00D10EE1" w:rsidRPr="00533712">
        <w:rPr>
          <w:rFonts w:cs="Arial"/>
          <w:b/>
          <w:bCs/>
          <w:sz w:val="22"/>
          <w:szCs w:val="22"/>
        </w:rPr>
        <w:t xml:space="preserve"> tudi javni interes oziroma širše ustavnopravne in demokratične vrednote, kot so pošten volilni postopek, v katerem so spoštovana volilna pravila, verodostojnost volilnega izida in zaupanje državljanov v pošteno izvedbo volitev</w:t>
      </w:r>
      <w:r w:rsidR="00D10EE1" w:rsidRPr="00533712">
        <w:rPr>
          <w:rFonts w:cs="Arial"/>
          <w:sz w:val="22"/>
          <w:szCs w:val="22"/>
        </w:rPr>
        <w:t xml:space="preserve">. Zaradi odvzema volilne pravice bi morebitna uporaba pravnih sredstev zoper volilni izid </w:t>
      </w:r>
      <w:r w:rsidR="00D10EE1" w:rsidRPr="00533712">
        <w:rPr>
          <w:rFonts w:cs="Arial"/>
          <w:b/>
          <w:bCs/>
          <w:sz w:val="22"/>
          <w:szCs w:val="22"/>
        </w:rPr>
        <w:t>lahko ogrozila volilne izide</w:t>
      </w:r>
      <w:r w:rsidR="00D10EE1" w:rsidRPr="00533712">
        <w:rPr>
          <w:rFonts w:cs="Arial"/>
          <w:sz w:val="22"/>
          <w:szCs w:val="22"/>
        </w:rPr>
        <w:t xml:space="preserve">. Obseg odvzemov volilne pravice </w:t>
      </w:r>
      <w:r w:rsidRPr="00533712">
        <w:rPr>
          <w:rFonts w:cs="Arial"/>
          <w:sz w:val="22"/>
          <w:szCs w:val="22"/>
        </w:rPr>
        <w:t>bi bil</w:t>
      </w:r>
      <w:r w:rsidR="00D10EE1" w:rsidRPr="00533712">
        <w:rPr>
          <w:rFonts w:cs="Arial"/>
          <w:sz w:val="22"/>
          <w:szCs w:val="22"/>
        </w:rPr>
        <w:t xml:space="preserve"> tako znaten, da </w:t>
      </w:r>
      <w:r w:rsidRPr="00533712">
        <w:rPr>
          <w:rFonts w:cs="Arial"/>
          <w:sz w:val="22"/>
          <w:szCs w:val="22"/>
        </w:rPr>
        <w:t xml:space="preserve">bi </w:t>
      </w:r>
      <w:r w:rsidR="00D10EE1" w:rsidRPr="00533712">
        <w:rPr>
          <w:rFonts w:cs="Arial"/>
          <w:sz w:val="22"/>
          <w:szCs w:val="22"/>
        </w:rPr>
        <w:t>lahko vpliva</w:t>
      </w:r>
      <w:r w:rsidRPr="00533712">
        <w:rPr>
          <w:rFonts w:cs="Arial"/>
          <w:sz w:val="22"/>
          <w:szCs w:val="22"/>
        </w:rPr>
        <w:t>l</w:t>
      </w:r>
      <w:r w:rsidR="00D10EE1" w:rsidRPr="00533712">
        <w:rPr>
          <w:rFonts w:cs="Arial"/>
          <w:sz w:val="22"/>
          <w:szCs w:val="22"/>
        </w:rPr>
        <w:t xml:space="preserve"> na volilni izid na lokalnih volitvah v številnih občinah, nekaterih pa še posebej. </w:t>
      </w:r>
      <w:r w:rsidR="000A77A3" w:rsidRPr="00533712">
        <w:rPr>
          <w:rFonts w:cs="Arial"/>
          <w:sz w:val="22"/>
          <w:szCs w:val="22"/>
        </w:rPr>
        <w:t>Z</w:t>
      </w:r>
      <w:r w:rsidR="00D10EE1" w:rsidRPr="00533712">
        <w:rPr>
          <w:rFonts w:cs="Arial"/>
          <w:sz w:val="22"/>
          <w:szCs w:val="22"/>
        </w:rPr>
        <w:t>a prizadete</w:t>
      </w:r>
      <w:r w:rsidR="000A77A3" w:rsidRPr="00533712">
        <w:rPr>
          <w:rFonts w:cs="Arial"/>
          <w:sz w:val="22"/>
          <w:szCs w:val="22"/>
        </w:rPr>
        <w:t xml:space="preserve"> prebivalce občin bi </w:t>
      </w:r>
      <w:r w:rsidR="00D10EE1" w:rsidRPr="00533712">
        <w:rPr>
          <w:rFonts w:cs="Arial"/>
          <w:sz w:val="22"/>
          <w:szCs w:val="22"/>
        </w:rPr>
        <w:t xml:space="preserve">učinki odvzemov nastali </w:t>
      </w:r>
      <w:r w:rsidR="007A4F2B" w:rsidRPr="00533712">
        <w:rPr>
          <w:rFonts w:cs="Arial"/>
          <w:sz w:val="22"/>
          <w:szCs w:val="22"/>
        </w:rPr>
        <w:t>ex lege</w:t>
      </w:r>
      <w:r w:rsidR="00D10EE1" w:rsidRPr="00533712">
        <w:rPr>
          <w:rFonts w:cs="Arial"/>
          <w:sz w:val="22"/>
          <w:szCs w:val="22"/>
        </w:rPr>
        <w:t>, torej po samem zakonu</w:t>
      </w:r>
      <w:r w:rsidR="00357691" w:rsidRPr="00533712">
        <w:rPr>
          <w:rFonts w:cs="Arial"/>
          <w:sz w:val="22"/>
          <w:szCs w:val="22"/>
        </w:rPr>
        <w:t xml:space="preserve">. </w:t>
      </w:r>
    </w:p>
    <w:p w14:paraId="5DE11C04" w14:textId="2019DD12" w:rsidR="0009256F" w:rsidRPr="00533712" w:rsidRDefault="000A77A3" w:rsidP="00533712">
      <w:pPr>
        <w:spacing w:line="260" w:lineRule="exact"/>
        <w:jc w:val="both"/>
        <w:rPr>
          <w:rFonts w:cs="Arial"/>
          <w:sz w:val="22"/>
          <w:szCs w:val="22"/>
        </w:rPr>
      </w:pPr>
      <w:r w:rsidRPr="00533712">
        <w:rPr>
          <w:rFonts w:cs="Arial"/>
          <w:sz w:val="22"/>
          <w:szCs w:val="22"/>
        </w:rPr>
        <w:lastRenderedPageBreak/>
        <w:t>Z</w:t>
      </w:r>
      <w:r w:rsidR="00D10EE1" w:rsidRPr="00533712">
        <w:rPr>
          <w:rFonts w:cs="Arial"/>
          <w:sz w:val="22"/>
          <w:szCs w:val="22"/>
        </w:rPr>
        <w:t xml:space="preserve">oper </w:t>
      </w:r>
      <w:r w:rsidRPr="00533712">
        <w:rPr>
          <w:rFonts w:cs="Arial"/>
          <w:sz w:val="22"/>
          <w:szCs w:val="22"/>
        </w:rPr>
        <w:t>te posege pa bi</w:t>
      </w:r>
      <w:r w:rsidR="00D10EE1" w:rsidRPr="00533712">
        <w:rPr>
          <w:rFonts w:cs="Arial"/>
          <w:sz w:val="22"/>
          <w:szCs w:val="22"/>
        </w:rPr>
        <w:t xml:space="preserve"> lahko </w:t>
      </w:r>
      <w:r w:rsidR="00BA6EEA" w:rsidRPr="00533712">
        <w:rPr>
          <w:rFonts w:cs="Arial"/>
          <w:sz w:val="22"/>
          <w:szCs w:val="22"/>
        </w:rPr>
        <w:t>uporabili</w:t>
      </w:r>
      <w:r w:rsidR="007A4F2B" w:rsidRPr="00533712">
        <w:rPr>
          <w:rFonts w:cs="Arial"/>
          <w:sz w:val="22"/>
          <w:szCs w:val="22"/>
        </w:rPr>
        <w:t xml:space="preserve"> razpoložljiva pravna </w:t>
      </w:r>
      <w:r w:rsidR="00BA6EEA" w:rsidRPr="00533712">
        <w:rPr>
          <w:rFonts w:cs="Arial"/>
          <w:sz w:val="22"/>
          <w:szCs w:val="22"/>
        </w:rPr>
        <w:t>sredstva</w:t>
      </w:r>
      <w:r w:rsidRPr="00533712">
        <w:rPr>
          <w:rFonts w:cs="Arial"/>
          <w:sz w:val="22"/>
          <w:szCs w:val="22"/>
        </w:rPr>
        <w:t xml:space="preserve"> načeloma</w:t>
      </w:r>
      <w:r w:rsidR="00357691" w:rsidRPr="00533712">
        <w:rPr>
          <w:rFonts w:cs="Arial"/>
          <w:sz w:val="22"/>
          <w:szCs w:val="22"/>
        </w:rPr>
        <w:t xml:space="preserve"> </w:t>
      </w:r>
      <w:r w:rsidRPr="00533712">
        <w:rPr>
          <w:rFonts w:cs="Arial"/>
          <w:sz w:val="22"/>
          <w:szCs w:val="22"/>
        </w:rPr>
        <w:t xml:space="preserve">prav ali pa </w:t>
      </w:r>
      <w:r w:rsidR="00357691" w:rsidRPr="00533712">
        <w:rPr>
          <w:rFonts w:cs="Arial"/>
          <w:sz w:val="22"/>
          <w:szCs w:val="22"/>
        </w:rPr>
        <w:t xml:space="preserve">le </w:t>
      </w:r>
      <w:r w:rsidR="00D10EE1" w:rsidRPr="00533712">
        <w:rPr>
          <w:rFonts w:cs="Arial"/>
          <w:sz w:val="22"/>
          <w:szCs w:val="22"/>
        </w:rPr>
        <w:t xml:space="preserve">ob </w:t>
      </w:r>
      <w:r w:rsidR="00357691" w:rsidRPr="00533712">
        <w:rPr>
          <w:rFonts w:cs="Arial"/>
          <w:sz w:val="22"/>
          <w:szCs w:val="22"/>
        </w:rPr>
        <w:t xml:space="preserve">konkretni </w:t>
      </w:r>
      <w:r w:rsidR="00D10EE1" w:rsidRPr="00533712">
        <w:rPr>
          <w:rFonts w:cs="Arial"/>
          <w:sz w:val="22"/>
          <w:szCs w:val="22"/>
        </w:rPr>
        <w:t>izvedbi lokalnih volitev</w:t>
      </w:r>
      <w:r w:rsidRPr="00533712">
        <w:rPr>
          <w:rFonts w:cs="Arial"/>
          <w:sz w:val="22"/>
          <w:szCs w:val="22"/>
        </w:rPr>
        <w:t xml:space="preserve">, zato bi bil tak potek dogodkov lahko naravna posledica premalo premišljenega predloga. </w:t>
      </w:r>
    </w:p>
    <w:p w14:paraId="305580A0" w14:textId="77777777" w:rsidR="00533712" w:rsidRDefault="00533712" w:rsidP="00533712">
      <w:pPr>
        <w:autoSpaceDE w:val="0"/>
        <w:autoSpaceDN w:val="0"/>
        <w:adjustRightInd w:val="0"/>
        <w:spacing w:line="260" w:lineRule="exact"/>
        <w:jc w:val="both"/>
        <w:rPr>
          <w:rFonts w:cs="Arial"/>
          <w:sz w:val="22"/>
          <w:szCs w:val="22"/>
        </w:rPr>
      </w:pPr>
    </w:p>
    <w:p w14:paraId="3D099C40" w14:textId="024BC872" w:rsidR="00BB1E95" w:rsidRPr="00533712" w:rsidRDefault="00BA6EEA" w:rsidP="00533712">
      <w:pPr>
        <w:autoSpaceDE w:val="0"/>
        <w:autoSpaceDN w:val="0"/>
        <w:adjustRightInd w:val="0"/>
        <w:spacing w:line="260" w:lineRule="exact"/>
        <w:jc w:val="both"/>
        <w:rPr>
          <w:rFonts w:cs="Arial"/>
          <w:sz w:val="22"/>
          <w:szCs w:val="22"/>
        </w:rPr>
      </w:pPr>
      <w:r w:rsidRPr="00533712">
        <w:rPr>
          <w:rFonts w:cs="Arial"/>
          <w:sz w:val="22"/>
          <w:szCs w:val="22"/>
        </w:rPr>
        <w:t xml:space="preserve">Zagovornik glede možnih negativnih učinkov </w:t>
      </w:r>
      <w:r w:rsidR="000A77A3" w:rsidRPr="00533712">
        <w:rPr>
          <w:rFonts w:cs="Arial"/>
          <w:sz w:val="22"/>
          <w:szCs w:val="22"/>
        </w:rPr>
        <w:t xml:space="preserve">sporne rešitve v ZLV-M </w:t>
      </w:r>
      <w:r w:rsidRPr="00533712">
        <w:rPr>
          <w:rFonts w:cs="Arial"/>
          <w:sz w:val="22"/>
          <w:szCs w:val="22"/>
        </w:rPr>
        <w:t xml:space="preserve">posebej opozarja tudi na </w:t>
      </w:r>
      <w:r w:rsidRPr="00533712">
        <w:rPr>
          <w:rFonts w:cs="Arial"/>
          <w:b/>
          <w:bCs/>
          <w:sz w:val="22"/>
          <w:szCs w:val="22"/>
        </w:rPr>
        <w:t>tveganje za možne povračilne ukrepe proti slovenskim državljanom, ki živijo v tretjih državah</w:t>
      </w:r>
      <w:r w:rsidRPr="00533712">
        <w:rPr>
          <w:rFonts w:cs="Arial"/>
          <w:sz w:val="22"/>
          <w:szCs w:val="22"/>
        </w:rPr>
        <w:t xml:space="preserve"> in uživajo podobne </w:t>
      </w:r>
      <w:r w:rsidR="00202A15" w:rsidRPr="00533712">
        <w:rPr>
          <w:rFonts w:cs="Arial"/>
          <w:sz w:val="22"/>
          <w:szCs w:val="22"/>
        </w:rPr>
        <w:t xml:space="preserve">ali še bolj daljnosežne </w:t>
      </w:r>
      <w:r w:rsidRPr="00533712">
        <w:rPr>
          <w:rFonts w:cs="Arial"/>
          <w:sz w:val="22"/>
          <w:szCs w:val="22"/>
        </w:rPr>
        <w:t>politične pravice</w:t>
      </w:r>
      <w:r w:rsidR="00202A15" w:rsidRPr="00533712">
        <w:rPr>
          <w:rFonts w:cs="Arial"/>
          <w:sz w:val="22"/>
          <w:szCs w:val="22"/>
        </w:rPr>
        <w:t xml:space="preserve"> (načelo vzajemnosti)</w:t>
      </w:r>
      <w:r w:rsidRPr="00533712">
        <w:rPr>
          <w:rFonts w:cs="Arial"/>
          <w:sz w:val="22"/>
          <w:szCs w:val="22"/>
        </w:rPr>
        <w:t>.</w:t>
      </w:r>
      <w:r w:rsidR="00B970F2" w:rsidRPr="00533712">
        <w:rPr>
          <w:rFonts w:cs="Arial"/>
          <w:sz w:val="22"/>
          <w:szCs w:val="22"/>
        </w:rPr>
        <w:t xml:space="preserve"> </w:t>
      </w:r>
    </w:p>
    <w:p w14:paraId="2CF76C96" w14:textId="77777777" w:rsidR="00BB1E95" w:rsidRPr="00533712" w:rsidRDefault="00BB1E95" w:rsidP="00533712">
      <w:pPr>
        <w:autoSpaceDE w:val="0"/>
        <w:autoSpaceDN w:val="0"/>
        <w:adjustRightInd w:val="0"/>
        <w:spacing w:line="260" w:lineRule="exact"/>
        <w:jc w:val="both"/>
        <w:rPr>
          <w:rFonts w:cs="Arial"/>
          <w:sz w:val="22"/>
          <w:szCs w:val="22"/>
        </w:rPr>
      </w:pPr>
    </w:p>
    <w:p w14:paraId="6236DDBC" w14:textId="36B85F0C" w:rsidR="00B970F2" w:rsidRPr="00533712" w:rsidRDefault="00BB1E95" w:rsidP="00533712">
      <w:pPr>
        <w:autoSpaceDE w:val="0"/>
        <w:autoSpaceDN w:val="0"/>
        <w:adjustRightInd w:val="0"/>
        <w:spacing w:line="260" w:lineRule="exact"/>
        <w:jc w:val="both"/>
        <w:rPr>
          <w:rFonts w:cs="Arial"/>
          <w:color w:val="000000"/>
          <w:sz w:val="22"/>
          <w:szCs w:val="22"/>
        </w:rPr>
      </w:pPr>
      <w:r w:rsidRPr="00533712">
        <w:rPr>
          <w:rFonts w:cs="Arial"/>
          <w:sz w:val="22"/>
          <w:szCs w:val="22"/>
        </w:rPr>
        <w:t>Vse navedeno kaže, da bi 1. člen ZLV-M kvečjemu oslabil, ne pa okrepil</w:t>
      </w:r>
      <w:r w:rsidR="00E02596" w:rsidRPr="00533712">
        <w:rPr>
          <w:rFonts w:cs="Arial"/>
          <w:sz w:val="22"/>
          <w:szCs w:val="22"/>
        </w:rPr>
        <w:t xml:space="preserve"> tako slovensko politično skupnost, kot lokalne skupnosti prebivalcev občin</w:t>
      </w:r>
      <w:r w:rsidRPr="00533712">
        <w:rPr>
          <w:rFonts w:cs="Arial"/>
          <w:sz w:val="22"/>
          <w:szCs w:val="22"/>
        </w:rPr>
        <w:t>.</w:t>
      </w:r>
    </w:p>
    <w:p w14:paraId="49A5E646" w14:textId="77777777" w:rsidR="000A77A3" w:rsidRPr="00533712" w:rsidRDefault="000A77A3" w:rsidP="0079285A">
      <w:pPr>
        <w:spacing w:line="260" w:lineRule="exact"/>
        <w:rPr>
          <w:rFonts w:cs="Arial"/>
          <w:b/>
          <w:bCs/>
          <w:sz w:val="22"/>
          <w:szCs w:val="22"/>
        </w:rPr>
      </w:pPr>
      <w:r w:rsidRPr="00533712">
        <w:rPr>
          <w:rFonts w:cs="Arial"/>
          <w:b/>
          <w:bCs/>
          <w:sz w:val="22"/>
          <w:szCs w:val="22"/>
        </w:rPr>
        <w:br w:type="page"/>
      </w:r>
    </w:p>
    <w:p w14:paraId="4FD7D634" w14:textId="2DCA6C35" w:rsidR="002E75F8" w:rsidRPr="006310C1" w:rsidRDefault="00F52392" w:rsidP="006310C1">
      <w:pPr>
        <w:spacing w:line="260" w:lineRule="exact"/>
        <w:jc w:val="center"/>
        <w:rPr>
          <w:rFonts w:eastAsia="Calibri" w:cs="Arial"/>
          <w:b/>
          <w:iCs/>
          <w:sz w:val="22"/>
          <w:szCs w:val="22"/>
        </w:rPr>
      </w:pPr>
      <w:r w:rsidRPr="006310C1">
        <w:rPr>
          <w:rFonts w:cs="Arial"/>
          <w:b/>
          <w:bCs/>
          <w:sz w:val="22"/>
          <w:szCs w:val="22"/>
        </w:rPr>
        <w:lastRenderedPageBreak/>
        <w:t>2.</w:t>
      </w:r>
    </w:p>
    <w:p w14:paraId="26416E6C" w14:textId="77777777" w:rsidR="002E75F8" w:rsidRPr="006310C1" w:rsidRDefault="002E75F8" w:rsidP="006310C1">
      <w:pPr>
        <w:spacing w:line="260" w:lineRule="exact"/>
        <w:jc w:val="both"/>
        <w:rPr>
          <w:rFonts w:eastAsia="Calibri" w:cs="Arial"/>
          <w:iCs/>
          <w:sz w:val="22"/>
          <w:szCs w:val="22"/>
        </w:rPr>
      </w:pPr>
    </w:p>
    <w:p w14:paraId="3735DD6E" w14:textId="705FA975" w:rsidR="002E75F8" w:rsidRPr="006310C1" w:rsidRDefault="002E75F8" w:rsidP="006310C1">
      <w:pPr>
        <w:pBdr>
          <w:top w:val="single" w:sz="4" w:space="1" w:color="auto"/>
          <w:left w:val="single" w:sz="4" w:space="4" w:color="auto"/>
          <w:bottom w:val="single" w:sz="4" w:space="1" w:color="auto"/>
          <w:right w:val="single" w:sz="4" w:space="4" w:color="auto"/>
        </w:pBdr>
        <w:spacing w:line="260" w:lineRule="exact"/>
        <w:jc w:val="both"/>
        <w:rPr>
          <w:rFonts w:cs="Arial"/>
          <w:b/>
          <w:iCs/>
          <w:sz w:val="22"/>
          <w:szCs w:val="22"/>
        </w:rPr>
      </w:pPr>
      <w:r w:rsidRPr="006310C1">
        <w:rPr>
          <w:rFonts w:cs="Arial"/>
          <w:b/>
          <w:iCs/>
          <w:sz w:val="22"/>
          <w:szCs w:val="22"/>
        </w:rPr>
        <w:t>Zagovornik priporoča</w:t>
      </w:r>
      <w:r w:rsidR="009B62ED" w:rsidRPr="006310C1">
        <w:rPr>
          <w:rFonts w:cs="Arial"/>
          <w:b/>
          <w:iCs/>
          <w:sz w:val="22"/>
          <w:szCs w:val="22"/>
        </w:rPr>
        <w:t xml:space="preserve"> </w:t>
      </w:r>
      <w:r w:rsidR="003231A4" w:rsidRPr="006310C1">
        <w:rPr>
          <w:rFonts w:cs="Arial"/>
          <w:b/>
          <w:bCs/>
          <w:color w:val="000000"/>
          <w:sz w:val="22"/>
          <w:szCs w:val="22"/>
          <w:shd w:val="clear" w:color="auto" w:fill="FFFFFF"/>
        </w:rPr>
        <w:t>Državnemu zboru RS</w:t>
      </w:r>
      <w:r w:rsidR="009B62ED" w:rsidRPr="006310C1">
        <w:rPr>
          <w:rFonts w:cs="Arial"/>
          <w:b/>
          <w:iCs/>
          <w:sz w:val="22"/>
          <w:szCs w:val="22"/>
        </w:rPr>
        <w:t xml:space="preserve">, da </w:t>
      </w:r>
      <w:r w:rsidR="000A77A3">
        <w:rPr>
          <w:rFonts w:cs="Arial"/>
          <w:b/>
          <w:iCs/>
          <w:sz w:val="22"/>
          <w:szCs w:val="22"/>
        </w:rPr>
        <w:t xml:space="preserve">z ZLV-M </w:t>
      </w:r>
      <w:r w:rsidR="00FD5697" w:rsidRPr="00FD5697">
        <w:rPr>
          <w:rFonts w:cs="Arial"/>
          <w:b/>
          <w:sz w:val="22"/>
          <w:szCs w:val="22"/>
        </w:rPr>
        <w:t>posodobi volilne postopke in z zakonskimi jamstvi zagotovi, da bodo volilni postopki, sredstva in gradivo za lokalne volitve ustrezni, dostopni, lahko razumljivi in uporabni</w:t>
      </w:r>
      <w:r w:rsidR="00FD5697" w:rsidRPr="00FD5697" w:rsidDel="001A057E">
        <w:rPr>
          <w:rFonts w:cs="Arial"/>
          <w:b/>
          <w:sz w:val="22"/>
          <w:szCs w:val="22"/>
        </w:rPr>
        <w:t xml:space="preserve"> </w:t>
      </w:r>
      <w:r w:rsidR="00FD5697" w:rsidRPr="00FD5697">
        <w:rPr>
          <w:rFonts w:cs="Arial"/>
          <w:b/>
          <w:sz w:val="22"/>
          <w:szCs w:val="22"/>
        </w:rPr>
        <w:t xml:space="preserve">ter da bo zagotovljeno informiranje vseh volivcev, tudi ljudi z </w:t>
      </w:r>
      <w:r w:rsidR="00FD5697" w:rsidRPr="00FD5697">
        <w:rPr>
          <w:rFonts w:eastAsiaTheme="minorHAnsi" w:cs="Arial"/>
          <w:b/>
          <w:sz w:val="22"/>
          <w:szCs w:val="22"/>
        </w:rPr>
        <w:t xml:space="preserve">intelektualnimi in psihosocialnimi </w:t>
      </w:r>
      <w:r w:rsidR="00FD5697" w:rsidRPr="00FD5697">
        <w:rPr>
          <w:rFonts w:cs="Arial"/>
          <w:b/>
          <w:sz w:val="22"/>
          <w:szCs w:val="22"/>
        </w:rPr>
        <w:t>invalidnostmi</w:t>
      </w:r>
      <w:r w:rsidRPr="006310C1">
        <w:rPr>
          <w:rFonts w:cs="Arial"/>
          <w:b/>
          <w:iCs/>
          <w:color w:val="000000"/>
          <w:sz w:val="22"/>
          <w:szCs w:val="22"/>
        </w:rPr>
        <w:t>.</w:t>
      </w:r>
    </w:p>
    <w:p w14:paraId="4C95632C" w14:textId="77777777" w:rsidR="009B62ED" w:rsidRPr="006310C1" w:rsidRDefault="009B62ED" w:rsidP="006310C1">
      <w:pPr>
        <w:spacing w:line="260" w:lineRule="exact"/>
        <w:jc w:val="both"/>
        <w:rPr>
          <w:rFonts w:cs="Arial"/>
          <w:iCs/>
          <w:sz w:val="22"/>
          <w:szCs w:val="22"/>
        </w:rPr>
      </w:pPr>
    </w:p>
    <w:p w14:paraId="27EF95B8" w14:textId="334B54F0" w:rsidR="00587D37" w:rsidRDefault="00FD5697" w:rsidP="00EC76DB">
      <w:pPr>
        <w:spacing w:line="240" w:lineRule="auto"/>
        <w:jc w:val="both"/>
        <w:rPr>
          <w:rFonts w:ascii="Times New Roman" w:eastAsiaTheme="minorHAnsi" w:hAnsi="Times New Roman"/>
          <w:sz w:val="22"/>
          <w:szCs w:val="22"/>
          <w:lang w:eastAsia="sl-SI"/>
        </w:rPr>
      </w:pPr>
      <w:r w:rsidRPr="00EC76DB">
        <w:rPr>
          <w:rFonts w:cs="Arial"/>
          <w:iCs/>
          <w:sz w:val="22"/>
          <w:szCs w:val="22"/>
        </w:rPr>
        <w:t xml:space="preserve">Zagovornik je na ta vprašanja zakonodajalca, volilne organe ter resorna </w:t>
      </w:r>
      <w:r w:rsidR="0028486F" w:rsidRPr="00EC76DB">
        <w:rPr>
          <w:rFonts w:cs="Arial"/>
          <w:iCs/>
          <w:sz w:val="22"/>
          <w:szCs w:val="22"/>
        </w:rPr>
        <w:t>ministrstva</w:t>
      </w:r>
      <w:r w:rsidRPr="00EC76DB">
        <w:rPr>
          <w:rFonts w:cs="Arial"/>
          <w:iCs/>
          <w:sz w:val="22"/>
          <w:szCs w:val="22"/>
        </w:rPr>
        <w:t xml:space="preserve"> </w:t>
      </w:r>
      <w:r w:rsidR="0028486F" w:rsidRPr="00EC76DB">
        <w:rPr>
          <w:rFonts w:cs="Arial"/>
          <w:iCs/>
          <w:sz w:val="22"/>
          <w:szCs w:val="22"/>
        </w:rPr>
        <w:t xml:space="preserve">vztrajno </w:t>
      </w:r>
      <w:r w:rsidRPr="00EC76DB">
        <w:rPr>
          <w:rFonts w:cs="Arial"/>
          <w:iCs/>
          <w:sz w:val="22"/>
          <w:szCs w:val="22"/>
        </w:rPr>
        <w:t xml:space="preserve">opozarja že od </w:t>
      </w:r>
      <w:r w:rsidR="0028486F" w:rsidRPr="00EC76DB">
        <w:rPr>
          <w:rFonts w:cs="Arial"/>
          <w:sz w:val="22"/>
          <w:szCs w:val="22"/>
        </w:rPr>
        <w:t>Priporočila Zagovornika načela enakosti glede osnutka Zakona o spremembah in dopolnitvah zakona o lokalnih volitvah (EVA 2020-3130-0026).</w:t>
      </w:r>
      <w:r w:rsidR="0028486F" w:rsidRPr="00EC76DB">
        <w:rPr>
          <w:rStyle w:val="Sprotnaopomba-sklic"/>
          <w:rFonts w:cs="Arial"/>
          <w:sz w:val="22"/>
          <w:szCs w:val="22"/>
        </w:rPr>
        <w:footnoteReference w:id="16"/>
      </w:r>
      <w:r w:rsidR="0028486F" w:rsidRPr="00EC76DB">
        <w:rPr>
          <w:rFonts w:cs="Arial"/>
          <w:sz w:val="22"/>
          <w:szCs w:val="22"/>
        </w:rPr>
        <w:t xml:space="preserve"> Nazadnje je </w:t>
      </w:r>
      <w:r w:rsidR="00EC76DB" w:rsidRPr="00EC76DB">
        <w:rPr>
          <w:rFonts w:cs="Arial"/>
          <w:sz w:val="22"/>
          <w:szCs w:val="22"/>
        </w:rPr>
        <w:t>zakonodajalca k takemu urejanju pozval v priporočilih glede vrnitve volilne pravice ljudem z intelektualnimi in psihosocialnimi invalidnostmi s predlogom Zakona o spremembah in dopolnitvah Zakona o volitvah v državni zbor</w:t>
      </w:r>
      <w:r w:rsidR="00EC76DB" w:rsidRPr="00EC76DB">
        <w:rPr>
          <w:rFonts w:cs="Arial"/>
          <w:color w:val="222222"/>
          <w:sz w:val="22"/>
          <w:szCs w:val="22"/>
          <w:shd w:val="clear" w:color="auto" w:fill="FFFFFF"/>
        </w:rPr>
        <w:t xml:space="preserve"> (EPA: 1210 – IX, v nadaljevanju: ZVDZ-E).</w:t>
      </w:r>
      <w:r w:rsidR="00EC76DB" w:rsidRPr="00EC76DB">
        <w:rPr>
          <w:rStyle w:val="Sprotnaopomba-sklic"/>
          <w:rFonts w:cs="Arial"/>
          <w:color w:val="222222"/>
          <w:sz w:val="22"/>
          <w:szCs w:val="22"/>
          <w:shd w:val="clear" w:color="auto" w:fill="FFFFFF"/>
        </w:rPr>
        <w:footnoteReference w:id="17"/>
      </w:r>
      <w:r w:rsidR="00EC76DB" w:rsidRPr="00EC76DB">
        <w:rPr>
          <w:rFonts w:ascii="Times New Roman" w:eastAsiaTheme="minorHAnsi" w:hAnsi="Times New Roman"/>
          <w:sz w:val="22"/>
          <w:szCs w:val="22"/>
          <w:lang w:eastAsia="sl-SI"/>
        </w:rPr>
        <w:t xml:space="preserve"> </w:t>
      </w:r>
    </w:p>
    <w:p w14:paraId="2CE64D32" w14:textId="77777777" w:rsidR="00587D37" w:rsidRDefault="00587D37" w:rsidP="00EC76DB">
      <w:pPr>
        <w:spacing w:line="240" w:lineRule="auto"/>
        <w:jc w:val="both"/>
        <w:rPr>
          <w:rFonts w:ascii="Times New Roman" w:eastAsiaTheme="minorHAnsi" w:hAnsi="Times New Roman"/>
          <w:sz w:val="22"/>
          <w:szCs w:val="22"/>
          <w:lang w:eastAsia="sl-SI"/>
        </w:rPr>
      </w:pPr>
    </w:p>
    <w:p w14:paraId="4E79F712" w14:textId="77777777" w:rsidR="0079285A" w:rsidRDefault="00EC76DB" w:rsidP="00EC76DB">
      <w:pPr>
        <w:spacing w:line="240" w:lineRule="auto"/>
        <w:jc w:val="both"/>
        <w:rPr>
          <w:rFonts w:cs="Arial"/>
          <w:sz w:val="22"/>
          <w:szCs w:val="22"/>
        </w:rPr>
      </w:pPr>
      <w:r w:rsidRPr="00EC76DB">
        <w:rPr>
          <w:rFonts w:cs="Arial"/>
          <w:sz w:val="22"/>
          <w:szCs w:val="22"/>
        </w:rPr>
        <w:t xml:space="preserve">Večino vprašanj nedostopnosti volilnih postopkov in gradiv ter informacij o njih je sicer možno rešiti tudi z ustreznejšo prakso volilnih organov. Pri </w:t>
      </w:r>
      <w:r w:rsidRPr="00EC76DB">
        <w:rPr>
          <w:rFonts w:cs="Arial"/>
          <w:color w:val="000000"/>
          <w:sz w:val="22"/>
          <w:szCs w:val="22"/>
          <w:shd w:val="clear" w:color="auto" w:fill="FFFFFF"/>
        </w:rPr>
        <w:t>tem</w:t>
      </w:r>
      <w:r w:rsidRPr="00EC76DB">
        <w:rPr>
          <w:rFonts w:cs="Arial"/>
          <w:sz w:val="22"/>
          <w:szCs w:val="22"/>
        </w:rPr>
        <w:t xml:space="preserve"> ima Državna volilna komisija (DVK)</w:t>
      </w:r>
      <w:r>
        <w:rPr>
          <w:rFonts w:cs="Arial"/>
          <w:sz w:val="22"/>
          <w:szCs w:val="22"/>
        </w:rPr>
        <w:t xml:space="preserve"> posebno vlogo, saj vodi in usmerja delovanje volilnih organov z namenom enotnega izvajanja ZVDZ. Zato je Zagovornik k</w:t>
      </w:r>
      <w:r w:rsidR="0028486F" w:rsidRPr="00EA1514">
        <w:rPr>
          <w:rFonts w:cs="Arial"/>
          <w:sz w:val="22"/>
          <w:szCs w:val="22"/>
        </w:rPr>
        <w:t xml:space="preserve"> odpravi pomanjkljivosti DVK </w:t>
      </w:r>
      <w:r w:rsidR="00587D37">
        <w:rPr>
          <w:rFonts w:cs="Arial"/>
          <w:sz w:val="22"/>
          <w:szCs w:val="22"/>
        </w:rPr>
        <w:t xml:space="preserve">ponovno pozval </w:t>
      </w:r>
      <w:r>
        <w:rPr>
          <w:rFonts w:cs="Arial"/>
          <w:sz w:val="22"/>
          <w:szCs w:val="22"/>
        </w:rPr>
        <w:t xml:space="preserve">tudi </w:t>
      </w:r>
      <w:r w:rsidR="0028486F" w:rsidRPr="00EA1514">
        <w:rPr>
          <w:rFonts w:cs="Arial"/>
          <w:sz w:val="22"/>
          <w:szCs w:val="22"/>
        </w:rPr>
        <w:t>pred letošnjimi volitvami v Državni zbor RS</w:t>
      </w:r>
      <w:r>
        <w:rPr>
          <w:rStyle w:val="Sprotnaopomba-sklic"/>
          <w:rFonts w:cs="Arial"/>
          <w:sz w:val="22"/>
          <w:szCs w:val="22"/>
        </w:rPr>
        <w:footnoteReference w:id="18"/>
      </w:r>
      <w:r w:rsidR="00EA1514" w:rsidRPr="00EA1514">
        <w:rPr>
          <w:rFonts w:cs="Arial"/>
          <w:sz w:val="22"/>
          <w:szCs w:val="22"/>
        </w:rPr>
        <w:t xml:space="preserve">. </w:t>
      </w:r>
    </w:p>
    <w:p w14:paraId="2EC9FB61" w14:textId="77777777" w:rsidR="0079285A" w:rsidRDefault="0079285A" w:rsidP="00EC76DB">
      <w:pPr>
        <w:spacing w:line="240" w:lineRule="auto"/>
        <w:jc w:val="both"/>
        <w:rPr>
          <w:rFonts w:cs="Arial"/>
          <w:sz w:val="22"/>
          <w:szCs w:val="22"/>
        </w:rPr>
      </w:pPr>
    </w:p>
    <w:p w14:paraId="0288D7C2" w14:textId="38083AF1" w:rsidR="00EC76DB" w:rsidRPr="0079285A" w:rsidRDefault="00EC76DB" w:rsidP="00EC76DB">
      <w:pPr>
        <w:spacing w:line="240" w:lineRule="auto"/>
        <w:jc w:val="both"/>
        <w:rPr>
          <w:rFonts w:ascii="Times New Roman" w:eastAsiaTheme="minorHAnsi" w:hAnsi="Times New Roman"/>
          <w:b/>
          <w:bCs/>
          <w:sz w:val="24"/>
          <w:lang w:eastAsia="sl-SI"/>
        </w:rPr>
      </w:pPr>
      <w:r w:rsidRPr="0079285A">
        <w:rPr>
          <w:rFonts w:cs="Arial"/>
          <w:b/>
          <w:bCs/>
          <w:sz w:val="22"/>
          <w:szCs w:val="22"/>
        </w:rPr>
        <w:t xml:space="preserve">DVK je priporočil naj: </w:t>
      </w:r>
    </w:p>
    <w:p w14:paraId="4DBA0CB7" w14:textId="77777777" w:rsidR="00EC76DB" w:rsidRPr="0079285A" w:rsidRDefault="00EC76DB" w:rsidP="00EC76DB">
      <w:pPr>
        <w:numPr>
          <w:ilvl w:val="0"/>
          <w:numId w:val="33"/>
        </w:numPr>
        <w:spacing w:line="260" w:lineRule="exact"/>
        <w:textAlignment w:val="baseline"/>
        <w:rPr>
          <w:rFonts w:cs="Arial"/>
          <w:b/>
          <w:bCs/>
          <w:color w:val="000000"/>
          <w:sz w:val="22"/>
          <w:szCs w:val="22"/>
          <w:lang w:eastAsia="sl-SI"/>
        </w:rPr>
      </w:pPr>
      <w:r w:rsidRPr="0079285A">
        <w:rPr>
          <w:rFonts w:cs="Arial"/>
          <w:b/>
          <w:bCs/>
          <w:color w:val="000000"/>
          <w:sz w:val="22"/>
          <w:szCs w:val="22"/>
          <w:lang w:eastAsia="sl-SI"/>
        </w:rPr>
        <w:t>posodobi vse volilne postopke tako, da bodo volilni postopki, informacije in volilna gradiva skladni z zakonodajo, dostopni, lahko razumljivi in uporabni za vse, tudi za volivce z intelektualnimi in psihosocialnimi invalidnostmi. V ta namen naj zagotovi dostopnost vseh volilnih gradiv in obrazcev in določi glasovnice, posebej prilagojene za glasovanja invalidov (četrta točka prvega odstavka 37. člena ZVDZ);</w:t>
      </w:r>
    </w:p>
    <w:p w14:paraId="75869D5F" w14:textId="77777777" w:rsidR="00EC76DB" w:rsidRPr="0079285A" w:rsidRDefault="00EC76DB" w:rsidP="00EC76DB">
      <w:pPr>
        <w:numPr>
          <w:ilvl w:val="0"/>
          <w:numId w:val="33"/>
        </w:numPr>
        <w:spacing w:line="260" w:lineRule="exact"/>
        <w:textAlignment w:val="baseline"/>
        <w:rPr>
          <w:rFonts w:cs="Arial"/>
          <w:b/>
          <w:bCs/>
          <w:color w:val="000000"/>
          <w:sz w:val="22"/>
          <w:szCs w:val="22"/>
          <w:lang w:eastAsia="sl-SI"/>
        </w:rPr>
      </w:pPr>
      <w:r w:rsidRPr="0079285A">
        <w:rPr>
          <w:rFonts w:cs="Arial"/>
          <w:b/>
          <w:bCs/>
          <w:color w:val="000000"/>
          <w:sz w:val="22"/>
          <w:szCs w:val="22"/>
          <w:lang w:eastAsia="sl-SI"/>
        </w:rPr>
        <w:t>zagotovi informiranje volivcev v prilagojeni obliki lahkega branja ter jim zagotovi informacije o izvrševanju pravice do podpore osebe po lastni izbiri pri glasovanju, kakšne so druge oblike glasovanja in možne pritožbene poti in kako ravnati ob morebitni zavrnitvi podpore volilnega pomočnika;</w:t>
      </w:r>
    </w:p>
    <w:p w14:paraId="48503DFF" w14:textId="77777777" w:rsidR="00EC76DB" w:rsidRPr="0079285A" w:rsidRDefault="00EC76DB" w:rsidP="00EC76DB">
      <w:pPr>
        <w:numPr>
          <w:ilvl w:val="0"/>
          <w:numId w:val="33"/>
        </w:numPr>
        <w:spacing w:line="260" w:lineRule="exact"/>
        <w:textAlignment w:val="baseline"/>
        <w:rPr>
          <w:rFonts w:cs="Arial"/>
          <w:b/>
          <w:bCs/>
          <w:color w:val="000000"/>
          <w:sz w:val="22"/>
          <w:szCs w:val="22"/>
          <w:lang w:eastAsia="sl-SI"/>
        </w:rPr>
      </w:pPr>
      <w:r w:rsidRPr="0079285A">
        <w:rPr>
          <w:rFonts w:cs="Arial"/>
          <w:b/>
          <w:bCs/>
          <w:color w:val="000000"/>
          <w:sz w:val="22"/>
          <w:szCs w:val="22"/>
          <w:lang w:eastAsia="sl-SI"/>
        </w:rPr>
        <w:t>zagotovi informiranje vseh volivcev o spremenjeni ureditvi pravice do osebne podpore pri glasovanju (pomočnik), ki jo imajo volivci z dolgotrajnimi telesnimi, duševnimi, intelektualnimi ali senzoričnimi okvarami, in o pravilni razlagi možnosti glasovanja po pošti in na domu;</w:t>
      </w:r>
    </w:p>
    <w:p w14:paraId="56F91BB7" w14:textId="77777777" w:rsidR="00CB3C1F" w:rsidRPr="0079285A" w:rsidRDefault="00EC76DB" w:rsidP="00CB3C1F">
      <w:pPr>
        <w:numPr>
          <w:ilvl w:val="0"/>
          <w:numId w:val="33"/>
        </w:numPr>
        <w:spacing w:line="260" w:lineRule="exact"/>
        <w:textAlignment w:val="baseline"/>
        <w:rPr>
          <w:rFonts w:cs="Arial"/>
          <w:b/>
          <w:bCs/>
          <w:color w:val="000000"/>
          <w:sz w:val="22"/>
          <w:szCs w:val="22"/>
          <w:lang w:eastAsia="sl-SI"/>
        </w:rPr>
      </w:pPr>
      <w:r w:rsidRPr="0079285A">
        <w:rPr>
          <w:rFonts w:cs="Arial"/>
          <w:b/>
          <w:bCs/>
          <w:color w:val="000000"/>
          <w:sz w:val="22"/>
          <w:szCs w:val="22"/>
          <w:lang w:eastAsia="sl-SI"/>
        </w:rPr>
        <w:t>zagotovi ciljno informiranje volivcev z intelektualnimi in psihosocialnimi invalidnostmi, ki jim je bila doslej volilna pravica odvzeta;</w:t>
      </w:r>
    </w:p>
    <w:p w14:paraId="43DFCC88" w14:textId="1838EBEC" w:rsidR="00CB3C1F" w:rsidRPr="00750C48" w:rsidRDefault="00CB3C1F" w:rsidP="00CB3C1F">
      <w:pPr>
        <w:numPr>
          <w:ilvl w:val="0"/>
          <w:numId w:val="33"/>
        </w:numPr>
        <w:spacing w:line="260" w:lineRule="exact"/>
        <w:textAlignment w:val="baseline"/>
        <w:rPr>
          <w:rFonts w:cs="Arial"/>
          <w:color w:val="000000"/>
          <w:sz w:val="22"/>
          <w:szCs w:val="22"/>
          <w:lang w:eastAsia="sl-SI"/>
        </w:rPr>
      </w:pPr>
      <w:r w:rsidRPr="0079285A">
        <w:rPr>
          <w:b/>
          <w:bCs/>
          <w:sz w:val="22"/>
          <w:szCs w:val="22"/>
        </w:rPr>
        <w:t xml:space="preserve">z navodili, usmeritvami in izobraževanji zagotovi takšno delo volilnih organov, </w:t>
      </w:r>
      <w:r w:rsidRPr="00750C48">
        <w:rPr>
          <w:sz w:val="22"/>
          <w:szCs w:val="22"/>
        </w:rPr>
        <w:t>da bo v celoti zagotovljeno uresničevanje volilne pravice volivcem, ki jim je bila volilna pravica vrnjena. Volilni organi naj tem volivcem zagotovijo, da lahko volijo s podporo osebe po lastni izbiri,</w:t>
      </w:r>
      <w:r w:rsidRPr="00750C48">
        <w:rPr>
          <w:rFonts w:eastAsiaTheme="minorHAnsi" w:cs="Arial"/>
          <w:color w:val="2F2F2F"/>
          <w:sz w:val="22"/>
          <w:szCs w:val="22"/>
        </w:rPr>
        <w:t xml:space="preserve"> in da lahko, </w:t>
      </w:r>
      <w:r w:rsidRPr="00750C48">
        <w:rPr>
          <w:rFonts w:eastAsiaTheme="minorHAnsi" w:cs="Arial"/>
          <w:color w:val="000000"/>
          <w:sz w:val="22"/>
          <w:szCs w:val="22"/>
        </w:rPr>
        <w:t>ne glede na različne oblike skrbništva, praviloma sami sodelujejo v postopkih varstva volilne pravice.</w:t>
      </w:r>
    </w:p>
    <w:p w14:paraId="12BAA1A7" w14:textId="77777777" w:rsidR="00CB3C1F" w:rsidRPr="00750C48" w:rsidRDefault="00CB3C1F" w:rsidP="00CB3C1F">
      <w:pPr>
        <w:spacing w:line="260" w:lineRule="exact"/>
        <w:jc w:val="both"/>
        <w:rPr>
          <w:rFonts w:cs="Arial"/>
          <w:sz w:val="22"/>
          <w:szCs w:val="22"/>
        </w:rPr>
      </w:pPr>
    </w:p>
    <w:p w14:paraId="3DDBF364" w14:textId="15BD8B30" w:rsidR="00C22131" w:rsidRDefault="00587D37" w:rsidP="0079285A">
      <w:pPr>
        <w:spacing w:line="260" w:lineRule="exact"/>
        <w:jc w:val="both"/>
        <w:rPr>
          <w:rFonts w:cs="Arial"/>
          <w:sz w:val="22"/>
          <w:szCs w:val="22"/>
        </w:rPr>
      </w:pPr>
      <w:r>
        <w:rPr>
          <w:rFonts w:cs="Arial"/>
          <w:sz w:val="22"/>
          <w:szCs w:val="22"/>
        </w:rPr>
        <w:lastRenderedPageBreak/>
        <w:t xml:space="preserve">Kljub navedenemu v praksi ni bilo </w:t>
      </w:r>
      <w:r w:rsidR="00085B75">
        <w:rPr>
          <w:rFonts w:cs="Arial"/>
          <w:sz w:val="22"/>
          <w:szCs w:val="22"/>
        </w:rPr>
        <w:t xml:space="preserve">bistvenega </w:t>
      </w:r>
      <w:r>
        <w:rPr>
          <w:rFonts w:cs="Arial"/>
          <w:sz w:val="22"/>
          <w:szCs w:val="22"/>
        </w:rPr>
        <w:t>izboljšanja. Zato je s</w:t>
      </w:r>
      <w:r w:rsidR="0028486F" w:rsidRPr="00EA1514">
        <w:rPr>
          <w:rFonts w:cs="Arial"/>
          <w:sz w:val="22"/>
          <w:szCs w:val="22"/>
        </w:rPr>
        <w:t xml:space="preserve">tandarde </w:t>
      </w:r>
      <w:r w:rsidR="00EA1514" w:rsidRPr="00EA1514">
        <w:rPr>
          <w:rFonts w:cs="Arial"/>
          <w:sz w:val="22"/>
          <w:szCs w:val="22"/>
        </w:rPr>
        <w:t xml:space="preserve">za ustreznost volilnih postopkov, sredstev in gradiv ter informiranje treba </w:t>
      </w:r>
      <w:r w:rsidR="0028486F" w:rsidRPr="00EA1514">
        <w:rPr>
          <w:rFonts w:cs="Arial"/>
          <w:sz w:val="22"/>
          <w:szCs w:val="22"/>
        </w:rPr>
        <w:t>razjasni</w:t>
      </w:r>
      <w:r w:rsidR="00EA1514" w:rsidRPr="00EA1514">
        <w:rPr>
          <w:rFonts w:cs="Arial"/>
          <w:sz w:val="22"/>
          <w:szCs w:val="22"/>
        </w:rPr>
        <w:t xml:space="preserve">ti </w:t>
      </w:r>
      <w:r>
        <w:rPr>
          <w:rFonts w:cs="Arial"/>
          <w:sz w:val="22"/>
          <w:szCs w:val="22"/>
        </w:rPr>
        <w:t xml:space="preserve">z zakoni </w:t>
      </w:r>
      <w:r w:rsidR="00AA558B">
        <w:rPr>
          <w:rFonts w:cs="Arial"/>
          <w:sz w:val="22"/>
          <w:szCs w:val="22"/>
        </w:rPr>
        <w:t xml:space="preserve">in to </w:t>
      </w:r>
      <w:r>
        <w:rPr>
          <w:rFonts w:cs="Arial"/>
          <w:sz w:val="22"/>
          <w:szCs w:val="22"/>
        </w:rPr>
        <w:t xml:space="preserve">tako </w:t>
      </w:r>
      <w:r w:rsidR="00EA1514" w:rsidRPr="00EA1514">
        <w:rPr>
          <w:rFonts w:cs="Arial"/>
          <w:sz w:val="22"/>
          <w:szCs w:val="22"/>
        </w:rPr>
        <w:t xml:space="preserve">splošno, </w:t>
      </w:r>
      <w:r>
        <w:rPr>
          <w:rFonts w:cs="Arial"/>
          <w:sz w:val="22"/>
          <w:szCs w:val="22"/>
        </w:rPr>
        <w:t xml:space="preserve">kot </w:t>
      </w:r>
      <w:r w:rsidR="00EA1514" w:rsidRPr="00EA1514">
        <w:rPr>
          <w:rFonts w:cs="Arial"/>
          <w:sz w:val="22"/>
          <w:szCs w:val="22"/>
        </w:rPr>
        <w:t>glede izvedbe</w:t>
      </w:r>
      <w:r w:rsidR="0028486F" w:rsidRPr="00EA1514">
        <w:rPr>
          <w:rFonts w:cs="Arial"/>
          <w:sz w:val="22"/>
          <w:szCs w:val="22"/>
        </w:rPr>
        <w:t xml:space="preserve"> </w:t>
      </w:r>
      <w:r w:rsidR="00EA1514" w:rsidRPr="00EA1514">
        <w:rPr>
          <w:rFonts w:cs="Arial"/>
          <w:sz w:val="22"/>
          <w:szCs w:val="22"/>
        </w:rPr>
        <w:t>lokalnih</w:t>
      </w:r>
      <w:r w:rsidR="0028486F" w:rsidRPr="00EA1514">
        <w:rPr>
          <w:rFonts w:cs="Arial"/>
          <w:sz w:val="22"/>
          <w:szCs w:val="22"/>
        </w:rPr>
        <w:t xml:space="preserve"> volit</w:t>
      </w:r>
      <w:r w:rsidR="00EA1514" w:rsidRPr="00EA1514">
        <w:rPr>
          <w:rFonts w:cs="Arial"/>
          <w:sz w:val="22"/>
          <w:szCs w:val="22"/>
        </w:rPr>
        <w:t>e</w:t>
      </w:r>
      <w:r w:rsidR="0028486F" w:rsidRPr="00EA1514">
        <w:rPr>
          <w:rFonts w:cs="Arial"/>
          <w:sz w:val="22"/>
          <w:szCs w:val="22"/>
        </w:rPr>
        <w:t>v</w:t>
      </w:r>
      <w:r w:rsidR="00C22131">
        <w:rPr>
          <w:rFonts w:cs="Arial"/>
          <w:sz w:val="22"/>
          <w:szCs w:val="22"/>
        </w:rPr>
        <w:t xml:space="preserve">. </w:t>
      </w:r>
    </w:p>
    <w:p w14:paraId="239166D6" w14:textId="77777777" w:rsidR="0079285A" w:rsidRDefault="0079285A" w:rsidP="0079285A">
      <w:pPr>
        <w:spacing w:line="260" w:lineRule="exact"/>
        <w:jc w:val="both"/>
        <w:rPr>
          <w:rFonts w:cs="Arial"/>
          <w:sz w:val="22"/>
          <w:szCs w:val="22"/>
        </w:rPr>
      </w:pPr>
    </w:p>
    <w:p w14:paraId="23DEDD47" w14:textId="50C71437" w:rsidR="00C22131" w:rsidRPr="00C22131" w:rsidRDefault="00C22131" w:rsidP="00C22131">
      <w:pPr>
        <w:jc w:val="both"/>
        <w:rPr>
          <w:sz w:val="22"/>
          <w:szCs w:val="22"/>
        </w:rPr>
      </w:pPr>
      <w:r w:rsidRPr="00C22131">
        <w:rPr>
          <w:rFonts w:cs="Arial"/>
          <w:sz w:val="22"/>
          <w:szCs w:val="22"/>
        </w:rPr>
        <w:t>Za zakonsko urejanje v ZLV-M so smiselna vsa navedena priporočila</w:t>
      </w:r>
      <w:r w:rsidR="00AA558B">
        <w:rPr>
          <w:rFonts w:cs="Arial"/>
          <w:sz w:val="22"/>
          <w:szCs w:val="22"/>
        </w:rPr>
        <w:t xml:space="preserve"> DVK</w:t>
      </w:r>
      <w:r w:rsidRPr="00C22131">
        <w:rPr>
          <w:rFonts w:cs="Arial"/>
          <w:sz w:val="22"/>
          <w:szCs w:val="22"/>
        </w:rPr>
        <w:t xml:space="preserve">, razen priporočila št. 5. </w:t>
      </w:r>
      <w:r w:rsidR="00AA558B" w:rsidRPr="00C22131">
        <w:rPr>
          <w:rFonts w:cs="Arial"/>
          <w:sz w:val="22"/>
          <w:szCs w:val="22"/>
        </w:rPr>
        <w:t>Smiselno</w:t>
      </w:r>
      <w:r w:rsidRPr="00C22131">
        <w:rPr>
          <w:rFonts w:cs="Arial"/>
          <w:sz w:val="22"/>
          <w:szCs w:val="22"/>
        </w:rPr>
        <w:t xml:space="preserve"> je treba </w:t>
      </w:r>
      <w:r w:rsidRPr="0079285A">
        <w:rPr>
          <w:rFonts w:cs="Arial"/>
          <w:b/>
          <w:bCs/>
          <w:sz w:val="22"/>
          <w:szCs w:val="22"/>
        </w:rPr>
        <w:t>upoštevati le 80. člen ZLV</w:t>
      </w:r>
      <w:r w:rsidR="00AA558B" w:rsidRPr="0079285A">
        <w:rPr>
          <w:rFonts w:cs="Arial"/>
          <w:b/>
          <w:bCs/>
          <w:sz w:val="22"/>
          <w:szCs w:val="22"/>
        </w:rPr>
        <w:t>,</w:t>
      </w:r>
      <w:r w:rsidRPr="0079285A">
        <w:rPr>
          <w:rFonts w:cs="Arial"/>
          <w:b/>
          <w:bCs/>
          <w:sz w:val="22"/>
          <w:szCs w:val="22"/>
        </w:rPr>
        <w:t xml:space="preserve"> ki določa da za </w:t>
      </w:r>
      <w:r w:rsidRPr="0079285A">
        <w:rPr>
          <w:b/>
          <w:bCs/>
          <w:sz w:val="22"/>
          <w:szCs w:val="22"/>
        </w:rPr>
        <w:t>lokalne volitve ne veljajo določbe zakona o volitvah v državni zbor, ki se nanašajo na glasovanje po pošti v tujini in na glasovanje pri diplomatsko konzularnih predstavništvih Republike Slovenije ter na glasovanje na volišču zunaj kraja stalnega prebivanja</w:t>
      </w:r>
      <w:r w:rsidRPr="00C22131">
        <w:rPr>
          <w:sz w:val="22"/>
          <w:szCs w:val="22"/>
        </w:rPr>
        <w:t xml:space="preserve">. </w:t>
      </w:r>
      <w:r w:rsidRPr="00C22131">
        <w:rPr>
          <w:rFonts w:cs="Arial"/>
          <w:iCs/>
          <w:sz w:val="22"/>
          <w:szCs w:val="22"/>
        </w:rPr>
        <w:t>Zagovornik se glede razlogov za priporočila in njihove utemeljitve v celoti sklicuje na izčrpno obrazložitev v navedenih priporočilih DVK</w:t>
      </w:r>
      <w:r w:rsidR="00AA558B">
        <w:rPr>
          <w:rFonts w:cs="Arial"/>
          <w:iCs/>
          <w:sz w:val="22"/>
          <w:szCs w:val="22"/>
        </w:rPr>
        <w:t xml:space="preserve"> (priloga 2)</w:t>
      </w:r>
      <w:r w:rsidRPr="00C22131">
        <w:rPr>
          <w:rFonts w:cs="Arial"/>
          <w:iCs/>
          <w:sz w:val="22"/>
          <w:szCs w:val="22"/>
        </w:rPr>
        <w:t>.</w:t>
      </w:r>
    </w:p>
    <w:p w14:paraId="5F790380" w14:textId="77777777" w:rsidR="00587D37" w:rsidRDefault="00587D37" w:rsidP="00CB3C1F">
      <w:pPr>
        <w:spacing w:line="260" w:lineRule="exact"/>
        <w:jc w:val="both"/>
        <w:rPr>
          <w:rFonts w:cs="Arial"/>
          <w:sz w:val="22"/>
          <w:szCs w:val="22"/>
        </w:rPr>
      </w:pPr>
    </w:p>
    <w:p w14:paraId="663881F4" w14:textId="1C22F4A3" w:rsidR="00587D37" w:rsidRDefault="00587D37" w:rsidP="006310C1">
      <w:pPr>
        <w:spacing w:line="260" w:lineRule="exact"/>
        <w:jc w:val="both"/>
        <w:rPr>
          <w:rFonts w:cs="Arial"/>
          <w:color w:val="000000"/>
          <w:sz w:val="22"/>
          <w:szCs w:val="22"/>
          <w:shd w:val="clear" w:color="auto" w:fill="FFFFFF"/>
        </w:rPr>
      </w:pPr>
      <w:r>
        <w:rPr>
          <w:rFonts w:cs="Arial"/>
          <w:sz w:val="22"/>
          <w:szCs w:val="22"/>
        </w:rPr>
        <w:t>Praks</w:t>
      </w:r>
      <w:r w:rsidR="00085B75">
        <w:rPr>
          <w:rFonts w:cs="Arial"/>
          <w:sz w:val="22"/>
          <w:szCs w:val="22"/>
        </w:rPr>
        <w:t>a</w:t>
      </w:r>
      <w:r>
        <w:rPr>
          <w:rFonts w:cs="Arial"/>
          <w:sz w:val="22"/>
          <w:szCs w:val="22"/>
        </w:rPr>
        <w:t xml:space="preserve"> je pomanjkljiva glede izvajanja različnih</w:t>
      </w:r>
      <w:r w:rsidR="00CB3C1F">
        <w:rPr>
          <w:rFonts w:cs="Arial"/>
          <w:sz w:val="22"/>
          <w:szCs w:val="22"/>
        </w:rPr>
        <w:t xml:space="preserve"> zakonov, </w:t>
      </w:r>
      <w:r>
        <w:rPr>
          <w:rFonts w:cs="Arial"/>
          <w:sz w:val="22"/>
          <w:szCs w:val="22"/>
        </w:rPr>
        <w:t>tako</w:t>
      </w:r>
      <w:r w:rsidR="00CB3C1F">
        <w:rPr>
          <w:rFonts w:cs="Arial"/>
          <w:sz w:val="22"/>
          <w:szCs w:val="22"/>
        </w:rPr>
        <w:t xml:space="preserve"> ZVDZ, kot Zakona o uresničevanju možnosti invalidov (ZIMI). </w:t>
      </w:r>
      <w:r w:rsidR="00CB3C1F" w:rsidRPr="00EA1514">
        <w:rPr>
          <w:rFonts w:cs="Arial"/>
          <w:color w:val="000000"/>
          <w:sz w:val="22"/>
          <w:szCs w:val="22"/>
        </w:rPr>
        <w:t xml:space="preserve">Nedostopnost informacij že sama zase pomeni </w:t>
      </w:r>
      <w:r w:rsidR="00CB3C1F" w:rsidRPr="00EA1514">
        <w:rPr>
          <w:rFonts w:cs="Arial"/>
          <w:sz w:val="22"/>
          <w:szCs w:val="22"/>
        </w:rPr>
        <w:t xml:space="preserve">diskriminacijo z vidika </w:t>
      </w:r>
      <w:proofErr w:type="spellStart"/>
      <w:r>
        <w:rPr>
          <w:rFonts w:cs="Arial"/>
          <w:sz w:val="22"/>
          <w:szCs w:val="22"/>
        </w:rPr>
        <w:t>ZVarD</w:t>
      </w:r>
      <w:proofErr w:type="spellEnd"/>
      <w:r w:rsidR="00CB3C1F" w:rsidRPr="00EA1514">
        <w:rPr>
          <w:rFonts w:cs="Arial"/>
          <w:sz w:val="22"/>
          <w:szCs w:val="22"/>
        </w:rPr>
        <w:t xml:space="preserve"> in </w:t>
      </w:r>
      <w:r>
        <w:rPr>
          <w:rFonts w:cs="Arial"/>
          <w:sz w:val="22"/>
          <w:szCs w:val="22"/>
        </w:rPr>
        <w:t>ZIMI</w:t>
      </w:r>
      <w:r w:rsidR="00CB3C1F" w:rsidRPr="00EA1514">
        <w:rPr>
          <w:rFonts w:cs="Arial"/>
          <w:sz w:val="22"/>
          <w:szCs w:val="22"/>
        </w:rPr>
        <w:t>. Slednji v 14. členu določa: »</w:t>
      </w:r>
      <w:r w:rsidR="00CB3C1F" w:rsidRPr="00EA1514">
        <w:rPr>
          <w:rFonts w:cs="Arial"/>
          <w:sz w:val="22"/>
          <w:szCs w:val="22"/>
          <w:shd w:val="clear" w:color="auto" w:fill="FFFFFF"/>
        </w:rPr>
        <w:t>Diskriminacija zaradi invalidnosti vključuje tudi onemogočanje sprotnega in enakovrednega dostopa do informacij, namenjenih javnosti, brez dodatnih stroškov za invalida</w:t>
      </w:r>
      <w:r w:rsidR="00CB3C1F" w:rsidRPr="00EA1514">
        <w:rPr>
          <w:rFonts w:cs="Arial"/>
          <w:color w:val="000000"/>
          <w:sz w:val="22"/>
          <w:szCs w:val="22"/>
          <w:shd w:val="clear" w:color="auto" w:fill="FFFFFF"/>
        </w:rPr>
        <w:t>, upoštevajoč pri tem načelo primerne oziroma razumne prilagoditve v invalidom dostopnih oblikah zapisov, jezikov in tehnologij, ki ustrezajo različnim vrstam invalidnosti.«</w:t>
      </w:r>
    </w:p>
    <w:p w14:paraId="040FE357" w14:textId="77777777" w:rsidR="0079285A" w:rsidRDefault="0079285A" w:rsidP="006310C1">
      <w:pPr>
        <w:spacing w:line="260" w:lineRule="exact"/>
        <w:jc w:val="both"/>
        <w:rPr>
          <w:rFonts w:cs="Arial"/>
          <w:iCs/>
          <w:sz w:val="22"/>
          <w:szCs w:val="22"/>
        </w:rPr>
      </w:pPr>
    </w:p>
    <w:p w14:paraId="7D970208" w14:textId="70913713" w:rsidR="00727C36" w:rsidRDefault="0028486F" w:rsidP="006310C1">
      <w:pPr>
        <w:spacing w:line="260" w:lineRule="exact"/>
        <w:jc w:val="both"/>
        <w:rPr>
          <w:rFonts w:cs="Arial"/>
          <w:iCs/>
          <w:sz w:val="22"/>
          <w:szCs w:val="22"/>
        </w:rPr>
      </w:pPr>
      <w:r w:rsidRPr="00CB3C1F">
        <w:rPr>
          <w:rFonts w:cs="Arial"/>
          <w:iCs/>
          <w:sz w:val="22"/>
          <w:szCs w:val="22"/>
        </w:rPr>
        <w:t>Gre za vprašanja, ki izhajajo iz obveznosti preprečevati diskriminacijo zaradi invalidnosti in nekaterih zdravstvenih stanj</w:t>
      </w:r>
      <w:r w:rsidR="00EA1514" w:rsidRPr="00CB3C1F">
        <w:rPr>
          <w:rFonts w:cs="Arial"/>
          <w:iCs/>
          <w:sz w:val="22"/>
          <w:szCs w:val="22"/>
        </w:rPr>
        <w:t xml:space="preserve">. Taka zahteva izhaja </w:t>
      </w:r>
      <w:r w:rsidR="00CB3C1F">
        <w:rPr>
          <w:rFonts w:cs="Arial"/>
          <w:iCs/>
          <w:sz w:val="22"/>
          <w:szCs w:val="22"/>
        </w:rPr>
        <w:t xml:space="preserve">že </w:t>
      </w:r>
      <w:r w:rsidR="00EA1514" w:rsidRPr="00CB3C1F">
        <w:rPr>
          <w:rFonts w:cs="Arial"/>
          <w:iCs/>
          <w:sz w:val="22"/>
          <w:szCs w:val="22"/>
        </w:rPr>
        <w:t xml:space="preserve">iz </w:t>
      </w:r>
      <w:r w:rsidRPr="00CB3C1F">
        <w:rPr>
          <w:rFonts w:cs="Arial"/>
          <w:iCs/>
          <w:sz w:val="22"/>
          <w:szCs w:val="22"/>
        </w:rPr>
        <w:t>14. in 43. člen</w:t>
      </w:r>
      <w:r w:rsidR="00EA1514" w:rsidRPr="00CB3C1F">
        <w:rPr>
          <w:rFonts w:cs="Arial"/>
          <w:iCs/>
          <w:sz w:val="22"/>
          <w:szCs w:val="22"/>
        </w:rPr>
        <w:t>a</w:t>
      </w:r>
      <w:r w:rsidRPr="00CB3C1F">
        <w:rPr>
          <w:rFonts w:cs="Arial"/>
          <w:iCs/>
          <w:sz w:val="22"/>
          <w:szCs w:val="22"/>
        </w:rPr>
        <w:t xml:space="preserve"> Ustave RS, </w:t>
      </w:r>
      <w:r w:rsidR="00EA1514" w:rsidRPr="00CB3C1F">
        <w:rPr>
          <w:rFonts w:cs="Arial"/>
          <w:iCs/>
          <w:sz w:val="22"/>
          <w:szCs w:val="22"/>
        </w:rPr>
        <w:t xml:space="preserve">iz </w:t>
      </w:r>
      <w:r w:rsidRPr="00CB3C1F">
        <w:rPr>
          <w:rFonts w:cs="Arial"/>
          <w:iCs/>
          <w:sz w:val="22"/>
          <w:szCs w:val="22"/>
        </w:rPr>
        <w:t>EKČP</w:t>
      </w:r>
      <w:r w:rsidR="00EA1514" w:rsidRPr="00CB3C1F">
        <w:rPr>
          <w:rFonts w:cs="Arial"/>
          <w:iCs/>
          <w:sz w:val="22"/>
          <w:szCs w:val="22"/>
        </w:rPr>
        <w:t xml:space="preserve"> (glej zgoraj)</w:t>
      </w:r>
      <w:r w:rsidRPr="00CB3C1F">
        <w:rPr>
          <w:rFonts w:cs="Arial"/>
          <w:iCs/>
          <w:sz w:val="22"/>
          <w:szCs w:val="22"/>
        </w:rPr>
        <w:t xml:space="preserve">, </w:t>
      </w:r>
      <w:r w:rsidR="00EA1514" w:rsidRPr="00CB3C1F">
        <w:rPr>
          <w:rFonts w:cs="Arial"/>
          <w:iCs/>
          <w:sz w:val="22"/>
          <w:szCs w:val="22"/>
        </w:rPr>
        <w:t xml:space="preserve">pa tudi </w:t>
      </w:r>
      <w:r w:rsidR="00A415D7" w:rsidRPr="00CB3C1F">
        <w:rPr>
          <w:rFonts w:cs="Arial"/>
          <w:iCs/>
          <w:sz w:val="22"/>
          <w:szCs w:val="22"/>
        </w:rPr>
        <w:t xml:space="preserve"> </w:t>
      </w:r>
      <w:r w:rsidR="00467A54" w:rsidRPr="00CB3C1F">
        <w:rPr>
          <w:rFonts w:cs="Arial"/>
          <w:iCs/>
          <w:sz w:val="22"/>
          <w:szCs w:val="22"/>
        </w:rPr>
        <w:t xml:space="preserve">po </w:t>
      </w:r>
      <w:r w:rsidRPr="00CB3C1F">
        <w:rPr>
          <w:rFonts w:cs="Arial"/>
          <w:iCs/>
          <w:sz w:val="22"/>
          <w:szCs w:val="22"/>
        </w:rPr>
        <w:t>5</w:t>
      </w:r>
      <w:r w:rsidR="00CB3C1F">
        <w:rPr>
          <w:rFonts w:cs="Arial"/>
          <w:iCs/>
          <w:sz w:val="22"/>
          <w:szCs w:val="22"/>
        </w:rPr>
        <w:t>., 9. in</w:t>
      </w:r>
      <w:r w:rsidRPr="00C22131">
        <w:rPr>
          <w:rFonts w:cs="Arial"/>
          <w:iCs/>
          <w:sz w:val="22"/>
          <w:szCs w:val="22"/>
        </w:rPr>
        <w:t xml:space="preserve"> </w:t>
      </w:r>
      <w:proofErr w:type="spellStart"/>
      <w:r w:rsidRPr="00C22131">
        <w:rPr>
          <w:rFonts w:cs="Arial"/>
          <w:iCs/>
          <w:sz w:val="22"/>
          <w:szCs w:val="22"/>
        </w:rPr>
        <w:t>in</w:t>
      </w:r>
      <w:proofErr w:type="spellEnd"/>
      <w:r w:rsidRPr="00C22131">
        <w:rPr>
          <w:rFonts w:cs="Arial"/>
          <w:iCs/>
          <w:sz w:val="22"/>
          <w:szCs w:val="22"/>
        </w:rPr>
        <w:t xml:space="preserve"> </w:t>
      </w:r>
      <w:r w:rsidR="00467A54" w:rsidRPr="00C22131">
        <w:rPr>
          <w:rFonts w:cs="Arial"/>
          <w:iCs/>
          <w:sz w:val="22"/>
          <w:szCs w:val="22"/>
        </w:rPr>
        <w:t xml:space="preserve">29. členu </w:t>
      </w:r>
      <w:r w:rsidRPr="00C22131">
        <w:rPr>
          <w:rFonts w:cs="Arial"/>
          <w:iCs/>
          <w:sz w:val="22"/>
          <w:szCs w:val="22"/>
        </w:rPr>
        <w:t>Konvencije o pravicah invalidov (</w:t>
      </w:r>
      <w:r w:rsidR="00467A54" w:rsidRPr="00C22131">
        <w:rPr>
          <w:rFonts w:cs="Arial"/>
          <w:iCs/>
          <w:sz w:val="22"/>
          <w:szCs w:val="22"/>
        </w:rPr>
        <w:t>MKPI</w:t>
      </w:r>
      <w:r w:rsidRPr="00C22131">
        <w:rPr>
          <w:rFonts w:cs="Arial"/>
          <w:iCs/>
          <w:sz w:val="22"/>
          <w:szCs w:val="22"/>
        </w:rPr>
        <w:t xml:space="preserve">). Tudi </w:t>
      </w:r>
      <w:r w:rsidR="00467A54" w:rsidRPr="00C22131">
        <w:rPr>
          <w:rFonts w:cs="Arial"/>
          <w:iCs/>
          <w:sz w:val="22"/>
          <w:szCs w:val="22"/>
        </w:rPr>
        <w:t xml:space="preserve"> </w:t>
      </w:r>
      <w:r w:rsidRPr="00C22131">
        <w:rPr>
          <w:rFonts w:cs="Arial"/>
          <w:iCs/>
          <w:sz w:val="22"/>
          <w:szCs w:val="22"/>
        </w:rPr>
        <w:t xml:space="preserve">iz </w:t>
      </w:r>
      <w:r w:rsidR="00467A54" w:rsidRPr="00C22131">
        <w:rPr>
          <w:rFonts w:cs="Arial"/>
          <w:iCs/>
          <w:sz w:val="22"/>
          <w:szCs w:val="22"/>
        </w:rPr>
        <w:t>ugotovit</w:t>
      </w:r>
      <w:r w:rsidRPr="00C22131">
        <w:rPr>
          <w:rFonts w:cs="Arial"/>
          <w:iCs/>
          <w:sz w:val="22"/>
          <w:szCs w:val="22"/>
        </w:rPr>
        <w:t>e</w:t>
      </w:r>
      <w:r w:rsidR="00467A54" w:rsidRPr="00C22131">
        <w:rPr>
          <w:rFonts w:cs="Arial"/>
          <w:iCs/>
          <w:sz w:val="22"/>
          <w:szCs w:val="22"/>
        </w:rPr>
        <w:t>v in priporočil odbora MKPI</w:t>
      </w:r>
      <w:r w:rsidRPr="00C22131">
        <w:rPr>
          <w:rFonts w:cs="Arial"/>
          <w:iCs/>
          <w:sz w:val="22"/>
          <w:szCs w:val="22"/>
        </w:rPr>
        <w:t xml:space="preserve"> izhaja, da je</w:t>
      </w:r>
      <w:r w:rsidR="00467A54" w:rsidRPr="00C22131">
        <w:rPr>
          <w:rFonts w:cs="Arial"/>
          <w:iCs/>
          <w:sz w:val="22"/>
          <w:szCs w:val="22"/>
        </w:rPr>
        <w:t xml:space="preserve"> vprašljivo izvajanje dolžnosti </w:t>
      </w:r>
      <w:r w:rsidR="00467A54" w:rsidRPr="00C22131">
        <w:rPr>
          <w:rFonts w:cs="Arial"/>
          <w:color w:val="000000"/>
          <w:sz w:val="22"/>
          <w:szCs w:val="22"/>
          <w:shd w:val="clear" w:color="auto" w:fill="FFFFFF"/>
        </w:rPr>
        <w:t>zagotoviti, da so volilni postopki, sredstva in gradivo ustrezni, dostopni, razumljivi in uporabni</w:t>
      </w:r>
      <w:r w:rsidR="00467A54" w:rsidRPr="00C22131">
        <w:rPr>
          <w:rFonts w:cs="Arial"/>
          <w:iCs/>
          <w:sz w:val="22"/>
          <w:szCs w:val="22"/>
        </w:rPr>
        <w:t>.</w:t>
      </w:r>
      <w:r w:rsidR="00727C36" w:rsidRPr="00C22131">
        <w:rPr>
          <w:rFonts w:cs="Arial"/>
          <w:iCs/>
          <w:sz w:val="22"/>
          <w:szCs w:val="22"/>
        </w:rPr>
        <w:t xml:space="preserve"> </w:t>
      </w:r>
      <w:r w:rsidR="00EA1514" w:rsidRPr="00EA1514">
        <w:rPr>
          <w:rFonts w:cs="Arial"/>
          <w:color w:val="000000"/>
          <w:sz w:val="22"/>
          <w:szCs w:val="22"/>
        </w:rPr>
        <w:t>Izvedba lokalnih volitev je dodatno podvržena tudi spoštovanju primarnega prava Evropske unije (EU). Tudi ta zapoveduje spoštovanje prepovedi diskriminacij</w:t>
      </w:r>
      <w:r w:rsidR="00085B75">
        <w:rPr>
          <w:rFonts w:cs="Arial"/>
          <w:color w:val="000000"/>
          <w:sz w:val="22"/>
          <w:szCs w:val="22"/>
        </w:rPr>
        <w:t>e</w:t>
      </w:r>
      <w:r w:rsidR="00EA1514" w:rsidRPr="00EA1514">
        <w:rPr>
          <w:rFonts w:cs="Arial"/>
          <w:color w:val="000000"/>
          <w:sz w:val="22"/>
          <w:szCs w:val="22"/>
        </w:rPr>
        <w:t xml:space="preserve"> zaradi zdravstvenega stanja ali invalidnosti (21. člen Listine Evropske unije o temeljnih pravicah, Listina) ter volilne pravice na lokalnih volitvah (40. člen Listine</w:t>
      </w:r>
      <w:r w:rsidR="00EA1514" w:rsidRPr="009001F5">
        <w:rPr>
          <w:rFonts w:cs="Arial"/>
          <w:color w:val="000000"/>
          <w:sz w:val="22"/>
          <w:szCs w:val="22"/>
        </w:rPr>
        <w:t>)</w:t>
      </w:r>
      <w:r w:rsidR="00EA1514" w:rsidRPr="009001F5">
        <w:rPr>
          <w:rFonts w:cs="Arial"/>
          <w:iCs/>
          <w:sz w:val="22"/>
          <w:szCs w:val="22"/>
        </w:rPr>
        <w:t>.</w:t>
      </w:r>
      <w:r w:rsidR="009001F5" w:rsidRPr="009001F5">
        <w:rPr>
          <w:sz w:val="22"/>
          <w:szCs w:val="22"/>
        </w:rPr>
        <w:t xml:space="preserve"> Zavedanje o tem</w:t>
      </w:r>
      <w:r w:rsidR="001E3FB7">
        <w:rPr>
          <w:sz w:val="22"/>
          <w:szCs w:val="22"/>
        </w:rPr>
        <w:t>,</w:t>
      </w:r>
      <w:r w:rsidR="009001F5" w:rsidRPr="009001F5">
        <w:rPr>
          <w:sz w:val="22"/>
          <w:szCs w:val="22"/>
        </w:rPr>
        <w:t xml:space="preserve"> da je treba ta vprašanja harmonizirati, ali celo urediti na poenoten način se v EU </w:t>
      </w:r>
      <w:r w:rsidR="001E3FB7">
        <w:rPr>
          <w:sz w:val="22"/>
          <w:szCs w:val="22"/>
        </w:rPr>
        <w:t>vse bolj krepi</w:t>
      </w:r>
      <w:r w:rsidR="009001F5" w:rsidRPr="009001F5">
        <w:rPr>
          <w:sz w:val="22"/>
          <w:szCs w:val="22"/>
        </w:rPr>
        <w:t xml:space="preserve">. </w:t>
      </w:r>
      <w:r w:rsidR="009001F5" w:rsidRPr="009001F5">
        <w:rPr>
          <w:rFonts w:cs="Arial"/>
          <w:iCs/>
          <w:sz w:val="22"/>
          <w:szCs w:val="22"/>
        </w:rPr>
        <w:t>Evropski parlament je maja 2022 glede urejanja volilne pravice v EU sprejel dvoje poročil ter podal konkretne predloge za zakonodajno reformo ureditve volitev, in sicer, da naj se vprašan</w:t>
      </w:r>
      <w:r w:rsidR="009001F5">
        <w:rPr>
          <w:rFonts w:cs="Arial"/>
          <w:iCs/>
          <w:sz w:val="22"/>
          <w:szCs w:val="22"/>
        </w:rPr>
        <w:t>a</w:t>
      </w:r>
      <w:r w:rsidR="009001F5" w:rsidRPr="009001F5">
        <w:rPr>
          <w:rFonts w:cs="Arial"/>
          <w:iCs/>
          <w:sz w:val="22"/>
          <w:szCs w:val="22"/>
        </w:rPr>
        <w:t xml:space="preserve"> uredi z uredbo Sveta (poenotenje)</w:t>
      </w:r>
      <w:r w:rsidR="009001F5">
        <w:rPr>
          <w:rFonts w:cs="Arial"/>
          <w:iCs/>
          <w:sz w:val="22"/>
          <w:szCs w:val="22"/>
        </w:rPr>
        <w:t xml:space="preserve">. Podrobno bi se uredilo tudi </w:t>
      </w:r>
      <w:r w:rsidR="009001F5" w:rsidRPr="009001F5">
        <w:rPr>
          <w:rFonts w:cs="Arial"/>
          <w:iCs/>
          <w:sz w:val="22"/>
          <w:szCs w:val="22"/>
        </w:rPr>
        <w:t xml:space="preserve">vprašanja dostopnosti volilnih gradiv, načinov glasovanja </w:t>
      </w:r>
      <w:r w:rsidR="00085B75">
        <w:rPr>
          <w:rFonts w:cs="Arial"/>
          <w:iCs/>
          <w:sz w:val="22"/>
          <w:szCs w:val="22"/>
        </w:rPr>
        <w:t xml:space="preserve">in </w:t>
      </w:r>
      <w:r w:rsidR="009001F5" w:rsidRPr="009001F5">
        <w:rPr>
          <w:rFonts w:cs="Arial"/>
          <w:iCs/>
          <w:sz w:val="22"/>
          <w:szCs w:val="22"/>
        </w:rPr>
        <w:t>volišč</w:t>
      </w:r>
      <w:r w:rsidR="009001F5">
        <w:rPr>
          <w:rFonts w:cs="Arial"/>
          <w:iCs/>
          <w:sz w:val="22"/>
          <w:szCs w:val="22"/>
        </w:rPr>
        <w:t xml:space="preserve"> ter</w:t>
      </w:r>
      <w:r w:rsidR="009001F5" w:rsidRPr="009001F5">
        <w:rPr>
          <w:rFonts w:cs="Arial"/>
          <w:iCs/>
          <w:sz w:val="22"/>
          <w:szCs w:val="22"/>
        </w:rPr>
        <w:t xml:space="preserve"> </w:t>
      </w:r>
      <w:r w:rsidR="001E3FB7" w:rsidRPr="009001F5">
        <w:rPr>
          <w:rFonts w:cs="Arial"/>
          <w:iCs/>
          <w:sz w:val="22"/>
          <w:szCs w:val="22"/>
        </w:rPr>
        <w:t>zagotov</w:t>
      </w:r>
      <w:r w:rsidR="001E3FB7">
        <w:rPr>
          <w:rFonts w:cs="Arial"/>
          <w:iCs/>
          <w:sz w:val="22"/>
          <w:szCs w:val="22"/>
        </w:rPr>
        <w:t>ilo</w:t>
      </w:r>
      <w:r w:rsidR="009001F5" w:rsidRPr="009001F5">
        <w:rPr>
          <w:rFonts w:cs="Arial"/>
          <w:iCs/>
          <w:sz w:val="22"/>
          <w:szCs w:val="22"/>
        </w:rPr>
        <w:t xml:space="preserve"> podporno odločanje po tretji</w:t>
      </w:r>
      <w:r w:rsidR="009001F5">
        <w:rPr>
          <w:rFonts w:cs="Arial"/>
          <w:iCs/>
          <w:sz w:val="22"/>
          <w:szCs w:val="22"/>
        </w:rPr>
        <w:t xml:space="preserve"> osebi</w:t>
      </w:r>
      <w:r w:rsidR="009001F5" w:rsidRPr="009001F5">
        <w:rPr>
          <w:rFonts w:cs="Arial"/>
          <w:iCs/>
          <w:sz w:val="22"/>
          <w:szCs w:val="22"/>
        </w:rPr>
        <w:t xml:space="preserve">. </w:t>
      </w:r>
      <w:r w:rsidR="009001F5">
        <w:rPr>
          <w:rFonts w:cs="Arial"/>
          <w:iCs/>
          <w:sz w:val="22"/>
          <w:szCs w:val="22"/>
        </w:rPr>
        <w:t>Ker je k spoštovanju MKPI zavezana tudi EU</w:t>
      </w:r>
      <w:r w:rsidR="00085B75">
        <w:rPr>
          <w:rFonts w:cs="Arial"/>
          <w:iCs/>
          <w:sz w:val="22"/>
          <w:szCs w:val="22"/>
        </w:rPr>
        <w:t>,</w:t>
      </w:r>
      <w:r w:rsidR="009001F5">
        <w:rPr>
          <w:rFonts w:cs="Arial"/>
          <w:iCs/>
          <w:sz w:val="22"/>
          <w:szCs w:val="22"/>
        </w:rPr>
        <w:t xml:space="preserve"> se </w:t>
      </w:r>
      <w:r w:rsidR="009001F5" w:rsidRPr="009001F5">
        <w:rPr>
          <w:rFonts w:cs="Arial"/>
          <w:iCs/>
          <w:sz w:val="22"/>
          <w:szCs w:val="22"/>
        </w:rPr>
        <w:t>ta dokument se sklicuje na obveznosti po MKPI.</w:t>
      </w:r>
      <w:r w:rsidR="009001F5">
        <w:rPr>
          <w:rStyle w:val="Sprotnaopomba-sklic"/>
          <w:rFonts w:cs="Arial"/>
          <w:iCs/>
          <w:sz w:val="22"/>
          <w:szCs w:val="22"/>
        </w:rPr>
        <w:footnoteReference w:id="19"/>
      </w:r>
    </w:p>
    <w:p w14:paraId="0DFAD622" w14:textId="77777777" w:rsidR="0079285A" w:rsidRPr="00EA1514" w:rsidRDefault="0079285A" w:rsidP="006310C1">
      <w:pPr>
        <w:spacing w:line="260" w:lineRule="exact"/>
        <w:jc w:val="both"/>
        <w:rPr>
          <w:rFonts w:cs="Arial"/>
          <w:iCs/>
          <w:sz w:val="22"/>
          <w:szCs w:val="22"/>
        </w:rPr>
      </w:pPr>
    </w:p>
    <w:p w14:paraId="5DA2C188" w14:textId="77777777" w:rsidR="0079285A" w:rsidRDefault="00587D37" w:rsidP="0079285A">
      <w:pPr>
        <w:spacing w:line="260" w:lineRule="exact"/>
        <w:jc w:val="both"/>
        <w:rPr>
          <w:rFonts w:cs="Arial"/>
          <w:iCs/>
          <w:sz w:val="22"/>
          <w:szCs w:val="22"/>
        </w:rPr>
      </w:pPr>
      <w:r>
        <w:rPr>
          <w:rFonts w:cs="Arial"/>
          <w:iCs/>
          <w:sz w:val="22"/>
          <w:szCs w:val="22"/>
        </w:rPr>
        <w:t>V</w:t>
      </w:r>
      <w:r w:rsidR="002E75F8" w:rsidRPr="00EA1514">
        <w:rPr>
          <w:rFonts w:cs="Arial"/>
          <w:iCs/>
          <w:sz w:val="22"/>
          <w:szCs w:val="22"/>
        </w:rPr>
        <w:t xml:space="preserve">sem </w:t>
      </w:r>
      <w:r>
        <w:rPr>
          <w:rFonts w:cs="Arial"/>
          <w:iCs/>
          <w:sz w:val="22"/>
          <w:szCs w:val="22"/>
        </w:rPr>
        <w:t xml:space="preserve">je treba </w:t>
      </w:r>
      <w:r w:rsidR="002E75F8" w:rsidRPr="00EA1514">
        <w:rPr>
          <w:rFonts w:cs="Arial"/>
          <w:iCs/>
          <w:sz w:val="22"/>
          <w:szCs w:val="22"/>
        </w:rPr>
        <w:t xml:space="preserve">ne le formalno, ampak tudi dejansko zagotoviti </w:t>
      </w:r>
      <w:r w:rsidR="00C22131">
        <w:rPr>
          <w:rFonts w:cs="Arial"/>
          <w:iCs/>
          <w:sz w:val="22"/>
          <w:szCs w:val="22"/>
        </w:rPr>
        <w:t xml:space="preserve">dostopne postopke, </w:t>
      </w:r>
      <w:r w:rsidR="00C22131" w:rsidRPr="00C22131">
        <w:rPr>
          <w:rFonts w:cs="Arial"/>
          <w:bCs/>
          <w:sz w:val="22"/>
          <w:szCs w:val="22"/>
        </w:rPr>
        <w:t>sredstva in gradivo ter</w:t>
      </w:r>
      <w:r w:rsidR="00C22131">
        <w:rPr>
          <w:rFonts w:cs="Arial"/>
          <w:b/>
          <w:sz w:val="22"/>
          <w:szCs w:val="22"/>
        </w:rPr>
        <w:t xml:space="preserve"> </w:t>
      </w:r>
      <w:r w:rsidR="002E75F8" w:rsidRPr="00EA1514">
        <w:rPr>
          <w:rFonts w:cs="Arial"/>
          <w:iCs/>
          <w:sz w:val="22"/>
          <w:szCs w:val="22"/>
        </w:rPr>
        <w:t>dostopne informacije in obveščenost</w:t>
      </w:r>
      <w:r w:rsidR="002E75F8" w:rsidRPr="00EA1514">
        <w:rPr>
          <w:rFonts w:cs="Arial"/>
          <w:iCs/>
          <w:color w:val="000000"/>
          <w:sz w:val="22"/>
          <w:szCs w:val="22"/>
          <w:shd w:val="clear" w:color="auto" w:fill="FFFFFF"/>
        </w:rPr>
        <w:t xml:space="preserve"> v njim razumljivi obliki, </w:t>
      </w:r>
      <w:r w:rsidR="001A56A9" w:rsidRPr="00EA1514">
        <w:rPr>
          <w:rFonts w:cs="Arial"/>
          <w:iCs/>
          <w:color w:val="000000"/>
          <w:sz w:val="22"/>
          <w:szCs w:val="22"/>
          <w:shd w:val="clear" w:color="auto" w:fill="FFFFFF"/>
        </w:rPr>
        <w:t>jezikih in tehnologijah</w:t>
      </w:r>
      <w:r w:rsidR="00DD5904" w:rsidRPr="00EA1514">
        <w:rPr>
          <w:rFonts w:cs="Arial"/>
          <w:iCs/>
          <w:color w:val="000000"/>
          <w:sz w:val="22"/>
          <w:szCs w:val="22"/>
          <w:shd w:val="clear" w:color="auto" w:fill="FFFFFF"/>
        </w:rPr>
        <w:t>. To je nujno</w:t>
      </w:r>
      <w:r w:rsidR="00A415D7" w:rsidRPr="00EA1514">
        <w:rPr>
          <w:rFonts w:cs="Arial"/>
          <w:iCs/>
          <w:color w:val="000000"/>
          <w:sz w:val="22"/>
          <w:szCs w:val="22"/>
          <w:shd w:val="clear" w:color="auto" w:fill="FFFFFF"/>
        </w:rPr>
        <w:t>,</w:t>
      </w:r>
      <w:r w:rsidR="002E75F8" w:rsidRPr="00EA1514">
        <w:rPr>
          <w:rFonts w:cs="Arial"/>
          <w:iCs/>
          <w:color w:val="000000"/>
          <w:sz w:val="22"/>
          <w:szCs w:val="22"/>
          <w:shd w:val="clear" w:color="auto" w:fill="FFFFFF"/>
        </w:rPr>
        <w:t xml:space="preserve"> </w:t>
      </w:r>
      <w:r w:rsidR="00DD5904" w:rsidRPr="00EA1514">
        <w:rPr>
          <w:rFonts w:cs="Arial"/>
          <w:iCs/>
          <w:color w:val="000000"/>
          <w:sz w:val="22"/>
          <w:szCs w:val="22"/>
          <w:shd w:val="clear" w:color="auto" w:fill="FFFFFF"/>
        </w:rPr>
        <w:t>da so izpolnjene</w:t>
      </w:r>
      <w:r w:rsidR="002E75F8" w:rsidRPr="00EA1514">
        <w:rPr>
          <w:rFonts w:cs="Arial"/>
          <w:iCs/>
          <w:sz w:val="22"/>
          <w:szCs w:val="22"/>
        </w:rPr>
        <w:t xml:space="preserve"> predpostavk</w:t>
      </w:r>
      <w:r w:rsidR="00333E0F" w:rsidRPr="00EA1514">
        <w:rPr>
          <w:rFonts w:cs="Arial"/>
          <w:iCs/>
          <w:sz w:val="22"/>
          <w:szCs w:val="22"/>
        </w:rPr>
        <w:t>e</w:t>
      </w:r>
      <w:r w:rsidR="002E75F8" w:rsidRPr="00EA1514">
        <w:rPr>
          <w:rFonts w:cs="Arial"/>
          <w:iCs/>
          <w:sz w:val="22"/>
          <w:szCs w:val="22"/>
        </w:rPr>
        <w:t xml:space="preserve"> za uresničevanje volilne pravice.</w:t>
      </w:r>
      <w:r w:rsidR="00C22131">
        <w:rPr>
          <w:rFonts w:cs="Arial"/>
          <w:iCs/>
          <w:sz w:val="22"/>
          <w:szCs w:val="22"/>
        </w:rPr>
        <w:t xml:space="preserve"> </w:t>
      </w:r>
      <w:r w:rsidR="00C108AE" w:rsidRPr="00EA1514">
        <w:rPr>
          <w:rFonts w:cs="Arial"/>
          <w:iCs/>
          <w:sz w:val="22"/>
          <w:szCs w:val="22"/>
        </w:rPr>
        <w:t>Zaradi</w:t>
      </w:r>
      <w:r w:rsidR="002E75F8" w:rsidRPr="00EA1514">
        <w:rPr>
          <w:rFonts w:cs="Arial"/>
          <w:iCs/>
          <w:sz w:val="22"/>
          <w:szCs w:val="22"/>
        </w:rPr>
        <w:t xml:space="preserve"> nedostopnosti </w:t>
      </w:r>
      <w:r w:rsidR="00C108AE" w:rsidRPr="00EA1514">
        <w:rPr>
          <w:rFonts w:cs="Arial"/>
          <w:iCs/>
          <w:sz w:val="22"/>
          <w:szCs w:val="22"/>
        </w:rPr>
        <w:t xml:space="preserve">ali premajhne dostopnosti </w:t>
      </w:r>
      <w:r w:rsidR="002E75F8" w:rsidRPr="00EA1514">
        <w:rPr>
          <w:rFonts w:cs="Arial"/>
          <w:iCs/>
          <w:sz w:val="22"/>
          <w:szCs w:val="22"/>
        </w:rPr>
        <w:t xml:space="preserve">volilnih postopkov in volilnih gradiv </w:t>
      </w:r>
      <w:r w:rsidR="002E75F8" w:rsidRPr="00EA1514">
        <w:rPr>
          <w:rFonts w:cs="Arial"/>
          <w:bCs/>
          <w:iCs/>
          <w:sz w:val="22"/>
          <w:szCs w:val="22"/>
        </w:rPr>
        <w:t xml:space="preserve">za ljudi z intelektualnimi in psihosocialnimi invalidnostmi in </w:t>
      </w:r>
      <w:r w:rsidR="00CB3C1F">
        <w:rPr>
          <w:rFonts w:cs="Arial"/>
          <w:bCs/>
          <w:iCs/>
          <w:sz w:val="22"/>
          <w:szCs w:val="22"/>
        </w:rPr>
        <w:t xml:space="preserve">za vse </w:t>
      </w:r>
      <w:r w:rsidR="002E75F8" w:rsidRPr="00EA1514">
        <w:rPr>
          <w:rFonts w:cs="Arial"/>
          <w:bCs/>
          <w:iCs/>
          <w:sz w:val="22"/>
          <w:szCs w:val="22"/>
        </w:rPr>
        <w:t>druge ljudi se lahko posega v pravice</w:t>
      </w:r>
      <w:r w:rsidR="002E75F8" w:rsidRPr="00EA1514">
        <w:rPr>
          <w:rFonts w:cs="Arial"/>
          <w:iCs/>
          <w:sz w:val="22"/>
          <w:szCs w:val="22"/>
        </w:rPr>
        <w:t xml:space="preserve"> tistih, ki volilno pravico sicer imajo, a je ne morejo enako učinkovito in obveščeno uresničevati. To so poleg ljudi z motnjami v duševnem razvoju tudi ljudje s psihosocialnimi invalidnostmi, na primer ljudje z demenco, ljudje z motnjami v duševnem zdravju, ljudje z začasnimi kognitivnimi ovirami (npr. zaradi rabe zdravil)</w:t>
      </w:r>
      <w:r w:rsidR="00C108AE" w:rsidRPr="00EA1514">
        <w:rPr>
          <w:rFonts w:cs="Arial"/>
          <w:iCs/>
          <w:sz w:val="22"/>
          <w:szCs w:val="22"/>
        </w:rPr>
        <w:t xml:space="preserve"> in drugi</w:t>
      </w:r>
      <w:r w:rsidR="002E75F8" w:rsidRPr="00EA1514">
        <w:rPr>
          <w:rFonts w:cs="Arial"/>
          <w:iCs/>
          <w:sz w:val="22"/>
          <w:szCs w:val="22"/>
        </w:rPr>
        <w:t xml:space="preserve">. </w:t>
      </w:r>
    </w:p>
    <w:p w14:paraId="6988202D" w14:textId="66F4EFDC" w:rsidR="00750C48" w:rsidRPr="0079285A" w:rsidRDefault="00CF4611" w:rsidP="0079285A">
      <w:pPr>
        <w:spacing w:line="260" w:lineRule="exact"/>
        <w:jc w:val="both"/>
        <w:rPr>
          <w:rFonts w:cs="Arial"/>
          <w:iCs/>
          <w:sz w:val="22"/>
          <w:szCs w:val="22"/>
        </w:rPr>
      </w:pPr>
      <w:r w:rsidRPr="00C22131">
        <w:rPr>
          <w:rFonts w:cs="Arial"/>
          <w:color w:val="000000"/>
          <w:sz w:val="22"/>
          <w:szCs w:val="22"/>
        </w:rPr>
        <w:lastRenderedPageBreak/>
        <w:t>Ustavno sodišče je že v zadevi U-I-156/</w:t>
      </w:r>
      <w:r w:rsidRPr="00750C48">
        <w:rPr>
          <w:sz w:val="22"/>
          <w:szCs w:val="22"/>
        </w:rPr>
        <w:t>11</w:t>
      </w:r>
      <w:r w:rsidR="00750C48" w:rsidRPr="00750C48">
        <w:rPr>
          <w:sz w:val="22"/>
          <w:szCs w:val="22"/>
        </w:rPr>
        <w:t xml:space="preserve"> </w:t>
      </w:r>
      <w:r w:rsidR="00750C48">
        <w:rPr>
          <w:sz w:val="22"/>
          <w:szCs w:val="22"/>
        </w:rPr>
        <w:t>ugotovilo</w:t>
      </w:r>
      <w:r w:rsidR="00085B75">
        <w:rPr>
          <w:sz w:val="22"/>
          <w:szCs w:val="22"/>
        </w:rPr>
        <w:t>,</w:t>
      </w:r>
      <w:r w:rsidR="00750C48">
        <w:rPr>
          <w:sz w:val="22"/>
          <w:szCs w:val="22"/>
        </w:rPr>
        <w:t xml:space="preserve"> da nedostopnost volišč pomeni posredno diskriminacijo zaradi invalidnosti in </w:t>
      </w:r>
      <w:r w:rsidRPr="00C22131">
        <w:rPr>
          <w:rFonts w:cs="Arial"/>
          <w:color w:val="000000"/>
          <w:sz w:val="22"/>
          <w:szCs w:val="22"/>
        </w:rPr>
        <w:t xml:space="preserve">opozorilo na stroga merila za presojo učinkov nedostopnosti, ko gre za uresničevanje volilne pravice. </w:t>
      </w:r>
      <w:r w:rsidR="00750C48">
        <w:rPr>
          <w:rFonts w:cs="Arial"/>
          <w:color w:val="000000"/>
          <w:sz w:val="22"/>
          <w:szCs w:val="22"/>
        </w:rPr>
        <w:t>Poudarilo je, »da i</w:t>
      </w:r>
      <w:r w:rsidR="00750C48" w:rsidRPr="00930907">
        <w:rPr>
          <w:sz w:val="22"/>
          <w:szCs w:val="22"/>
        </w:rPr>
        <w:t>zpolnitev obveznosti zagotovitve fizične dostopnosti invalidov do objektov v javni rabi v celoti javnopravne osebe (država in lokalne skupnosti) ne morejo odlagati v oddaljeno prihodnost, ko gre za uresničevanje ene od temeljnih človekovih pravic, tj. volilne pravice</w:t>
      </w:r>
      <w:r w:rsidR="00750C48">
        <w:rPr>
          <w:sz w:val="22"/>
          <w:szCs w:val="22"/>
        </w:rPr>
        <w:t>«</w:t>
      </w:r>
      <w:r w:rsidR="00750C48" w:rsidRPr="00930907">
        <w:rPr>
          <w:sz w:val="22"/>
          <w:szCs w:val="22"/>
        </w:rPr>
        <w:t xml:space="preserve">. </w:t>
      </w:r>
      <w:r w:rsidR="00750C48">
        <w:rPr>
          <w:sz w:val="22"/>
          <w:szCs w:val="22"/>
        </w:rPr>
        <w:t xml:space="preserve">Odzvalo se je na ugovor da po </w:t>
      </w:r>
      <w:r w:rsidR="00750C48" w:rsidRPr="00930907">
        <w:rPr>
          <w:sz w:val="22"/>
          <w:szCs w:val="22"/>
        </w:rPr>
        <w:t>9. člena ZIMI</w:t>
      </w:r>
      <w:r w:rsidR="00750C48">
        <w:rPr>
          <w:sz w:val="22"/>
          <w:szCs w:val="22"/>
        </w:rPr>
        <w:t xml:space="preserve"> še niso potekli </w:t>
      </w:r>
      <w:proofErr w:type="spellStart"/>
      <w:r w:rsidR="00750C48">
        <w:rPr>
          <w:sz w:val="22"/>
          <w:szCs w:val="22"/>
        </w:rPr>
        <w:t>roiki</w:t>
      </w:r>
      <w:proofErr w:type="spellEnd"/>
      <w:r w:rsidR="00750C48" w:rsidRPr="00930907">
        <w:rPr>
          <w:sz w:val="22"/>
          <w:szCs w:val="22"/>
        </w:rPr>
        <w:t>, ki se nanašajo na uporabo in prilagoditev objektov v javni rabi za invalide.</w:t>
      </w:r>
      <w:r w:rsidR="00750C48">
        <w:rPr>
          <w:sz w:val="22"/>
          <w:szCs w:val="22"/>
        </w:rPr>
        <w:t xml:space="preserve"> Poudarilo je, »da </w:t>
      </w:r>
      <w:r w:rsidR="00750C48" w:rsidRPr="00930907">
        <w:rPr>
          <w:sz w:val="22"/>
          <w:szCs w:val="22"/>
        </w:rPr>
        <w:t>je skrajni rok iz tretjega odstavka 9. člena ZIMI za odpravo teh ovir nesorazmerno dolg, ko gre za uresničevanje volilne pravice. Glede na to, da so volišča večinoma v javnih zgradbah, ki bi morale biti že po dalj časa veljavnih zakonih o graditvi objektov dostopne invalidom, navedbe Vlade o bistveno povečanih stroških volitev ne morejo utemeljiti diskriminacije invalidov pri izvajanju volilne pravice. Ne gre namreč za vse objekte v javni rabi, temveč le za tiste, ki so in kolikor so potrebni za volišča.</w:t>
      </w:r>
      <w:r w:rsidR="00750C48">
        <w:rPr>
          <w:sz w:val="22"/>
          <w:szCs w:val="22"/>
        </w:rPr>
        <w:t>«</w:t>
      </w:r>
      <w:r w:rsidR="00750C48" w:rsidRPr="00930907">
        <w:rPr>
          <w:sz w:val="22"/>
          <w:szCs w:val="22"/>
        </w:rPr>
        <w:t> </w:t>
      </w:r>
      <w:r w:rsidR="00750C48">
        <w:rPr>
          <w:sz w:val="22"/>
          <w:szCs w:val="22"/>
        </w:rPr>
        <w:t xml:space="preserve"> </w:t>
      </w:r>
      <w:r w:rsidRPr="00C22131">
        <w:rPr>
          <w:rFonts w:cs="Arial"/>
          <w:color w:val="000000"/>
          <w:sz w:val="22"/>
          <w:szCs w:val="22"/>
        </w:rPr>
        <w:t xml:space="preserve">Odzvalo se je tudi na izgovor Vlade o bistveno povečanih stroških volitev (če naj bi se zagotovilo dostopnost vseh volišč) in poudarilo, da ti ne morejo utemeljiti diskriminacije invalidov pri izvajanju volilne pravice: »Da je odprava teh ovir povezana s finančnimi sredstvi, lahko vpliva le na dolžino prehodnega časa, v katerem je treba poskrbeti za odpravo navedenih ovir. Ne more pa tako dolgo in brez (krajše) časovne omejitve tudi v prihodnje upravičevati diskriminacije.« </w:t>
      </w:r>
    </w:p>
    <w:p w14:paraId="16E7083B" w14:textId="77777777" w:rsidR="00750C48" w:rsidRDefault="00750C48" w:rsidP="00750C48">
      <w:pPr>
        <w:jc w:val="both"/>
        <w:rPr>
          <w:rFonts w:cs="Arial"/>
          <w:color w:val="000000"/>
          <w:sz w:val="22"/>
          <w:szCs w:val="22"/>
        </w:rPr>
      </w:pPr>
    </w:p>
    <w:p w14:paraId="2327ABA8" w14:textId="00A3D87B" w:rsidR="00CF4611" w:rsidRPr="00750C48" w:rsidRDefault="00CF4611" w:rsidP="00750C48">
      <w:pPr>
        <w:jc w:val="both"/>
        <w:rPr>
          <w:sz w:val="22"/>
          <w:szCs w:val="22"/>
        </w:rPr>
      </w:pPr>
      <w:r w:rsidRPr="00C22131">
        <w:rPr>
          <w:rFonts w:cs="Arial"/>
          <w:color w:val="000000"/>
          <w:sz w:val="22"/>
          <w:szCs w:val="22"/>
        </w:rPr>
        <w:t xml:space="preserve">Enako kot v pravu EU torej tudi po Ustavi </w:t>
      </w:r>
      <w:r w:rsidR="00085B75">
        <w:rPr>
          <w:rFonts w:cs="Arial"/>
          <w:color w:val="000000"/>
          <w:sz w:val="22"/>
          <w:szCs w:val="22"/>
        </w:rPr>
        <w:t xml:space="preserve">Republike Slovenije </w:t>
      </w:r>
      <w:r w:rsidRPr="00C22131">
        <w:rPr>
          <w:rFonts w:cs="Arial"/>
          <w:color w:val="000000"/>
          <w:sz w:val="22"/>
          <w:szCs w:val="22"/>
        </w:rPr>
        <w:t>vzdrževanja diskriminacije ni mogoče utemeljiti z ekonomskimi, fiskalnimi cilji ter težo teh ali le z organizacijskimi bremeni. Če to velja glede ravnanja zakonodajalca, velja tudi za DVK</w:t>
      </w:r>
      <w:r w:rsidR="00587D37">
        <w:rPr>
          <w:rFonts w:cs="Arial"/>
          <w:color w:val="000000"/>
          <w:sz w:val="22"/>
          <w:szCs w:val="22"/>
        </w:rPr>
        <w:t xml:space="preserve"> in lokalne volilne organe</w:t>
      </w:r>
      <w:r w:rsidRPr="00C22131">
        <w:rPr>
          <w:rFonts w:cs="Arial"/>
          <w:color w:val="000000"/>
          <w:sz w:val="22"/>
          <w:szCs w:val="22"/>
        </w:rPr>
        <w:t>.</w:t>
      </w:r>
    </w:p>
    <w:p w14:paraId="47764EBF" w14:textId="2EF4612A" w:rsidR="009B62ED" w:rsidRPr="006310C1" w:rsidRDefault="009B62ED" w:rsidP="006310C1">
      <w:pPr>
        <w:spacing w:after="160" w:line="260" w:lineRule="exact"/>
        <w:rPr>
          <w:rFonts w:eastAsiaTheme="minorHAnsi" w:cs="Arial"/>
          <w:iCs/>
          <w:sz w:val="22"/>
          <w:szCs w:val="22"/>
        </w:rPr>
      </w:pPr>
      <w:r w:rsidRPr="006310C1">
        <w:rPr>
          <w:rFonts w:eastAsiaTheme="minorHAnsi" w:cs="Arial"/>
          <w:iCs/>
          <w:sz w:val="22"/>
          <w:szCs w:val="22"/>
        </w:rPr>
        <w:br w:type="page"/>
      </w:r>
    </w:p>
    <w:p w14:paraId="1FC4A43B" w14:textId="4C5FE57D" w:rsidR="009B62ED" w:rsidRPr="006310C1" w:rsidRDefault="009B62ED" w:rsidP="006310C1">
      <w:pPr>
        <w:spacing w:line="260" w:lineRule="exact"/>
        <w:jc w:val="center"/>
        <w:rPr>
          <w:rFonts w:cs="Arial"/>
          <w:b/>
          <w:bCs/>
          <w:sz w:val="22"/>
          <w:szCs w:val="22"/>
        </w:rPr>
      </w:pPr>
      <w:r w:rsidRPr="006310C1">
        <w:rPr>
          <w:rFonts w:cs="Arial"/>
          <w:b/>
          <w:bCs/>
          <w:sz w:val="22"/>
          <w:szCs w:val="22"/>
        </w:rPr>
        <w:lastRenderedPageBreak/>
        <w:t>3.</w:t>
      </w:r>
    </w:p>
    <w:p w14:paraId="55DD20EE" w14:textId="77777777" w:rsidR="009B62ED" w:rsidRPr="006310C1" w:rsidRDefault="009B62ED" w:rsidP="006310C1">
      <w:pPr>
        <w:spacing w:line="260" w:lineRule="exact"/>
        <w:jc w:val="both"/>
        <w:rPr>
          <w:rFonts w:cs="Arial"/>
          <w:sz w:val="22"/>
          <w:szCs w:val="22"/>
        </w:rPr>
      </w:pPr>
    </w:p>
    <w:p w14:paraId="0DB18811" w14:textId="28B4978A" w:rsidR="00140DF5" w:rsidRPr="006310C1" w:rsidRDefault="009B62ED" w:rsidP="006310C1">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6310C1">
        <w:rPr>
          <w:rFonts w:eastAsiaTheme="minorHAnsi" w:cs="Arial"/>
          <w:b/>
          <w:color w:val="000000" w:themeColor="text1"/>
          <w:sz w:val="22"/>
          <w:szCs w:val="22"/>
        </w:rPr>
        <w:t>Zagovornik načela enakosti priporoča</w:t>
      </w:r>
      <w:r w:rsidR="00FE7C11" w:rsidRPr="006310C1">
        <w:rPr>
          <w:rFonts w:eastAsiaTheme="minorHAnsi" w:cs="Arial"/>
          <w:b/>
          <w:color w:val="000000" w:themeColor="text1"/>
          <w:sz w:val="22"/>
          <w:szCs w:val="22"/>
        </w:rPr>
        <w:t xml:space="preserve"> </w:t>
      </w:r>
      <w:r w:rsidR="00C9062B" w:rsidRPr="006310C1">
        <w:rPr>
          <w:rFonts w:cs="Arial"/>
          <w:b/>
          <w:bCs/>
          <w:color w:val="000000"/>
          <w:sz w:val="22"/>
          <w:szCs w:val="22"/>
          <w:shd w:val="clear" w:color="auto" w:fill="FFFFFF"/>
        </w:rPr>
        <w:t>DZ</w:t>
      </w:r>
      <w:r w:rsidRPr="006310C1">
        <w:rPr>
          <w:rFonts w:eastAsiaTheme="minorHAnsi" w:cs="Arial"/>
          <w:b/>
          <w:color w:val="000000" w:themeColor="text1"/>
          <w:sz w:val="22"/>
          <w:szCs w:val="22"/>
        </w:rPr>
        <w:t>, da</w:t>
      </w:r>
      <w:r w:rsidR="00140DF5" w:rsidRPr="006310C1">
        <w:rPr>
          <w:rFonts w:cs="Arial"/>
          <w:b/>
          <w:bCs/>
          <w:sz w:val="22"/>
          <w:szCs w:val="22"/>
        </w:rPr>
        <w:t xml:space="preserve"> </w:t>
      </w:r>
      <w:r w:rsidR="006310C1">
        <w:rPr>
          <w:rFonts w:cs="Arial"/>
          <w:b/>
          <w:bCs/>
          <w:sz w:val="22"/>
          <w:szCs w:val="22"/>
        </w:rPr>
        <w:t xml:space="preserve">v ZLV-M </w:t>
      </w:r>
      <w:r w:rsidR="006310C1" w:rsidRPr="006310C1">
        <w:rPr>
          <w:rFonts w:cs="Arial"/>
          <w:b/>
          <w:sz w:val="22"/>
          <w:szCs w:val="22"/>
        </w:rPr>
        <w:t>sprejme ukrep</w:t>
      </w:r>
      <w:r w:rsidR="006310C1">
        <w:rPr>
          <w:rFonts w:cs="Arial"/>
          <w:b/>
          <w:sz w:val="22"/>
          <w:szCs w:val="22"/>
        </w:rPr>
        <w:t>e</w:t>
      </w:r>
      <w:r w:rsidR="006310C1" w:rsidRPr="006310C1">
        <w:rPr>
          <w:rFonts w:cs="Arial"/>
          <w:b/>
          <w:sz w:val="22"/>
          <w:szCs w:val="22"/>
        </w:rPr>
        <w:t>, ki bodo pri volitvah županj in županov ter občinskih svetnic in svetnikov zagotovili tako spodbujanje udeležbe žensk pri kandidiranju na navedene funkcije, kot tudi možnosti za njihovo dejansko izvoljivost</w:t>
      </w:r>
      <w:r w:rsidR="00085B75">
        <w:rPr>
          <w:rFonts w:cs="Arial"/>
          <w:b/>
          <w:sz w:val="22"/>
          <w:szCs w:val="22"/>
        </w:rPr>
        <w:t>,</w:t>
      </w:r>
      <w:r w:rsidR="00CF4611">
        <w:rPr>
          <w:rFonts w:cs="Arial"/>
          <w:b/>
          <w:sz w:val="22"/>
          <w:szCs w:val="22"/>
        </w:rPr>
        <w:t xml:space="preserve"> </w:t>
      </w:r>
      <w:r w:rsidR="00CF4611">
        <w:rPr>
          <w:rFonts w:cs="Arial"/>
          <w:b/>
          <w:bCs/>
          <w:sz w:val="22"/>
          <w:szCs w:val="22"/>
        </w:rPr>
        <w:t xml:space="preserve">ter </w:t>
      </w:r>
      <w:r w:rsidR="00AA558B">
        <w:rPr>
          <w:rFonts w:cs="Arial"/>
          <w:b/>
          <w:bCs/>
          <w:sz w:val="22"/>
          <w:szCs w:val="22"/>
        </w:rPr>
        <w:t xml:space="preserve">da </w:t>
      </w:r>
      <w:r w:rsidR="00CF4611">
        <w:rPr>
          <w:rFonts w:cs="Arial"/>
          <w:b/>
          <w:bCs/>
          <w:sz w:val="22"/>
          <w:szCs w:val="22"/>
        </w:rPr>
        <w:t xml:space="preserve">opredeli ukrepe za zastopanost predstavnikov romske skupnosti </w:t>
      </w:r>
      <w:r w:rsidR="00CF4611" w:rsidRPr="00FD5697">
        <w:rPr>
          <w:rFonts w:cs="Arial"/>
          <w:b/>
          <w:bCs/>
          <w:color w:val="000000"/>
          <w:sz w:val="22"/>
          <w:szCs w:val="22"/>
        </w:rPr>
        <w:t>v ožjih delih lokalnih skupnosti, torej krajevnih, vaških in četrtnih skupnostih</w:t>
      </w:r>
      <w:r w:rsidR="0027286C" w:rsidRPr="006310C1">
        <w:rPr>
          <w:rFonts w:cs="Arial"/>
          <w:b/>
          <w:bCs/>
          <w:sz w:val="22"/>
          <w:szCs w:val="22"/>
        </w:rPr>
        <w:t>.</w:t>
      </w:r>
    </w:p>
    <w:p w14:paraId="3E8801DD" w14:textId="0CAEA022" w:rsidR="009B62ED" w:rsidRPr="006310C1" w:rsidRDefault="009B62ED" w:rsidP="006310C1">
      <w:pPr>
        <w:spacing w:line="260" w:lineRule="exact"/>
        <w:jc w:val="both"/>
        <w:rPr>
          <w:rFonts w:cs="Arial"/>
          <w:sz w:val="22"/>
          <w:szCs w:val="22"/>
        </w:rPr>
      </w:pPr>
    </w:p>
    <w:p w14:paraId="6D40CA87" w14:textId="7E603DEE" w:rsidR="005F3A3C" w:rsidRDefault="006310C1" w:rsidP="006310C1">
      <w:pPr>
        <w:autoSpaceDE w:val="0"/>
        <w:autoSpaceDN w:val="0"/>
        <w:adjustRightInd w:val="0"/>
        <w:spacing w:line="260" w:lineRule="exact"/>
        <w:jc w:val="both"/>
        <w:rPr>
          <w:rFonts w:cs="Arial"/>
          <w:color w:val="000000"/>
          <w:sz w:val="22"/>
          <w:szCs w:val="22"/>
        </w:rPr>
      </w:pPr>
      <w:r>
        <w:rPr>
          <w:rFonts w:cs="Arial"/>
          <w:color w:val="000000"/>
          <w:sz w:val="22"/>
          <w:szCs w:val="22"/>
        </w:rPr>
        <w:t>V ZLV-M se p</w:t>
      </w:r>
      <w:r w:rsidR="00202A15" w:rsidRPr="006310C1">
        <w:rPr>
          <w:rFonts w:cs="Arial"/>
          <w:color w:val="000000"/>
          <w:sz w:val="22"/>
          <w:szCs w:val="22"/>
        </w:rPr>
        <w:t xml:space="preserve">redlaga, da se volilne enote v ožjih delih lokalnih skupnosti, torej krajevnih, vaških in četrtnih skupnostih, določijo tako, da je zagotovljena zastopanost prebivalcev posameznih naselij oziroma delov krajevne, vaške ali četrtne skupnosti v svetu te skupnosti. </w:t>
      </w:r>
      <w:r w:rsidR="006065DD" w:rsidRPr="006310C1">
        <w:rPr>
          <w:rFonts w:cs="Arial"/>
          <w:color w:val="000000"/>
          <w:sz w:val="22"/>
          <w:szCs w:val="22"/>
        </w:rPr>
        <w:t>Predlagatelj</w:t>
      </w:r>
      <w:r>
        <w:rPr>
          <w:rFonts w:cs="Arial"/>
          <w:color w:val="000000"/>
          <w:sz w:val="22"/>
          <w:szCs w:val="22"/>
        </w:rPr>
        <w:t>i</w:t>
      </w:r>
      <w:r w:rsidR="006065DD" w:rsidRPr="006310C1">
        <w:rPr>
          <w:rFonts w:cs="Arial"/>
          <w:color w:val="000000"/>
          <w:sz w:val="22"/>
          <w:szCs w:val="22"/>
        </w:rPr>
        <w:t xml:space="preserve"> želi</w:t>
      </w:r>
      <w:r>
        <w:rPr>
          <w:rFonts w:cs="Arial"/>
          <w:color w:val="000000"/>
          <w:sz w:val="22"/>
          <w:szCs w:val="22"/>
        </w:rPr>
        <w:t>jo</w:t>
      </w:r>
      <w:r w:rsidR="006065DD" w:rsidRPr="006310C1">
        <w:rPr>
          <w:rFonts w:cs="Arial"/>
          <w:color w:val="000000"/>
          <w:sz w:val="22"/>
          <w:szCs w:val="22"/>
        </w:rPr>
        <w:t xml:space="preserve"> zaradi vzpostavitve enakomernega razvoja zagotoviti bolj pravično, uravnoteženo in enakomerno zastopanost. </w:t>
      </w:r>
    </w:p>
    <w:p w14:paraId="370555FB" w14:textId="77777777" w:rsidR="005F3A3C" w:rsidRDefault="005F3A3C" w:rsidP="006310C1">
      <w:pPr>
        <w:autoSpaceDE w:val="0"/>
        <w:autoSpaceDN w:val="0"/>
        <w:adjustRightInd w:val="0"/>
        <w:spacing w:line="260" w:lineRule="exact"/>
        <w:jc w:val="both"/>
        <w:rPr>
          <w:rFonts w:cs="Arial"/>
          <w:color w:val="000000"/>
          <w:sz w:val="22"/>
          <w:szCs w:val="22"/>
        </w:rPr>
      </w:pPr>
    </w:p>
    <w:p w14:paraId="27728E1F" w14:textId="447D6AFF" w:rsidR="00202A15" w:rsidRPr="005F3A3C" w:rsidRDefault="005F3A3C" w:rsidP="006310C1">
      <w:pPr>
        <w:autoSpaceDE w:val="0"/>
        <w:autoSpaceDN w:val="0"/>
        <w:adjustRightInd w:val="0"/>
        <w:spacing w:line="260" w:lineRule="exact"/>
        <w:jc w:val="both"/>
        <w:rPr>
          <w:rFonts w:cs="Arial"/>
          <w:color w:val="000000"/>
          <w:sz w:val="22"/>
          <w:szCs w:val="22"/>
        </w:rPr>
      </w:pPr>
      <w:r>
        <w:rPr>
          <w:rFonts w:cs="Arial"/>
          <w:color w:val="000000"/>
          <w:sz w:val="22"/>
          <w:szCs w:val="22"/>
        </w:rPr>
        <w:t>Zagovornik priporoča, da se k temu pristopi celostno in sistematično. Zato</w:t>
      </w:r>
      <w:r w:rsidR="006065DD" w:rsidRPr="006310C1">
        <w:rPr>
          <w:rFonts w:cs="Arial"/>
          <w:color w:val="000000"/>
          <w:sz w:val="22"/>
          <w:szCs w:val="22"/>
        </w:rPr>
        <w:t xml:space="preserve"> </w:t>
      </w:r>
      <w:r w:rsidR="00202A15" w:rsidRPr="006310C1">
        <w:rPr>
          <w:rFonts w:cs="Arial"/>
          <w:color w:val="000000"/>
          <w:sz w:val="22"/>
          <w:szCs w:val="22"/>
        </w:rPr>
        <w:t xml:space="preserve">ponavlja priporočila, ki jih je dal </w:t>
      </w:r>
      <w:r w:rsidR="00C22131">
        <w:rPr>
          <w:rFonts w:cs="Arial"/>
          <w:color w:val="000000"/>
          <w:sz w:val="22"/>
          <w:szCs w:val="22"/>
        </w:rPr>
        <w:t>leta 2020</w:t>
      </w:r>
      <w:r w:rsidR="00202A15" w:rsidRPr="006310C1">
        <w:rPr>
          <w:rFonts w:cs="Arial"/>
          <w:sz w:val="22"/>
          <w:szCs w:val="22"/>
        </w:rPr>
        <w:t xml:space="preserve"> glede osnutka Zakona o spremembah in dopolnitvah zakona o lokalnih volitvah,</w:t>
      </w:r>
      <w:r w:rsidR="00202A15" w:rsidRPr="006310C1">
        <w:rPr>
          <w:rStyle w:val="Sprotnaopomba-sklic"/>
          <w:rFonts w:cs="Arial"/>
          <w:sz w:val="22"/>
          <w:szCs w:val="22"/>
        </w:rPr>
        <w:footnoteReference w:id="20"/>
      </w:r>
      <w:r w:rsidR="00202A15" w:rsidRPr="006310C1">
        <w:rPr>
          <w:rFonts w:cs="Arial"/>
          <w:sz w:val="22"/>
          <w:szCs w:val="22"/>
        </w:rPr>
        <w:t xml:space="preserve"> </w:t>
      </w:r>
      <w:r w:rsidR="006065DD" w:rsidRPr="006310C1">
        <w:rPr>
          <w:rFonts w:cs="Arial"/>
          <w:sz w:val="22"/>
          <w:szCs w:val="22"/>
        </w:rPr>
        <w:t>to je</w:t>
      </w:r>
      <w:r w:rsidR="00202A15" w:rsidRPr="006310C1">
        <w:rPr>
          <w:rFonts w:cs="Arial"/>
          <w:sz w:val="22"/>
          <w:szCs w:val="22"/>
        </w:rPr>
        <w:t xml:space="preserve"> </w:t>
      </w:r>
      <w:r w:rsidR="00202A15" w:rsidRPr="00750C48">
        <w:rPr>
          <w:rFonts w:cs="Arial"/>
          <w:b/>
          <w:bCs/>
          <w:sz w:val="22"/>
          <w:szCs w:val="22"/>
        </w:rPr>
        <w:t>da se ustrezneje uredi</w:t>
      </w:r>
      <w:r w:rsidR="00202A15" w:rsidRPr="006310C1">
        <w:rPr>
          <w:rFonts w:cs="Arial"/>
          <w:sz w:val="22"/>
          <w:szCs w:val="22"/>
        </w:rPr>
        <w:t xml:space="preserve"> </w:t>
      </w:r>
      <w:r w:rsidR="005127C2" w:rsidRPr="00750C48">
        <w:rPr>
          <w:rFonts w:cs="Arial"/>
          <w:b/>
          <w:bCs/>
          <w:sz w:val="22"/>
          <w:szCs w:val="22"/>
        </w:rPr>
        <w:t>vprašanje uravnotežene zastopanosti žensk in moških v občinskih svetih ter na položajih županj oziroma županov občin</w:t>
      </w:r>
      <w:r w:rsidR="005127C2" w:rsidRPr="006310C1">
        <w:rPr>
          <w:rFonts w:cs="Arial"/>
          <w:sz w:val="22"/>
          <w:szCs w:val="22"/>
        </w:rPr>
        <w:t xml:space="preserve">. </w:t>
      </w:r>
      <w:r w:rsidR="006065DD" w:rsidRPr="006310C1">
        <w:rPr>
          <w:rFonts w:cs="Arial"/>
          <w:sz w:val="22"/>
          <w:szCs w:val="22"/>
        </w:rPr>
        <w:t xml:space="preserve">Ta obveznost </w:t>
      </w:r>
      <w:r w:rsidR="006065DD" w:rsidRPr="0079285A">
        <w:rPr>
          <w:rFonts w:cs="Arial"/>
          <w:b/>
          <w:bCs/>
          <w:sz w:val="22"/>
          <w:szCs w:val="22"/>
        </w:rPr>
        <w:t xml:space="preserve">izhaja </w:t>
      </w:r>
      <w:r w:rsidR="006310C1" w:rsidRPr="0079285A">
        <w:rPr>
          <w:rFonts w:cs="Arial"/>
          <w:b/>
          <w:bCs/>
          <w:sz w:val="22"/>
          <w:szCs w:val="22"/>
        </w:rPr>
        <w:t xml:space="preserve">neposredno </w:t>
      </w:r>
      <w:r w:rsidR="006065DD" w:rsidRPr="0079285A">
        <w:rPr>
          <w:rFonts w:cs="Arial"/>
          <w:b/>
          <w:bCs/>
          <w:sz w:val="22"/>
          <w:szCs w:val="22"/>
        </w:rPr>
        <w:t>iz Ustave RS</w:t>
      </w:r>
      <w:r w:rsidR="006310C1" w:rsidRPr="0079285A">
        <w:rPr>
          <w:rFonts w:cs="Arial"/>
          <w:b/>
          <w:bCs/>
          <w:sz w:val="22"/>
          <w:szCs w:val="22"/>
        </w:rPr>
        <w:t>, pa tudi drugih prevzetih mednarodnih obveznosti</w:t>
      </w:r>
      <w:r w:rsidR="006065DD" w:rsidRPr="006310C1">
        <w:rPr>
          <w:rFonts w:cs="Arial"/>
          <w:sz w:val="22"/>
          <w:szCs w:val="22"/>
        </w:rPr>
        <w:t xml:space="preserve">. </w:t>
      </w:r>
      <w:r w:rsidR="00BF29A2" w:rsidRPr="006310C1">
        <w:rPr>
          <w:rFonts w:cs="Arial"/>
          <w:sz w:val="22"/>
          <w:szCs w:val="22"/>
        </w:rPr>
        <w:t>V četrtem odstavku 43. člen Ustave RS določa</w:t>
      </w:r>
      <w:r w:rsidR="006310C1" w:rsidRPr="006310C1">
        <w:rPr>
          <w:rFonts w:cs="Arial"/>
          <w:sz w:val="22"/>
          <w:szCs w:val="22"/>
        </w:rPr>
        <w:t>,</w:t>
      </w:r>
      <w:r w:rsidR="00BF29A2" w:rsidRPr="006310C1">
        <w:rPr>
          <w:rFonts w:cs="Arial"/>
          <w:sz w:val="22"/>
          <w:szCs w:val="22"/>
        </w:rPr>
        <w:t xml:space="preserve"> da zakon določi ukrepe za spodbujanje enakih možnosti moških in žensk pri kandidiranju na volitvah v državne organe in organe lokalnih skupnosti. </w:t>
      </w:r>
      <w:r w:rsidR="00202A15" w:rsidRPr="006310C1">
        <w:rPr>
          <w:rFonts w:cs="Arial"/>
          <w:sz w:val="22"/>
          <w:szCs w:val="22"/>
        </w:rPr>
        <w:t xml:space="preserve">Določa torej, da je zakonodajalec dolžan uvesti takšne ukrepe, ne pa tudi kakšni naj ti bodo. Vendar mora zakonodajalec izhajati z vidika smisla in namena navedene ustavne zapovedi. </w:t>
      </w:r>
    </w:p>
    <w:p w14:paraId="01F452D6" w14:textId="77777777" w:rsidR="00202A15" w:rsidRPr="006310C1" w:rsidRDefault="00202A15" w:rsidP="006310C1">
      <w:pPr>
        <w:spacing w:line="260" w:lineRule="exact"/>
        <w:rPr>
          <w:rFonts w:cs="Arial"/>
          <w:sz w:val="22"/>
          <w:szCs w:val="22"/>
        </w:rPr>
      </w:pPr>
    </w:p>
    <w:p w14:paraId="3590B90E" w14:textId="5D81178E" w:rsidR="00202A15" w:rsidRPr="006310C1" w:rsidRDefault="005127C2" w:rsidP="006310C1">
      <w:pPr>
        <w:spacing w:line="260" w:lineRule="exact"/>
        <w:jc w:val="both"/>
        <w:rPr>
          <w:rFonts w:cs="Arial"/>
          <w:sz w:val="22"/>
          <w:szCs w:val="22"/>
        </w:rPr>
      </w:pPr>
      <w:r w:rsidRPr="006310C1">
        <w:rPr>
          <w:rFonts w:cs="Arial"/>
          <w:sz w:val="22"/>
          <w:szCs w:val="22"/>
        </w:rPr>
        <w:t>V ZLV</w:t>
      </w:r>
      <w:r w:rsidR="00BF29A2" w:rsidRPr="006310C1">
        <w:rPr>
          <w:rFonts w:cs="Arial"/>
          <w:sz w:val="22"/>
          <w:szCs w:val="22"/>
        </w:rPr>
        <w:t>-E</w:t>
      </w:r>
      <w:r w:rsidRPr="006310C1">
        <w:rPr>
          <w:rFonts w:cs="Arial"/>
          <w:sz w:val="22"/>
          <w:szCs w:val="22"/>
        </w:rPr>
        <w:t xml:space="preserve"> je </w:t>
      </w:r>
      <w:r w:rsidR="00BF29A2" w:rsidRPr="006310C1">
        <w:rPr>
          <w:rFonts w:cs="Arial"/>
          <w:sz w:val="22"/>
          <w:szCs w:val="22"/>
        </w:rPr>
        <w:t xml:space="preserve">bil </w:t>
      </w:r>
      <w:r w:rsidRPr="006310C1">
        <w:rPr>
          <w:rFonts w:cs="Arial"/>
          <w:sz w:val="22"/>
          <w:szCs w:val="22"/>
        </w:rPr>
        <w:t>z dopolnitvijo iz leta 2005</w:t>
      </w:r>
      <w:r w:rsidR="006310C1" w:rsidRPr="006310C1">
        <w:rPr>
          <w:rStyle w:val="Sprotnaopomba-sklic"/>
          <w:rFonts w:cs="Arial"/>
          <w:sz w:val="22"/>
          <w:szCs w:val="22"/>
        </w:rPr>
        <w:footnoteReference w:id="21"/>
      </w:r>
      <w:r w:rsidRPr="006310C1">
        <w:rPr>
          <w:rFonts w:cs="Arial"/>
          <w:sz w:val="22"/>
          <w:szCs w:val="22"/>
        </w:rPr>
        <w:t xml:space="preserve"> dodan 70. a člen, ki določa, da morajo politična stranka ali volivci, ki v volilni enoti določijo več kot enega kandidata za člana občinskega sveta, določiti kandidate oziroma kandidatne liste tako, da pripada vsakemu od obeh spolov najmanj 40% kandidatur oziroma mest na kandidatni listi ter svoje kandidate oziroma kandidate na prvi polovici kandidatne liste razporediti izmenično po spolu. S tem je bil tudi na ravni lokalnih volitev uveden </w:t>
      </w:r>
      <w:proofErr w:type="spellStart"/>
      <w:r w:rsidRPr="006310C1">
        <w:rPr>
          <w:rFonts w:cs="Arial"/>
          <w:sz w:val="22"/>
          <w:szCs w:val="22"/>
        </w:rPr>
        <w:t>t.i</w:t>
      </w:r>
      <w:proofErr w:type="spellEnd"/>
      <w:r w:rsidRPr="006310C1">
        <w:rPr>
          <w:rFonts w:cs="Arial"/>
          <w:sz w:val="22"/>
          <w:szCs w:val="22"/>
        </w:rPr>
        <w:t xml:space="preserve">. </w:t>
      </w:r>
      <w:proofErr w:type="spellStart"/>
      <w:r w:rsidRPr="006310C1">
        <w:rPr>
          <w:rFonts w:cs="Arial"/>
          <w:sz w:val="22"/>
          <w:szCs w:val="22"/>
        </w:rPr>
        <w:t>kvotni</w:t>
      </w:r>
      <w:proofErr w:type="spellEnd"/>
      <w:r w:rsidRPr="006310C1">
        <w:rPr>
          <w:rFonts w:cs="Arial"/>
          <w:sz w:val="22"/>
          <w:szCs w:val="22"/>
        </w:rPr>
        <w:t xml:space="preserve"> sistem na kandidatnih listah, ki naj bi dosegel uravnoteženo zastopanost spolov v lokalnih predstavniških organih. </w:t>
      </w:r>
      <w:r w:rsidR="00202A15" w:rsidRPr="006310C1">
        <w:rPr>
          <w:rFonts w:cs="Arial"/>
          <w:sz w:val="22"/>
          <w:szCs w:val="22"/>
        </w:rPr>
        <w:t xml:space="preserve">Tudi </w:t>
      </w:r>
      <w:r w:rsidRPr="006310C1">
        <w:rPr>
          <w:rFonts w:cs="Arial"/>
          <w:sz w:val="22"/>
          <w:szCs w:val="22"/>
        </w:rPr>
        <w:t xml:space="preserve">Zakon o enakih možnostih žensk in moških (ZEMŽM) v  drugem odstavku 7. člena določa, da je neuravnotežena zastopanost spolov na posameznem področju družbenega življenja podana, če je zastopanost enega spola na tem področju ali njegovem delu nižja od 40 %. </w:t>
      </w:r>
    </w:p>
    <w:p w14:paraId="153966DA" w14:textId="77777777" w:rsidR="00202A15" w:rsidRPr="006310C1" w:rsidRDefault="00202A15" w:rsidP="006310C1">
      <w:pPr>
        <w:spacing w:line="260" w:lineRule="exact"/>
        <w:jc w:val="both"/>
        <w:rPr>
          <w:rFonts w:cs="Arial"/>
          <w:sz w:val="22"/>
          <w:szCs w:val="22"/>
        </w:rPr>
      </w:pPr>
    </w:p>
    <w:p w14:paraId="1B0B7F28" w14:textId="0C0D2F13" w:rsidR="005127C2" w:rsidRPr="006310C1" w:rsidRDefault="005127C2" w:rsidP="006310C1">
      <w:pPr>
        <w:spacing w:line="260" w:lineRule="exact"/>
        <w:jc w:val="both"/>
        <w:rPr>
          <w:rFonts w:cs="Arial"/>
          <w:sz w:val="22"/>
          <w:szCs w:val="22"/>
        </w:rPr>
      </w:pPr>
      <w:r w:rsidRPr="006310C1">
        <w:rPr>
          <w:rFonts w:cs="Arial"/>
          <w:sz w:val="22"/>
          <w:szCs w:val="22"/>
        </w:rPr>
        <w:t xml:space="preserve">Podatki kažejo, da so ženske v Sloveniji pri odločanju na lokalni ravni izrazito </w:t>
      </w:r>
      <w:proofErr w:type="spellStart"/>
      <w:r w:rsidRPr="006310C1">
        <w:rPr>
          <w:rFonts w:cs="Arial"/>
          <w:sz w:val="22"/>
          <w:szCs w:val="22"/>
        </w:rPr>
        <w:t>podzastopane</w:t>
      </w:r>
      <w:proofErr w:type="spellEnd"/>
      <w:r w:rsidR="00AE101C" w:rsidRPr="006310C1">
        <w:rPr>
          <w:rFonts w:cs="Arial"/>
          <w:sz w:val="22"/>
          <w:szCs w:val="22"/>
        </w:rPr>
        <w:t>, stanje pa se</w:t>
      </w:r>
      <w:r w:rsidR="006C3B1F" w:rsidRPr="006310C1">
        <w:rPr>
          <w:rFonts w:cs="Arial"/>
          <w:sz w:val="22"/>
          <w:szCs w:val="22"/>
        </w:rPr>
        <w:t xml:space="preserve"> pomembneje</w:t>
      </w:r>
      <w:r w:rsidR="00AE101C" w:rsidRPr="006310C1">
        <w:rPr>
          <w:rFonts w:cs="Arial"/>
          <w:sz w:val="22"/>
          <w:szCs w:val="22"/>
        </w:rPr>
        <w:t xml:space="preserve"> ne izboljšuje</w:t>
      </w:r>
      <w:r w:rsidRPr="006310C1">
        <w:rPr>
          <w:rFonts w:cs="Arial"/>
          <w:sz w:val="22"/>
          <w:szCs w:val="22"/>
        </w:rPr>
        <w:t xml:space="preserve">. </w:t>
      </w:r>
    </w:p>
    <w:p w14:paraId="2319F168" w14:textId="77777777" w:rsidR="005127C2" w:rsidRPr="006310C1" w:rsidRDefault="005127C2" w:rsidP="006310C1">
      <w:pPr>
        <w:spacing w:line="260" w:lineRule="exact"/>
        <w:jc w:val="both"/>
        <w:rPr>
          <w:rFonts w:cs="Arial"/>
          <w:sz w:val="22"/>
          <w:szCs w:val="22"/>
        </w:rPr>
      </w:pPr>
    </w:p>
    <w:p w14:paraId="720F8D0F" w14:textId="025C9027" w:rsidR="00C22131" w:rsidRDefault="006D45BB" w:rsidP="006310C1">
      <w:pPr>
        <w:spacing w:line="260" w:lineRule="exact"/>
        <w:jc w:val="both"/>
        <w:rPr>
          <w:rFonts w:cs="Arial"/>
          <w:sz w:val="22"/>
          <w:szCs w:val="22"/>
        </w:rPr>
      </w:pPr>
      <w:r w:rsidRPr="006310C1">
        <w:rPr>
          <w:rFonts w:cs="Arial"/>
          <w:sz w:val="22"/>
          <w:szCs w:val="22"/>
        </w:rPr>
        <w:t xml:space="preserve">Na </w:t>
      </w:r>
      <w:r w:rsidR="00C22131">
        <w:rPr>
          <w:rFonts w:cs="Arial"/>
          <w:sz w:val="22"/>
          <w:szCs w:val="22"/>
        </w:rPr>
        <w:t xml:space="preserve">zadnjih </w:t>
      </w:r>
      <w:r w:rsidRPr="006310C1">
        <w:rPr>
          <w:rFonts w:cs="Arial"/>
          <w:sz w:val="22"/>
          <w:szCs w:val="22"/>
        </w:rPr>
        <w:t>lokalnih volitvah leta 2022 je bil</w:t>
      </w:r>
      <w:r w:rsidR="00143098">
        <w:rPr>
          <w:rFonts w:cs="Arial"/>
          <w:sz w:val="22"/>
          <w:szCs w:val="22"/>
        </w:rPr>
        <w:t>o</w:t>
      </w:r>
      <w:r w:rsidRPr="006310C1">
        <w:rPr>
          <w:rFonts w:cs="Arial"/>
          <w:sz w:val="22"/>
          <w:szCs w:val="22"/>
        </w:rPr>
        <w:t xml:space="preserve"> izvoljenih 34,98 odstotka občinskih in mestnih svetnic, kar pomeni manjše povečanje glede na prejšnje lokalne volitve leta 2018, ko je bilo izvoljenih 33,3 odstotka mestnih in občinskih svetnic. Za županje je bilo izvoljenih 29 žensk ali 13,68 odstotka. Med mestnimi in občinskimi svetniki in svetnicami narodnostnih in romskih skupnosti je 20,5 odstotka predstavnic narodnostnih in 11,1 odstotka predstavnic romskih skupnosti. </w:t>
      </w:r>
    </w:p>
    <w:p w14:paraId="34B49FB8" w14:textId="77777777" w:rsidR="00C22131" w:rsidRDefault="00C22131" w:rsidP="006310C1">
      <w:pPr>
        <w:spacing w:line="260" w:lineRule="exact"/>
        <w:jc w:val="both"/>
        <w:rPr>
          <w:rFonts w:cs="Arial"/>
          <w:sz w:val="22"/>
          <w:szCs w:val="22"/>
        </w:rPr>
      </w:pPr>
    </w:p>
    <w:p w14:paraId="7E74F5B6" w14:textId="24F0608C" w:rsidR="006D45BB" w:rsidRPr="006310C1" w:rsidRDefault="006D45BB" w:rsidP="006310C1">
      <w:pPr>
        <w:spacing w:line="260" w:lineRule="exact"/>
        <w:jc w:val="both"/>
        <w:rPr>
          <w:rFonts w:cs="Arial"/>
          <w:sz w:val="22"/>
          <w:szCs w:val="22"/>
        </w:rPr>
      </w:pPr>
      <w:r w:rsidRPr="00B509B3">
        <w:rPr>
          <w:rFonts w:cs="Arial"/>
          <w:sz w:val="22"/>
          <w:szCs w:val="22"/>
          <w:lang w:eastAsia="sl-SI"/>
        </w:rPr>
        <w:lastRenderedPageBreak/>
        <w:t>Resolucija o nacionalnem programu za enake možnosti žensk in moških 2023–2030 (ReNPEMŽM30)</w:t>
      </w:r>
      <w:r w:rsidR="006065DD" w:rsidRPr="006310C1">
        <w:rPr>
          <w:rFonts w:cs="Arial"/>
          <w:sz w:val="22"/>
          <w:szCs w:val="22"/>
          <w:lang w:eastAsia="sl-SI"/>
        </w:rPr>
        <w:t xml:space="preserve"> to stanje ovrednoti takole: »</w:t>
      </w:r>
      <w:r w:rsidRPr="006310C1">
        <w:rPr>
          <w:rFonts w:cs="Arial"/>
          <w:sz w:val="22"/>
          <w:szCs w:val="22"/>
        </w:rPr>
        <w:t xml:space="preserve">Ne glede na to </w:t>
      </w:r>
      <w:r w:rsidRPr="0079285A">
        <w:rPr>
          <w:rFonts w:cs="Arial"/>
          <w:b/>
          <w:bCs/>
          <w:sz w:val="22"/>
          <w:szCs w:val="22"/>
        </w:rPr>
        <w:t>je napredek na mestih odločanja v politiki, zlasti na lokalni ravni, še vedno zelo počasen in daleč od uravnotežene zastopanosti</w:t>
      </w:r>
      <w:r w:rsidRPr="006310C1">
        <w:rPr>
          <w:rFonts w:cs="Arial"/>
          <w:sz w:val="22"/>
          <w:szCs w:val="22"/>
        </w:rPr>
        <w:t>.</w:t>
      </w:r>
      <w:r w:rsidR="006065DD" w:rsidRPr="006310C1">
        <w:rPr>
          <w:rFonts w:cs="Arial"/>
          <w:sz w:val="22"/>
          <w:szCs w:val="22"/>
        </w:rPr>
        <w:t>«</w:t>
      </w:r>
    </w:p>
    <w:p w14:paraId="354EEE63" w14:textId="77777777" w:rsidR="005127C2" w:rsidRPr="006310C1" w:rsidRDefault="005127C2" w:rsidP="006310C1">
      <w:pPr>
        <w:spacing w:line="260" w:lineRule="exact"/>
        <w:jc w:val="both"/>
        <w:rPr>
          <w:rFonts w:cs="Arial"/>
          <w:sz w:val="22"/>
          <w:szCs w:val="22"/>
        </w:rPr>
      </w:pPr>
    </w:p>
    <w:p w14:paraId="71C7AEC8" w14:textId="77777777" w:rsidR="00750C48" w:rsidRDefault="005127C2" w:rsidP="006310C1">
      <w:pPr>
        <w:spacing w:line="260" w:lineRule="exact"/>
        <w:jc w:val="both"/>
        <w:rPr>
          <w:rFonts w:cs="Arial"/>
          <w:sz w:val="22"/>
          <w:szCs w:val="22"/>
        </w:rPr>
      </w:pPr>
      <w:r w:rsidRPr="006310C1">
        <w:rPr>
          <w:rFonts w:cs="Arial"/>
          <w:sz w:val="22"/>
          <w:szCs w:val="22"/>
        </w:rPr>
        <w:t>Z ZMEŽM</w:t>
      </w:r>
      <w:r w:rsidR="00E23CF8">
        <w:rPr>
          <w:rFonts w:cs="Arial"/>
          <w:sz w:val="22"/>
          <w:szCs w:val="22"/>
        </w:rPr>
        <w:t>-A</w:t>
      </w:r>
      <w:r w:rsidRPr="006310C1">
        <w:rPr>
          <w:rStyle w:val="Sprotnaopomba-sklic"/>
          <w:rFonts w:cs="Arial"/>
          <w:sz w:val="22"/>
          <w:szCs w:val="22"/>
        </w:rPr>
        <w:footnoteReference w:id="22"/>
      </w:r>
      <w:r w:rsidRPr="006310C1">
        <w:rPr>
          <w:rFonts w:cs="Arial"/>
          <w:sz w:val="22"/>
          <w:szCs w:val="22"/>
        </w:rPr>
        <w:t xml:space="preserve"> je bil v letu 2019 črtan nekdanji 31. člen zakona, ki je političnim strankam nalagal, da vsaka štiri leta sprejmejo načrt, v katerem se opredelijo do vprašanja uravnotežene zastopanosti obeh spolov ter v skladu z opredelitvijo določijo načine in ukrepe za spodbujanje bolj uravnotežene zastopanosti žensk in moških v organih stranke, na kandidatnih listah za volitve v državni zbor in v organe lokalnih skupnosti ter za volitve predsednice oziroma predsednika republike. Člen je bil črtan, ker naj bi s spremembo Ustave RS in volilnih zakonov (torej tudi ZLV) in uvedbo t. i. spolnih kvot ne bilo več potrebe po zgoraj omenjenih načrtih.</w:t>
      </w:r>
      <w:r w:rsidRPr="006310C1">
        <w:rPr>
          <w:rStyle w:val="Sprotnaopomba-sklic"/>
          <w:rFonts w:cs="Arial"/>
          <w:sz w:val="22"/>
          <w:szCs w:val="22"/>
        </w:rPr>
        <w:footnoteReference w:id="23"/>
      </w:r>
      <w:r w:rsidRPr="006310C1">
        <w:rPr>
          <w:rFonts w:cs="Arial"/>
          <w:sz w:val="22"/>
          <w:szCs w:val="22"/>
        </w:rPr>
        <w:t xml:space="preserve"> Vendar, kot opisano, v praksi to ne drži. Sistem </w:t>
      </w:r>
      <w:proofErr w:type="spellStart"/>
      <w:r w:rsidRPr="006310C1">
        <w:rPr>
          <w:rFonts w:cs="Arial"/>
          <w:sz w:val="22"/>
          <w:szCs w:val="22"/>
        </w:rPr>
        <w:t>t.i</w:t>
      </w:r>
      <w:proofErr w:type="spellEnd"/>
      <w:r w:rsidRPr="006310C1">
        <w:rPr>
          <w:rFonts w:cs="Arial"/>
          <w:sz w:val="22"/>
          <w:szCs w:val="22"/>
        </w:rPr>
        <w:t>. spolnih kvot na kandidatnih listah je očitno ukrep, ki po naravi stvari ne more doseči spodbujanja kandidiranja žensk na volitvah županj in županov, prav tako pa ne more vselej pripomoči k dejanski izvoljivosti ženskih kandidatk</w:t>
      </w:r>
      <w:r w:rsidR="006065DD" w:rsidRPr="006310C1">
        <w:rPr>
          <w:rFonts w:cs="Arial"/>
          <w:sz w:val="22"/>
          <w:szCs w:val="22"/>
        </w:rPr>
        <w:t xml:space="preserve"> oz. tistih, ki so </w:t>
      </w:r>
      <w:proofErr w:type="spellStart"/>
      <w:r w:rsidR="006065DD" w:rsidRPr="006310C1">
        <w:rPr>
          <w:rFonts w:cs="Arial"/>
          <w:sz w:val="22"/>
          <w:szCs w:val="22"/>
        </w:rPr>
        <w:t>podzastopani</w:t>
      </w:r>
      <w:proofErr w:type="spellEnd"/>
      <w:r w:rsidRPr="006310C1">
        <w:rPr>
          <w:rFonts w:cs="Arial"/>
          <w:sz w:val="22"/>
          <w:szCs w:val="22"/>
        </w:rPr>
        <w:t xml:space="preserve">. Za zagotovitev uravnotežene zastopanosti spolov na </w:t>
      </w:r>
      <w:proofErr w:type="spellStart"/>
      <w:r w:rsidRPr="006310C1">
        <w:rPr>
          <w:rFonts w:cs="Arial"/>
          <w:sz w:val="22"/>
          <w:szCs w:val="22"/>
        </w:rPr>
        <w:t>odločevalskih</w:t>
      </w:r>
      <w:proofErr w:type="spellEnd"/>
      <w:r w:rsidRPr="006310C1">
        <w:rPr>
          <w:rFonts w:cs="Arial"/>
          <w:sz w:val="22"/>
          <w:szCs w:val="22"/>
        </w:rPr>
        <w:t xml:space="preserve"> mestih na ravni lokalnih oblasti (in širše) so tako potrebni tudi drugi spodbujevalni ukrepi. </w:t>
      </w:r>
    </w:p>
    <w:p w14:paraId="0D138F04" w14:textId="77777777" w:rsidR="00750C48" w:rsidRDefault="00750C48" w:rsidP="006310C1">
      <w:pPr>
        <w:spacing w:line="260" w:lineRule="exact"/>
        <w:jc w:val="both"/>
        <w:rPr>
          <w:rFonts w:cs="Arial"/>
          <w:sz w:val="22"/>
          <w:szCs w:val="22"/>
        </w:rPr>
      </w:pPr>
    </w:p>
    <w:p w14:paraId="703BB8D7" w14:textId="022CD5D2" w:rsidR="006065DD" w:rsidRPr="006310C1" w:rsidRDefault="006065DD" w:rsidP="006310C1">
      <w:pPr>
        <w:spacing w:line="260" w:lineRule="exact"/>
        <w:jc w:val="both"/>
        <w:rPr>
          <w:rFonts w:cs="Arial"/>
          <w:sz w:val="22"/>
          <w:szCs w:val="22"/>
        </w:rPr>
      </w:pPr>
      <w:r w:rsidRPr="006310C1">
        <w:rPr>
          <w:rFonts w:cs="Arial"/>
          <w:sz w:val="22"/>
          <w:szCs w:val="22"/>
        </w:rPr>
        <w:t>Glede na to da so taki ukrepi ne le dopustni, ampak zapovedani z Ustavo RS, naj zakonodajalec ta vprašanja skrbno preuči in ustrezno ukrepa.</w:t>
      </w:r>
    </w:p>
    <w:p w14:paraId="27FBF3A7" w14:textId="77777777" w:rsidR="006065DD" w:rsidRDefault="006065DD" w:rsidP="00D4376C">
      <w:pPr>
        <w:spacing w:line="260" w:lineRule="exact"/>
        <w:jc w:val="both"/>
        <w:rPr>
          <w:rFonts w:cs="Arial"/>
          <w:sz w:val="22"/>
          <w:szCs w:val="22"/>
        </w:rPr>
      </w:pPr>
    </w:p>
    <w:p w14:paraId="632736B8" w14:textId="10330C75" w:rsidR="00AA558B" w:rsidRPr="006310C1" w:rsidRDefault="00AA558B" w:rsidP="00AA558B">
      <w:pPr>
        <w:spacing w:line="260" w:lineRule="exact"/>
        <w:jc w:val="center"/>
        <w:rPr>
          <w:rFonts w:cs="Arial"/>
          <w:sz w:val="22"/>
          <w:szCs w:val="22"/>
        </w:rPr>
      </w:pPr>
      <w:r>
        <w:rPr>
          <w:rFonts w:cs="Arial"/>
          <w:sz w:val="22"/>
          <w:szCs w:val="22"/>
        </w:rPr>
        <w:t>*</w:t>
      </w:r>
    </w:p>
    <w:p w14:paraId="71A5B067" w14:textId="77777777" w:rsidR="00AA558B" w:rsidRDefault="00AA558B" w:rsidP="00D4376C">
      <w:pPr>
        <w:jc w:val="both"/>
        <w:rPr>
          <w:rFonts w:cs="Arial"/>
          <w:sz w:val="22"/>
          <w:szCs w:val="22"/>
        </w:rPr>
      </w:pPr>
    </w:p>
    <w:p w14:paraId="742A68D7" w14:textId="1EA40448" w:rsidR="00750C48" w:rsidRDefault="006065DD" w:rsidP="00D4376C">
      <w:pPr>
        <w:jc w:val="both"/>
        <w:rPr>
          <w:rFonts w:cs="Arial"/>
          <w:sz w:val="22"/>
          <w:szCs w:val="22"/>
        </w:rPr>
      </w:pPr>
      <w:r w:rsidRPr="006310C1">
        <w:rPr>
          <w:rFonts w:cs="Arial"/>
          <w:sz w:val="22"/>
          <w:szCs w:val="22"/>
        </w:rPr>
        <w:t xml:space="preserve">Če predlagatelj načenja vprašanja </w:t>
      </w:r>
      <w:r w:rsidR="00D64807">
        <w:rPr>
          <w:rFonts w:cs="Arial"/>
          <w:sz w:val="22"/>
          <w:szCs w:val="22"/>
        </w:rPr>
        <w:t xml:space="preserve">pravične, uravnotežene in enakomerne </w:t>
      </w:r>
      <w:r w:rsidRPr="006310C1">
        <w:rPr>
          <w:rFonts w:cs="Arial"/>
          <w:sz w:val="22"/>
          <w:szCs w:val="22"/>
        </w:rPr>
        <w:t>zastopanosti</w:t>
      </w:r>
      <w:r w:rsidR="006310C1">
        <w:rPr>
          <w:rFonts w:cs="Arial"/>
          <w:sz w:val="22"/>
          <w:szCs w:val="22"/>
        </w:rPr>
        <w:t xml:space="preserve"> </w:t>
      </w:r>
      <w:r w:rsidRPr="006310C1">
        <w:rPr>
          <w:rFonts w:cs="Arial"/>
          <w:color w:val="000000"/>
          <w:sz w:val="22"/>
          <w:szCs w:val="22"/>
        </w:rPr>
        <w:t>v ožjih delih lokalnih skupnosti, torej krajevnih, vaških in četrtnih skupnostih</w:t>
      </w:r>
      <w:r w:rsidR="006310C1">
        <w:rPr>
          <w:rFonts w:cs="Arial"/>
          <w:color w:val="000000"/>
          <w:sz w:val="22"/>
          <w:szCs w:val="22"/>
        </w:rPr>
        <w:t>, bi bilo primerno in potrebno</w:t>
      </w:r>
      <w:r w:rsidR="005F3A3C">
        <w:rPr>
          <w:rFonts w:cs="Arial"/>
          <w:color w:val="000000"/>
          <w:sz w:val="22"/>
          <w:szCs w:val="22"/>
        </w:rPr>
        <w:t>,</w:t>
      </w:r>
      <w:r w:rsidR="006310C1">
        <w:rPr>
          <w:rFonts w:cs="Arial"/>
          <w:color w:val="000000"/>
          <w:sz w:val="22"/>
          <w:szCs w:val="22"/>
        </w:rPr>
        <w:t xml:space="preserve"> da se o tem razmisli tudi </w:t>
      </w:r>
      <w:r w:rsidR="006310C1" w:rsidRPr="00750C48">
        <w:rPr>
          <w:rFonts w:cs="Arial"/>
          <w:b/>
          <w:bCs/>
          <w:color w:val="000000"/>
          <w:sz w:val="22"/>
          <w:szCs w:val="22"/>
        </w:rPr>
        <w:t>glede zastopanja predstavnikov in predstavnic romske skupnosti</w:t>
      </w:r>
      <w:r w:rsidR="00D64807">
        <w:rPr>
          <w:rFonts w:cs="Arial"/>
          <w:color w:val="000000"/>
          <w:sz w:val="22"/>
          <w:szCs w:val="22"/>
        </w:rPr>
        <w:t>.</w:t>
      </w:r>
      <w:r w:rsidR="006310C1">
        <w:rPr>
          <w:rFonts w:cs="Arial"/>
          <w:color w:val="000000"/>
          <w:sz w:val="22"/>
          <w:szCs w:val="22"/>
        </w:rPr>
        <w:t xml:space="preserve"> To bi bilo smiselno zagotoviti </w:t>
      </w:r>
      <w:r w:rsidR="006310C1" w:rsidRPr="00750C48">
        <w:rPr>
          <w:rFonts w:cs="Arial"/>
          <w:b/>
          <w:bCs/>
          <w:color w:val="000000"/>
          <w:sz w:val="22"/>
          <w:szCs w:val="22"/>
        </w:rPr>
        <w:t>v skladu z načelom subsidiarnosti</w:t>
      </w:r>
      <w:r w:rsidR="006310C1">
        <w:rPr>
          <w:rFonts w:cs="Arial"/>
          <w:color w:val="000000"/>
          <w:sz w:val="22"/>
          <w:szCs w:val="22"/>
        </w:rPr>
        <w:t xml:space="preserve">, zato da </w:t>
      </w:r>
      <w:r w:rsidR="00143098">
        <w:rPr>
          <w:rFonts w:cs="Arial"/>
          <w:color w:val="000000"/>
          <w:sz w:val="22"/>
          <w:szCs w:val="22"/>
        </w:rPr>
        <w:t xml:space="preserve">so </w:t>
      </w:r>
      <w:r w:rsidR="006310C1">
        <w:rPr>
          <w:rFonts w:cs="Arial"/>
          <w:color w:val="000000"/>
          <w:sz w:val="22"/>
          <w:szCs w:val="22"/>
        </w:rPr>
        <w:t>tudi v ožjih delih občine primerno zastopani</w:t>
      </w:r>
      <w:r w:rsidR="00143098">
        <w:rPr>
          <w:rFonts w:cs="Arial"/>
          <w:color w:val="000000"/>
          <w:sz w:val="22"/>
          <w:szCs w:val="22"/>
        </w:rPr>
        <w:t xml:space="preserve"> po načelu</w:t>
      </w:r>
      <w:r w:rsidR="004F0CD3">
        <w:rPr>
          <w:rFonts w:cs="Arial"/>
          <w:color w:val="000000"/>
          <w:sz w:val="22"/>
          <w:szCs w:val="22"/>
        </w:rPr>
        <w:t>,</w:t>
      </w:r>
      <w:r w:rsidR="00143098">
        <w:rPr>
          <w:rFonts w:cs="Arial"/>
          <w:color w:val="000000"/>
          <w:sz w:val="22"/>
          <w:szCs w:val="22"/>
        </w:rPr>
        <w:t xml:space="preserve"> kar vsebuje več, vsebuje tudi manj</w:t>
      </w:r>
      <w:r w:rsidR="006310C1">
        <w:rPr>
          <w:rFonts w:cs="Arial"/>
          <w:color w:val="000000"/>
          <w:sz w:val="22"/>
          <w:szCs w:val="22"/>
        </w:rPr>
        <w:t>.</w:t>
      </w:r>
      <w:r w:rsidR="00D259EA">
        <w:rPr>
          <w:rFonts w:cs="Arial"/>
          <w:color w:val="000000"/>
          <w:sz w:val="22"/>
          <w:szCs w:val="22"/>
        </w:rPr>
        <w:t xml:space="preserve"> Situacija, ko so morda zastopani v občinskem svetu, v organih ožjih lokalnih skupnosti pa ne, pomeni notranjo (v okviru urejanja kolektivnih pravic romske skupnosti) in sistemsko (v okviru urejanja pravic manjšin) </w:t>
      </w:r>
      <w:r w:rsidR="00D259EA" w:rsidRPr="00750C48">
        <w:rPr>
          <w:rFonts w:cs="Arial"/>
          <w:b/>
          <w:bCs/>
          <w:color w:val="000000"/>
          <w:sz w:val="22"/>
          <w:szCs w:val="22"/>
        </w:rPr>
        <w:t>nekoherentnost, ki ne izhaja iz narave stvari</w:t>
      </w:r>
      <w:r w:rsidR="00D259EA">
        <w:rPr>
          <w:rFonts w:cs="Arial"/>
          <w:color w:val="000000"/>
          <w:sz w:val="22"/>
          <w:szCs w:val="22"/>
        </w:rPr>
        <w:t xml:space="preserve">, ampak celo nasprotuje </w:t>
      </w:r>
      <w:r w:rsidR="00D4376C">
        <w:rPr>
          <w:rFonts w:cs="Arial"/>
          <w:color w:val="000000"/>
          <w:sz w:val="22"/>
          <w:szCs w:val="22"/>
        </w:rPr>
        <w:t xml:space="preserve">načelu subsidiarnosti, torej </w:t>
      </w:r>
      <w:r w:rsidR="00D259EA">
        <w:rPr>
          <w:rFonts w:cs="Arial"/>
          <w:color w:val="000000"/>
          <w:sz w:val="22"/>
          <w:szCs w:val="22"/>
        </w:rPr>
        <w:t xml:space="preserve">sodelovanju </w:t>
      </w:r>
      <w:r w:rsidR="00143098">
        <w:rPr>
          <w:rFonts w:cs="Arial"/>
          <w:color w:val="000000"/>
          <w:sz w:val="22"/>
          <w:szCs w:val="22"/>
        </w:rPr>
        <w:t xml:space="preserve">ljudi </w:t>
      </w:r>
      <w:r w:rsidR="00D259EA">
        <w:rPr>
          <w:rFonts w:cs="Arial"/>
          <w:color w:val="000000"/>
          <w:sz w:val="22"/>
          <w:szCs w:val="22"/>
        </w:rPr>
        <w:t xml:space="preserve">na </w:t>
      </w:r>
      <w:r w:rsidR="00D259EA" w:rsidRPr="006310C1">
        <w:rPr>
          <w:rFonts w:cs="Arial"/>
          <w:sz w:val="22"/>
          <w:szCs w:val="22"/>
        </w:rPr>
        <w:t>najbolj učinkovit</w:t>
      </w:r>
      <w:r w:rsidR="00D259EA">
        <w:rPr>
          <w:rFonts w:cs="Arial"/>
          <w:sz w:val="22"/>
          <w:szCs w:val="22"/>
        </w:rPr>
        <w:t xml:space="preserve"> način </w:t>
      </w:r>
      <w:r w:rsidR="00D259EA" w:rsidRPr="006310C1">
        <w:rPr>
          <w:rFonts w:cs="Arial"/>
          <w:sz w:val="22"/>
          <w:szCs w:val="22"/>
        </w:rPr>
        <w:t xml:space="preserve">in </w:t>
      </w:r>
      <w:r w:rsidR="00D259EA" w:rsidRPr="006310C1">
        <w:rPr>
          <w:rFonts w:cs="Arial"/>
          <w:sz w:val="22"/>
          <w:szCs w:val="22"/>
          <w:lang w:eastAsia="sl-SI"/>
        </w:rPr>
        <w:t xml:space="preserve">na ravni, ki je </w:t>
      </w:r>
      <w:r w:rsidR="00143098">
        <w:rPr>
          <w:rFonts w:cs="Arial"/>
          <w:sz w:val="22"/>
          <w:szCs w:val="22"/>
          <w:lang w:eastAsia="sl-SI"/>
        </w:rPr>
        <w:t>najbolj blizu</w:t>
      </w:r>
      <w:r w:rsidR="00D259EA" w:rsidRPr="006310C1">
        <w:rPr>
          <w:rFonts w:cs="Arial"/>
          <w:sz w:val="22"/>
          <w:szCs w:val="22"/>
          <w:lang w:eastAsia="sl-SI"/>
        </w:rPr>
        <w:t xml:space="preserve"> </w:t>
      </w:r>
      <w:r w:rsidR="00D259EA" w:rsidRPr="006310C1">
        <w:rPr>
          <w:rFonts w:cs="Arial"/>
          <w:sz w:val="22"/>
          <w:szCs w:val="22"/>
        </w:rPr>
        <w:t>ljudem</w:t>
      </w:r>
      <w:r w:rsidR="00D259EA">
        <w:rPr>
          <w:rFonts w:cs="Arial"/>
          <w:sz w:val="22"/>
          <w:szCs w:val="22"/>
        </w:rPr>
        <w:t>. To bi lahko institucionaliziralo in okrepilo dialog, sodelovanje in medsebojno zaupanje</w:t>
      </w:r>
      <w:r w:rsidR="00143098" w:rsidRPr="00143098">
        <w:rPr>
          <w:rFonts w:cs="Arial"/>
          <w:sz w:val="22"/>
          <w:szCs w:val="22"/>
        </w:rPr>
        <w:t xml:space="preserve"> </w:t>
      </w:r>
      <w:r w:rsidR="00143098">
        <w:rPr>
          <w:rFonts w:cs="Arial"/>
          <w:sz w:val="22"/>
          <w:szCs w:val="22"/>
        </w:rPr>
        <w:t>ter izboljšalo pogoje sobivanja</w:t>
      </w:r>
      <w:r w:rsidR="00D259EA">
        <w:rPr>
          <w:rFonts w:cs="Arial"/>
          <w:sz w:val="22"/>
          <w:szCs w:val="22"/>
        </w:rPr>
        <w:t xml:space="preserve">, saj bi omogočilo sprotno usklajevanje interesov ter preprečevanje in reševanje morebitnih nesporazumov. </w:t>
      </w:r>
    </w:p>
    <w:p w14:paraId="4624271D" w14:textId="77777777" w:rsidR="00750C48" w:rsidRDefault="00750C48" w:rsidP="00D4376C">
      <w:pPr>
        <w:jc w:val="both"/>
        <w:rPr>
          <w:rFonts w:cs="Arial"/>
          <w:sz w:val="22"/>
          <w:szCs w:val="22"/>
        </w:rPr>
      </w:pPr>
    </w:p>
    <w:p w14:paraId="29F583D5" w14:textId="014B7069" w:rsidR="005F3A3C" w:rsidRPr="00D4376C" w:rsidRDefault="00143098" w:rsidP="00D4376C">
      <w:pPr>
        <w:jc w:val="both"/>
        <w:rPr>
          <w:sz w:val="22"/>
          <w:szCs w:val="22"/>
        </w:rPr>
      </w:pPr>
      <w:r>
        <w:rPr>
          <w:rFonts w:cs="Arial"/>
          <w:sz w:val="22"/>
          <w:szCs w:val="22"/>
        </w:rPr>
        <w:t>S</w:t>
      </w:r>
      <w:r w:rsidR="00D4376C">
        <w:rPr>
          <w:rFonts w:cs="Arial"/>
          <w:sz w:val="22"/>
          <w:szCs w:val="22"/>
        </w:rPr>
        <w:t xml:space="preserve">tatut </w:t>
      </w:r>
      <w:r w:rsidR="00D4376C" w:rsidRPr="00D4376C">
        <w:rPr>
          <w:rFonts w:cs="Arial"/>
          <w:sz w:val="22"/>
          <w:szCs w:val="22"/>
        </w:rPr>
        <w:t xml:space="preserve">občine </w:t>
      </w:r>
      <w:r>
        <w:rPr>
          <w:rFonts w:cs="Arial"/>
          <w:sz w:val="22"/>
          <w:szCs w:val="22"/>
        </w:rPr>
        <w:t xml:space="preserve">lahko </w:t>
      </w:r>
      <w:r w:rsidR="00D4376C">
        <w:rPr>
          <w:rFonts w:cs="Arial"/>
          <w:sz w:val="22"/>
          <w:szCs w:val="22"/>
        </w:rPr>
        <w:t>določi, da se</w:t>
      </w:r>
      <w:r w:rsidR="00D4376C" w:rsidRPr="00D4376C">
        <w:rPr>
          <w:rFonts w:cs="Arial"/>
          <w:sz w:val="22"/>
          <w:szCs w:val="22"/>
        </w:rPr>
        <w:t xml:space="preserve"> ožji</w:t>
      </w:r>
      <w:r w:rsidR="00D4376C">
        <w:rPr>
          <w:rFonts w:cs="Arial"/>
          <w:sz w:val="22"/>
          <w:szCs w:val="22"/>
        </w:rPr>
        <w:t>h</w:t>
      </w:r>
      <w:r w:rsidR="00D4376C" w:rsidRPr="00D4376C">
        <w:rPr>
          <w:rFonts w:cs="Arial"/>
          <w:sz w:val="22"/>
          <w:szCs w:val="22"/>
        </w:rPr>
        <w:t xml:space="preserve"> del</w:t>
      </w:r>
      <w:r w:rsidR="00D4376C">
        <w:rPr>
          <w:rFonts w:cs="Arial"/>
          <w:sz w:val="22"/>
          <w:szCs w:val="22"/>
        </w:rPr>
        <w:t>ov</w:t>
      </w:r>
      <w:r w:rsidR="00D4376C" w:rsidRPr="00D4376C">
        <w:rPr>
          <w:rFonts w:cs="Arial"/>
          <w:sz w:val="22"/>
          <w:szCs w:val="22"/>
        </w:rPr>
        <w:t xml:space="preserve"> občine</w:t>
      </w:r>
      <w:r w:rsidR="00D4376C">
        <w:rPr>
          <w:rFonts w:cs="Arial"/>
          <w:sz w:val="22"/>
          <w:szCs w:val="22"/>
        </w:rPr>
        <w:t xml:space="preserve"> ne ustanovi </w:t>
      </w:r>
      <w:r w:rsidR="00D4376C" w:rsidRPr="00D4376C">
        <w:rPr>
          <w:rFonts w:cs="Arial"/>
          <w:sz w:val="22"/>
          <w:szCs w:val="22"/>
        </w:rPr>
        <w:t>ali, da ožji del občine nima sveta</w:t>
      </w:r>
      <w:r w:rsidR="00D4376C">
        <w:rPr>
          <w:rFonts w:cs="Arial"/>
          <w:sz w:val="22"/>
          <w:szCs w:val="22"/>
        </w:rPr>
        <w:t xml:space="preserve"> in da se s tem tudi ne voli njihovih predstavnikov. V teh primerih bi bilo skladno z 30. členom Zakona o lokalni samoupravi </w:t>
      </w:r>
      <w:r w:rsidR="005F3A3C">
        <w:rPr>
          <w:rFonts w:cs="Arial"/>
          <w:sz w:val="22"/>
          <w:szCs w:val="22"/>
        </w:rPr>
        <w:t xml:space="preserve">(ZLS) </w:t>
      </w:r>
      <w:r w:rsidR="00D4376C">
        <w:rPr>
          <w:rFonts w:cs="Arial"/>
          <w:sz w:val="22"/>
          <w:szCs w:val="22"/>
        </w:rPr>
        <w:t>smiselno</w:t>
      </w:r>
      <w:r w:rsidR="005F3A3C">
        <w:rPr>
          <w:rFonts w:cs="Arial"/>
          <w:sz w:val="22"/>
          <w:szCs w:val="22"/>
        </w:rPr>
        <w:t xml:space="preserve"> in potrebno</w:t>
      </w:r>
      <w:r w:rsidR="00D4376C">
        <w:rPr>
          <w:rFonts w:cs="Arial"/>
          <w:sz w:val="22"/>
          <w:szCs w:val="22"/>
        </w:rPr>
        <w:t xml:space="preserve">, da </w:t>
      </w:r>
      <w:r w:rsidR="00D4376C" w:rsidRPr="00750C48">
        <w:rPr>
          <w:rFonts w:cs="Arial"/>
          <w:b/>
          <w:bCs/>
          <w:sz w:val="22"/>
          <w:szCs w:val="22"/>
        </w:rPr>
        <w:t>bi se zastopstvo predstavnikov lokalne romske skupnosti zagotovilo ob ustanovitvi krajevnih, vaških ali četrtnih odborov</w:t>
      </w:r>
      <w:r w:rsidR="00D4376C">
        <w:rPr>
          <w:rFonts w:cs="Arial"/>
          <w:sz w:val="22"/>
          <w:szCs w:val="22"/>
        </w:rPr>
        <w:t xml:space="preserve"> kot </w:t>
      </w:r>
      <w:r w:rsidR="00D4376C" w:rsidRPr="00D4376C">
        <w:rPr>
          <w:sz w:val="22"/>
          <w:szCs w:val="22"/>
        </w:rPr>
        <w:t>posvetovaln</w:t>
      </w:r>
      <w:r w:rsidR="00D4376C">
        <w:rPr>
          <w:sz w:val="22"/>
          <w:szCs w:val="22"/>
        </w:rPr>
        <w:t>ih</w:t>
      </w:r>
      <w:r w:rsidR="00D4376C" w:rsidRPr="00D4376C">
        <w:rPr>
          <w:sz w:val="22"/>
          <w:szCs w:val="22"/>
        </w:rPr>
        <w:t xml:space="preserve"> teles</w:t>
      </w:r>
      <w:r w:rsidR="005F3A3C">
        <w:rPr>
          <w:sz w:val="22"/>
          <w:szCs w:val="22"/>
        </w:rPr>
        <w:t xml:space="preserve"> z odlokom občinskega sveta</w:t>
      </w:r>
      <w:r w:rsidR="001E6238">
        <w:rPr>
          <w:sz w:val="22"/>
          <w:szCs w:val="22"/>
        </w:rPr>
        <w:t>, ta pa tudi imenuje člane teh odborov</w:t>
      </w:r>
      <w:r w:rsidR="005F3A3C">
        <w:rPr>
          <w:sz w:val="22"/>
          <w:szCs w:val="22"/>
        </w:rPr>
        <w:t>.</w:t>
      </w:r>
      <w:r w:rsidR="00D4376C">
        <w:rPr>
          <w:sz w:val="22"/>
          <w:szCs w:val="22"/>
        </w:rPr>
        <w:t xml:space="preserve"> </w:t>
      </w:r>
      <w:r w:rsidR="005F3A3C">
        <w:rPr>
          <w:sz w:val="22"/>
          <w:szCs w:val="22"/>
        </w:rPr>
        <w:t xml:space="preserve">Takšna rešitev bi </w:t>
      </w:r>
      <w:r w:rsidR="001E6238">
        <w:rPr>
          <w:sz w:val="22"/>
          <w:szCs w:val="22"/>
        </w:rPr>
        <w:t>delno</w:t>
      </w:r>
      <w:r w:rsidR="005F3A3C">
        <w:rPr>
          <w:sz w:val="22"/>
          <w:szCs w:val="22"/>
        </w:rPr>
        <w:t xml:space="preserve"> premostila resno pomanjkljivost pri zagotavljanju zastopanosti</w:t>
      </w:r>
      <w:r w:rsidR="001E6238">
        <w:rPr>
          <w:sz w:val="22"/>
          <w:szCs w:val="22"/>
        </w:rPr>
        <w:t xml:space="preserve"> romske skupnosti</w:t>
      </w:r>
      <w:r w:rsidR="005F3A3C">
        <w:rPr>
          <w:sz w:val="22"/>
          <w:szCs w:val="22"/>
        </w:rPr>
        <w:t xml:space="preserve">, </w:t>
      </w:r>
      <w:r w:rsidR="001E6238">
        <w:rPr>
          <w:sz w:val="22"/>
          <w:szCs w:val="22"/>
        </w:rPr>
        <w:t>ki</w:t>
      </w:r>
      <w:r w:rsidR="005F3A3C">
        <w:rPr>
          <w:sz w:val="22"/>
          <w:szCs w:val="22"/>
        </w:rPr>
        <w:t xml:space="preserve"> na območjih nekaterih občin, v katerih je delež romskega prebivalstva zelo znaten</w:t>
      </w:r>
      <w:r w:rsidR="001E6238">
        <w:rPr>
          <w:sz w:val="22"/>
          <w:szCs w:val="22"/>
        </w:rPr>
        <w:t xml:space="preserve"> ali celo nadpovprečen</w:t>
      </w:r>
      <w:r w:rsidR="005F3A3C">
        <w:rPr>
          <w:sz w:val="22"/>
          <w:szCs w:val="22"/>
        </w:rPr>
        <w:t xml:space="preserve">, zaradi omejitev v ZLS </w:t>
      </w:r>
      <w:r w:rsidR="00E23CF8">
        <w:rPr>
          <w:sz w:val="22"/>
          <w:szCs w:val="22"/>
        </w:rPr>
        <w:t>nima niti pravice voliti svoje</w:t>
      </w:r>
      <w:r w:rsidR="005F3A3C">
        <w:rPr>
          <w:sz w:val="22"/>
          <w:szCs w:val="22"/>
        </w:rPr>
        <w:t xml:space="preserve">ga predstavnika v občinski svet. </w:t>
      </w:r>
    </w:p>
    <w:sectPr w:rsidR="005F3A3C" w:rsidRPr="00D4376C" w:rsidSect="002B747B">
      <w:headerReference w:type="even" r:id="rId80"/>
      <w:headerReference w:type="default" r:id="rId81"/>
      <w:footerReference w:type="even" r:id="rId82"/>
      <w:footerReference w:type="default" r:id="rId83"/>
      <w:headerReference w:type="first" r:id="rId84"/>
      <w:footerReference w:type="first" r:id="rId85"/>
      <w:pgSz w:w="11906" w:h="16838"/>
      <w:pgMar w:top="1985"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A52D" w14:textId="77777777" w:rsidR="00074187" w:rsidRDefault="00074187">
      <w:pPr>
        <w:spacing w:line="240" w:lineRule="auto"/>
      </w:pPr>
      <w:r>
        <w:separator/>
      </w:r>
    </w:p>
  </w:endnote>
  <w:endnote w:type="continuationSeparator" w:id="0">
    <w:p w14:paraId="5FC717F1" w14:textId="77777777" w:rsidR="00074187" w:rsidRDefault="00074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D835" w14:textId="77777777" w:rsidR="003D76E0" w:rsidRDefault="003D76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68105"/>
      <w:docPartObj>
        <w:docPartGallery w:val="Page Numbers (Bottom of Page)"/>
        <w:docPartUnique/>
      </w:docPartObj>
    </w:sdtPr>
    <w:sdtContent>
      <w:p w14:paraId="0AA764EF" w14:textId="4FCC974F" w:rsidR="002042C7" w:rsidRDefault="002042C7">
        <w:pPr>
          <w:pStyle w:val="Noga"/>
          <w:jc w:val="center"/>
        </w:pPr>
        <w:r>
          <w:fldChar w:fldCharType="begin"/>
        </w:r>
        <w:r>
          <w:instrText>PAGE   \* MERGEFORMAT</w:instrText>
        </w:r>
        <w:r>
          <w:fldChar w:fldCharType="separate"/>
        </w:r>
        <w:r w:rsidR="00BC33A6">
          <w:rPr>
            <w:noProof/>
          </w:rPr>
          <w:t>1</w:t>
        </w:r>
        <w:r w:rsidR="00BC33A6">
          <w:rPr>
            <w:noProof/>
          </w:rPr>
          <w:t>6</w:t>
        </w:r>
        <w:r>
          <w:fldChar w:fldCharType="end"/>
        </w:r>
      </w:p>
    </w:sdtContent>
  </w:sdt>
  <w:p w14:paraId="478FAB8F" w14:textId="77777777" w:rsidR="002042C7" w:rsidRDefault="002042C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0BF1" w14:textId="77777777" w:rsidR="003D76E0" w:rsidRDefault="003D76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2983" w14:textId="77777777" w:rsidR="00074187" w:rsidRDefault="00074187">
      <w:pPr>
        <w:spacing w:line="240" w:lineRule="auto"/>
      </w:pPr>
      <w:r>
        <w:separator/>
      </w:r>
    </w:p>
  </w:footnote>
  <w:footnote w:type="continuationSeparator" w:id="0">
    <w:p w14:paraId="1D4E31B8" w14:textId="77777777" w:rsidR="00074187" w:rsidRDefault="00074187">
      <w:pPr>
        <w:spacing w:line="240" w:lineRule="auto"/>
      </w:pPr>
      <w:r>
        <w:continuationSeparator/>
      </w:r>
    </w:p>
  </w:footnote>
  <w:footnote w:id="1">
    <w:p w14:paraId="199E2617" w14:textId="77777777" w:rsidR="00B4654C" w:rsidRPr="006310C1" w:rsidRDefault="00B4654C" w:rsidP="006310C1">
      <w:pPr>
        <w:pStyle w:val="Sprotnaopomba-besedilo"/>
        <w:rPr>
          <w:rFonts w:cs="Arial"/>
        </w:rPr>
      </w:pPr>
      <w:r w:rsidRPr="006310C1">
        <w:rPr>
          <w:rStyle w:val="Sprotnaopomba-sklic"/>
        </w:rPr>
        <w:footnoteRef/>
      </w:r>
      <w:r w:rsidRPr="006310C1">
        <w:t xml:space="preserve"> </w:t>
      </w:r>
      <w:r w:rsidRPr="006310C1">
        <w:rPr>
          <w:rFonts w:cs="Arial"/>
          <w:shd w:val="clear" w:color="auto" w:fill="FFFFFF"/>
        </w:rPr>
        <w:t>Uradni list RS, št. 94/07 – uradno prečiščeno besedilo, 45/08, 83/12, 68/17, 93/20 – odl. US, 102/24 in 10/26.</w:t>
      </w:r>
    </w:p>
  </w:footnote>
  <w:footnote w:id="2">
    <w:p w14:paraId="68CA273D" w14:textId="4AA2A656" w:rsidR="00D10EE1" w:rsidRPr="006310C1" w:rsidRDefault="00D10EE1" w:rsidP="006310C1">
      <w:pPr>
        <w:pStyle w:val="Sprotnaopomba-besedilo"/>
      </w:pPr>
      <w:r w:rsidRPr="006310C1">
        <w:rPr>
          <w:rStyle w:val="Sprotnaopomba-sklic"/>
        </w:rPr>
        <w:footnoteRef/>
      </w:r>
      <w:r w:rsidRPr="006310C1">
        <w:t xml:space="preserve"> </w:t>
      </w:r>
      <w:r w:rsidRPr="006310C1">
        <w:rPr>
          <w:rFonts w:cs="Arial"/>
          <w:shd w:val="clear" w:color="auto" w:fill="FFFFFF"/>
        </w:rPr>
        <w:t>Uradni list RS – Mednarodne pogodbe, št. 15/96</w:t>
      </w:r>
      <w:r w:rsidRPr="006310C1">
        <w:rPr>
          <w:rFonts w:cs="Arial"/>
        </w:rPr>
        <w:t>.</w:t>
      </w:r>
    </w:p>
  </w:footnote>
  <w:footnote w:id="3">
    <w:p w14:paraId="6900980C" w14:textId="7293E2E7" w:rsidR="00560AF5" w:rsidRPr="006310C1" w:rsidRDefault="00560AF5" w:rsidP="006310C1">
      <w:pPr>
        <w:pStyle w:val="Sprotnaopomba-besedilo"/>
      </w:pPr>
      <w:r w:rsidRPr="006310C1">
        <w:rPr>
          <w:rStyle w:val="Sprotnaopomba-sklic"/>
        </w:rPr>
        <w:footnoteRef/>
      </w:r>
      <w:r w:rsidRPr="006310C1">
        <w:t xml:space="preserve"> Uradni list RS, št. 54/2002</w:t>
      </w:r>
    </w:p>
  </w:footnote>
  <w:footnote w:id="4">
    <w:p w14:paraId="6F60470A" w14:textId="18979450" w:rsidR="00237208" w:rsidRDefault="00237208">
      <w:pPr>
        <w:pStyle w:val="Sprotnaopomba-besedilo"/>
      </w:pPr>
      <w:r>
        <w:rPr>
          <w:rStyle w:val="Sprotnaopomba-sklic"/>
        </w:rPr>
        <w:footnoteRef/>
      </w:r>
      <w:r>
        <w:t xml:space="preserve"> Glej informacijo v novici na </w:t>
      </w:r>
      <w:hyperlink r:id="rId1" w:history="1">
        <w:r w:rsidRPr="000F7E82">
          <w:rPr>
            <w:rStyle w:val="Hiperpovezava"/>
          </w:rPr>
          <w:t>https://www.24ur.com/novice/slovenija/tujci-lahko-volijo.html</w:t>
        </w:r>
      </w:hyperlink>
      <w:r>
        <w:t>.</w:t>
      </w:r>
    </w:p>
  </w:footnote>
  <w:footnote w:id="5">
    <w:p w14:paraId="5F921D39" w14:textId="77777777" w:rsidR="00FB5A4B" w:rsidRPr="006310C1" w:rsidRDefault="00F23070" w:rsidP="006310C1">
      <w:pPr>
        <w:pStyle w:val="Sprotnaopomba-besedilo"/>
      </w:pPr>
      <w:r w:rsidRPr="006310C1">
        <w:rPr>
          <w:rStyle w:val="Sprotnaopomba-sklic"/>
        </w:rPr>
        <w:footnoteRef/>
      </w:r>
      <w:r w:rsidRPr="006310C1">
        <w:t xml:space="preserve"> Glej sodbo </w:t>
      </w:r>
      <w:r w:rsidR="00FB5A4B" w:rsidRPr="006310C1">
        <w:t xml:space="preserve">Ustavnega sodišča v zadevi U-I-246/02 z dne 3. 4. 2003 ter ESČP v zadevi </w:t>
      </w:r>
    </w:p>
    <w:p w14:paraId="64B63D75" w14:textId="7B0CD357" w:rsidR="00F23070" w:rsidRPr="006310C1" w:rsidRDefault="00FB5A4B" w:rsidP="006310C1">
      <w:pPr>
        <w:spacing w:line="240" w:lineRule="auto"/>
        <w:rPr>
          <w:szCs w:val="20"/>
        </w:rPr>
      </w:pPr>
      <w:r w:rsidRPr="006310C1">
        <w:rPr>
          <w:szCs w:val="20"/>
        </w:rPr>
        <w:t>Kurić in drugi proti Sloveniji z dne 26. 6. 2012.</w:t>
      </w:r>
    </w:p>
  </w:footnote>
  <w:footnote w:id="6">
    <w:p w14:paraId="310B36C8" w14:textId="2CCB84CD" w:rsidR="00237208" w:rsidRDefault="00237208">
      <w:pPr>
        <w:pStyle w:val="Sprotnaopomba-besedilo"/>
      </w:pPr>
      <w:r>
        <w:rPr>
          <w:rStyle w:val="Sprotnaopomba-sklic"/>
        </w:rPr>
        <w:footnoteRef/>
      </w:r>
      <w:r>
        <w:t xml:space="preserve"> Podatek dostopen na </w:t>
      </w:r>
      <w:hyperlink r:id="rId2" w:history="1">
        <w:r w:rsidRPr="000F7E82">
          <w:rPr>
            <w:rStyle w:val="Hiperpovezava"/>
          </w:rPr>
          <w:t>https://www.stat.si/StatWeb/News/Index/14290</w:t>
        </w:r>
      </w:hyperlink>
      <w:r>
        <w:t>.</w:t>
      </w:r>
    </w:p>
  </w:footnote>
  <w:footnote w:id="7">
    <w:p w14:paraId="5DF7021A" w14:textId="511FD94E" w:rsidR="00665EB1" w:rsidRDefault="00665EB1">
      <w:pPr>
        <w:pStyle w:val="Sprotnaopomba-besedilo"/>
      </w:pPr>
      <w:r>
        <w:rPr>
          <w:rStyle w:val="Sprotnaopomba-sklic"/>
        </w:rPr>
        <w:footnoteRef/>
      </w:r>
      <w:r>
        <w:t xml:space="preserve"> Glej uradne podatke na </w:t>
      </w:r>
      <w:hyperlink r:id="rId3" w:history="1">
        <w:r w:rsidRPr="00E62BB0">
          <w:rPr>
            <w:rStyle w:val="Hiperpovezava"/>
          </w:rPr>
          <w:t>https://www.gov.si/novice/2024-08-27-s-predstavniki-obcinskih-zdruzenj-o-ekonomskih-migracijah/</w:t>
        </w:r>
      </w:hyperlink>
      <w:r>
        <w:t>.</w:t>
      </w:r>
    </w:p>
  </w:footnote>
  <w:footnote w:id="8">
    <w:p w14:paraId="3ABD0DEB" w14:textId="77777777" w:rsidR="00017ABC" w:rsidRDefault="00017ABC" w:rsidP="00017ABC">
      <w:pPr>
        <w:pStyle w:val="Sprotnaopomba-besedilo"/>
      </w:pPr>
      <w:r>
        <w:rPr>
          <w:rStyle w:val="Sprotnaopomba-sklic"/>
        </w:rPr>
        <w:footnoteRef/>
      </w:r>
      <w:r>
        <w:t xml:space="preserve"> Glej npr. podatke o deležu tujcev po posameznih občinah na </w:t>
      </w:r>
      <w:hyperlink r:id="rId4" w:history="1">
        <w:r w:rsidRPr="000F7E82">
          <w:rPr>
            <w:rStyle w:val="Hiperpovezava"/>
          </w:rPr>
          <w:t>https://www.stat.si/obcine/sl/Theme/Index/PrebivalstvoTujci</w:t>
        </w:r>
      </w:hyperlink>
      <w:r>
        <w:t>.</w:t>
      </w:r>
    </w:p>
    <w:p w14:paraId="01CBB71C" w14:textId="77777777" w:rsidR="00017ABC" w:rsidRDefault="00017ABC" w:rsidP="00017ABC">
      <w:pPr>
        <w:pStyle w:val="Sprotnaopomba-besedilo"/>
      </w:pPr>
    </w:p>
  </w:footnote>
  <w:footnote w:id="9">
    <w:p w14:paraId="70779B72" w14:textId="02FCE665" w:rsidR="00FD5697" w:rsidRDefault="00FD5697" w:rsidP="00FD5697">
      <w:pPr>
        <w:spacing w:line="240" w:lineRule="auto"/>
        <w:jc w:val="both"/>
      </w:pPr>
      <w:r>
        <w:rPr>
          <w:rStyle w:val="Sprotnaopomba-sklic"/>
        </w:rPr>
        <w:footnoteRef/>
      </w:r>
      <w:r>
        <w:t xml:space="preserve"> </w:t>
      </w:r>
      <w:r w:rsidRPr="00596DCB">
        <w:rPr>
          <w:rFonts w:cs="Arial"/>
          <w:bCs/>
          <w:szCs w:val="20"/>
        </w:rPr>
        <w:t>Ustavno sodišče RS je z odločbo v zadevi št. U-I-346/02 leta 2003 za neustavne razglasilo in nato (delno) razveljavilo določbe Zakona o volitvah v državni zbor, Zakona o državnem svetu, Zakona o volitvah predsednika republike in Zakona o lokalnih volitvah, ker so neustavno vezale uživanje volilne pravice na poslovno sposobnost že po samem zakonu.</w:t>
      </w:r>
      <w:r w:rsidRPr="00596DCB">
        <w:rPr>
          <w:rFonts w:cs="Arial"/>
          <w:szCs w:val="20"/>
        </w:rPr>
        <w:t xml:space="preserve"> Avtomatične odvzeme je razveljavilo z odložim rokom. Zakonodajalec se nato v tem roku ni odzval, zato  so bile omejitve volilne pravice so bile tako odpravljene. Volilna pravica je bila zato 29. 1. 2004 spet priznana vsem volivcem, ki so dopolnili 18 let, tudi tistim z intelektualnimi ali psihosocialnimi invalidnostmi. Zakonodajalec je nato v letu 2006 sprejel Zakon o spremembah in dopolnitvah Zakona o volitvah v državni zbor (</w:t>
      </w:r>
      <w:r w:rsidRPr="00596DCB">
        <w:rPr>
          <w:szCs w:val="20"/>
        </w:rPr>
        <w:t>v nadaljevanju: Z</w:t>
      </w:r>
      <w:r w:rsidRPr="00596DCB">
        <w:rPr>
          <w:rFonts w:cs="Arial"/>
          <w:szCs w:val="20"/>
        </w:rPr>
        <w:t>VDZ-B)</w:t>
      </w:r>
      <w:r w:rsidRPr="00596DCB">
        <w:rPr>
          <w:rStyle w:val="Sprotnaopomba-sklic"/>
          <w:rFonts w:cs="Arial"/>
          <w:szCs w:val="20"/>
        </w:rPr>
        <w:footnoteRef/>
      </w:r>
      <w:r w:rsidRPr="00596DCB">
        <w:rPr>
          <w:rFonts w:cs="Arial"/>
          <w:szCs w:val="20"/>
        </w:rPr>
        <w:t xml:space="preserve">, je nato omogočil sodne odvzeme </w:t>
      </w:r>
      <w:r w:rsidRPr="001A56EA">
        <w:rPr>
          <w:rFonts w:cs="Arial"/>
          <w:szCs w:val="20"/>
        </w:rPr>
        <w:t>volilne pravice. Vendar pa prav zaradi varstva načela zaupanja v pravo oz. prepovedi regresije ni omogočal več odvzema aktivne volilne pravice tistim, ki jim je ustavno sodišče pravico vrnilo.</w:t>
      </w:r>
    </w:p>
  </w:footnote>
  <w:footnote w:id="10">
    <w:p w14:paraId="714352E5" w14:textId="1F1C17A2" w:rsidR="00AB4549" w:rsidRPr="006310C1" w:rsidRDefault="00472416" w:rsidP="006310C1">
      <w:pPr>
        <w:pStyle w:val="Sprotnaopomba-besedilo"/>
      </w:pPr>
      <w:r w:rsidRPr="006310C1">
        <w:rPr>
          <w:rStyle w:val="Sprotnaopomba-sklic"/>
        </w:rPr>
        <w:footnoteRef/>
      </w:r>
      <w:r w:rsidRPr="006310C1">
        <w:t xml:space="preserve"> </w:t>
      </w:r>
      <w:r w:rsidR="000507D7" w:rsidRPr="006310C1">
        <w:t xml:space="preserve">Tako </w:t>
      </w:r>
      <w:r w:rsidRPr="006310C1">
        <w:t xml:space="preserve">že odločitev o zavrženju pritožbe s strani nekdanje Komisije za človekove pravice v primeru št. 23450/94 </w:t>
      </w:r>
      <w:r w:rsidRPr="006310C1">
        <w:t xml:space="preserve">Polacco in Garofalo proti Italiji </w:t>
      </w:r>
      <w:r w:rsidR="000507D7" w:rsidRPr="006310C1">
        <w:t>(</w:t>
      </w:r>
      <w:r w:rsidRPr="006310C1">
        <w:t>1997</w:t>
      </w:r>
      <w:r w:rsidR="000507D7" w:rsidRPr="006310C1">
        <w:t>)</w:t>
      </w:r>
      <w:r w:rsidR="00AB4549" w:rsidRPr="006310C1">
        <w:t xml:space="preserve">, dostopno na </w:t>
      </w:r>
      <w:hyperlink r:id="rId5" w:anchor="{%22itemid%22:[%22001-87658%22]}" w:history="1">
        <w:r w:rsidR="00AB4549" w:rsidRPr="006310C1">
          <w:rPr>
            <w:rStyle w:val="Hiperpovezava"/>
          </w:rPr>
          <w:t>https://hudoc.echr.coe.int/fre#{%22itemid%22:[%22001-87658%22]}</w:t>
        </w:r>
      </w:hyperlink>
      <w:r w:rsidR="00AB4549" w:rsidRPr="006310C1">
        <w:t>.</w:t>
      </w:r>
    </w:p>
  </w:footnote>
  <w:footnote w:id="11">
    <w:p w14:paraId="1956DABE" w14:textId="76574207" w:rsidR="000507D7" w:rsidRPr="006310C1" w:rsidRDefault="000507D7" w:rsidP="006310C1">
      <w:pPr>
        <w:pStyle w:val="Sprotnaopomba-besedilo"/>
      </w:pPr>
      <w:r w:rsidRPr="006310C1">
        <w:rPr>
          <w:rStyle w:val="Sprotnaopomba-sklic"/>
        </w:rPr>
        <w:footnoteRef/>
      </w:r>
      <w:r w:rsidRPr="006310C1">
        <w:t xml:space="preserve"> Glej </w:t>
      </w:r>
      <w:r w:rsidRPr="006310C1">
        <w:rPr>
          <w:rFonts w:eastAsiaTheme="minorHAnsi" w:cs="Arial"/>
          <w:lang w:eastAsia="sl-SI"/>
        </w:rPr>
        <w:t xml:space="preserve">sodbo v </w:t>
      </w:r>
      <w:r w:rsidRPr="006310C1">
        <w:rPr>
          <w:rFonts w:cs="Arial"/>
          <w:lang w:eastAsia="sl-SI"/>
        </w:rPr>
        <w:t xml:space="preserve">zadevi št. </w:t>
      </w:r>
      <w:r w:rsidRPr="006310C1">
        <w:rPr>
          <w:rFonts w:cs="Arial"/>
          <w:color w:val="000000"/>
          <w:shd w:val="clear" w:color="auto" w:fill="FFFFFF"/>
        </w:rPr>
        <w:t> </w:t>
      </w:r>
      <w:hyperlink r:id="rId6" w:anchor="{%22appno%22:[%2266289/01%22]}" w:tgtFrame="_blank" w:history="1">
        <w:r w:rsidRPr="006310C1">
          <w:rPr>
            <w:rFonts w:cs="Arial"/>
            <w:color w:val="0069D6"/>
            <w:u w:val="single"/>
            <w:shd w:val="clear" w:color="auto" w:fill="FFFFFF"/>
          </w:rPr>
          <w:t>66289/01</w:t>
        </w:r>
      </w:hyperlink>
      <w:r w:rsidRPr="006310C1">
        <w:rPr>
          <w:rFonts w:cs="Arial"/>
          <w:lang w:eastAsia="sl-SI"/>
        </w:rPr>
        <w:t xml:space="preserve"> </w:t>
      </w:r>
      <w:r w:rsidRPr="006310C1">
        <w:rPr>
          <w:rFonts w:cs="Arial"/>
          <w:lang w:eastAsia="sl-SI"/>
        </w:rPr>
        <w:t>Py proti Franciji (2005). Francoskemu državljanu iz celinske Francije, ki je živel v Nouméi v Novi Kaledoniji, je bila zavrnjena pravica do glasovanja na volitvah v kongres Nove Kaledonije, ker ni mogel dokazati vsaj desetih let prebivanja na ozemlju. Sodišče je menilo, da kriteriji dolžine prebivanja odražajo skrb, da bi glasovi volilcev morali odražati voljo prebivalstva in da na njihove rezultate ne bi smelo vplivati ​​množično glasovanje ljudi ki so nedavo prišli na ozemlje, a z njim še niso imeli oziroma vzpostavili močnih vezi. Poleg tega je bila omejitev volilne pravice neposredna in nujna posledica vzpostavitve državljanstva Nove Kaledonije, ki je bila v procesu osamosvajanja, pred tem pa čezmorsko ozemlje oz. nekdanja kolonija Francije, zato je šlo tudi v tem pogledu za poseben položaj. Sodišče je ocenilo da pritožnika dejanja političnih institucij v Novi Kaledoniji (zakonodajalec) niso prizadevala v enaki meri kot državljane s stalnim prebivališčem na tem ozemlju. Posledično je bil pogoj prebivanja upravičen in je sledil legitimnemu cilju. Zgodovino in status Nove Kaledonije v času ko je šlo za prehodno obdobje pred pridobitvijo popolne suverenosti in je bila torej v procesu uresničevanja samoodločbe – je torej sodišče štelo za del »lokalnih zahtev«, ki upravičujejo omejitev, tudi pogoj, ki naj bi prispeval k ublažitvi preteklega krvavega konflikta.</w:t>
      </w:r>
      <w:r w:rsidRPr="006310C1">
        <w:rPr>
          <w:rFonts w:eastAsiaTheme="minorHAnsi" w:cs="Arial"/>
          <w:lang w:eastAsia="sl-SI"/>
        </w:rPr>
        <w:t xml:space="preserve"> EKČP predstavlja zgolj minimalni standard varstva človekovih pravic</w:t>
      </w:r>
    </w:p>
  </w:footnote>
  <w:footnote w:id="12">
    <w:p w14:paraId="3007DA2E" w14:textId="77777777" w:rsidR="006B71FD" w:rsidRPr="006310C1" w:rsidRDefault="006B71FD" w:rsidP="006310C1">
      <w:pPr>
        <w:pStyle w:val="Sprotnaopomba-besedilo"/>
      </w:pPr>
      <w:r w:rsidRPr="006310C1">
        <w:rPr>
          <w:rStyle w:val="Sprotnaopomba-sklic"/>
        </w:rPr>
        <w:footnoteRef/>
      </w:r>
      <w:r w:rsidRPr="006310C1">
        <w:t xml:space="preserve"> </w:t>
      </w:r>
      <w:r w:rsidRPr="006310C1">
        <w:t xml:space="preserve">Convention on the Participation of Foreigners in Public Life at Local Level (ETS No. 144), dostopna na </w:t>
      </w:r>
      <w:hyperlink r:id="rId7" w:history="1">
        <w:r w:rsidRPr="006310C1">
          <w:rPr>
            <w:rStyle w:val="Hiperpovezava"/>
          </w:rPr>
          <w:t>https://www.coe.int/en/web/conventions/full-list?module=treaty-detail&amp;treatynum=144</w:t>
        </w:r>
      </w:hyperlink>
      <w:r w:rsidRPr="006310C1">
        <w:t xml:space="preserve">. </w:t>
      </w:r>
    </w:p>
  </w:footnote>
  <w:footnote w:id="13">
    <w:p w14:paraId="3849D846" w14:textId="77777777" w:rsidR="006B71FD" w:rsidRPr="006310C1" w:rsidRDefault="006B71FD" w:rsidP="006310C1">
      <w:pPr>
        <w:spacing w:line="240" w:lineRule="auto"/>
        <w:rPr>
          <w:szCs w:val="20"/>
        </w:rPr>
      </w:pPr>
      <w:r w:rsidRPr="006310C1">
        <w:rPr>
          <w:rStyle w:val="Sprotnaopomba-sklic"/>
          <w:szCs w:val="20"/>
        </w:rPr>
        <w:footnoteRef/>
      </w:r>
      <w:r w:rsidRPr="006310C1">
        <w:rPr>
          <w:szCs w:val="20"/>
        </w:rPr>
        <w:t xml:space="preserve"> Glej Sklepanje mednarodnih pogodb in drugih mednarodnih aktov – priročnik, str. 30, dostopno na </w:t>
      </w:r>
      <w:hyperlink r:id="rId8" w:history="1">
        <w:r w:rsidRPr="006310C1">
          <w:rPr>
            <w:rStyle w:val="Hiperpovezava"/>
            <w:szCs w:val="20"/>
          </w:rPr>
          <w:t>https://www.gov.si/assets/ministrstva/MZZ/Dokumenti/multilaterala/mednarodno-pravo/e8a6613412/Sklepanje_mednarodnih_pogodb_prirocnik.pdf</w:t>
        </w:r>
      </w:hyperlink>
      <w:r w:rsidRPr="006310C1">
        <w:rPr>
          <w:szCs w:val="20"/>
        </w:rPr>
        <w:t>.</w:t>
      </w:r>
    </w:p>
  </w:footnote>
  <w:footnote w:id="14">
    <w:p w14:paraId="030E2271" w14:textId="2E7CD4BB" w:rsidR="00AF2E6A" w:rsidRPr="006310C1" w:rsidRDefault="00AF2E6A" w:rsidP="006310C1">
      <w:pPr>
        <w:spacing w:line="240" w:lineRule="auto"/>
        <w:rPr>
          <w:rFonts w:cs="Arial"/>
          <w:color w:val="333333"/>
          <w:szCs w:val="20"/>
          <w:lang w:eastAsia="sl-SI"/>
        </w:rPr>
      </w:pPr>
      <w:r w:rsidRPr="006310C1">
        <w:rPr>
          <w:rStyle w:val="Sprotnaopomba-sklic"/>
          <w:szCs w:val="20"/>
        </w:rPr>
        <w:footnoteRef/>
      </w:r>
      <w:r w:rsidRPr="006310C1">
        <w:rPr>
          <w:szCs w:val="20"/>
        </w:rPr>
        <w:t xml:space="preserve"> Pravilen slovenski prevod </w:t>
      </w:r>
      <w:r w:rsidR="00E5225B" w:rsidRPr="006310C1">
        <w:rPr>
          <w:szCs w:val="20"/>
        </w:rPr>
        <w:t xml:space="preserve">21. člena </w:t>
      </w:r>
      <w:r w:rsidRPr="006310C1">
        <w:rPr>
          <w:szCs w:val="20"/>
        </w:rPr>
        <w:t xml:space="preserve">Listine je dostopen na </w:t>
      </w:r>
      <w:hyperlink r:id="rId9" w:history="1">
        <w:r w:rsidRPr="006310C1">
          <w:rPr>
            <w:rStyle w:val="Hiperpovezava"/>
            <w:rFonts w:cs="Arial"/>
            <w:szCs w:val="20"/>
            <w:lang w:eastAsia="sl-SI"/>
          </w:rPr>
          <w:t>https://eur-lex.europa.eu/eli/treaty/char_2016/oj/slv</w:t>
        </w:r>
      </w:hyperlink>
      <w:r w:rsidRPr="006310C1">
        <w:rPr>
          <w:rFonts w:cs="Arial"/>
          <w:color w:val="333333"/>
          <w:szCs w:val="20"/>
          <w:lang w:eastAsia="sl-SI"/>
        </w:rPr>
        <w:t>.</w:t>
      </w:r>
    </w:p>
  </w:footnote>
  <w:footnote w:id="15">
    <w:p w14:paraId="4AF85DBF" w14:textId="3771F092" w:rsidR="009464E0" w:rsidRPr="006310C1" w:rsidRDefault="009464E0" w:rsidP="006310C1">
      <w:pPr>
        <w:spacing w:line="240" w:lineRule="auto"/>
        <w:rPr>
          <w:szCs w:val="20"/>
        </w:rPr>
      </w:pPr>
      <w:r w:rsidRPr="006310C1">
        <w:rPr>
          <w:rStyle w:val="Sprotnaopomba-sklic"/>
          <w:szCs w:val="20"/>
        </w:rPr>
        <w:footnoteRef/>
      </w:r>
      <w:r w:rsidRPr="006310C1">
        <w:rPr>
          <w:szCs w:val="20"/>
        </w:rPr>
        <w:t xml:space="preserve"> Glej publikacijo </w:t>
      </w:r>
      <w:r w:rsidRPr="006310C1">
        <w:rPr>
          <w:szCs w:val="20"/>
        </w:rPr>
        <w:t xml:space="preserve">Bridging Gaps in Political Participation: Voting Rights for Third-Country Nationals and EU Citizens in the EU, str. 11-13, dostopno na </w:t>
      </w:r>
      <w:hyperlink r:id="rId10" w:history="1">
        <w:r w:rsidRPr="006310C1">
          <w:rPr>
            <w:rStyle w:val="Hiperpovezava"/>
            <w:szCs w:val="20"/>
          </w:rPr>
          <w:t>https://www.migpolgroup.com/wp-content/uploads/2024/11/NEI-Policy-Brief-14Nov2024-FINAL.pdf</w:t>
        </w:r>
      </w:hyperlink>
      <w:r w:rsidRPr="006310C1">
        <w:rPr>
          <w:szCs w:val="20"/>
        </w:rPr>
        <w:t>.</w:t>
      </w:r>
    </w:p>
  </w:footnote>
  <w:footnote w:id="16">
    <w:p w14:paraId="480C5339" w14:textId="14CD8E95" w:rsidR="0028486F" w:rsidRPr="00EC76DB" w:rsidRDefault="0028486F" w:rsidP="0028486F">
      <w:pPr>
        <w:pStyle w:val="Sprotnaopomba-besedilo"/>
        <w:rPr>
          <w:rFonts w:cs="Arial"/>
        </w:rPr>
      </w:pPr>
      <w:r w:rsidRPr="00EC76DB">
        <w:rPr>
          <w:rStyle w:val="Sprotnaopomba-sklic"/>
          <w:rFonts w:cs="Arial"/>
        </w:rPr>
        <w:footnoteRef/>
      </w:r>
      <w:r w:rsidRPr="00EC76DB">
        <w:rPr>
          <w:rFonts w:cs="Arial"/>
        </w:rPr>
        <w:t xml:space="preserve"> Dostopno na </w:t>
      </w:r>
      <w:hyperlink r:id="rId11" w:history="1">
        <w:r w:rsidRPr="00EC76DB">
          <w:rPr>
            <w:rStyle w:val="Hiperpovezava"/>
            <w:rFonts w:cs="Arial"/>
          </w:rPr>
          <w:t>https://zagovornik.si/izdelki/priporocilo-zagovornika-nacela-enakosti-glede-osnutka-zakona-o-spremembah-in-dopolnitvah-zakona-o-lokalnih-volitvah-17-12-2020/</w:t>
        </w:r>
      </w:hyperlink>
      <w:r w:rsidRPr="00EC76DB">
        <w:rPr>
          <w:rFonts w:cs="Arial"/>
        </w:rPr>
        <w:t>.</w:t>
      </w:r>
    </w:p>
  </w:footnote>
  <w:footnote w:id="17">
    <w:p w14:paraId="55406333" w14:textId="0B8E20F9" w:rsidR="00EC76DB" w:rsidRDefault="00EC76DB" w:rsidP="00EC76DB">
      <w:pPr>
        <w:pStyle w:val="Sprotnaopomba-besedilo"/>
        <w:rPr>
          <w:sz w:val="18"/>
          <w:szCs w:val="18"/>
        </w:rPr>
      </w:pPr>
      <w:r>
        <w:rPr>
          <w:rStyle w:val="Sprotnaopomba-sklic"/>
          <w:sz w:val="18"/>
          <w:szCs w:val="18"/>
        </w:rPr>
        <w:footnoteRef/>
      </w:r>
      <w:r>
        <w:rPr>
          <w:sz w:val="18"/>
          <w:szCs w:val="18"/>
        </w:rPr>
        <w:t xml:space="preserve"> Dostopno na </w:t>
      </w:r>
      <w:hyperlink r:id="rId12" w:history="1">
        <w:r>
          <w:rPr>
            <w:rStyle w:val="Hiperpovezava"/>
            <w:sz w:val="18"/>
            <w:szCs w:val="18"/>
          </w:rPr>
          <w:t>https://zagovornik.si/izdelki/priporocila-zagovornika-nacela-enakosti-glede-vrnitve-volilne-pravice-ljudem-z-intelektualnimi-in-psihosocialnimi-invalidnostmi-s-predlogom-zakona-o-spremembah-in-dopolnitvah-zakona-o-volitvah-v-drzav/</w:t>
        </w:r>
      </w:hyperlink>
      <w:r>
        <w:rPr>
          <w:sz w:val="18"/>
          <w:szCs w:val="18"/>
        </w:rPr>
        <w:t>.</w:t>
      </w:r>
    </w:p>
  </w:footnote>
  <w:footnote w:id="18">
    <w:p w14:paraId="3746209E" w14:textId="362D6F35" w:rsidR="00EC76DB" w:rsidRDefault="00EC76DB">
      <w:pPr>
        <w:pStyle w:val="Sprotnaopomba-besedilo"/>
      </w:pPr>
      <w:r>
        <w:rPr>
          <w:rStyle w:val="Sprotnaopomba-sklic"/>
        </w:rPr>
        <w:footnoteRef/>
      </w:r>
      <w:r>
        <w:t xml:space="preserve"> Dostopno na </w:t>
      </w:r>
      <w:hyperlink r:id="rId13" w:history="1">
        <w:r w:rsidRPr="00E62BB0">
          <w:rPr>
            <w:rStyle w:val="Hiperpovezava"/>
          </w:rPr>
          <w:t>https://zagovornik.si/izdelki/priporocila-zagovornika-nacela-enakosti-glede-dostopnosti-volilnih-gradiv-informiranja-volivcev-v-prilagojenih-oblikah-in-glede-usmeritev-volilnim-organom/</w:t>
        </w:r>
      </w:hyperlink>
      <w:r>
        <w:t>.</w:t>
      </w:r>
    </w:p>
  </w:footnote>
  <w:footnote w:id="19">
    <w:p w14:paraId="4D72DAEB" w14:textId="41D1FA09" w:rsidR="001E3FB7" w:rsidRDefault="009001F5">
      <w:pPr>
        <w:pStyle w:val="Sprotnaopomba-besedilo"/>
      </w:pPr>
      <w:r>
        <w:rPr>
          <w:rStyle w:val="Sprotnaopomba-sklic"/>
        </w:rPr>
        <w:footnoteRef/>
      </w:r>
      <w:r>
        <w:t xml:space="preserve"> </w:t>
      </w:r>
      <w:r w:rsidR="001E3FB7" w:rsidRPr="001E3FB7">
        <w:t xml:space="preserve">Glej </w:t>
      </w:r>
      <w:r w:rsidR="001E3FB7" w:rsidRPr="001E3FB7">
        <w:t xml:space="preserve">Report on the proposal for a Council Regulation on the election of the members of the European Parliament by direct universal suffrage, repealing Council Decision (76/787/ECSC, EEC, Euratom) and the Act concerning the election of the members of the European Parliament by direct universal suffrage annexed to that decision, dostopno na </w:t>
      </w:r>
      <w:hyperlink r:id="rId14" w:anchor="_section1" w:history="1">
        <w:r w:rsidR="001E3FB7" w:rsidRPr="00167A69">
          <w:rPr>
            <w:rStyle w:val="Hiperpovezava"/>
          </w:rPr>
          <w:t>https://www.europarl.europa.eu/doceo/document/A-9-2022-0083_EN.html#_section1</w:t>
        </w:r>
      </w:hyperlink>
      <w:r w:rsidR="001E3FB7">
        <w:t>.</w:t>
      </w:r>
    </w:p>
  </w:footnote>
  <w:footnote w:id="20">
    <w:p w14:paraId="526D602F" w14:textId="1447B6FF" w:rsidR="006310C1" w:rsidRPr="006310C1" w:rsidRDefault="00202A15" w:rsidP="006310C1">
      <w:pPr>
        <w:pStyle w:val="Sprotnaopomba-besedilo"/>
      </w:pPr>
      <w:r w:rsidRPr="006310C1">
        <w:rPr>
          <w:rStyle w:val="Sprotnaopomba-sklic"/>
        </w:rPr>
        <w:footnoteRef/>
      </w:r>
      <w:r w:rsidRPr="006310C1">
        <w:t xml:space="preserve"> </w:t>
      </w:r>
      <w:r w:rsidR="00C22131" w:rsidRPr="0079285A">
        <w:t>Glej</w:t>
      </w:r>
      <w:r w:rsidR="00C22131">
        <w:t xml:space="preserve"> opomba 16</w:t>
      </w:r>
      <w:r w:rsidR="006310C1" w:rsidRPr="006310C1">
        <w:t>.</w:t>
      </w:r>
    </w:p>
  </w:footnote>
  <w:footnote w:id="21">
    <w:p w14:paraId="3C718438" w14:textId="2E7166D1" w:rsidR="006310C1" w:rsidRPr="006310C1" w:rsidRDefault="006310C1" w:rsidP="006310C1">
      <w:pPr>
        <w:pStyle w:val="Sprotnaopomba-besedilo"/>
      </w:pPr>
      <w:r w:rsidRPr="006310C1">
        <w:rPr>
          <w:rStyle w:val="Sprotnaopomba-sklic"/>
        </w:rPr>
        <w:footnoteRef/>
      </w:r>
      <w:r w:rsidRPr="006310C1">
        <w:t xml:space="preserve"> </w:t>
      </w:r>
      <w:r w:rsidRPr="006310C1">
        <w:rPr>
          <w:rFonts w:cs="Arial"/>
          <w:color w:val="000000"/>
          <w:shd w:val="clear" w:color="auto" w:fill="FFFFFF"/>
        </w:rPr>
        <w:t>Zakon o spremembah in dopolnitvah Zakona o lokalnih volitvah – ZLV-E (Uradni list RS, št. 72/05 z dne 29. 7. 2005)</w:t>
      </w:r>
    </w:p>
  </w:footnote>
  <w:footnote w:id="22">
    <w:p w14:paraId="26FF466E" w14:textId="77777777" w:rsidR="005127C2" w:rsidRPr="006310C1" w:rsidRDefault="005127C2" w:rsidP="006310C1">
      <w:pPr>
        <w:pStyle w:val="Sprotnaopomba-besedilo"/>
        <w:jc w:val="both"/>
      </w:pPr>
      <w:r w:rsidRPr="006310C1">
        <w:rPr>
          <w:rStyle w:val="Sprotnaopomba-sklic"/>
        </w:rPr>
        <w:footnoteRef/>
      </w:r>
      <w:r w:rsidRPr="006310C1">
        <w:t xml:space="preserve"> Zakon o spremembah in dopolnitvah Zakona o enakih možnostih žensk in moških – ZEMŽM-A (Uradni list RS, št. 59/19 z dne 4. 10. 2019).</w:t>
      </w:r>
    </w:p>
  </w:footnote>
  <w:footnote w:id="23">
    <w:p w14:paraId="2A3DA010" w14:textId="45D8ED3E" w:rsidR="005127C2" w:rsidRPr="006310C1" w:rsidRDefault="005127C2" w:rsidP="006310C1">
      <w:pPr>
        <w:pStyle w:val="Sprotnaopomba-besedilo"/>
        <w:jc w:val="both"/>
      </w:pPr>
      <w:r w:rsidRPr="006310C1">
        <w:rPr>
          <w:rStyle w:val="Sprotnaopomba-sklic"/>
        </w:rPr>
        <w:footnoteRef/>
      </w:r>
      <w:r w:rsidRPr="006310C1">
        <w:t xml:space="preserve"> Glej besedilo predloga ZEMŽM</w:t>
      </w:r>
      <w:r w:rsidR="00143098">
        <w:t>-A</w:t>
      </w:r>
      <w:r w:rsidRPr="006310C1">
        <w:t xml:space="preserve">, str. 13, dostopno na: </w:t>
      </w:r>
      <w:hyperlink r:id="rId15" w:history="1">
        <w:r w:rsidRPr="006310C1">
          <w:rPr>
            <w:rStyle w:val="Hiperpovezava"/>
          </w:rPr>
          <w:t>https://imss.dz-rs.si/IMiS/ImisAdmin.nsf/ImisnetAgent?OpenAgent&amp;2&amp;DZ-MSS-01/814c88688f7512315bfd4c263b8422ae11260651c64d86d716afef32bc386822</w:t>
        </w:r>
      </w:hyperlink>
      <w:r w:rsidRPr="006310C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F2F8" w14:textId="77777777" w:rsidR="003D76E0" w:rsidRDefault="003D76E0">
    <w:pPr>
      <w:pStyle w:val="Glav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D2EF" w14:textId="2D3BF41D" w:rsidR="002042C7" w:rsidRPr="004534B6" w:rsidRDefault="002042C7">
    <w:pPr>
      <w:pStyle w:val="Glava0"/>
      <w:jc w:val="center"/>
      <w:rPr>
        <w:rFonts w:ascii="Arial" w:hAnsi="Arial" w:cs="Arial"/>
        <w:sz w:val="18"/>
      </w:rPr>
    </w:pPr>
  </w:p>
  <w:p w14:paraId="65C7BD5E" w14:textId="77777777" w:rsidR="002042C7" w:rsidRPr="004534B6" w:rsidRDefault="002042C7">
    <w:pPr>
      <w:pStyle w:val="Glava0"/>
      <w:rPr>
        <w:rFonts w:ascii="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96F5" w14:textId="4F6D5873" w:rsidR="002042C7" w:rsidRPr="003676D9" w:rsidRDefault="003D76E0" w:rsidP="003676D9">
    <w:pPr>
      <w:pStyle w:val="Glava0"/>
    </w:pPr>
    <w:r>
      <w:rPr>
        <w:noProof/>
        <w:lang w:eastAsia="sl-SI"/>
      </w:rPr>
      <w:drawing>
        <wp:anchor distT="0" distB="0" distL="114300" distR="114300" simplePos="0" relativeHeight="251660288" behindDoc="0" locked="0" layoutInCell="1" allowOverlap="1" wp14:anchorId="30E70D3E" wp14:editId="2AF3D8B8">
          <wp:simplePos x="0" y="0"/>
          <wp:positionH relativeFrom="column">
            <wp:posOffset>-880745</wp:posOffset>
          </wp:positionH>
          <wp:positionV relativeFrom="paragraph">
            <wp:posOffset>-341630</wp:posOffset>
          </wp:positionV>
          <wp:extent cx="7540625" cy="1922780"/>
          <wp:effectExtent l="0" t="0" r="3175" b="1270"/>
          <wp:wrapTight wrapText="bothSides">
            <wp:wrapPolygon edited="0">
              <wp:start x="0" y="0"/>
              <wp:lineTo x="0" y="21400"/>
              <wp:lineTo x="21555" y="21400"/>
              <wp:lineTo x="21555" y="0"/>
              <wp:lineTo x="0" y="0"/>
            </wp:wrapPolygon>
          </wp:wrapTight>
          <wp:docPr id="3" name="Slika 3"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r w:rsidR="002042C7" w:rsidRPr="003676D9">
      <w:rPr>
        <w:noProof/>
        <w:lang w:eastAsia="sl-SI"/>
      </w:rPr>
      <w:drawing>
        <wp:anchor distT="0" distB="0" distL="114300" distR="114300" simplePos="0" relativeHeight="251658240" behindDoc="1" locked="0" layoutInCell="1" allowOverlap="1" wp14:anchorId="5BAABE84" wp14:editId="5DEE8115">
          <wp:simplePos x="0" y="0"/>
          <wp:positionH relativeFrom="column">
            <wp:posOffset>-883920</wp:posOffset>
          </wp:positionH>
          <wp:positionV relativeFrom="paragraph">
            <wp:posOffset>-337185</wp:posOffset>
          </wp:positionV>
          <wp:extent cx="7545705" cy="2218055"/>
          <wp:effectExtent l="0" t="0" r="0" b="0"/>
          <wp:wrapTight wrapText="bothSides">
            <wp:wrapPolygon edited="0">
              <wp:start x="0" y="0"/>
              <wp:lineTo x="0" y="21334"/>
              <wp:lineTo x="21540" y="21334"/>
              <wp:lineTo x="21540" y="0"/>
              <wp:lineTo x="0" y="0"/>
            </wp:wrapPolygon>
          </wp:wrapTight>
          <wp:docPr id="35" name="Slika 35" descr="V glavi dokumenta je napis: Republika Slovenija, Zagovornik načela enakosti, Železna cesta 16, 1000 Ljubljana, T:&#10;01 4735 551, E: gp@zagovornik-rs.si, v njej je logo Zagovornika ki združuje črko e in enačaj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35" descr="V glavi dokumenta je napis: Republika Slovenija, Zagovornik načela enakosti, Železna cesta 16, 1000 Ljubljana, T:&#10;01 4735 551, E: gp@zagovornik-rs.si, v njej je logo Zagovornika ki združuje črko e in enačaj kar nakazuje enakost in državni grb"/>
                  <pic:cNvPicPr/>
                </pic:nvPicPr>
                <pic:blipFill>
                  <a:blip r:embed="rId2">
                    <a:extLst>
                      <a:ext uri="{28A0092B-C50C-407E-A947-70E740481C1C}">
                        <a14:useLocalDpi xmlns:a14="http://schemas.microsoft.com/office/drawing/2010/main" val="0"/>
                      </a:ext>
                    </a:extLst>
                  </a:blip>
                  <a:stretch>
                    <a:fillRect/>
                  </a:stretch>
                </pic:blipFill>
                <pic:spPr>
                  <a:xfrm>
                    <a:off x="0" y="0"/>
                    <a:ext cx="7545705" cy="221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6AF"/>
    <w:multiLevelType w:val="hybridMultilevel"/>
    <w:tmpl w:val="E24062F4"/>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0A4271"/>
    <w:multiLevelType w:val="hybridMultilevel"/>
    <w:tmpl w:val="3968A62C"/>
    <w:lvl w:ilvl="0" w:tplc="04240001">
      <w:start w:val="1"/>
      <w:numFmt w:val="bullet"/>
      <w:lvlText w:val=""/>
      <w:lvlJc w:val="left"/>
      <w:pPr>
        <w:ind w:left="720" w:hanging="360"/>
      </w:pPr>
      <w:rPr>
        <w:rFonts w:ascii="Symbol" w:hAnsi="Symbol" w:hint="default"/>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F47541"/>
    <w:multiLevelType w:val="hybridMultilevel"/>
    <w:tmpl w:val="315E6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152E1F"/>
    <w:multiLevelType w:val="hybridMultilevel"/>
    <w:tmpl w:val="AC14FE64"/>
    <w:lvl w:ilvl="0" w:tplc="1D6CFE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221FE9"/>
    <w:multiLevelType w:val="hybridMultilevel"/>
    <w:tmpl w:val="ED2C329A"/>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F709C4"/>
    <w:multiLevelType w:val="hybridMultilevel"/>
    <w:tmpl w:val="00F64D68"/>
    <w:lvl w:ilvl="0" w:tplc="800E0B8A">
      <w:start w:val="1"/>
      <w:numFmt w:val="bullet"/>
      <w:lvlText w:val="–"/>
      <w:lvlJc w:val="left"/>
      <w:pPr>
        <w:ind w:left="644"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230B1A"/>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CC45CF"/>
    <w:multiLevelType w:val="hybridMultilevel"/>
    <w:tmpl w:val="C728E9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6F2A23"/>
    <w:multiLevelType w:val="hybridMultilevel"/>
    <w:tmpl w:val="D8AA7CF4"/>
    <w:lvl w:ilvl="0" w:tplc="3CC495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D34B8A"/>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FF49AB"/>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7276F0"/>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952D4C"/>
    <w:multiLevelType w:val="hybridMultilevel"/>
    <w:tmpl w:val="6ED8F7A4"/>
    <w:lvl w:ilvl="0" w:tplc="060AF174">
      <w:numFmt w:val="bullet"/>
      <w:lvlText w:val="-"/>
      <w:lvlJc w:val="left"/>
      <w:pPr>
        <w:ind w:left="720" w:hanging="360"/>
      </w:pPr>
      <w:rPr>
        <w:rFonts w:ascii="Arial" w:eastAsiaTheme="majorEastAsia"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1208ED"/>
    <w:multiLevelType w:val="hybridMultilevel"/>
    <w:tmpl w:val="FA14869A"/>
    <w:lvl w:ilvl="0" w:tplc="04240017">
      <w:start w:val="1"/>
      <w:numFmt w:val="lowerLetter"/>
      <w:lvlText w:val="%1)"/>
      <w:lvlJc w:val="left"/>
      <w:pPr>
        <w:ind w:left="720" w:hanging="360"/>
      </w:pPr>
    </w:lvl>
    <w:lvl w:ilvl="1" w:tplc="44560D92">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09021E"/>
    <w:multiLevelType w:val="hybridMultilevel"/>
    <w:tmpl w:val="DB7CD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7D6E1E"/>
    <w:multiLevelType w:val="hybridMultilevel"/>
    <w:tmpl w:val="6B4EEB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BC3F09"/>
    <w:multiLevelType w:val="hybridMultilevel"/>
    <w:tmpl w:val="EE5E3AB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FDC6474"/>
    <w:multiLevelType w:val="hybridMultilevel"/>
    <w:tmpl w:val="EA3C7E50"/>
    <w:lvl w:ilvl="0" w:tplc="606A4862">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559042CA"/>
    <w:multiLevelType w:val="hybridMultilevel"/>
    <w:tmpl w:val="6A6062D6"/>
    <w:lvl w:ilvl="0" w:tplc="E822F4B6">
      <w:start w:val="100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2167A7"/>
    <w:multiLevelType w:val="hybridMultilevel"/>
    <w:tmpl w:val="90164478"/>
    <w:lvl w:ilvl="0" w:tplc="C296934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3E04D88"/>
    <w:multiLevelType w:val="hybridMultilevel"/>
    <w:tmpl w:val="67E06AB4"/>
    <w:lvl w:ilvl="0" w:tplc="FCC80BC2">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75E57A6"/>
    <w:multiLevelType w:val="hybridMultilevel"/>
    <w:tmpl w:val="835E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85275E"/>
    <w:multiLevelType w:val="hybridMultilevel"/>
    <w:tmpl w:val="2F040B6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C346135"/>
    <w:multiLevelType w:val="multilevel"/>
    <w:tmpl w:val="D42A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8AD5B0B"/>
    <w:multiLevelType w:val="hybridMultilevel"/>
    <w:tmpl w:val="026C6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910216D"/>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C2E51AC"/>
    <w:multiLevelType w:val="hybridMultilevel"/>
    <w:tmpl w:val="EF9E1F72"/>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727DD8"/>
    <w:multiLevelType w:val="hybridMultilevel"/>
    <w:tmpl w:val="665AEF86"/>
    <w:lvl w:ilvl="0" w:tplc="2CD8A842">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C925199"/>
    <w:multiLevelType w:val="hybridMultilevel"/>
    <w:tmpl w:val="64F6A8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E195F78"/>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04892988">
    <w:abstractNumId w:val="30"/>
  </w:num>
  <w:num w:numId="2" w16cid:durableId="2136827167">
    <w:abstractNumId w:val="7"/>
  </w:num>
  <w:num w:numId="3" w16cid:durableId="112022459">
    <w:abstractNumId w:val="27"/>
  </w:num>
  <w:num w:numId="4" w16cid:durableId="32921996">
    <w:abstractNumId w:val="25"/>
  </w:num>
  <w:num w:numId="5" w16cid:durableId="462619540">
    <w:abstractNumId w:val="17"/>
  </w:num>
  <w:num w:numId="6" w16cid:durableId="265305996">
    <w:abstractNumId w:val="16"/>
  </w:num>
  <w:num w:numId="7" w16cid:durableId="551962825">
    <w:abstractNumId w:val="14"/>
  </w:num>
  <w:num w:numId="8" w16cid:durableId="1479490516">
    <w:abstractNumId w:val="32"/>
  </w:num>
  <w:num w:numId="9" w16cid:durableId="1966306547">
    <w:abstractNumId w:val="0"/>
  </w:num>
  <w:num w:numId="10" w16cid:durableId="694427081">
    <w:abstractNumId w:val="5"/>
  </w:num>
  <w:num w:numId="11" w16cid:durableId="799954657">
    <w:abstractNumId w:val="18"/>
  </w:num>
  <w:num w:numId="12" w16cid:durableId="172114776">
    <w:abstractNumId w:val="15"/>
  </w:num>
  <w:num w:numId="13" w16cid:durableId="323048587">
    <w:abstractNumId w:val="1"/>
  </w:num>
  <w:num w:numId="14" w16cid:durableId="504050028">
    <w:abstractNumId w:val="24"/>
  </w:num>
  <w:num w:numId="15" w16cid:durableId="2009285540">
    <w:abstractNumId w:val="2"/>
  </w:num>
  <w:num w:numId="16" w16cid:durableId="2114813321">
    <w:abstractNumId w:val="23"/>
  </w:num>
  <w:num w:numId="17" w16cid:durableId="1320883928">
    <w:abstractNumId w:val="8"/>
  </w:num>
  <w:num w:numId="18" w16cid:durableId="1414742594">
    <w:abstractNumId w:val="4"/>
  </w:num>
  <w:num w:numId="19" w16cid:durableId="1476532189">
    <w:abstractNumId w:val="22"/>
  </w:num>
  <w:num w:numId="20" w16cid:durableId="1244072267">
    <w:abstractNumId w:val="21"/>
  </w:num>
  <w:num w:numId="21" w16cid:durableId="1047489464">
    <w:abstractNumId w:val="3"/>
  </w:num>
  <w:num w:numId="22" w16cid:durableId="384841240">
    <w:abstractNumId w:val="28"/>
  </w:num>
  <w:num w:numId="23" w16cid:durableId="1118528049">
    <w:abstractNumId w:val="20"/>
  </w:num>
  <w:num w:numId="24" w16cid:durableId="566961020">
    <w:abstractNumId w:val="33"/>
  </w:num>
  <w:num w:numId="25" w16cid:durableId="98650435">
    <w:abstractNumId w:val="10"/>
  </w:num>
  <w:num w:numId="26" w16cid:durableId="984358191">
    <w:abstractNumId w:val="12"/>
  </w:num>
  <w:num w:numId="27" w16cid:durableId="1406487091">
    <w:abstractNumId w:val="11"/>
  </w:num>
  <w:num w:numId="28" w16cid:durableId="355080656">
    <w:abstractNumId w:val="13"/>
  </w:num>
  <w:num w:numId="29" w16cid:durableId="1699702276">
    <w:abstractNumId w:val="31"/>
  </w:num>
  <w:num w:numId="30" w16cid:durableId="1515024971">
    <w:abstractNumId w:val="6"/>
  </w:num>
  <w:num w:numId="31" w16cid:durableId="1711151599">
    <w:abstractNumId w:val="9"/>
  </w:num>
  <w:num w:numId="32" w16cid:durableId="1705059950">
    <w:abstractNumId w:val="29"/>
  </w:num>
  <w:num w:numId="33" w16cid:durableId="1515412263">
    <w:abstractNumId w:val="26"/>
  </w:num>
  <w:num w:numId="34" w16cid:durableId="20338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321D"/>
    <w:rsid w:val="00004B9E"/>
    <w:rsid w:val="0000643B"/>
    <w:rsid w:val="0000756A"/>
    <w:rsid w:val="00007C10"/>
    <w:rsid w:val="000120F3"/>
    <w:rsid w:val="00013A48"/>
    <w:rsid w:val="00014D5F"/>
    <w:rsid w:val="00014E69"/>
    <w:rsid w:val="00015AEE"/>
    <w:rsid w:val="00017ABC"/>
    <w:rsid w:val="00022B12"/>
    <w:rsid w:val="00024273"/>
    <w:rsid w:val="0002459E"/>
    <w:rsid w:val="00026C4A"/>
    <w:rsid w:val="00027CB7"/>
    <w:rsid w:val="0003114E"/>
    <w:rsid w:val="00031E7D"/>
    <w:rsid w:val="00035F2D"/>
    <w:rsid w:val="00037F26"/>
    <w:rsid w:val="00041C25"/>
    <w:rsid w:val="00044504"/>
    <w:rsid w:val="00044D22"/>
    <w:rsid w:val="00045C77"/>
    <w:rsid w:val="00047ABB"/>
    <w:rsid w:val="000507D7"/>
    <w:rsid w:val="000509C6"/>
    <w:rsid w:val="000531CB"/>
    <w:rsid w:val="00057063"/>
    <w:rsid w:val="00057333"/>
    <w:rsid w:val="0006639A"/>
    <w:rsid w:val="00067633"/>
    <w:rsid w:val="0007075C"/>
    <w:rsid w:val="00074187"/>
    <w:rsid w:val="00074627"/>
    <w:rsid w:val="00075264"/>
    <w:rsid w:val="00075A6E"/>
    <w:rsid w:val="000760F5"/>
    <w:rsid w:val="000762BB"/>
    <w:rsid w:val="00076737"/>
    <w:rsid w:val="000769AA"/>
    <w:rsid w:val="00081560"/>
    <w:rsid w:val="000828ED"/>
    <w:rsid w:val="00083A65"/>
    <w:rsid w:val="000841A3"/>
    <w:rsid w:val="000842A4"/>
    <w:rsid w:val="000842CC"/>
    <w:rsid w:val="00085B75"/>
    <w:rsid w:val="0008633D"/>
    <w:rsid w:val="000910DE"/>
    <w:rsid w:val="00091CA5"/>
    <w:rsid w:val="0009256F"/>
    <w:rsid w:val="000967B1"/>
    <w:rsid w:val="00096BC5"/>
    <w:rsid w:val="00097844"/>
    <w:rsid w:val="000A09B9"/>
    <w:rsid w:val="000A10C5"/>
    <w:rsid w:val="000A230E"/>
    <w:rsid w:val="000A52DB"/>
    <w:rsid w:val="000A574D"/>
    <w:rsid w:val="000A6188"/>
    <w:rsid w:val="000A6594"/>
    <w:rsid w:val="000A6E7B"/>
    <w:rsid w:val="000A74D5"/>
    <w:rsid w:val="000A77A3"/>
    <w:rsid w:val="000B05F1"/>
    <w:rsid w:val="000B31D6"/>
    <w:rsid w:val="000B423C"/>
    <w:rsid w:val="000C0062"/>
    <w:rsid w:val="000C1813"/>
    <w:rsid w:val="000C34A1"/>
    <w:rsid w:val="000C3C4D"/>
    <w:rsid w:val="000C4ADB"/>
    <w:rsid w:val="000C5108"/>
    <w:rsid w:val="000C5FC3"/>
    <w:rsid w:val="000C672F"/>
    <w:rsid w:val="000C6F6C"/>
    <w:rsid w:val="000C77F2"/>
    <w:rsid w:val="000D00F8"/>
    <w:rsid w:val="000D2072"/>
    <w:rsid w:val="000D2478"/>
    <w:rsid w:val="000D4F44"/>
    <w:rsid w:val="000D55D9"/>
    <w:rsid w:val="000D565F"/>
    <w:rsid w:val="000D7BBE"/>
    <w:rsid w:val="000E0830"/>
    <w:rsid w:val="000E0BA5"/>
    <w:rsid w:val="000E14D1"/>
    <w:rsid w:val="000E2257"/>
    <w:rsid w:val="000E4031"/>
    <w:rsid w:val="000E5E84"/>
    <w:rsid w:val="000F0DBA"/>
    <w:rsid w:val="000F43E6"/>
    <w:rsid w:val="000F53EC"/>
    <w:rsid w:val="000F6867"/>
    <w:rsid w:val="001012C6"/>
    <w:rsid w:val="00104626"/>
    <w:rsid w:val="00105C67"/>
    <w:rsid w:val="001129EB"/>
    <w:rsid w:val="00112A28"/>
    <w:rsid w:val="00114CF4"/>
    <w:rsid w:val="001159F9"/>
    <w:rsid w:val="0011671A"/>
    <w:rsid w:val="00120BBF"/>
    <w:rsid w:val="00121907"/>
    <w:rsid w:val="001247D3"/>
    <w:rsid w:val="0012535F"/>
    <w:rsid w:val="0013373E"/>
    <w:rsid w:val="00133F91"/>
    <w:rsid w:val="00135081"/>
    <w:rsid w:val="001370F6"/>
    <w:rsid w:val="0014033B"/>
    <w:rsid w:val="00140DF5"/>
    <w:rsid w:val="00140EB3"/>
    <w:rsid w:val="0014290E"/>
    <w:rsid w:val="00142E57"/>
    <w:rsid w:val="00143098"/>
    <w:rsid w:val="00144FA5"/>
    <w:rsid w:val="00151CAB"/>
    <w:rsid w:val="00152D23"/>
    <w:rsid w:val="001570AC"/>
    <w:rsid w:val="001609FD"/>
    <w:rsid w:val="00161EE5"/>
    <w:rsid w:val="00161F14"/>
    <w:rsid w:val="00164F74"/>
    <w:rsid w:val="001660ED"/>
    <w:rsid w:val="0016621E"/>
    <w:rsid w:val="001676D3"/>
    <w:rsid w:val="00167C2B"/>
    <w:rsid w:val="0017188E"/>
    <w:rsid w:val="00175DCA"/>
    <w:rsid w:val="001830D8"/>
    <w:rsid w:val="001846CE"/>
    <w:rsid w:val="00184744"/>
    <w:rsid w:val="00186336"/>
    <w:rsid w:val="0018757C"/>
    <w:rsid w:val="00192024"/>
    <w:rsid w:val="001941E6"/>
    <w:rsid w:val="0019497C"/>
    <w:rsid w:val="00196A99"/>
    <w:rsid w:val="0019743C"/>
    <w:rsid w:val="001A057E"/>
    <w:rsid w:val="001A2026"/>
    <w:rsid w:val="001A33C5"/>
    <w:rsid w:val="001A4C9C"/>
    <w:rsid w:val="001A5136"/>
    <w:rsid w:val="001A56A9"/>
    <w:rsid w:val="001A56EA"/>
    <w:rsid w:val="001B0276"/>
    <w:rsid w:val="001C0801"/>
    <w:rsid w:val="001C1A26"/>
    <w:rsid w:val="001C1D83"/>
    <w:rsid w:val="001C2179"/>
    <w:rsid w:val="001C2892"/>
    <w:rsid w:val="001C4A70"/>
    <w:rsid w:val="001C65D6"/>
    <w:rsid w:val="001C712E"/>
    <w:rsid w:val="001D0AB0"/>
    <w:rsid w:val="001D23D3"/>
    <w:rsid w:val="001D2F25"/>
    <w:rsid w:val="001D31C6"/>
    <w:rsid w:val="001D414D"/>
    <w:rsid w:val="001D4345"/>
    <w:rsid w:val="001D47C9"/>
    <w:rsid w:val="001D5208"/>
    <w:rsid w:val="001E0A1C"/>
    <w:rsid w:val="001E3206"/>
    <w:rsid w:val="001E3FB7"/>
    <w:rsid w:val="001E54B7"/>
    <w:rsid w:val="001E6238"/>
    <w:rsid w:val="001E6736"/>
    <w:rsid w:val="001F06AE"/>
    <w:rsid w:val="001F0946"/>
    <w:rsid w:val="001F46B1"/>
    <w:rsid w:val="001F7A65"/>
    <w:rsid w:val="001F7AAB"/>
    <w:rsid w:val="00202A15"/>
    <w:rsid w:val="00202AA8"/>
    <w:rsid w:val="00203411"/>
    <w:rsid w:val="002042C7"/>
    <w:rsid w:val="0020430B"/>
    <w:rsid w:val="002058CF"/>
    <w:rsid w:val="00207433"/>
    <w:rsid w:val="0021028E"/>
    <w:rsid w:val="00210B59"/>
    <w:rsid w:val="00212A4B"/>
    <w:rsid w:val="002146E4"/>
    <w:rsid w:val="00216C2E"/>
    <w:rsid w:val="00216ED0"/>
    <w:rsid w:val="0021756A"/>
    <w:rsid w:val="00217919"/>
    <w:rsid w:val="002201F6"/>
    <w:rsid w:val="00220732"/>
    <w:rsid w:val="00223CBB"/>
    <w:rsid w:val="00230D64"/>
    <w:rsid w:val="0023259E"/>
    <w:rsid w:val="00232A9B"/>
    <w:rsid w:val="00233D02"/>
    <w:rsid w:val="00233E30"/>
    <w:rsid w:val="00234C1F"/>
    <w:rsid w:val="002369AE"/>
    <w:rsid w:val="00237208"/>
    <w:rsid w:val="002373AC"/>
    <w:rsid w:val="00237AC4"/>
    <w:rsid w:val="0024074E"/>
    <w:rsid w:val="00241EE1"/>
    <w:rsid w:val="00242418"/>
    <w:rsid w:val="0024369C"/>
    <w:rsid w:val="00244B56"/>
    <w:rsid w:val="00244B6C"/>
    <w:rsid w:val="002462D4"/>
    <w:rsid w:val="0025183A"/>
    <w:rsid w:val="00253FAD"/>
    <w:rsid w:val="00260240"/>
    <w:rsid w:val="00261252"/>
    <w:rsid w:val="00261C77"/>
    <w:rsid w:val="002648F6"/>
    <w:rsid w:val="0026505D"/>
    <w:rsid w:val="0026711D"/>
    <w:rsid w:val="00267758"/>
    <w:rsid w:val="00267D67"/>
    <w:rsid w:val="0027286C"/>
    <w:rsid w:val="00272F15"/>
    <w:rsid w:val="0027369C"/>
    <w:rsid w:val="0027654B"/>
    <w:rsid w:val="00276D32"/>
    <w:rsid w:val="002777C7"/>
    <w:rsid w:val="00283875"/>
    <w:rsid w:val="002845B5"/>
    <w:rsid w:val="0028486F"/>
    <w:rsid w:val="00284CFF"/>
    <w:rsid w:val="002859E5"/>
    <w:rsid w:val="00286839"/>
    <w:rsid w:val="002872F1"/>
    <w:rsid w:val="00291325"/>
    <w:rsid w:val="00295E37"/>
    <w:rsid w:val="002979A8"/>
    <w:rsid w:val="002A0761"/>
    <w:rsid w:val="002A09A4"/>
    <w:rsid w:val="002A1C47"/>
    <w:rsid w:val="002A4F4F"/>
    <w:rsid w:val="002A690F"/>
    <w:rsid w:val="002A7D25"/>
    <w:rsid w:val="002B0727"/>
    <w:rsid w:val="002B0B57"/>
    <w:rsid w:val="002B49A6"/>
    <w:rsid w:val="002B6159"/>
    <w:rsid w:val="002B6456"/>
    <w:rsid w:val="002B6BBD"/>
    <w:rsid w:val="002B6FD7"/>
    <w:rsid w:val="002B7192"/>
    <w:rsid w:val="002B747B"/>
    <w:rsid w:val="002C097E"/>
    <w:rsid w:val="002C3544"/>
    <w:rsid w:val="002C505E"/>
    <w:rsid w:val="002C530B"/>
    <w:rsid w:val="002C54EA"/>
    <w:rsid w:val="002C5C26"/>
    <w:rsid w:val="002D0152"/>
    <w:rsid w:val="002D2A1E"/>
    <w:rsid w:val="002D3956"/>
    <w:rsid w:val="002D64C9"/>
    <w:rsid w:val="002D6FA5"/>
    <w:rsid w:val="002E0A06"/>
    <w:rsid w:val="002E18B1"/>
    <w:rsid w:val="002E1E6D"/>
    <w:rsid w:val="002E2DEC"/>
    <w:rsid w:val="002E3343"/>
    <w:rsid w:val="002E36D3"/>
    <w:rsid w:val="002E3D4D"/>
    <w:rsid w:val="002E3DE7"/>
    <w:rsid w:val="002E4B5A"/>
    <w:rsid w:val="002E67FF"/>
    <w:rsid w:val="002E75F8"/>
    <w:rsid w:val="002F2FB5"/>
    <w:rsid w:val="002F7E27"/>
    <w:rsid w:val="00302EB4"/>
    <w:rsid w:val="003049B0"/>
    <w:rsid w:val="00306028"/>
    <w:rsid w:val="00306A02"/>
    <w:rsid w:val="0031119C"/>
    <w:rsid w:val="00312EAF"/>
    <w:rsid w:val="00314D9F"/>
    <w:rsid w:val="0031544C"/>
    <w:rsid w:val="00316274"/>
    <w:rsid w:val="00316DAF"/>
    <w:rsid w:val="00321620"/>
    <w:rsid w:val="003231A4"/>
    <w:rsid w:val="00323ACD"/>
    <w:rsid w:val="00323FB0"/>
    <w:rsid w:val="0032434A"/>
    <w:rsid w:val="003246DE"/>
    <w:rsid w:val="00324A9B"/>
    <w:rsid w:val="00325E03"/>
    <w:rsid w:val="00332097"/>
    <w:rsid w:val="00332C5D"/>
    <w:rsid w:val="003333E8"/>
    <w:rsid w:val="00333E0F"/>
    <w:rsid w:val="0033448F"/>
    <w:rsid w:val="003359F3"/>
    <w:rsid w:val="003406FF"/>
    <w:rsid w:val="003417F8"/>
    <w:rsid w:val="00350365"/>
    <w:rsid w:val="003526A8"/>
    <w:rsid w:val="003536DF"/>
    <w:rsid w:val="00354024"/>
    <w:rsid w:val="00354EA8"/>
    <w:rsid w:val="00356679"/>
    <w:rsid w:val="00357691"/>
    <w:rsid w:val="00360A77"/>
    <w:rsid w:val="00362223"/>
    <w:rsid w:val="00365434"/>
    <w:rsid w:val="00366126"/>
    <w:rsid w:val="00366D40"/>
    <w:rsid w:val="003676D9"/>
    <w:rsid w:val="00371721"/>
    <w:rsid w:val="003722C6"/>
    <w:rsid w:val="003739A1"/>
    <w:rsid w:val="00374277"/>
    <w:rsid w:val="0037527B"/>
    <w:rsid w:val="00376D5C"/>
    <w:rsid w:val="00376D8D"/>
    <w:rsid w:val="0037761D"/>
    <w:rsid w:val="00380381"/>
    <w:rsid w:val="00386468"/>
    <w:rsid w:val="00387D2B"/>
    <w:rsid w:val="003905F3"/>
    <w:rsid w:val="00390682"/>
    <w:rsid w:val="00391090"/>
    <w:rsid w:val="00391D11"/>
    <w:rsid w:val="00393AB5"/>
    <w:rsid w:val="003945DC"/>
    <w:rsid w:val="0039631F"/>
    <w:rsid w:val="00397597"/>
    <w:rsid w:val="003A1107"/>
    <w:rsid w:val="003A1B9D"/>
    <w:rsid w:val="003A2DE3"/>
    <w:rsid w:val="003A363E"/>
    <w:rsid w:val="003A5B41"/>
    <w:rsid w:val="003A6662"/>
    <w:rsid w:val="003B0DB0"/>
    <w:rsid w:val="003B3943"/>
    <w:rsid w:val="003B4929"/>
    <w:rsid w:val="003B5C24"/>
    <w:rsid w:val="003B6B5E"/>
    <w:rsid w:val="003B7475"/>
    <w:rsid w:val="003C1413"/>
    <w:rsid w:val="003C32F0"/>
    <w:rsid w:val="003C4BCA"/>
    <w:rsid w:val="003C7B6E"/>
    <w:rsid w:val="003D1F5F"/>
    <w:rsid w:val="003D30E4"/>
    <w:rsid w:val="003D4CDB"/>
    <w:rsid w:val="003D4F56"/>
    <w:rsid w:val="003D6D55"/>
    <w:rsid w:val="003D76E0"/>
    <w:rsid w:val="003D7ACD"/>
    <w:rsid w:val="003E4E58"/>
    <w:rsid w:val="003E79B7"/>
    <w:rsid w:val="003E7A45"/>
    <w:rsid w:val="003F09C3"/>
    <w:rsid w:val="003F349A"/>
    <w:rsid w:val="003F4E5E"/>
    <w:rsid w:val="003F505B"/>
    <w:rsid w:val="003F615C"/>
    <w:rsid w:val="003F6DAB"/>
    <w:rsid w:val="003F6E05"/>
    <w:rsid w:val="003F7B81"/>
    <w:rsid w:val="004007D2"/>
    <w:rsid w:val="00400B50"/>
    <w:rsid w:val="004041CE"/>
    <w:rsid w:val="00404B47"/>
    <w:rsid w:val="0040597F"/>
    <w:rsid w:val="00405F52"/>
    <w:rsid w:val="00412369"/>
    <w:rsid w:val="004134B4"/>
    <w:rsid w:val="00414772"/>
    <w:rsid w:val="00414F98"/>
    <w:rsid w:val="00415759"/>
    <w:rsid w:val="00421FBE"/>
    <w:rsid w:val="00422028"/>
    <w:rsid w:val="004235B1"/>
    <w:rsid w:val="004249F4"/>
    <w:rsid w:val="00427D7B"/>
    <w:rsid w:val="004302AB"/>
    <w:rsid w:val="00430E56"/>
    <w:rsid w:val="00431025"/>
    <w:rsid w:val="004312B2"/>
    <w:rsid w:val="00434D6C"/>
    <w:rsid w:val="00437979"/>
    <w:rsid w:val="00440555"/>
    <w:rsid w:val="00452DCB"/>
    <w:rsid w:val="004534B6"/>
    <w:rsid w:val="0045385D"/>
    <w:rsid w:val="00454FF9"/>
    <w:rsid w:val="00455D5C"/>
    <w:rsid w:val="0045747A"/>
    <w:rsid w:val="00457DD3"/>
    <w:rsid w:val="004600AB"/>
    <w:rsid w:val="004605ED"/>
    <w:rsid w:val="00460CAC"/>
    <w:rsid w:val="0046125F"/>
    <w:rsid w:val="00461538"/>
    <w:rsid w:val="004624EC"/>
    <w:rsid w:val="0046400C"/>
    <w:rsid w:val="00464D2F"/>
    <w:rsid w:val="00466CBC"/>
    <w:rsid w:val="00466D4D"/>
    <w:rsid w:val="00467A54"/>
    <w:rsid w:val="00467DEB"/>
    <w:rsid w:val="00471468"/>
    <w:rsid w:val="00472416"/>
    <w:rsid w:val="0047427F"/>
    <w:rsid w:val="00474EAF"/>
    <w:rsid w:val="00475207"/>
    <w:rsid w:val="0047653F"/>
    <w:rsid w:val="00476BB8"/>
    <w:rsid w:val="00476F8E"/>
    <w:rsid w:val="00477F13"/>
    <w:rsid w:val="0048043C"/>
    <w:rsid w:val="00480610"/>
    <w:rsid w:val="00481C65"/>
    <w:rsid w:val="004836C7"/>
    <w:rsid w:val="004839F3"/>
    <w:rsid w:val="00484D45"/>
    <w:rsid w:val="00486C8F"/>
    <w:rsid w:val="0049014C"/>
    <w:rsid w:val="00490CA1"/>
    <w:rsid w:val="0049262A"/>
    <w:rsid w:val="004962D7"/>
    <w:rsid w:val="00496FCE"/>
    <w:rsid w:val="004A7942"/>
    <w:rsid w:val="004B05EC"/>
    <w:rsid w:val="004B35CB"/>
    <w:rsid w:val="004B3F57"/>
    <w:rsid w:val="004B784A"/>
    <w:rsid w:val="004C0961"/>
    <w:rsid w:val="004C1376"/>
    <w:rsid w:val="004C13E3"/>
    <w:rsid w:val="004C4100"/>
    <w:rsid w:val="004C5F8F"/>
    <w:rsid w:val="004C69A3"/>
    <w:rsid w:val="004D02A7"/>
    <w:rsid w:val="004D5133"/>
    <w:rsid w:val="004D5B99"/>
    <w:rsid w:val="004D7829"/>
    <w:rsid w:val="004E217E"/>
    <w:rsid w:val="004E3241"/>
    <w:rsid w:val="004E44B7"/>
    <w:rsid w:val="004E6B8E"/>
    <w:rsid w:val="004F0AF6"/>
    <w:rsid w:val="004F0CD3"/>
    <w:rsid w:val="004F2B70"/>
    <w:rsid w:val="004F4E8B"/>
    <w:rsid w:val="004F5B10"/>
    <w:rsid w:val="004F7322"/>
    <w:rsid w:val="00500385"/>
    <w:rsid w:val="00501659"/>
    <w:rsid w:val="00502DC6"/>
    <w:rsid w:val="00504640"/>
    <w:rsid w:val="005076A8"/>
    <w:rsid w:val="005127C2"/>
    <w:rsid w:val="005158F4"/>
    <w:rsid w:val="005163A8"/>
    <w:rsid w:val="00516A0E"/>
    <w:rsid w:val="005173D6"/>
    <w:rsid w:val="00520FD5"/>
    <w:rsid w:val="005217A2"/>
    <w:rsid w:val="0052180A"/>
    <w:rsid w:val="00524174"/>
    <w:rsid w:val="00524C50"/>
    <w:rsid w:val="00525E34"/>
    <w:rsid w:val="0053136D"/>
    <w:rsid w:val="005329EC"/>
    <w:rsid w:val="00533712"/>
    <w:rsid w:val="0053576C"/>
    <w:rsid w:val="00541E36"/>
    <w:rsid w:val="00543DF0"/>
    <w:rsid w:val="00546301"/>
    <w:rsid w:val="0054724E"/>
    <w:rsid w:val="00547331"/>
    <w:rsid w:val="00551F3A"/>
    <w:rsid w:val="00552A4E"/>
    <w:rsid w:val="005543A2"/>
    <w:rsid w:val="00554F1E"/>
    <w:rsid w:val="005565AE"/>
    <w:rsid w:val="00557837"/>
    <w:rsid w:val="00560AF5"/>
    <w:rsid w:val="00563795"/>
    <w:rsid w:val="00564D75"/>
    <w:rsid w:val="00564F85"/>
    <w:rsid w:val="00566D3C"/>
    <w:rsid w:val="0056716C"/>
    <w:rsid w:val="00567754"/>
    <w:rsid w:val="00570227"/>
    <w:rsid w:val="005707D1"/>
    <w:rsid w:val="00570931"/>
    <w:rsid w:val="005711CA"/>
    <w:rsid w:val="00573868"/>
    <w:rsid w:val="005766C1"/>
    <w:rsid w:val="0058056C"/>
    <w:rsid w:val="00580951"/>
    <w:rsid w:val="00580DCB"/>
    <w:rsid w:val="0058171D"/>
    <w:rsid w:val="005817D4"/>
    <w:rsid w:val="00585B66"/>
    <w:rsid w:val="00587D37"/>
    <w:rsid w:val="005931B8"/>
    <w:rsid w:val="0059483F"/>
    <w:rsid w:val="0059496D"/>
    <w:rsid w:val="00594D47"/>
    <w:rsid w:val="005A0F43"/>
    <w:rsid w:val="005A144F"/>
    <w:rsid w:val="005A315D"/>
    <w:rsid w:val="005A4B51"/>
    <w:rsid w:val="005A747C"/>
    <w:rsid w:val="005B3C7F"/>
    <w:rsid w:val="005B6F72"/>
    <w:rsid w:val="005C274B"/>
    <w:rsid w:val="005C4D52"/>
    <w:rsid w:val="005D106A"/>
    <w:rsid w:val="005D2186"/>
    <w:rsid w:val="005D350E"/>
    <w:rsid w:val="005D3C45"/>
    <w:rsid w:val="005D58B9"/>
    <w:rsid w:val="005D6150"/>
    <w:rsid w:val="005D7238"/>
    <w:rsid w:val="005D75F1"/>
    <w:rsid w:val="005D7F31"/>
    <w:rsid w:val="005E2CD7"/>
    <w:rsid w:val="005E2EA9"/>
    <w:rsid w:val="005E4627"/>
    <w:rsid w:val="005E5131"/>
    <w:rsid w:val="005F13A2"/>
    <w:rsid w:val="005F153B"/>
    <w:rsid w:val="005F3A3C"/>
    <w:rsid w:val="005F5D85"/>
    <w:rsid w:val="0060070A"/>
    <w:rsid w:val="0060294B"/>
    <w:rsid w:val="0060312F"/>
    <w:rsid w:val="0060352C"/>
    <w:rsid w:val="00604EB3"/>
    <w:rsid w:val="00604FB5"/>
    <w:rsid w:val="00605B91"/>
    <w:rsid w:val="006065DD"/>
    <w:rsid w:val="006076EF"/>
    <w:rsid w:val="00610E67"/>
    <w:rsid w:val="0061140E"/>
    <w:rsid w:val="0061475A"/>
    <w:rsid w:val="00621068"/>
    <w:rsid w:val="006225A7"/>
    <w:rsid w:val="00622767"/>
    <w:rsid w:val="00622794"/>
    <w:rsid w:val="00625731"/>
    <w:rsid w:val="006310C1"/>
    <w:rsid w:val="00635023"/>
    <w:rsid w:val="0063518C"/>
    <w:rsid w:val="00636B5D"/>
    <w:rsid w:val="0063786D"/>
    <w:rsid w:val="00641670"/>
    <w:rsid w:val="00642800"/>
    <w:rsid w:val="0064471E"/>
    <w:rsid w:val="00644935"/>
    <w:rsid w:val="0064493B"/>
    <w:rsid w:val="006469DC"/>
    <w:rsid w:val="00651CD4"/>
    <w:rsid w:val="0065235F"/>
    <w:rsid w:val="00653E67"/>
    <w:rsid w:val="00653EF3"/>
    <w:rsid w:val="0065461F"/>
    <w:rsid w:val="006551AE"/>
    <w:rsid w:val="0065690B"/>
    <w:rsid w:val="00657480"/>
    <w:rsid w:val="00657989"/>
    <w:rsid w:val="00660FC8"/>
    <w:rsid w:val="00665EB1"/>
    <w:rsid w:val="006669A6"/>
    <w:rsid w:val="0067105B"/>
    <w:rsid w:val="00672A20"/>
    <w:rsid w:val="00682F33"/>
    <w:rsid w:val="00683988"/>
    <w:rsid w:val="006857C6"/>
    <w:rsid w:val="0069127B"/>
    <w:rsid w:val="0069249A"/>
    <w:rsid w:val="00692DCF"/>
    <w:rsid w:val="00693367"/>
    <w:rsid w:val="00693A0A"/>
    <w:rsid w:val="00695D07"/>
    <w:rsid w:val="006A25BE"/>
    <w:rsid w:val="006A2FDE"/>
    <w:rsid w:val="006A583E"/>
    <w:rsid w:val="006A6844"/>
    <w:rsid w:val="006A69B6"/>
    <w:rsid w:val="006A6C9F"/>
    <w:rsid w:val="006A7685"/>
    <w:rsid w:val="006B2B18"/>
    <w:rsid w:val="006B4439"/>
    <w:rsid w:val="006B4B9B"/>
    <w:rsid w:val="006B63E1"/>
    <w:rsid w:val="006B71FD"/>
    <w:rsid w:val="006B74D1"/>
    <w:rsid w:val="006C1641"/>
    <w:rsid w:val="006C33A0"/>
    <w:rsid w:val="006C3B1F"/>
    <w:rsid w:val="006C614F"/>
    <w:rsid w:val="006C7381"/>
    <w:rsid w:val="006C7BBB"/>
    <w:rsid w:val="006C7CA6"/>
    <w:rsid w:val="006D1286"/>
    <w:rsid w:val="006D441E"/>
    <w:rsid w:val="006D45BB"/>
    <w:rsid w:val="006D5557"/>
    <w:rsid w:val="006D6758"/>
    <w:rsid w:val="006E1C72"/>
    <w:rsid w:val="006E426C"/>
    <w:rsid w:val="006F0705"/>
    <w:rsid w:val="006F236A"/>
    <w:rsid w:val="006F2A17"/>
    <w:rsid w:val="006F2EB0"/>
    <w:rsid w:val="006F75C6"/>
    <w:rsid w:val="0070044C"/>
    <w:rsid w:val="007010B7"/>
    <w:rsid w:val="00701B3E"/>
    <w:rsid w:val="0070226C"/>
    <w:rsid w:val="007040AD"/>
    <w:rsid w:val="00704795"/>
    <w:rsid w:val="00706578"/>
    <w:rsid w:val="0070780B"/>
    <w:rsid w:val="00711050"/>
    <w:rsid w:val="007114B9"/>
    <w:rsid w:val="0071204C"/>
    <w:rsid w:val="00712ACA"/>
    <w:rsid w:val="00713276"/>
    <w:rsid w:val="00714817"/>
    <w:rsid w:val="0071684B"/>
    <w:rsid w:val="0071769F"/>
    <w:rsid w:val="0072149E"/>
    <w:rsid w:val="007226C9"/>
    <w:rsid w:val="007226F3"/>
    <w:rsid w:val="00727324"/>
    <w:rsid w:val="00727C36"/>
    <w:rsid w:val="007343D7"/>
    <w:rsid w:val="007363BC"/>
    <w:rsid w:val="00736BA8"/>
    <w:rsid w:val="00741B90"/>
    <w:rsid w:val="007438A6"/>
    <w:rsid w:val="00744677"/>
    <w:rsid w:val="00750C48"/>
    <w:rsid w:val="007518F2"/>
    <w:rsid w:val="00752403"/>
    <w:rsid w:val="00752B00"/>
    <w:rsid w:val="00752B3F"/>
    <w:rsid w:val="0075649F"/>
    <w:rsid w:val="00760113"/>
    <w:rsid w:val="007602AC"/>
    <w:rsid w:val="00761C00"/>
    <w:rsid w:val="00763A6B"/>
    <w:rsid w:val="00766140"/>
    <w:rsid w:val="00766436"/>
    <w:rsid w:val="007669E5"/>
    <w:rsid w:val="00766CF5"/>
    <w:rsid w:val="00767924"/>
    <w:rsid w:val="00770390"/>
    <w:rsid w:val="00770E0C"/>
    <w:rsid w:val="007718DD"/>
    <w:rsid w:val="00773630"/>
    <w:rsid w:val="00777BB6"/>
    <w:rsid w:val="00781827"/>
    <w:rsid w:val="00783BD8"/>
    <w:rsid w:val="007859D5"/>
    <w:rsid w:val="00787597"/>
    <w:rsid w:val="007875D5"/>
    <w:rsid w:val="00787CCB"/>
    <w:rsid w:val="007900F2"/>
    <w:rsid w:val="00790ED0"/>
    <w:rsid w:val="007912CE"/>
    <w:rsid w:val="0079285A"/>
    <w:rsid w:val="00793764"/>
    <w:rsid w:val="0079438D"/>
    <w:rsid w:val="00796D09"/>
    <w:rsid w:val="007A1073"/>
    <w:rsid w:val="007A1077"/>
    <w:rsid w:val="007A318F"/>
    <w:rsid w:val="007A4F2B"/>
    <w:rsid w:val="007A57A1"/>
    <w:rsid w:val="007A5D7C"/>
    <w:rsid w:val="007B0D18"/>
    <w:rsid w:val="007B15A8"/>
    <w:rsid w:val="007B2DB2"/>
    <w:rsid w:val="007B48DD"/>
    <w:rsid w:val="007B64EB"/>
    <w:rsid w:val="007C0564"/>
    <w:rsid w:val="007C2D70"/>
    <w:rsid w:val="007C3AC6"/>
    <w:rsid w:val="007D164C"/>
    <w:rsid w:val="007D1BFF"/>
    <w:rsid w:val="007D38CD"/>
    <w:rsid w:val="007D458C"/>
    <w:rsid w:val="007D51DE"/>
    <w:rsid w:val="007D5E89"/>
    <w:rsid w:val="007E1802"/>
    <w:rsid w:val="007E262F"/>
    <w:rsid w:val="007E5DE9"/>
    <w:rsid w:val="007E5EF4"/>
    <w:rsid w:val="007E60C0"/>
    <w:rsid w:val="007E6F6F"/>
    <w:rsid w:val="007F0362"/>
    <w:rsid w:val="007F0D19"/>
    <w:rsid w:val="007F12C0"/>
    <w:rsid w:val="007F5C8C"/>
    <w:rsid w:val="007F6CC3"/>
    <w:rsid w:val="007F6FC7"/>
    <w:rsid w:val="00802487"/>
    <w:rsid w:val="008039E9"/>
    <w:rsid w:val="0080428E"/>
    <w:rsid w:val="0080582D"/>
    <w:rsid w:val="00805A89"/>
    <w:rsid w:val="00806396"/>
    <w:rsid w:val="008077E9"/>
    <w:rsid w:val="00810946"/>
    <w:rsid w:val="008120C5"/>
    <w:rsid w:val="00814306"/>
    <w:rsid w:val="008168DE"/>
    <w:rsid w:val="00817941"/>
    <w:rsid w:val="00817EA9"/>
    <w:rsid w:val="008218E3"/>
    <w:rsid w:val="008241D9"/>
    <w:rsid w:val="00826538"/>
    <w:rsid w:val="00827C2F"/>
    <w:rsid w:val="008315A3"/>
    <w:rsid w:val="008332C4"/>
    <w:rsid w:val="0083385A"/>
    <w:rsid w:val="00833A38"/>
    <w:rsid w:val="0083598B"/>
    <w:rsid w:val="0083729C"/>
    <w:rsid w:val="00850AC6"/>
    <w:rsid w:val="00851952"/>
    <w:rsid w:val="00851A16"/>
    <w:rsid w:val="00851C79"/>
    <w:rsid w:val="00856043"/>
    <w:rsid w:val="0086397C"/>
    <w:rsid w:val="00864AC4"/>
    <w:rsid w:val="00867B54"/>
    <w:rsid w:val="00870F5F"/>
    <w:rsid w:val="0087116C"/>
    <w:rsid w:val="00872BF2"/>
    <w:rsid w:val="008732DC"/>
    <w:rsid w:val="0087507F"/>
    <w:rsid w:val="008773FA"/>
    <w:rsid w:val="0088062C"/>
    <w:rsid w:val="00880FD9"/>
    <w:rsid w:val="00883B32"/>
    <w:rsid w:val="00885375"/>
    <w:rsid w:val="0089749C"/>
    <w:rsid w:val="008A0EFA"/>
    <w:rsid w:val="008A1326"/>
    <w:rsid w:val="008A147B"/>
    <w:rsid w:val="008A1719"/>
    <w:rsid w:val="008A1F9A"/>
    <w:rsid w:val="008A4B53"/>
    <w:rsid w:val="008A4F04"/>
    <w:rsid w:val="008A5F3C"/>
    <w:rsid w:val="008A677D"/>
    <w:rsid w:val="008A7A8B"/>
    <w:rsid w:val="008A7CD5"/>
    <w:rsid w:val="008B000A"/>
    <w:rsid w:val="008C1262"/>
    <w:rsid w:val="008C255A"/>
    <w:rsid w:val="008C3C9D"/>
    <w:rsid w:val="008C4DC8"/>
    <w:rsid w:val="008C55CF"/>
    <w:rsid w:val="008D02E7"/>
    <w:rsid w:val="008D1A72"/>
    <w:rsid w:val="008D38AF"/>
    <w:rsid w:val="008D669A"/>
    <w:rsid w:val="008D7DA5"/>
    <w:rsid w:val="008E1CF4"/>
    <w:rsid w:val="008E3767"/>
    <w:rsid w:val="008E38AE"/>
    <w:rsid w:val="008E3AC7"/>
    <w:rsid w:val="008E4B3C"/>
    <w:rsid w:val="008E74C0"/>
    <w:rsid w:val="008E7B48"/>
    <w:rsid w:val="008F1502"/>
    <w:rsid w:val="008F18BB"/>
    <w:rsid w:val="008F2D84"/>
    <w:rsid w:val="008F2DC9"/>
    <w:rsid w:val="009001F5"/>
    <w:rsid w:val="009018F3"/>
    <w:rsid w:val="00903129"/>
    <w:rsid w:val="00905042"/>
    <w:rsid w:val="0090603B"/>
    <w:rsid w:val="0090704D"/>
    <w:rsid w:val="00907314"/>
    <w:rsid w:val="00907E1D"/>
    <w:rsid w:val="00911E5F"/>
    <w:rsid w:val="00914CEA"/>
    <w:rsid w:val="00915900"/>
    <w:rsid w:val="00915D83"/>
    <w:rsid w:val="009214D9"/>
    <w:rsid w:val="00921567"/>
    <w:rsid w:val="00926712"/>
    <w:rsid w:val="00931074"/>
    <w:rsid w:val="009311DD"/>
    <w:rsid w:val="00931E36"/>
    <w:rsid w:val="009335EC"/>
    <w:rsid w:val="00934F2A"/>
    <w:rsid w:val="009373ED"/>
    <w:rsid w:val="00937690"/>
    <w:rsid w:val="0094075E"/>
    <w:rsid w:val="00940795"/>
    <w:rsid w:val="009421A9"/>
    <w:rsid w:val="0094315C"/>
    <w:rsid w:val="009464E0"/>
    <w:rsid w:val="00946684"/>
    <w:rsid w:val="009468D3"/>
    <w:rsid w:val="00947469"/>
    <w:rsid w:val="00950954"/>
    <w:rsid w:val="00955E6A"/>
    <w:rsid w:val="00956811"/>
    <w:rsid w:val="00957073"/>
    <w:rsid w:val="0095739D"/>
    <w:rsid w:val="00960E03"/>
    <w:rsid w:val="00965001"/>
    <w:rsid w:val="0096638F"/>
    <w:rsid w:val="00966F1B"/>
    <w:rsid w:val="009671E3"/>
    <w:rsid w:val="009712D5"/>
    <w:rsid w:val="00973B9C"/>
    <w:rsid w:val="00976762"/>
    <w:rsid w:val="00977CB2"/>
    <w:rsid w:val="009807F3"/>
    <w:rsid w:val="009810DA"/>
    <w:rsid w:val="00982F73"/>
    <w:rsid w:val="0098395D"/>
    <w:rsid w:val="009848CC"/>
    <w:rsid w:val="00984CA7"/>
    <w:rsid w:val="00990189"/>
    <w:rsid w:val="00994394"/>
    <w:rsid w:val="0099480F"/>
    <w:rsid w:val="00995E32"/>
    <w:rsid w:val="00996F90"/>
    <w:rsid w:val="009A2446"/>
    <w:rsid w:val="009A303E"/>
    <w:rsid w:val="009A638E"/>
    <w:rsid w:val="009B0861"/>
    <w:rsid w:val="009B14A9"/>
    <w:rsid w:val="009B26B1"/>
    <w:rsid w:val="009B3F72"/>
    <w:rsid w:val="009B4A3C"/>
    <w:rsid w:val="009B4ACE"/>
    <w:rsid w:val="009B5948"/>
    <w:rsid w:val="009B62ED"/>
    <w:rsid w:val="009B6485"/>
    <w:rsid w:val="009C2285"/>
    <w:rsid w:val="009C28FA"/>
    <w:rsid w:val="009C299B"/>
    <w:rsid w:val="009C3003"/>
    <w:rsid w:val="009C3AFF"/>
    <w:rsid w:val="009C5E50"/>
    <w:rsid w:val="009C5E5E"/>
    <w:rsid w:val="009D0E95"/>
    <w:rsid w:val="009D2340"/>
    <w:rsid w:val="009D2378"/>
    <w:rsid w:val="009D44C3"/>
    <w:rsid w:val="009D4BAF"/>
    <w:rsid w:val="009F0DDF"/>
    <w:rsid w:val="009F16EE"/>
    <w:rsid w:val="009F1702"/>
    <w:rsid w:val="009F44A2"/>
    <w:rsid w:val="009F54C5"/>
    <w:rsid w:val="009F65CA"/>
    <w:rsid w:val="00A05E86"/>
    <w:rsid w:val="00A06BC2"/>
    <w:rsid w:val="00A077BA"/>
    <w:rsid w:val="00A11E49"/>
    <w:rsid w:val="00A14ED5"/>
    <w:rsid w:val="00A15A24"/>
    <w:rsid w:val="00A21216"/>
    <w:rsid w:val="00A22A96"/>
    <w:rsid w:val="00A231A4"/>
    <w:rsid w:val="00A23D3B"/>
    <w:rsid w:val="00A24F62"/>
    <w:rsid w:val="00A251F0"/>
    <w:rsid w:val="00A26106"/>
    <w:rsid w:val="00A304F4"/>
    <w:rsid w:val="00A31136"/>
    <w:rsid w:val="00A32E30"/>
    <w:rsid w:val="00A33767"/>
    <w:rsid w:val="00A37471"/>
    <w:rsid w:val="00A3797B"/>
    <w:rsid w:val="00A400D8"/>
    <w:rsid w:val="00A4077A"/>
    <w:rsid w:val="00A415D7"/>
    <w:rsid w:val="00A417CA"/>
    <w:rsid w:val="00A441C0"/>
    <w:rsid w:val="00A44371"/>
    <w:rsid w:val="00A44372"/>
    <w:rsid w:val="00A44C2D"/>
    <w:rsid w:val="00A50077"/>
    <w:rsid w:val="00A5270D"/>
    <w:rsid w:val="00A541ED"/>
    <w:rsid w:val="00A54610"/>
    <w:rsid w:val="00A60AA6"/>
    <w:rsid w:val="00A60CBC"/>
    <w:rsid w:val="00A662E4"/>
    <w:rsid w:val="00A70E54"/>
    <w:rsid w:val="00A73FE7"/>
    <w:rsid w:val="00A744F5"/>
    <w:rsid w:val="00A75980"/>
    <w:rsid w:val="00A77CC8"/>
    <w:rsid w:val="00A8190E"/>
    <w:rsid w:val="00A81BC4"/>
    <w:rsid w:val="00A821BD"/>
    <w:rsid w:val="00A83224"/>
    <w:rsid w:val="00A8560E"/>
    <w:rsid w:val="00A9570E"/>
    <w:rsid w:val="00A964AC"/>
    <w:rsid w:val="00AA0130"/>
    <w:rsid w:val="00AA2164"/>
    <w:rsid w:val="00AA558B"/>
    <w:rsid w:val="00AB064B"/>
    <w:rsid w:val="00AB0CF8"/>
    <w:rsid w:val="00AB3F1E"/>
    <w:rsid w:val="00AB44F0"/>
    <w:rsid w:val="00AB4549"/>
    <w:rsid w:val="00AB51BF"/>
    <w:rsid w:val="00AB5E52"/>
    <w:rsid w:val="00AC4752"/>
    <w:rsid w:val="00AC7494"/>
    <w:rsid w:val="00AC7760"/>
    <w:rsid w:val="00AD0D6B"/>
    <w:rsid w:val="00AD1851"/>
    <w:rsid w:val="00AD49EF"/>
    <w:rsid w:val="00AD6615"/>
    <w:rsid w:val="00AD68F1"/>
    <w:rsid w:val="00AE101C"/>
    <w:rsid w:val="00AE18EB"/>
    <w:rsid w:val="00AE2013"/>
    <w:rsid w:val="00AE2443"/>
    <w:rsid w:val="00AE423B"/>
    <w:rsid w:val="00AE4BA3"/>
    <w:rsid w:val="00AF0538"/>
    <w:rsid w:val="00AF2E6A"/>
    <w:rsid w:val="00AF3738"/>
    <w:rsid w:val="00AF4C48"/>
    <w:rsid w:val="00AF5557"/>
    <w:rsid w:val="00B001BB"/>
    <w:rsid w:val="00B06356"/>
    <w:rsid w:val="00B06E6D"/>
    <w:rsid w:val="00B07ADF"/>
    <w:rsid w:val="00B102BC"/>
    <w:rsid w:val="00B13856"/>
    <w:rsid w:val="00B17C14"/>
    <w:rsid w:val="00B23E1A"/>
    <w:rsid w:val="00B24663"/>
    <w:rsid w:val="00B24A1D"/>
    <w:rsid w:val="00B27A01"/>
    <w:rsid w:val="00B3048D"/>
    <w:rsid w:val="00B30DB1"/>
    <w:rsid w:val="00B34305"/>
    <w:rsid w:val="00B35479"/>
    <w:rsid w:val="00B37026"/>
    <w:rsid w:val="00B418FF"/>
    <w:rsid w:val="00B41AC7"/>
    <w:rsid w:val="00B4359E"/>
    <w:rsid w:val="00B45835"/>
    <w:rsid w:val="00B4630E"/>
    <w:rsid w:val="00B4654C"/>
    <w:rsid w:val="00B479F8"/>
    <w:rsid w:val="00B47C73"/>
    <w:rsid w:val="00B50711"/>
    <w:rsid w:val="00B5093A"/>
    <w:rsid w:val="00B50A85"/>
    <w:rsid w:val="00B512F5"/>
    <w:rsid w:val="00B51756"/>
    <w:rsid w:val="00B51B74"/>
    <w:rsid w:val="00B51F93"/>
    <w:rsid w:val="00B57E32"/>
    <w:rsid w:val="00B61846"/>
    <w:rsid w:val="00B62F7A"/>
    <w:rsid w:val="00B63AE9"/>
    <w:rsid w:val="00B64359"/>
    <w:rsid w:val="00B6534A"/>
    <w:rsid w:val="00B66B26"/>
    <w:rsid w:val="00B67772"/>
    <w:rsid w:val="00B74A4A"/>
    <w:rsid w:val="00B75EF3"/>
    <w:rsid w:val="00B769B2"/>
    <w:rsid w:val="00B77953"/>
    <w:rsid w:val="00B80748"/>
    <w:rsid w:val="00B90909"/>
    <w:rsid w:val="00B94D09"/>
    <w:rsid w:val="00B94F11"/>
    <w:rsid w:val="00B970F2"/>
    <w:rsid w:val="00BA2638"/>
    <w:rsid w:val="00BA5623"/>
    <w:rsid w:val="00BA6EEA"/>
    <w:rsid w:val="00BB0622"/>
    <w:rsid w:val="00BB0FD5"/>
    <w:rsid w:val="00BB1012"/>
    <w:rsid w:val="00BB1E95"/>
    <w:rsid w:val="00BB22DD"/>
    <w:rsid w:val="00BB333D"/>
    <w:rsid w:val="00BB5606"/>
    <w:rsid w:val="00BB76EA"/>
    <w:rsid w:val="00BC16EB"/>
    <w:rsid w:val="00BC1D87"/>
    <w:rsid w:val="00BC33A6"/>
    <w:rsid w:val="00BC4202"/>
    <w:rsid w:val="00BC6351"/>
    <w:rsid w:val="00BC7660"/>
    <w:rsid w:val="00BD0492"/>
    <w:rsid w:val="00BD4926"/>
    <w:rsid w:val="00BD4FA1"/>
    <w:rsid w:val="00BE31DC"/>
    <w:rsid w:val="00BE7423"/>
    <w:rsid w:val="00BF1918"/>
    <w:rsid w:val="00BF29A2"/>
    <w:rsid w:val="00C00A39"/>
    <w:rsid w:val="00C00E72"/>
    <w:rsid w:val="00C02117"/>
    <w:rsid w:val="00C025E4"/>
    <w:rsid w:val="00C05FFB"/>
    <w:rsid w:val="00C06F40"/>
    <w:rsid w:val="00C108AE"/>
    <w:rsid w:val="00C2055B"/>
    <w:rsid w:val="00C22131"/>
    <w:rsid w:val="00C2224B"/>
    <w:rsid w:val="00C23916"/>
    <w:rsid w:val="00C24C19"/>
    <w:rsid w:val="00C35B5C"/>
    <w:rsid w:val="00C37855"/>
    <w:rsid w:val="00C37FBC"/>
    <w:rsid w:val="00C418B4"/>
    <w:rsid w:val="00C42793"/>
    <w:rsid w:val="00C433DB"/>
    <w:rsid w:val="00C43563"/>
    <w:rsid w:val="00C50623"/>
    <w:rsid w:val="00C51C24"/>
    <w:rsid w:val="00C534E6"/>
    <w:rsid w:val="00C54285"/>
    <w:rsid w:val="00C543B3"/>
    <w:rsid w:val="00C57089"/>
    <w:rsid w:val="00C651C2"/>
    <w:rsid w:val="00C65808"/>
    <w:rsid w:val="00C668DA"/>
    <w:rsid w:val="00C66B97"/>
    <w:rsid w:val="00C66C27"/>
    <w:rsid w:val="00C7023B"/>
    <w:rsid w:val="00C7092E"/>
    <w:rsid w:val="00C72933"/>
    <w:rsid w:val="00C7406D"/>
    <w:rsid w:val="00C747DC"/>
    <w:rsid w:val="00C75022"/>
    <w:rsid w:val="00C76074"/>
    <w:rsid w:val="00C815DB"/>
    <w:rsid w:val="00C81972"/>
    <w:rsid w:val="00C9062B"/>
    <w:rsid w:val="00C914E4"/>
    <w:rsid w:val="00C92011"/>
    <w:rsid w:val="00C942AC"/>
    <w:rsid w:val="00C94397"/>
    <w:rsid w:val="00C953D9"/>
    <w:rsid w:val="00C97D2D"/>
    <w:rsid w:val="00CA062D"/>
    <w:rsid w:val="00CA45B8"/>
    <w:rsid w:val="00CA4DBC"/>
    <w:rsid w:val="00CA59C6"/>
    <w:rsid w:val="00CB0532"/>
    <w:rsid w:val="00CB30D2"/>
    <w:rsid w:val="00CB3C1F"/>
    <w:rsid w:val="00CB4A84"/>
    <w:rsid w:val="00CB610A"/>
    <w:rsid w:val="00CB75E1"/>
    <w:rsid w:val="00CD6A43"/>
    <w:rsid w:val="00CE1061"/>
    <w:rsid w:val="00CE2AF1"/>
    <w:rsid w:val="00CE3520"/>
    <w:rsid w:val="00CE7206"/>
    <w:rsid w:val="00CE7428"/>
    <w:rsid w:val="00CE7868"/>
    <w:rsid w:val="00CF04C9"/>
    <w:rsid w:val="00CF0881"/>
    <w:rsid w:val="00CF09AF"/>
    <w:rsid w:val="00CF0D7A"/>
    <w:rsid w:val="00CF2D7A"/>
    <w:rsid w:val="00CF3F74"/>
    <w:rsid w:val="00CF4611"/>
    <w:rsid w:val="00CF4A8F"/>
    <w:rsid w:val="00CF58AC"/>
    <w:rsid w:val="00CF62D4"/>
    <w:rsid w:val="00D0157C"/>
    <w:rsid w:val="00D0192B"/>
    <w:rsid w:val="00D02FB6"/>
    <w:rsid w:val="00D031E9"/>
    <w:rsid w:val="00D03B4C"/>
    <w:rsid w:val="00D045E5"/>
    <w:rsid w:val="00D04A17"/>
    <w:rsid w:val="00D0649B"/>
    <w:rsid w:val="00D070BA"/>
    <w:rsid w:val="00D10EE1"/>
    <w:rsid w:val="00D1238C"/>
    <w:rsid w:val="00D135A6"/>
    <w:rsid w:val="00D13728"/>
    <w:rsid w:val="00D140D3"/>
    <w:rsid w:val="00D16ACF"/>
    <w:rsid w:val="00D17C41"/>
    <w:rsid w:val="00D20CFE"/>
    <w:rsid w:val="00D225A7"/>
    <w:rsid w:val="00D226AA"/>
    <w:rsid w:val="00D235D3"/>
    <w:rsid w:val="00D2371A"/>
    <w:rsid w:val="00D24CFB"/>
    <w:rsid w:val="00D259EA"/>
    <w:rsid w:val="00D3038D"/>
    <w:rsid w:val="00D31B4E"/>
    <w:rsid w:val="00D31F02"/>
    <w:rsid w:val="00D33B10"/>
    <w:rsid w:val="00D35831"/>
    <w:rsid w:val="00D40253"/>
    <w:rsid w:val="00D40747"/>
    <w:rsid w:val="00D416C3"/>
    <w:rsid w:val="00D4376C"/>
    <w:rsid w:val="00D45685"/>
    <w:rsid w:val="00D466AA"/>
    <w:rsid w:val="00D46BF0"/>
    <w:rsid w:val="00D476E9"/>
    <w:rsid w:val="00D500C1"/>
    <w:rsid w:val="00D5379A"/>
    <w:rsid w:val="00D53BF9"/>
    <w:rsid w:val="00D5437A"/>
    <w:rsid w:val="00D5657D"/>
    <w:rsid w:val="00D56637"/>
    <w:rsid w:val="00D57002"/>
    <w:rsid w:val="00D62E7E"/>
    <w:rsid w:val="00D63AA2"/>
    <w:rsid w:val="00D64807"/>
    <w:rsid w:val="00D64BA7"/>
    <w:rsid w:val="00D67472"/>
    <w:rsid w:val="00D713A2"/>
    <w:rsid w:val="00D715D2"/>
    <w:rsid w:val="00D717B3"/>
    <w:rsid w:val="00D72641"/>
    <w:rsid w:val="00D72880"/>
    <w:rsid w:val="00D748E2"/>
    <w:rsid w:val="00D75E2F"/>
    <w:rsid w:val="00D80486"/>
    <w:rsid w:val="00D80AAD"/>
    <w:rsid w:val="00D824B6"/>
    <w:rsid w:val="00D876DB"/>
    <w:rsid w:val="00D87CE9"/>
    <w:rsid w:val="00D925CB"/>
    <w:rsid w:val="00D9746D"/>
    <w:rsid w:val="00DA0D27"/>
    <w:rsid w:val="00DA0E03"/>
    <w:rsid w:val="00DA23DD"/>
    <w:rsid w:val="00DA27F7"/>
    <w:rsid w:val="00DA316E"/>
    <w:rsid w:val="00DA3F52"/>
    <w:rsid w:val="00DB0885"/>
    <w:rsid w:val="00DB1838"/>
    <w:rsid w:val="00DB1978"/>
    <w:rsid w:val="00DB2391"/>
    <w:rsid w:val="00DC0795"/>
    <w:rsid w:val="00DC23B4"/>
    <w:rsid w:val="00DC6712"/>
    <w:rsid w:val="00DD0002"/>
    <w:rsid w:val="00DD03AE"/>
    <w:rsid w:val="00DD07B5"/>
    <w:rsid w:val="00DD0FB8"/>
    <w:rsid w:val="00DD3641"/>
    <w:rsid w:val="00DD4F02"/>
    <w:rsid w:val="00DD5904"/>
    <w:rsid w:val="00DD7795"/>
    <w:rsid w:val="00DE158C"/>
    <w:rsid w:val="00DE2611"/>
    <w:rsid w:val="00DF4A6F"/>
    <w:rsid w:val="00DF5000"/>
    <w:rsid w:val="00DF5925"/>
    <w:rsid w:val="00DF5EA1"/>
    <w:rsid w:val="00DF7177"/>
    <w:rsid w:val="00DF7FCD"/>
    <w:rsid w:val="00E00E86"/>
    <w:rsid w:val="00E02596"/>
    <w:rsid w:val="00E02C8C"/>
    <w:rsid w:val="00E04B3F"/>
    <w:rsid w:val="00E07253"/>
    <w:rsid w:val="00E10C2B"/>
    <w:rsid w:val="00E120D1"/>
    <w:rsid w:val="00E127E8"/>
    <w:rsid w:val="00E21C48"/>
    <w:rsid w:val="00E23935"/>
    <w:rsid w:val="00E2397B"/>
    <w:rsid w:val="00E23CF8"/>
    <w:rsid w:val="00E25875"/>
    <w:rsid w:val="00E259B9"/>
    <w:rsid w:val="00E31DA2"/>
    <w:rsid w:val="00E32485"/>
    <w:rsid w:val="00E32948"/>
    <w:rsid w:val="00E32C96"/>
    <w:rsid w:val="00E35A67"/>
    <w:rsid w:val="00E363E8"/>
    <w:rsid w:val="00E36D0F"/>
    <w:rsid w:val="00E40CFA"/>
    <w:rsid w:val="00E4166E"/>
    <w:rsid w:val="00E41F00"/>
    <w:rsid w:val="00E50B1A"/>
    <w:rsid w:val="00E50B9E"/>
    <w:rsid w:val="00E50FCE"/>
    <w:rsid w:val="00E5225B"/>
    <w:rsid w:val="00E5751B"/>
    <w:rsid w:val="00E57AD8"/>
    <w:rsid w:val="00E6098B"/>
    <w:rsid w:val="00E628D4"/>
    <w:rsid w:val="00E637F7"/>
    <w:rsid w:val="00E63DB0"/>
    <w:rsid w:val="00E63F3E"/>
    <w:rsid w:val="00E6464F"/>
    <w:rsid w:val="00E7001F"/>
    <w:rsid w:val="00E7010D"/>
    <w:rsid w:val="00E72AAC"/>
    <w:rsid w:val="00E73D38"/>
    <w:rsid w:val="00E76D31"/>
    <w:rsid w:val="00E76E17"/>
    <w:rsid w:val="00E76EF0"/>
    <w:rsid w:val="00E77890"/>
    <w:rsid w:val="00E82750"/>
    <w:rsid w:val="00E86152"/>
    <w:rsid w:val="00E86FC8"/>
    <w:rsid w:val="00E90BDE"/>
    <w:rsid w:val="00E92472"/>
    <w:rsid w:val="00E942A0"/>
    <w:rsid w:val="00EA1514"/>
    <w:rsid w:val="00EA2D0C"/>
    <w:rsid w:val="00EA3762"/>
    <w:rsid w:val="00EA4CBC"/>
    <w:rsid w:val="00EA7180"/>
    <w:rsid w:val="00EB06AF"/>
    <w:rsid w:val="00EB5301"/>
    <w:rsid w:val="00EB6CD5"/>
    <w:rsid w:val="00EB6D7B"/>
    <w:rsid w:val="00EC1C7B"/>
    <w:rsid w:val="00EC1D1A"/>
    <w:rsid w:val="00EC21E9"/>
    <w:rsid w:val="00EC26A9"/>
    <w:rsid w:val="00EC357F"/>
    <w:rsid w:val="00EC698A"/>
    <w:rsid w:val="00EC76DB"/>
    <w:rsid w:val="00ED534A"/>
    <w:rsid w:val="00ED7DDA"/>
    <w:rsid w:val="00ED7DDF"/>
    <w:rsid w:val="00EE1457"/>
    <w:rsid w:val="00EE297C"/>
    <w:rsid w:val="00EE3361"/>
    <w:rsid w:val="00EE4526"/>
    <w:rsid w:val="00EF16B9"/>
    <w:rsid w:val="00EF1FEE"/>
    <w:rsid w:val="00EF6F13"/>
    <w:rsid w:val="00F00B26"/>
    <w:rsid w:val="00F023FC"/>
    <w:rsid w:val="00F03096"/>
    <w:rsid w:val="00F042D1"/>
    <w:rsid w:val="00F04364"/>
    <w:rsid w:val="00F05070"/>
    <w:rsid w:val="00F05DA6"/>
    <w:rsid w:val="00F05FA3"/>
    <w:rsid w:val="00F07BFB"/>
    <w:rsid w:val="00F116DE"/>
    <w:rsid w:val="00F11937"/>
    <w:rsid w:val="00F142AB"/>
    <w:rsid w:val="00F16489"/>
    <w:rsid w:val="00F17C44"/>
    <w:rsid w:val="00F21880"/>
    <w:rsid w:val="00F22A18"/>
    <w:rsid w:val="00F23070"/>
    <w:rsid w:val="00F236D9"/>
    <w:rsid w:val="00F264D1"/>
    <w:rsid w:val="00F279C4"/>
    <w:rsid w:val="00F27BAA"/>
    <w:rsid w:val="00F308A8"/>
    <w:rsid w:val="00F333EF"/>
    <w:rsid w:val="00F33861"/>
    <w:rsid w:val="00F34371"/>
    <w:rsid w:val="00F343B7"/>
    <w:rsid w:val="00F35565"/>
    <w:rsid w:val="00F37B4B"/>
    <w:rsid w:val="00F414FB"/>
    <w:rsid w:val="00F4673A"/>
    <w:rsid w:val="00F4732A"/>
    <w:rsid w:val="00F47A1C"/>
    <w:rsid w:val="00F515A9"/>
    <w:rsid w:val="00F51E14"/>
    <w:rsid w:val="00F52392"/>
    <w:rsid w:val="00F525DC"/>
    <w:rsid w:val="00F53167"/>
    <w:rsid w:val="00F55D9E"/>
    <w:rsid w:val="00F571FF"/>
    <w:rsid w:val="00F62902"/>
    <w:rsid w:val="00F63ED3"/>
    <w:rsid w:val="00F6453D"/>
    <w:rsid w:val="00F7181B"/>
    <w:rsid w:val="00F72403"/>
    <w:rsid w:val="00F72B81"/>
    <w:rsid w:val="00F72ECD"/>
    <w:rsid w:val="00F73880"/>
    <w:rsid w:val="00F741BE"/>
    <w:rsid w:val="00F76038"/>
    <w:rsid w:val="00F81FA7"/>
    <w:rsid w:val="00F834E1"/>
    <w:rsid w:val="00F841A3"/>
    <w:rsid w:val="00F8565D"/>
    <w:rsid w:val="00F87F16"/>
    <w:rsid w:val="00F907EA"/>
    <w:rsid w:val="00F90BF3"/>
    <w:rsid w:val="00F91898"/>
    <w:rsid w:val="00FA2DE2"/>
    <w:rsid w:val="00FA3744"/>
    <w:rsid w:val="00FA3903"/>
    <w:rsid w:val="00FA43F5"/>
    <w:rsid w:val="00FA60B3"/>
    <w:rsid w:val="00FB0918"/>
    <w:rsid w:val="00FB0BAB"/>
    <w:rsid w:val="00FB2CD3"/>
    <w:rsid w:val="00FB5A4B"/>
    <w:rsid w:val="00FB7958"/>
    <w:rsid w:val="00FC2D5E"/>
    <w:rsid w:val="00FC39EB"/>
    <w:rsid w:val="00FC44D9"/>
    <w:rsid w:val="00FC618A"/>
    <w:rsid w:val="00FC76AC"/>
    <w:rsid w:val="00FD0F7B"/>
    <w:rsid w:val="00FD216C"/>
    <w:rsid w:val="00FD25EC"/>
    <w:rsid w:val="00FD4137"/>
    <w:rsid w:val="00FD465F"/>
    <w:rsid w:val="00FD50CE"/>
    <w:rsid w:val="00FD5697"/>
    <w:rsid w:val="00FD6F36"/>
    <w:rsid w:val="00FD7454"/>
    <w:rsid w:val="00FD76AF"/>
    <w:rsid w:val="00FE7C11"/>
    <w:rsid w:val="00FE7FE3"/>
    <w:rsid w:val="00FF1550"/>
    <w:rsid w:val="00FF159E"/>
    <w:rsid w:val="00FF29D3"/>
    <w:rsid w:val="00FF348E"/>
    <w:rsid w:val="00FF3571"/>
    <w:rsid w:val="00FF3E36"/>
    <w:rsid w:val="00FF6A64"/>
    <w:rsid w:val="00FF7A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918F"/>
  <w15:docId w15:val="{EBAADA5A-06D6-4FC8-916B-6BF096C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09C6"/>
    <w:pPr>
      <w:spacing w:after="0" w:line="260" w:lineRule="atLeast"/>
    </w:pPr>
    <w:rPr>
      <w:rFonts w:ascii="Arial" w:eastAsia="Times New Roman" w:hAnsi="Arial" w:cs="Times New Roman"/>
      <w:sz w:val="20"/>
      <w:szCs w:val="24"/>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cs="Arial"/>
      <w:b/>
      <w:kern w:val="32"/>
      <w:szCs w:val="20"/>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sz w:val="24"/>
    </w:rPr>
  </w:style>
  <w:style w:type="paragraph" w:styleId="Naslov4">
    <w:name w:val="heading 4"/>
    <w:basedOn w:val="Navaden"/>
    <w:next w:val="Navaden"/>
    <w:link w:val="Naslov4Znak"/>
    <w:uiPriority w:val="9"/>
    <w:semiHidden/>
    <w:unhideWhenUsed/>
    <w:qFormat/>
    <w:rsid w:val="00457D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nhideWhenUsed/>
    <w:rsid w:val="004F7322"/>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link w:val="OdstavekseznamaZnak"/>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0F6867"/>
    <w:rPr>
      <w:sz w:val="16"/>
      <w:szCs w:val="16"/>
    </w:rPr>
  </w:style>
  <w:style w:type="paragraph" w:styleId="Pripombabesedilo">
    <w:name w:val="annotation text"/>
    <w:basedOn w:val="Navaden"/>
    <w:link w:val="PripombabesediloZnak"/>
    <w:uiPriority w:val="99"/>
    <w:unhideWhenUsed/>
    <w:rsid w:val="000F6867"/>
    <w:pPr>
      <w:spacing w:line="240" w:lineRule="auto"/>
    </w:pPr>
    <w:rPr>
      <w:szCs w:val="20"/>
    </w:rPr>
  </w:style>
  <w:style w:type="character" w:customStyle="1" w:styleId="PripombabesediloZnak">
    <w:name w:val="Pripomba – besedilo Znak"/>
    <w:basedOn w:val="Privzetapisavaodstavka"/>
    <w:link w:val="Pripombabesedilo"/>
    <w:uiPriority w:val="99"/>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paragraph" w:styleId="Naslov">
    <w:name w:val="Title"/>
    <w:basedOn w:val="Navaden"/>
    <w:next w:val="Navaden"/>
    <w:link w:val="NaslovZnak"/>
    <w:uiPriority w:val="10"/>
    <w:qFormat/>
    <w:rsid w:val="007875D5"/>
    <w:pPr>
      <w:spacing w:line="240" w:lineRule="auto"/>
      <w:contextualSpacing/>
    </w:pPr>
    <w:rPr>
      <w:rFonts w:eastAsiaTheme="majorEastAsia" w:cstheme="majorBidi"/>
      <w:b/>
      <w:spacing w:val="-10"/>
      <w:kern w:val="28"/>
      <w:sz w:val="22"/>
      <w:szCs w:val="56"/>
    </w:rPr>
  </w:style>
  <w:style w:type="character" w:customStyle="1" w:styleId="NaslovZnak">
    <w:name w:val="Naslov Znak"/>
    <w:basedOn w:val="Privzetapisavaodstavka"/>
    <w:link w:val="Naslov"/>
    <w:uiPriority w:val="10"/>
    <w:rsid w:val="007875D5"/>
    <w:rPr>
      <w:rFonts w:ascii="Arial" w:eastAsiaTheme="majorEastAsia" w:hAnsi="Arial" w:cstheme="majorBidi"/>
      <w:b/>
      <w:spacing w:val="-10"/>
      <w:kern w:val="28"/>
      <w:szCs w:val="56"/>
      <w:lang w:val="en-US"/>
    </w:rPr>
  </w:style>
  <w:style w:type="paragraph" w:customStyle="1" w:styleId="len">
    <w:name w:val="len"/>
    <w:basedOn w:val="Navaden"/>
    <w:rsid w:val="00400B50"/>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E50B9E"/>
    <w:rPr>
      <w:rFonts w:asciiTheme="majorHAnsi" w:eastAsiaTheme="majorEastAsia" w:hAnsiTheme="majorHAnsi" w:cstheme="majorBidi"/>
      <w:color w:val="1F4D78" w:themeColor="accent1" w:themeShade="7F"/>
      <w:sz w:val="24"/>
      <w:szCs w:val="24"/>
    </w:rPr>
  </w:style>
  <w:style w:type="character" w:customStyle="1" w:styleId="s7d2086b4">
    <w:name w:val="s7d2086b4"/>
    <w:basedOn w:val="Privzetapisavaodstavka"/>
    <w:rsid w:val="00E50B9E"/>
  </w:style>
  <w:style w:type="character" w:customStyle="1" w:styleId="highlight">
    <w:name w:val="highlight"/>
    <w:basedOn w:val="Privzetapisavaodstavka"/>
    <w:rsid w:val="00A15A24"/>
  </w:style>
  <w:style w:type="character" w:customStyle="1" w:styleId="stranke">
    <w:name w:val="stranke"/>
    <w:basedOn w:val="Privzetapisavaodstavka"/>
    <w:rsid w:val="00F72ECD"/>
  </w:style>
  <w:style w:type="character" w:customStyle="1" w:styleId="Nerazreenaomemba4">
    <w:name w:val="Nerazrešena omemba4"/>
    <w:basedOn w:val="Privzetapisavaodstavka"/>
    <w:uiPriority w:val="99"/>
    <w:semiHidden/>
    <w:unhideWhenUsed/>
    <w:rsid w:val="00F72ECD"/>
    <w:rPr>
      <w:color w:val="605E5C"/>
      <w:shd w:val="clear" w:color="auto" w:fill="E1DFDD"/>
    </w:rPr>
  </w:style>
  <w:style w:type="character" w:customStyle="1" w:styleId="OdstavekseznamaZnak">
    <w:name w:val="Odstavek seznama Znak"/>
    <w:basedOn w:val="Privzetapisavaodstavka"/>
    <w:link w:val="Odstavekseznama"/>
    <w:uiPriority w:val="34"/>
    <w:rsid w:val="000967B1"/>
    <w:rPr>
      <w:rFonts w:ascii="Arial" w:eastAsia="Times New Roman" w:hAnsi="Arial" w:cs="Times New Roman"/>
      <w:sz w:val="20"/>
      <w:szCs w:val="24"/>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uiPriority w:val="99"/>
    <w:rsid w:val="000967B1"/>
    <w:pPr>
      <w:spacing w:after="160" w:line="240" w:lineRule="exact"/>
      <w:jc w:val="both"/>
    </w:pPr>
    <w:rPr>
      <w:rFonts w:asciiTheme="minorHAnsi" w:eastAsiaTheme="minorHAnsi" w:hAnsiTheme="minorHAnsi" w:cstheme="minorBidi"/>
      <w:sz w:val="22"/>
      <w:szCs w:val="22"/>
      <w:vertAlign w:val="superscript"/>
    </w:rPr>
  </w:style>
  <w:style w:type="paragraph" w:customStyle="1" w:styleId="odstavek0">
    <w:name w:val="odstavek"/>
    <w:basedOn w:val="Navaden"/>
    <w:rsid w:val="00167C2B"/>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9A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842CC"/>
    <w:pPr>
      <w:spacing w:after="0" w:line="240" w:lineRule="auto"/>
    </w:pPr>
    <w:rPr>
      <w:rFonts w:ascii="Arial" w:eastAsia="Times New Roman" w:hAnsi="Arial" w:cs="Times New Roman"/>
      <w:sz w:val="20"/>
      <w:szCs w:val="24"/>
    </w:rPr>
  </w:style>
  <w:style w:type="paragraph" w:customStyle="1" w:styleId="Nota">
    <w:name w:val="Nota"/>
    <w:aliases w:val="Char1,(NECG) Footnote Reference,o,Style 6,Signature Ch"/>
    <w:basedOn w:val="Navaden"/>
    <w:uiPriority w:val="99"/>
    <w:rsid w:val="000A230E"/>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Naslovglavni1Znak">
    <w:name w:val="Naslov_glavni1 Znak"/>
    <w:basedOn w:val="Privzetapisavaodstavka"/>
    <w:link w:val="Naslovglavni1"/>
    <w:locked/>
    <w:rsid w:val="000A230E"/>
    <w:rPr>
      <w:rFonts w:ascii="Arial" w:eastAsia="Times New Roman" w:hAnsi="Arial" w:cs="Arial"/>
      <w:b/>
      <w:sz w:val="28"/>
      <w:szCs w:val="28"/>
    </w:rPr>
  </w:style>
  <w:style w:type="paragraph" w:customStyle="1" w:styleId="Naslovglavni1">
    <w:name w:val="Naslov_glavni1"/>
    <w:basedOn w:val="Navaden"/>
    <w:link w:val="Naslovglavni1Znak"/>
    <w:qFormat/>
    <w:rsid w:val="000A230E"/>
    <w:pPr>
      <w:spacing w:line="260" w:lineRule="exact"/>
      <w:jc w:val="center"/>
    </w:pPr>
    <w:rPr>
      <w:rFonts w:cs="Arial"/>
      <w:b/>
      <w:sz w:val="28"/>
      <w:szCs w:val="28"/>
    </w:rPr>
  </w:style>
  <w:style w:type="character" w:customStyle="1" w:styleId="Nerazreenaomemba5">
    <w:name w:val="Nerazrešena omemba5"/>
    <w:basedOn w:val="Privzetapisavaodstavka"/>
    <w:uiPriority w:val="99"/>
    <w:semiHidden/>
    <w:unhideWhenUsed/>
    <w:rsid w:val="00635023"/>
    <w:rPr>
      <w:color w:val="605E5C"/>
      <w:shd w:val="clear" w:color="auto" w:fill="E1DFDD"/>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uiPriority w:val="99"/>
    <w:rsid w:val="00ED534A"/>
    <w:rPr>
      <w:rFonts w:ascii="Arial" w:eastAsia="Times New Roman" w:hAnsi="Arial" w:cs="Times New Roman"/>
      <w:szCs w:val="20"/>
      <w:lang w:val="en-US"/>
    </w:rPr>
  </w:style>
  <w:style w:type="paragraph" w:customStyle="1" w:styleId="statut">
    <w:name w:val="statut"/>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ypedudocumentcp">
    <w:name w:val="typedudocument_cp"/>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itreobjetcp">
    <w:name w:val="titreobjet_cp"/>
    <w:basedOn w:val="Navaden"/>
    <w:rsid w:val="0056716C"/>
    <w:pPr>
      <w:spacing w:before="100" w:beforeAutospacing="1" w:after="100" w:afterAutospacing="1" w:line="240" w:lineRule="auto"/>
    </w:pPr>
    <w:rPr>
      <w:rFonts w:ascii="Times New Roman" w:hAnsi="Times New Roman"/>
      <w:sz w:val="24"/>
      <w:lang w:eastAsia="sl-SI"/>
    </w:rPr>
  </w:style>
  <w:style w:type="character" w:customStyle="1" w:styleId="doceo-font-family-base">
    <w:name w:val="doceo-font-family-base"/>
    <w:basedOn w:val="Privzetapisavaodstavka"/>
    <w:rsid w:val="00D72641"/>
  </w:style>
  <w:style w:type="character" w:customStyle="1" w:styleId="Nerazreenaomemba6">
    <w:name w:val="Nerazrešena omemba6"/>
    <w:basedOn w:val="Privzetapisavaodstavka"/>
    <w:uiPriority w:val="99"/>
    <w:semiHidden/>
    <w:unhideWhenUsed/>
    <w:rsid w:val="009D0E95"/>
    <w:rPr>
      <w:color w:val="605E5C"/>
      <w:shd w:val="clear" w:color="auto" w:fill="E1DFDD"/>
    </w:rPr>
  </w:style>
  <w:style w:type="character" w:styleId="Nerazreenaomemba">
    <w:name w:val="Unresolved Mention"/>
    <w:basedOn w:val="Privzetapisavaodstavka"/>
    <w:uiPriority w:val="99"/>
    <w:semiHidden/>
    <w:unhideWhenUsed/>
    <w:rsid w:val="007A318F"/>
    <w:rPr>
      <w:color w:val="605E5C"/>
      <w:shd w:val="clear" w:color="auto" w:fill="E1DFDD"/>
    </w:rPr>
  </w:style>
  <w:style w:type="paragraph" w:customStyle="1" w:styleId="Navaden3">
    <w:name w:val="Navaden3"/>
    <w:basedOn w:val="Navaden"/>
    <w:rsid w:val="00FE7FE3"/>
    <w:pPr>
      <w:spacing w:before="100" w:beforeAutospacing="1" w:after="100" w:afterAutospacing="1" w:line="240" w:lineRule="auto"/>
    </w:pPr>
    <w:rPr>
      <w:rFonts w:ascii="Times New Roman" w:hAnsi="Times New Roman"/>
      <w:sz w:val="24"/>
      <w:lang w:eastAsia="sl-SI"/>
    </w:rPr>
  </w:style>
  <w:style w:type="paragraph" w:customStyle="1" w:styleId="ti-art">
    <w:name w:val="ti-art"/>
    <w:basedOn w:val="Navaden"/>
    <w:rsid w:val="00FE7FE3"/>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avaden"/>
    <w:rsid w:val="00FE7FE3"/>
    <w:pPr>
      <w:spacing w:before="100" w:beforeAutospacing="1" w:after="100" w:afterAutospacing="1" w:line="240" w:lineRule="auto"/>
    </w:pPr>
    <w:rPr>
      <w:rFonts w:ascii="Times New Roman" w:hAnsi="Times New Roman"/>
      <w:sz w:val="24"/>
      <w:lang w:eastAsia="sl-SI"/>
    </w:rPr>
  </w:style>
  <w:style w:type="paragraph" w:styleId="HTML-oblikovano">
    <w:name w:val="HTML Preformatted"/>
    <w:basedOn w:val="Navaden"/>
    <w:link w:val="HTML-oblikovanoZnak"/>
    <w:uiPriority w:val="99"/>
    <w:semiHidden/>
    <w:unhideWhenUsed/>
    <w:rsid w:val="00FE7FE3"/>
    <w:pPr>
      <w:spacing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FE7FE3"/>
    <w:rPr>
      <w:rFonts w:ascii="Consolas" w:eastAsia="Times New Roman" w:hAnsi="Consolas" w:cs="Times New Roman"/>
      <w:sz w:val="20"/>
      <w:szCs w:val="20"/>
    </w:rPr>
  </w:style>
  <w:style w:type="character" w:customStyle="1" w:styleId="Naslov4Znak">
    <w:name w:val="Naslov 4 Znak"/>
    <w:basedOn w:val="Privzetapisavaodstavka"/>
    <w:link w:val="Naslov4"/>
    <w:uiPriority w:val="9"/>
    <w:semiHidden/>
    <w:rsid w:val="00457DD3"/>
    <w:rPr>
      <w:rFonts w:asciiTheme="majorHAnsi" w:eastAsiaTheme="majorEastAsia" w:hAnsiTheme="majorHAnsi" w:cstheme="majorBidi"/>
      <w:i/>
      <w:iCs/>
      <w:color w:val="2E74B5" w:themeColor="accent1" w:themeShade="B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467">
      <w:bodyDiv w:val="1"/>
      <w:marLeft w:val="0"/>
      <w:marRight w:val="0"/>
      <w:marTop w:val="0"/>
      <w:marBottom w:val="0"/>
      <w:divBdr>
        <w:top w:val="none" w:sz="0" w:space="0" w:color="auto"/>
        <w:left w:val="none" w:sz="0" w:space="0" w:color="auto"/>
        <w:bottom w:val="none" w:sz="0" w:space="0" w:color="auto"/>
        <w:right w:val="none" w:sz="0" w:space="0" w:color="auto"/>
      </w:divBdr>
    </w:div>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52580050">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1695474">
      <w:bodyDiv w:val="1"/>
      <w:marLeft w:val="0"/>
      <w:marRight w:val="0"/>
      <w:marTop w:val="0"/>
      <w:marBottom w:val="0"/>
      <w:divBdr>
        <w:top w:val="none" w:sz="0" w:space="0" w:color="auto"/>
        <w:left w:val="none" w:sz="0" w:space="0" w:color="auto"/>
        <w:bottom w:val="none" w:sz="0" w:space="0" w:color="auto"/>
        <w:right w:val="none" w:sz="0" w:space="0" w:color="auto"/>
      </w:divBdr>
      <w:divsChild>
        <w:div w:id="700594931">
          <w:marLeft w:val="0"/>
          <w:marRight w:val="0"/>
          <w:marTop w:val="0"/>
          <w:marBottom w:val="0"/>
          <w:divBdr>
            <w:top w:val="none" w:sz="0" w:space="0" w:color="auto"/>
            <w:left w:val="none" w:sz="0" w:space="0" w:color="auto"/>
            <w:bottom w:val="none" w:sz="0" w:space="0" w:color="auto"/>
            <w:right w:val="none" w:sz="0" w:space="0" w:color="auto"/>
          </w:divBdr>
        </w:div>
      </w:divsChild>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33130064">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319507170">
      <w:bodyDiv w:val="1"/>
      <w:marLeft w:val="0"/>
      <w:marRight w:val="0"/>
      <w:marTop w:val="0"/>
      <w:marBottom w:val="0"/>
      <w:divBdr>
        <w:top w:val="none" w:sz="0" w:space="0" w:color="auto"/>
        <w:left w:val="none" w:sz="0" w:space="0" w:color="auto"/>
        <w:bottom w:val="none" w:sz="0" w:space="0" w:color="auto"/>
        <w:right w:val="none" w:sz="0" w:space="0" w:color="auto"/>
      </w:divBdr>
    </w:div>
    <w:div w:id="342514657">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381636467">
      <w:bodyDiv w:val="1"/>
      <w:marLeft w:val="0"/>
      <w:marRight w:val="0"/>
      <w:marTop w:val="0"/>
      <w:marBottom w:val="0"/>
      <w:divBdr>
        <w:top w:val="none" w:sz="0" w:space="0" w:color="auto"/>
        <w:left w:val="none" w:sz="0" w:space="0" w:color="auto"/>
        <w:bottom w:val="none" w:sz="0" w:space="0" w:color="auto"/>
        <w:right w:val="none" w:sz="0" w:space="0" w:color="auto"/>
      </w:divBdr>
    </w:div>
    <w:div w:id="390349900">
      <w:bodyDiv w:val="1"/>
      <w:marLeft w:val="0"/>
      <w:marRight w:val="0"/>
      <w:marTop w:val="0"/>
      <w:marBottom w:val="0"/>
      <w:divBdr>
        <w:top w:val="none" w:sz="0" w:space="0" w:color="auto"/>
        <w:left w:val="none" w:sz="0" w:space="0" w:color="auto"/>
        <w:bottom w:val="none" w:sz="0" w:space="0" w:color="auto"/>
        <w:right w:val="none" w:sz="0" w:space="0" w:color="auto"/>
      </w:divBdr>
    </w:div>
    <w:div w:id="424691400">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730420479">
      <w:bodyDiv w:val="1"/>
      <w:marLeft w:val="0"/>
      <w:marRight w:val="0"/>
      <w:marTop w:val="0"/>
      <w:marBottom w:val="0"/>
      <w:divBdr>
        <w:top w:val="none" w:sz="0" w:space="0" w:color="auto"/>
        <w:left w:val="none" w:sz="0" w:space="0" w:color="auto"/>
        <w:bottom w:val="none" w:sz="0" w:space="0" w:color="auto"/>
        <w:right w:val="none" w:sz="0" w:space="0" w:color="auto"/>
      </w:divBdr>
      <w:divsChild>
        <w:div w:id="608662761">
          <w:marLeft w:val="0"/>
          <w:marRight w:val="0"/>
          <w:marTop w:val="0"/>
          <w:marBottom w:val="0"/>
          <w:divBdr>
            <w:top w:val="none" w:sz="0" w:space="0" w:color="auto"/>
            <w:left w:val="none" w:sz="0" w:space="0" w:color="auto"/>
            <w:bottom w:val="none" w:sz="0" w:space="0" w:color="auto"/>
            <w:right w:val="none" w:sz="0" w:space="0" w:color="auto"/>
          </w:divBdr>
        </w:div>
      </w:divsChild>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
    <w:div w:id="844904401">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37760596">
      <w:bodyDiv w:val="1"/>
      <w:marLeft w:val="0"/>
      <w:marRight w:val="0"/>
      <w:marTop w:val="0"/>
      <w:marBottom w:val="0"/>
      <w:divBdr>
        <w:top w:val="none" w:sz="0" w:space="0" w:color="auto"/>
        <w:left w:val="none" w:sz="0" w:space="0" w:color="auto"/>
        <w:bottom w:val="none" w:sz="0" w:space="0" w:color="auto"/>
        <w:right w:val="none" w:sz="0" w:space="0" w:color="auto"/>
      </w:divBdr>
    </w:div>
    <w:div w:id="943806088">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70090899">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03451623">
      <w:bodyDiv w:val="1"/>
      <w:marLeft w:val="0"/>
      <w:marRight w:val="0"/>
      <w:marTop w:val="0"/>
      <w:marBottom w:val="0"/>
      <w:divBdr>
        <w:top w:val="none" w:sz="0" w:space="0" w:color="auto"/>
        <w:left w:val="none" w:sz="0" w:space="0" w:color="auto"/>
        <w:bottom w:val="none" w:sz="0" w:space="0" w:color="auto"/>
        <w:right w:val="none" w:sz="0" w:space="0" w:color="auto"/>
      </w:divBdr>
      <w:divsChild>
        <w:div w:id="398481472">
          <w:marLeft w:val="0"/>
          <w:marRight w:val="0"/>
          <w:marTop w:val="0"/>
          <w:marBottom w:val="0"/>
          <w:divBdr>
            <w:top w:val="none" w:sz="0" w:space="0" w:color="auto"/>
            <w:left w:val="none" w:sz="0" w:space="0" w:color="auto"/>
            <w:bottom w:val="none" w:sz="0" w:space="0" w:color="auto"/>
            <w:right w:val="none" w:sz="0" w:space="0" w:color="auto"/>
          </w:divBdr>
        </w:div>
      </w:divsChild>
    </w:div>
    <w:div w:id="1138496123">
      <w:bodyDiv w:val="1"/>
      <w:marLeft w:val="0"/>
      <w:marRight w:val="0"/>
      <w:marTop w:val="0"/>
      <w:marBottom w:val="0"/>
      <w:divBdr>
        <w:top w:val="none" w:sz="0" w:space="0" w:color="auto"/>
        <w:left w:val="none" w:sz="0" w:space="0" w:color="auto"/>
        <w:bottom w:val="none" w:sz="0" w:space="0" w:color="auto"/>
        <w:right w:val="none" w:sz="0" w:space="0" w:color="auto"/>
      </w:divBdr>
    </w:div>
    <w:div w:id="1231498209">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91014028">
      <w:bodyDiv w:val="1"/>
      <w:marLeft w:val="0"/>
      <w:marRight w:val="0"/>
      <w:marTop w:val="0"/>
      <w:marBottom w:val="0"/>
      <w:divBdr>
        <w:top w:val="none" w:sz="0" w:space="0" w:color="auto"/>
        <w:left w:val="none" w:sz="0" w:space="0" w:color="auto"/>
        <w:bottom w:val="none" w:sz="0" w:space="0" w:color="auto"/>
        <w:right w:val="none" w:sz="0" w:space="0" w:color="auto"/>
      </w:divBdr>
      <w:divsChild>
        <w:div w:id="527914989">
          <w:marLeft w:val="0"/>
          <w:marRight w:val="0"/>
          <w:marTop w:val="0"/>
          <w:marBottom w:val="0"/>
          <w:divBdr>
            <w:top w:val="none" w:sz="0" w:space="0" w:color="auto"/>
            <w:left w:val="none" w:sz="0" w:space="0" w:color="auto"/>
            <w:bottom w:val="none" w:sz="0" w:space="0" w:color="auto"/>
            <w:right w:val="none" w:sz="0" w:space="0" w:color="auto"/>
          </w:divBdr>
        </w:div>
      </w:divsChild>
    </w:div>
    <w:div w:id="1338776996">
      <w:bodyDiv w:val="1"/>
      <w:marLeft w:val="0"/>
      <w:marRight w:val="0"/>
      <w:marTop w:val="0"/>
      <w:marBottom w:val="0"/>
      <w:divBdr>
        <w:top w:val="none" w:sz="0" w:space="0" w:color="auto"/>
        <w:left w:val="none" w:sz="0" w:space="0" w:color="auto"/>
        <w:bottom w:val="none" w:sz="0" w:space="0" w:color="auto"/>
        <w:right w:val="none" w:sz="0" w:space="0" w:color="auto"/>
      </w:divBdr>
    </w:div>
    <w:div w:id="1339117936">
      <w:bodyDiv w:val="1"/>
      <w:marLeft w:val="0"/>
      <w:marRight w:val="0"/>
      <w:marTop w:val="0"/>
      <w:marBottom w:val="0"/>
      <w:divBdr>
        <w:top w:val="none" w:sz="0" w:space="0" w:color="auto"/>
        <w:left w:val="none" w:sz="0" w:space="0" w:color="auto"/>
        <w:bottom w:val="none" w:sz="0" w:space="0" w:color="auto"/>
        <w:right w:val="none" w:sz="0" w:space="0" w:color="auto"/>
      </w:divBdr>
    </w:div>
    <w:div w:id="1339457063">
      <w:bodyDiv w:val="1"/>
      <w:marLeft w:val="0"/>
      <w:marRight w:val="0"/>
      <w:marTop w:val="0"/>
      <w:marBottom w:val="0"/>
      <w:divBdr>
        <w:top w:val="none" w:sz="0" w:space="0" w:color="auto"/>
        <w:left w:val="none" w:sz="0" w:space="0" w:color="auto"/>
        <w:bottom w:val="none" w:sz="0" w:space="0" w:color="auto"/>
        <w:right w:val="none" w:sz="0" w:space="0" w:color="auto"/>
      </w:divBdr>
    </w:div>
    <w:div w:id="1412384678">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1685703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62226363">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04159725">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13530113">
      <w:bodyDiv w:val="1"/>
      <w:marLeft w:val="0"/>
      <w:marRight w:val="0"/>
      <w:marTop w:val="0"/>
      <w:marBottom w:val="0"/>
      <w:divBdr>
        <w:top w:val="none" w:sz="0" w:space="0" w:color="auto"/>
        <w:left w:val="none" w:sz="0" w:space="0" w:color="auto"/>
        <w:bottom w:val="none" w:sz="0" w:space="0" w:color="auto"/>
        <w:right w:val="none" w:sz="0" w:space="0" w:color="auto"/>
      </w:divBdr>
    </w:div>
    <w:div w:id="2092043740">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 w:id="2128697104">
      <w:bodyDiv w:val="1"/>
      <w:marLeft w:val="0"/>
      <w:marRight w:val="0"/>
      <w:marTop w:val="0"/>
      <w:marBottom w:val="0"/>
      <w:divBdr>
        <w:top w:val="none" w:sz="0" w:space="0" w:color="auto"/>
        <w:left w:val="none" w:sz="0" w:space="0" w:color="auto"/>
        <w:bottom w:val="none" w:sz="0" w:space="0" w:color="auto"/>
        <w:right w:val="none" w:sz="0" w:space="0" w:color="auto"/>
      </w:divBdr>
      <w:divsChild>
        <w:div w:id="1650792623">
          <w:marLeft w:val="0"/>
          <w:marRight w:val="0"/>
          <w:marTop w:val="240"/>
          <w:marBottom w:val="0"/>
          <w:divBdr>
            <w:top w:val="none" w:sz="0" w:space="0" w:color="auto"/>
            <w:left w:val="none" w:sz="0" w:space="0" w:color="auto"/>
            <w:bottom w:val="none" w:sz="0" w:space="0" w:color="auto"/>
            <w:right w:val="none" w:sz="0" w:space="0" w:color="auto"/>
          </w:divBdr>
        </w:div>
        <w:div w:id="52970354">
          <w:marLeft w:val="0"/>
          <w:marRight w:val="0"/>
          <w:marTop w:val="240"/>
          <w:marBottom w:val="0"/>
          <w:divBdr>
            <w:top w:val="none" w:sz="0" w:space="0" w:color="auto"/>
            <w:left w:val="none" w:sz="0" w:space="0" w:color="auto"/>
            <w:bottom w:val="none" w:sz="0" w:space="0" w:color="auto"/>
            <w:right w:val="none" w:sz="0" w:space="0" w:color="auto"/>
          </w:divBdr>
        </w:div>
        <w:div w:id="1377689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mbasada.rog@gmail.com" TargetMode="External"/><Relationship Id="rId21" Type="http://schemas.openxmlformats.org/officeDocument/2006/relationships/hyperlink" Target="javascript:linkTo_UnCryptMailto('nbjmup+jogpAaesvafokfpcdjo/tj');" TargetMode="External"/><Relationship Id="rId42" Type="http://schemas.openxmlformats.org/officeDocument/2006/relationships/hyperlink" Target="mailto:irssv@siol.net" TargetMode="External"/><Relationship Id="rId47" Type="http://schemas.openxmlformats.org/officeDocument/2006/relationships/hyperlink" Target="mailto:info@matafir.org" TargetMode="External"/><Relationship Id="rId63" Type="http://schemas.openxmlformats.org/officeDocument/2006/relationships/hyperlink" Target="mailto:info@zavodglobal.si" TargetMode="External"/><Relationship Id="rId68" Type="http://schemas.openxmlformats.org/officeDocument/2006/relationships/hyperlink" Target="mailto:info@migjeni.si" TargetMode="External"/><Relationship Id="rId84" Type="http://schemas.openxmlformats.org/officeDocument/2006/relationships/header" Target="header3.xml"/><Relationship Id="rId16" Type="http://schemas.openxmlformats.org/officeDocument/2006/relationships/hyperlink" Target="mailto:rskupnost@siol.net" TargetMode="External"/><Relationship Id="rId11" Type="http://schemas.openxmlformats.org/officeDocument/2006/relationships/hyperlink" Target="mailto:gp.mkrr@gov.si" TargetMode="External"/><Relationship Id="rId32" Type="http://schemas.openxmlformats.org/officeDocument/2006/relationships/hyperlink" Target="mailto:info@terra-vera.org" TargetMode="External"/><Relationship Id="rId37" Type="http://schemas.openxmlformats.org/officeDocument/2006/relationships/hyperlink" Target="mailto:drustvo.anglunipe@gmail.com" TargetMode="External"/><Relationship Id="rId53" Type="http://schemas.openxmlformats.org/officeDocument/2006/relationships/hyperlink" Target="mailto:pic@pic.si" TargetMode="External"/><Relationship Id="rId58" Type="http://schemas.openxmlformats.org/officeDocument/2006/relationships/hyperlink" Target="mailto:zveza@soncek.org" TargetMode="External"/><Relationship Id="rId74" Type="http://schemas.openxmlformats.org/officeDocument/2006/relationships/hyperlink" Target="mailto:info@ssds.si" TargetMode="External"/><Relationship Id="rId79" Type="http://schemas.openxmlformats.org/officeDocument/2006/relationships/hyperlink" Target="mailto:epljubljana@europarl.europa.eu&#160;&#160;" TargetMode="External"/><Relationship Id="rId5" Type="http://schemas.openxmlformats.org/officeDocument/2006/relationships/webSettings" Target="webSettings.xml"/><Relationship Id="rId19" Type="http://schemas.openxmlformats.org/officeDocument/2006/relationships/hyperlink" Target="mailto:gp.mp@gov.si" TargetMode="External"/><Relationship Id="rId14" Type="http://schemas.openxmlformats.org/officeDocument/2006/relationships/hyperlink" Target="mailto:gp.dvk@dvk-rs.si" TargetMode="External"/><Relationship Id="rId22" Type="http://schemas.openxmlformats.org/officeDocument/2006/relationships/hyperlink" Target="mailto:info@skupnostobcin.si" TargetMode="External"/><Relationship Id="rId27" Type="http://schemas.openxmlformats.org/officeDocument/2006/relationships/hyperlink" Target="mailto:ziva.vidmar@gmail.com" TargetMode="External"/><Relationship Id="rId30" Type="http://schemas.openxmlformats.org/officeDocument/2006/relationships/hyperlink" Target="mailto:slonig.drustvo@gmail.com" TargetMode="External"/><Relationship Id="rId35" Type="http://schemas.openxmlformats.org/officeDocument/2006/relationships/hyperlink" Target="mailto:info@spol.si" TargetMode="External"/><Relationship Id="rId43" Type="http://schemas.openxmlformats.org/officeDocument/2006/relationships/hyperlink" Target="mailto:info@africanstudy.org" TargetMode="External"/><Relationship Id="rId48" Type="http://schemas.openxmlformats.org/officeDocument/2006/relationships/hyperlink" Target="mailto:info@cityofwomen.org" TargetMode="External"/><Relationship Id="rId56" Type="http://schemas.openxmlformats.org/officeDocument/2006/relationships/hyperlink" Target="mailto:info@filantropija.org" TargetMode="External"/><Relationship Id="rId64" Type="http://schemas.openxmlformats.org/officeDocument/2006/relationships/hyperlink" Target="mailto:info@risa.si" TargetMode="External"/><Relationship Id="rId69" Type="http://schemas.openxmlformats.org/officeDocument/2006/relationships/hyperlink" Target="mailto:savez_cds@t-2.net" TargetMode="External"/><Relationship Id="rId77" Type="http://schemas.openxmlformats.org/officeDocument/2006/relationships/hyperlink" Target="mailto:COMM-REP-LJU@ec.europa.eu?subject=COMM-REP-LJU%40ec.europa.eu" TargetMode="External"/><Relationship Id="rId8" Type="http://schemas.openxmlformats.org/officeDocument/2006/relationships/hyperlink" Target="mailto:gp@dz-rs.si" TargetMode="External"/><Relationship Id="rId51" Type="http://schemas.openxmlformats.org/officeDocument/2006/relationships/hyperlink" Target="mailto:info@ozara.org" TargetMode="External"/><Relationship Id="rId72" Type="http://schemas.openxmlformats.org/officeDocument/2006/relationships/hyperlink" Target="mailto:romani.union@siol.net"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gp.uprs@predsednik.si" TargetMode="External"/><Relationship Id="rId17" Type="http://schemas.openxmlformats.org/officeDocument/2006/relationships/hyperlink" Target="https://www.gov.si/drzavni-organi/ministrstva/ministrstvo-za-demografijo-druzino-in-socialne-zadeve/" TargetMode="External"/><Relationship Id="rId25" Type="http://schemas.openxmlformats.org/officeDocument/2006/relationships/hyperlink" Target="mailto:amnesty@amnesty.si" TargetMode="External"/><Relationship Id="rId33" Type="http://schemas.openxmlformats.org/officeDocument/2006/relationships/hyperlink" Target="mailto:drustvo.zakulturoinkluzije@gmail.com" TargetMode="External"/><Relationship Id="rId38" Type="http://schemas.openxmlformats.org/officeDocument/2006/relationships/hyperlink" Target="mailto:drustvo.zakulturoinkluzije@gmail.com" TargetMode="External"/><Relationship Id="rId46" Type="http://schemas.openxmlformats.org/officeDocument/2006/relationships/hyperlink" Target="mailto:info.kudmreza@gmail.com" TargetMode="External"/><Relationship Id="rId59" Type="http://schemas.openxmlformats.org/officeDocument/2006/relationships/hyperlink" Target="mailto:info@spomincica.si" TargetMode="External"/><Relationship Id="rId67" Type="http://schemas.openxmlformats.org/officeDocument/2006/relationships/hyperlink" Target="mailto:izobrazenke.slovenije@gmail.si" TargetMode="External"/><Relationship Id="rId20" Type="http://schemas.openxmlformats.org/officeDocument/2006/relationships/hyperlink" Target="mailto:info@varuh-rs.si" TargetMode="External"/><Relationship Id="rId41" Type="http://schemas.openxmlformats.org/officeDocument/2006/relationships/hyperlink" Target="mailto:institut8.marec@gmail.com" TargetMode="External"/><Relationship Id="rId54" Type="http://schemas.openxmlformats.org/officeDocument/2006/relationships/hyperlink" Target="mailto:romani.union@siol.net" TargetMode="External"/><Relationship Id="rId62" Type="http://schemas.openxmlformats.org/officeDocument/2006/relationships/hyperlink" Target="mailto:yhd-drustvo@yhd-drustvo.si" TargetMode="External"/><Relationship Id="rId70" Type="http://schemas.openxmlformats.org/officeDocument/2006/relationships/hyperlink" Target="mailto:info@zveza-slepih.si" TargetMode="External"/><Relationship Id="rId75" Type="http://schemas.openxmlformats.org/officeDocument/2006/relationships/hyperlink" Target="mailto:info@sss-zss.si"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vetzainvalide-rs.mddsz@gov.si" TargetMode="External"/><Relationship Id="rId23" Type="http://schemas.openxmlformats.org/officeDocument/2006/relationships/hyperlink" Target="mailto:zmos@koper.si" TargetMode="External"/><Relationship Id="rId28" Type="http://schemas.openxmlformats.org/officeDocument/2006/relationships/hyperlink" Target="mailto:info@humanitas.si" TargetMode="External"/><Relationship Id="rId36" Type="http://schemas.openxmlformats.org/officeDocument/2006/relationships/hyperlink" Target="mailto:info@drustvomozaik.si" TargetMode="External"/><Relationship Id="rId49" Type="http://schemas.openxmlformats.org/officeDocument/2006/relationships/hyperlink" Target="mailto:info@nsios.si" TargetMode="External"/><Relationship Id="rId57" Type="http://schemas.openxmlformats.org/officeDocument/2006/relationships/hyperlink" Target="mailto:tajnistvo@sociolosko-drustvo.si" TargetMode="External"/><Relationship Id="rId10" Type="http://schemas.openxmlformats.org/officeDocument/2006/relationships/hyperlink" Target="mailto:gp.mnz@gov.si" TargetMode="External"/><Relationship Id="rId31" Type="http://schemas.openxmlformats.org/officeDocument/2006/relationships/hyperlink" Target="mailto:drustvo-sos@drustvo-sos.si" TargetMode="External"/><Relationship Id="rId44" Type="http://schemas.openxmlformats.org/officeDocument/2006/relationships/hyperlink" Target="mailto:inv@inv.si" TargetMode="External"/><Relationship Id="rId52" Type="http://schemas.openxmlformats.org/officeDocument/2006/relationships/hyperlink" Target="mailto:info@sloga-platform.org" TargetMode="External"/><Relationship Id="rId60" Type="http://schemas.openxmlformats.org/officeDocument/2006/relationships/hyperlink" Target="mailto:info@sent.si" TargetMode="External"/><Relationship Id="rId65" Type="http://schemas.openxmlformats.org/officeDocument/2006/relationships/hyperlink" Target="mailto:info@zveza-preporod.si" TargetMode="External"/><Relationship Id="rId73" Type="http://schemas.openxmlformats.org/officeDocument/2006/relationships/hyperlink" Target="mailto:zvezaromovzadolenjsko@gmail.com" TargetMode="External"/><Relationship Id="rId78" Type="http://schemas.openxmlformats.org/officeDocument/2006/relationships/hyperlink" Target="mailto:epljubljana@europarl.europa.eu"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 Id="rId13" Type="http://schemas.openxmlformats.org/officeDocument/2006/relationships/hyperlink" Target="mailto:gp@ds-rs.si" TargetMode="External"/><Relationship Id="rId18" Type="http://schemas.openxmlformats.org/officeDocument/2006/relationships/hyperlink" Target="mailto:gp.mddsz@gov.si" TargetMode="External"/><Relationship Id="rId39" Type="http://schemas.openxmlformats.org/officeDocument/2006/relationships/hyperlink" Target="mailto:info@fundacija-gea2000.si" TargetMode="External"/><Relationship Id="rId34" Type="http://schemas.openxmlformats.org/officeDocument/2006/relationships/hyperlink" Target="mailto:info@drustvo-dnk.si" TargetMode="External"/><Relationship Id="rId50" Type="http://schemas.openxmlformats.org/officeDocument/2006/relationships/hyperlink" Target="mailto:ker@onave.si" TargetMode="External"/><Relationship Id="rId55" Type="http://schemas.openxmlformats.org/officeDocument/2006/relationships/hyperlink" Target="mailto:romano.pralipe.mb@gmail.com" TargetMode="External"/><Relationship Id="rId76" Type="http://schemas.openxmlformats.org/officeDocument/2006/relationships/hyperlink" Target="mailto:info@zveza-sozitje.si" TargetMode="External"/><Relationship Id="rId7" Type="http://schemas.openxmlformats.org/officeDocument/2006/relationships/endnotes" Target="endnotes.xml"/><Relationship Id="rId71" Type="http://schemas.openxmlformats.org/officeDocument/2006/relationships/hyperlink" Target="mailto:info@zveza-mkd.si" TargetMode="External"/><Relationship Id="rId2" Type="http://schemas.openxmlformats.org/officeDocument/2006/relationships/numbering" Target="numbering.xml"/><Relationship Id="rId29" Type="http://schemas.openxmlformats.org/officeDocument/2006/relationships/hyperlink" Target="mailto:kljuc.center@siol.net" TargetMode="External"/><Relationship Id="rId24" Type="http://schemas.openxmlformats.org/officeDocument/2006/relationships/hyperlink" Target="mailto:info@altra.si" TargetMode="External"/><Relationship Id="rId40" Type="http://schemas.openxmlformats.org/officeDocument/2006/relationships/hyperlink" Target="mailto:info@hdl.si" TargetMode="External"/><Relationship Id="rId45" Type="http://schemas.openxmlformats.org/officeDocument/2006/relationships/hyperlink" Target="mailto:info@ipes-si.org" TargetMode="External"/><Relationship Id="rId66" Type="http://schemas.openxmlformats.org/officeDocument/2006/relationships/hyperlink" Target="mailto:zmos@koper.si" TargetMode="External"/><Relationship Id="rId87" Type="http://schemas.openxmlformats.org/officeDocument/2006/relationships/theme" Target="theme/theme1.xml"/><Relationship Id="rId61" Type="http://schemas.openxmlformats.org/officeDocument/2006/relationships/hyperlink" Target="mailto:fsf.globe@gmail.com" TargetMode="External"/><Relationship Id="rId8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si/assets/ministrstva/MZZ/Dokumenti/multilaterala/mednarodno-pravo/e8a6613412/Sklepanje_mednarodnih_pogodb_prirocnik.pdf" TargetMode="External"/><Relationship Id="rId13" Type="http://schemas.openxmlformats.org/officeDocument/2006/relationships/hyperlink" Target="https://zagovornik.si/izdelki/priporocila-zagovornika-nacela-enakosti-glede-dostopnosti-volilnih-gradiv-informiranja-volivcev-v-prilagojenih-oblikah-in-glede-usmeritev-volilnim-organom/" TargetMode="External"/><Relationship Id="rId3" Type="http://schemas.openxmlformats.org/officeDocument/2006/relationships/hyperlink" Target="https://www.gov.si/novice/2024-08-27-s-predstavniki-obcinskih-zdruzenj-o-ekonomskih-migracijah/" TargetMode="External"/><Relationship Id="rId7" Type="http://schemas.openxmlformats.org/officeDocument/2006/relationships/hyperlink" Target="https://www.coe.int/en/web/conventions/full-list?module=treaty-detail&amp;treatynum=144" TargetMode="External"/><Relationship Id="rId12" Type="http://schemas.openxmlformats.org/officeDocument/2006/relationships/hyperlink" Target="https://zagovornik.si/izdelki/priporocila-zagovornika-nacela-enakosti-glede-vrnitve-volilne-pravice-ljudem-z-intelektualnimi-in-psihosocialnimi-invalidnostmi-s-predlogom-zakona-o-spremembah-in-dopolnitvah-zakona-o-volitvah-v-drzav/" TargetMode="External"/><Relationship Id="rId2" Type="http://schemas.openxmlformats.org/officeDocument/2006/relationships/hyperlink" Target="https://www.stat.si/StatWeb/News/Index/14290" TargetMode="External"/><Relationship Id="rId1" Type="http://schemas.openxmlformats.org/officeDocument/2006/relationships/hyperlink" Target="https://www.24ur.com/novice/slovenija/tujci-lahko-volijo.html" TargetMode="External"/><Relationship Id="rId6" Type="http://schemas.openxmlformats.org/officeDocument/2006/relationships/hyperlink" Target="https://hudoc.echr.coe.int/eng" TargetMode="External"/><Relationship Id="rId11" Type="http://schemas.openxmlformats.org/officeDocument/2006/relationships/hyperlink" Target="https://zagovornik.si/izdelki/priporocilo-zagovornika-nacela-enakosti-glede-osnutka-zakona-o-spremembah-in-dopolnitvah-zakona-o-lokalnih-volitvah-17-12-2020/" TargetMode="External"/><Relationship Id="rId5" Type="http://schemas.openxmlformats.org/officeDocument/2006/relationships/hyperlink" Target="https://hudoc.echr.coe.int/fre" TargetMode="External"/><Relationship Id="rId15" Type="http://schemas.openxmlformats.org/officeDocument/2006/relationships/hyperlink" Target="https://imss.dz-rs.si/IMiS/ImisAdmin.nsf/ImisnetAgent?OpenAgent&amp;2&amp;DZ-MSS-01/814c88688f7512315bfd4c263b8422ae11260651c64d86d716afef32bc386822" TargetMode="External"/><Relationship Id="rId10" Type="http://schemas.openxmlformats.org/officeDocument/2006/relationships/hyperlink" Target="https://www.migpolgroup.com/wp-content/uploads/2024/11/NEI-Policy-Brief-14Nov2024-FINAL.pdf" TargetMode="External"/><Relationship Id="rId4" Type="http://schemas.openxmlformats.org/officeDocument/2006/relationships/hyperlink" Target="https://www.stat.si/obcine/sl/Theme/Index/PrebivalstvoTujci" TargetMode="External"/><Relationship Id="rId9" Type="http://schemas.openxmlformats.org/officeDocument/2006/relationships/hyperlink" Target="https://eur-lex.europa.eu/eli/treaty/char_2016/oj/slv" TargetMode="External"/><Relationship Id="rId14" Type="http://schemas.openxmlformats.org/officeDocument/2006/relationships/hyperlink" Target="https://www.europarl.europa.eu/doceo/document/A-9-2022-0083_EN.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DD18A-7590-4A6B-A263-E436D044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6628</Words>
  <Characters>38445</Characters>
  <DocSecurity>0</DocSecurity>
  <Lines>674</Lines>
  <Paragraphs>126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2023-09-18T08:05:00Z</cp:lastPrinted>
  <dcterms:created xsi:type="dcterms:W3CDTF">2026-06-12T11:13:00Z</dcterms:created>
  <dcterms:modified xsi:type="dcterms:W3CDTF">2026-06-12T11:13:00Z</dcterms:modified>
</cp:coreProperties>
</file>