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C9FE" w14:textId="77777777" w:rsidR="002C3F9E" w:rsidRPr="00A769F9" w:rsidRDefault="002C3F9E" w:rsidP="00A769F9">
      <w:pPr>
        <w:pStyle w:val="datumtevilka"/>
        <w:tabs>
          <w:tab w:val="clear" w:pos="1701"/>
          <w:tab w:val="left" w:pos="1418"/>
        </w:tabs>
        <w:spacing w:line="240" w:lineRule="auto"/>
        <w:jc w:val="both"/>
        <w:rPr>
          <w:rFonts w:cs="Arial"/>
          <w:sz w:val="22"/>
          <w:szCs w:val="22"/>
          <w:lang w:eastAsia="en-US"/>
        </w:rPr>
      </w:pPr>
    </w:p>
    <w:p w14:paraId="74FCF2B5" w14:textId="77777777" w:rsidR="002F361B" w:rsidRPr="00A769F9" w:rsidRDefault="002F361B" w:rsidP="00A769F9">
      <w:pPr>
        <w:pStyle w:val="datumtevilka"/>
        <w:tabs>
          <w:tab w:val="clear" w:pos="1701"/>
          <w:tab w:val="left" w:pos="1418"/>
        </w:tabs>
        <w:spacing w:line="240" w:lineRule="auto"/>
        <w:jc w:val="both"/>
        <w:rPr>
          <w:rFonts w:cs="Arial"/>
          <w:sz w:val="22"/>
          <w:szCs w:val="22"/>
          <w:lang w:eastAsia="en-US"/>
        </w:rPr>
      </w:pPr>
    </w:p>
    <w:p w14:paraId="26F7F700" w14:textId="29E76484" w:rsidR="002C3F9E" w:rsidRPr="00A769F9" w:rsidRDefault="002C3F9E" w:rsidP="00A769F9">
      <w:pPr>
        <w:pStyle w:val="datumtevilka"/>
        <w:spacing w:line="240" w:lineRule="auto"/>
        <w:jc w:val="both"/>
        <w:rPr>
          <w:rFonts w:cs="Arial"/>
          <w:sz w:val="22"/>
          <w:szCs w:val="22"/>
        </w:rPr>
      </w:pPr>
      <w:r w:rsidRPr="00A769F9">
        <w:rPr>
          <w:rFonts w:cs="Arial"/>
          <w:sz w:val="22"/>
          <w:szCs w:val="22"/>
        </w:rPr>
        <w:t>Zadeva:</w:t>
      </w:r>
      <w:r w:rsidR="00882FCD" w:rsidRPr="00A769F9">
        <w:rPr>
          <w:rFonts w:cs="Arial"/>
          <w:sz w:val="22"/>
          <w:szCs w:val="22"/>
        </w:rPr>
        <w:t xml:space="preserve"> 0700-</w:t>
      </w:r>
      <w:r w:rsidR="006A1150">
        <w:rPr>
          <w:rFonts w:cs="Arial"/>
          <w:sz w:val="22"/>
          <w:szCs w:val="22"/>
        </w:rPr>
        <w:t>44</w:t>
      </w:r>
      <w:r w:rsidR="00882FCD" w:rsidRPr="00A769F9">
        <w:rPr>
          <w:rFonts w:cs="Arial"/>
          <w:sz w:val="22"/>
          <w:szCs w:val="22"/>
        </w:rPr>
        <w:t>/2025/</w:t>
      </w:r>
      <w:r w:rsidR="000C61D9">
        <w:rPr>
          <w:rFonts w:cs="Arial"/>
          <w:sz w:val="22"/>
          <w:szCs w:val="22"/>
        </w:rPr>
        <w:t>4</w:t>
      </w:r>
    </w:p>
    <w:p w14:paraId="11CB8E8C" w14:textId="73123B4B" w:rsidR="002C3F9E" w:rsidRPr="00A769F9" w:rsidRDefault="002C3F9E" w:rsidP="00A769F9">
      <w:pPr>
        <w:pStyle w:val="datumtevilka"/>
        <w:tabs>
          <w:tab w:val="clear" w:pos="1701"/>
          <w:tab w:val="left" w:pos="1418"/>
        </w:tabs>
        <w:spacing w:line="240" w:lineRule="auto"/>
        <w:jc w:val="both"/>
        <w:rPr>
          <w:rFonts w:cs="Arial"/>
          <w:sz w:val="22"/>
          <w:szCs w:val="22"/>
        </w:rPr>
      </w:pPr>
      <w:r w:rsidRPr="00A769F9">
        <w:rPr>
          <w:rFonts w:cs="Arial"/>
          <w:sz w:val="22"/>
          <w:szCs w:val="22"/>
        </w:rPr>
        <w:t xml:space="preserve">Datum: </w:t>
      </w:r>
      <w:r w:rsidR="006A1150">
        <w:rPr>
          <w:rFonts w:cs="Arial"/>
          <w:sz w:val="22"/>
          <w:szCs w:val="22"/>
        </w:rPr>
        <w:t>1</w:t>
      </w:r>
      <w:r w:rsidR="003C007C">
        <w:rPr>
          <w:rFonts w:cs="Arial"/>
          <w:sz w:val="22"/>
          <w:szCs w:val="22"/>
        </w:rPr>
        <w:t>3</w:t>
      </w:r>
      <w:r w:rsidR="00F953F7" w:rsidRPr="00A769F9">
        <w:rPr>
          <w:rFonts w:cs="Arial"/>
          <w:sz w:val="22"/>
          <w:szCs w:val="22"/>
        </w:rPr>
        <w:t xml:space="preserve">. </w:t>
      </w:r>
      <w:r w:rsidR="00066604">
        <w:rPr>
          <w:rFonts w:cs="Arial"/>
          <w:sz w:val="22"/>
          <w:szCs w:val="22"/>
        </w:rPr>
        <w:t>2</w:t>
      </w:r>
      <w:r w:rsidR="00F953F7" w:rsidRPr="00A769F9">
        <w:rPr>
          <w:rFonts w:cs="Arial"/>
          <w:sz w:val="22"/>
          <w:szCs w:val="22"/>
        </w:rPr>
        <w:t>. 202</w:t>
      </w:r>
      <w:r w:rsidR="006A1150">
        <w:rPr>
          <w:rFonts w:cs="Arial"/>
          <w:sz w:val="22"/>
          <w:szCs w:val="22"/>
        </w:rPr>
        <w:t>6</w:t>
      </w:r>
    </w:p>
    <w:p w14:paraId="2BDD65DE" w14:textId="5D68FE8C" w:rsidR="002C3F9E" w:rsidRPr="00A769F9" w:rsidRDefault="002C3F9E" w:rsidP="00A769F9">
      <w:pPr>
        <w:pStyle w:val="datumtevilka"/>
        <w:tabs>
          <w:tab w:val="clear" w:pos="1701"/>
          <w:tab w:val="left" w:pos="1418"/>
        </w:tabs>
        <w:spacing w:line="240" w:lineRule="auto"/>
        <w:jc w:val="both"/>
        <w:rPr>
          <w:rFonts w:cs="Arial"/>
          <w:sz w:val="22"/>
          <w:szCs w:val="22"/>
        </w:rPr>
      </w:pPr>
    </w:p>
    <w:p w14:paraId="1FFA2A96" w14:textId="7EA36E9F" w:rsidR="007F686C" w:rsidRPr="00A769F9" w:rsidRDefault="007F686C" w:rsidP="00A769F9">
      <w:pPr>
        <w:pStyle w:val="datumtevilka"/>
        <w:tabs>
          <w:tab w:val="clear" w:pos="1701"/>
          <w:tab w:val="left" w:pos="1418"/>
        </w:tabs>
        <w:spacing w:line="240" w:lineRule="auto"/>
        <w:jc w:val="both"/>
        <w:rPr>
          <w:rFonts w:cs="Arial"/>
          <w:sz w:val="22"/>
          <w:szCs w:val="22"/>
        </w:rPr>
      </w:pPr>
    </w:p>
    <w:p w14:paraId="1204A83C" w14:textId="05386497" w:rsidR="002C3F9E" w:rsidRDefault="000C61D9" w:rsidP="00A769F9">
      <w:pPr>
        <w:spacing w:line="240" w:lineRule="auto"/>
        <w:jc w:val="both"/>
        <w:rPr>
          <w:rFonts w:cs="Arial"/>
          <w:sz w:val="22"/>
          <w:szCs w:val="22"/>
          <w:lang w:val="sl-SI"/>
        </w:rPr>
      </w:pPr>
      <w:r w:rsidRPr="000C61D9">
        <w:rPr>
          <w:rFonts w:cs="Arial"/>
          <w:sz w:val="22"/>
          <w:szCs w:val="22"/>
          <w:lang w:val="sl-SI"/>
        </w:rPr>
        <w:t xml:space="preserve">Zagovornik načela enakosti na podlagi 21. člena v povezavi s 36. členom Zakona o varstvu pred diskriminacijo (Uradni list RS, št. 33/16 in 21/18 – </w:t>
      </w:r>
      <w:proofErr w:type="spellStart"/>
      <w:r w:rsidRPr="000C61D9">
        <w:rPr>
          <w:rFonts w:cs="Arial"/>
          <w:sz w:val="22"/>
          <w:szCs w:val="22"/>
          <w:lang w:val="sl-SI"/>
        </w:rPr>
        <w:t>ZNOrg</w:t>
      </w:r>
      <w:proofErr w:type="spellEnd"/>
      <w:r w:rsidRPr="000C61D9">
        <w:rPr>
          <w:rFonts w:cs="Arial"/>
          <w:sz w:val="22"/>
          <w:szCs w:val="22"/>
          <w:lang w:val="sl-SI"/>
        </w:rPr>
        <w:t xml:space="preserve">, v nadaljevanju: </w:t>
      </w:r>
      <w:proofErr w:type="spellStart"/>
      <w:r w:rsidRPr="000C61D9">
        <w:rPr>
          <w:rFonts w:cs="Arial"/>
          <w:sz w:val="22"/>
          <w:szCs w:val="22"/>
          <w:lang w:val="sl-SI"/>
        </w:rPr>
        <w:t>ZVarD</w:t>
      </w:r>
      <w:proofErr w:type="spellEnd"/>
      <w:r w:rsidRPr="000C61D9">
        <w:rPr>
          <w:rFonts w:cs="Arial"/>
          <w:sz w:val="22"/>
          <w:szCs w:val="22"/>
          <w:lang w:val="sl-SI"/>
        </w:rPr>
        <w:t>) ter na podlagi drugega odstavka 67. člena Zakona o splošnem upravnem postopku (</w:t>
      </w:r>
      <w:r w:rsidR="006A1150" w:rsidRPr="006A1150">
        <w:rPr>
          <w:rFonts w:cs="Arial"/>
          <w:sz w:val="22"/>
          <w:szCs w:val="22"/>
          <w:lang w:val="sl-SI"/>
        </w:rPr>
        <w:t xml:space="preserve">Uradni list RS, št. 24/06 – uradno prečiščeno besedilo, 105/06 – ZUS-1, 126/07, 65/08, 8/10, 82/13, 175/20 – ZIUOPDVE, 3/22 – </w:t>
      </w:r>
      <w:proofErr w:type="spellStart"/>
      <w:r w:rsidR="006A1150" w:rsidRPr="006A1150">
        <w:rPr>
          <w:rFonts w:cs="Arial"/>
          <w:sz w:val="22"/>
          <w:szCs w:val="22"/>
          <w:lang w:val="sl-SI"/>
        </w:rPr>
        <w:t>ZDeb</w:t>
      </w:r>
      <w:proofErr w:type="spellEnd"/>
      <w:r w:rsidR="006A1150" w:rsidRPr="006A1150">
        <w:rPr>
          <w:rFonts w:cs="Arial"/>
          <w:sz w:val="22"/>
          <w:szCs w:val="22"/>
          <w:lang w:val="sl-SI"/>
        </w:rPr>
        <w:t xml:space="preserve"> in 85/25</w:t>
      </w:r>
      <w:r w:rsidRPr="000C61D9">
        <w:rPr>
          <w:rFonts w:cs="Arial"/>
          <w:sz w:val="22"/>
          <w:szCs w:val="22"/>
          <w:lang w:val="sl-SI"/>
        </w:rPr>
        <w:t>, v nadaljevanju: ZUP) o predlogu za obravnavo diskriminacije predlagatelj</w:t>
      </w:r>
      <w:r w:rsidR="00205EBD">
        <w:rPr>
          <w:rFonts w:cs="Arial"/>
          <w:sz w:val="22"/>
          <w:szCs w:val="22"/>
          <w:lang w:val="sl-SI"/>
        </w:rPr>
        <w:t xml:space="preserve">a </w:t>
      </w:r>
      <w:r w:rsidR="000116BD">
        <w:rPr>
          <w:rFonts w:cs="Arial"/>
          <w:sz w:val="22"/>
          <w:szCs w:val="22"/>
          <w:lang w:val="sl-SI"/>
        </w:rPr>
        <w:t>…</w:t>
      </w:r>
      <w:r w:rsidRPr="000C61D9">
        <w:rPr>
          <w:rFonts w:cs="Arial"/>
          <w:sz w:val="22"/>
          <w:szCs w:val="22"/>
          <w:lang w:val="sl-SI"/>
        </w:rPr>
        <w:t xml:space="preserve">, v zadevi ugotavljanja obstoja diskriminacije zoper </w:t>
      </w:r>
      <w:r w:rsidR="00205EBD">
        <w:rPr>
          <w:rFonts w:cs="Arial"/>
          <w:sz w:val="22"/>
          <w:szCs w:val="22"/>
          <w:lang w:val="sl-SI"/>
        </w:rPr>
        <w:t>neznanega</w:t>
      </w:r>
      <w:r w:rsidRPr="000C61D9">
        <w:rPr>
          <w:rFonts w:cs="Arial"/>
          <w:sz w:val="22"/>
          <w:szCs w:val="22"/>
          <w:lang w:val="sl-SI"/>
        </w:rPr>
        <w:t xml:space="preserve"> kršitelja, izdaja naslednji</w:t>
      </w:r>
    </w:p>
    <w:p w14:paraId="64F4651B" w14:textId="0ED7B885" w:rsidR="000C61D9" w:rsidRDefault="000C61D9" w:rsidP="00A769F9">
      <w:pPr>
        <w:spacing w:line="240" w:lineRule="auto"/>
        <w:jc w:val="both"/>
        <w:rPr>
          <w:rFonts w:cs="Arial"/>
          <w:sz w:val="22"/>
          <w:szCs w:val="22"/>
          <w:lang w:val="sl-SI"/>
        </w:rPr>
      </w:pPr>
    </w:p>
    <w:p w14:paraId="04CE7586" w14:textId="7F7F59C9" w:rsidR="000C61D9" w:rsidRDefault="000C61D9" w:rsidP="00A769F9">
      <w:pPr>
        <w:spacing w:line="240" w:lineRule="auto"/>
        <w:jc w:val="both"/>
        <w:rPr>
          <w:rFonts w:cs="Arial"/>
          <w:sz w:val="22"/>
          <w:szCs w:val="22"/>
          <w:lang w:val="sl-SI"/>
        </w:rPr>
      </w:pPr>
    </w:p>
    <w:p w14:paraId="57B6AFE8" w14:textId="77777777" w:rsidR="002C3F9E" w:rsidRPr="00A769F9" w:rsidRDefault="002C3F9E" w:rsidP="00A769F9">
      <w:pPr>
        <w:tabs>
          <w:tab w:val="left" w:pos="1701"/>
        </w:tabs>
        <w:spacing w:line="240" w:lineRule="auto"/>
        <w:jc w:val="both"/>
        <w:rPr>
          <w:rFonts w:eastAsia="Arial" w:cs="Arial"/>
          <w:sz w:val="22"/>
          <w:szCs w:val="22"/>
          <w:lang w:val="sl-SI"/>
        </w:rPr>
      </w:pPr>
    </w:p>
    <w:p w14:paraId="16873445" w14:textId="77777777" w:rsidR="002C3F9E" w:rsidRPr="00A769F9" w:rsidRDefault="002C3F9E" w:rsidP="00A769F9">
      <w:pPr>
        <w:tabs>
          <w:tab w:val="left" w:pos="1701"/>
        </w:tabs>
        <w:spacing w:line="240" w:lineRule="auto"/>
        <w:jc w:val="center"/>
        <w:rPr>
          <w:rFonts w:eastAsia="Arial" w:cs="Arial"/>
          <w:b/>
          <w:sz w:val="22"/>
          <w:szCs w:val="22"/>
          <w:lang w:val="sl-SI"/>
        </w:rPr>
      </w:pPr>
      <w:r w:rsidRPr="00A769F9">
        <w:rPr>
          <w:rFonts w:eastAsia="Arial" w:cs="Arial"/>
          <w:b/>
          <w:sz w:val="22"/>
          <w:szCs w:val="22"/>
          <w:lang w:val="sl-SI"/>
        </w:rPr>
        <w:t>SKLEP</w:t>
      </w:r>
    </w:p>
    <w:p w14:paraId="5BECFE80" w14:textId="77777777" w:rsidR="002C3F9E" w:rsidRPr="00A769F9" w:rsidRDefault="002C3F9E" w:rsidP="00A769F9">
      <w:pPr>
        <w:tabs>
          <w:tab w:val="left" w:pos="1701"/>
        </w:tabs>
        <w:spacing w:line="240" w:lineRule="auto"/>
        <w:jc w:val="both"/>
        <w:rPr>
          <w:rFonts w:eastAsia="Arial" w:cs="Arial"/>
          <w:sz w:val="22"/>
          <w:szCs w:val="22"/>
          <w:lang w:val="sl-SI"/>
        </w:rPr>
      </w:pPr>
    </w:p>
    <w:p w14:paraId="0426BA5E" w14:textId="37D3DFC2" w:rsidR="00205EBD" w:rsidRPr="008B3630" w:rsidRDefault="00205EBD" w:rsidP="00205EBD">
      <w:pPr>
        <w:pStyle w:val="Odstavekseznama"/>
        <w:numPr>
          <w:ilvl w:val="0"/>
          <w:numId w:val="5"/>
        </w:numPr>
        <w:rPr>
          <w:rFonts w:cs="Arial"/>
          <w:sz w:val="22"/>
          <w:szCs w:val="20"/>
          <w:lang w:val="it-IT"/>
        </w:rPr>
      </w:pPr>
      <w:r w:rsidRPr="00205EBD">
        <w:rPr>
          <w:rFonts w:eastAsia="Arial" w:cs="Arial"/>
          <w:sz w:val="22"/>
          <w:szCs w:val="22"/>
          <w:lang w:val="sl-SI"/>
        </w:rPr>
        <w:t>Predlog za obravnavo diskriminacije z dne 1</w:t>
      </w:r>
      <w:r>
        <w:rPr>
          <w:rFonts w:eastAsia="Arial" w:cs="Arial"/>
          <w:sz w:val="22"/>
          <w:szCs w:val="22"/>
          <w:lang w:val="sl-SI"/>
        </w:rPr>
        <w:t>5</w:t>
      </w:r>
      <w:r w:rsidRPr="00205EBD">
        <w:rPr>
          <w:rFonts w:eastAsia="Arial" w:cs="Arial"/>
          <w:sz w:val="22"/>
          <w:szCs w:val="22"/>
          <w:lang w:val="sl-SI"/>
        </w:rPr>
        <w:t>. 1</w:t>
      </w:r>
      <w:r>
        <w:rPr>
          <w:rFonts w:eastAsia="Arial" w:cs="Arial"/>
          <w:sz w:val="22"/>
          <w:szCs w:val="22"/>
          <w:lang w:val="sl-SI"/>
        </w:rPr>
        <w:t>2</w:t>
      </w:r>
      <w:r w:rsidRPr="00205EBD">
        <w:rPr>
          <w:rFonts w:eastAsia="Arial" w:cs="Arial"/>
          <w:sz w:val="22"/>
          <w:szCs w:val="22"/>
          <w:lang w:val="sl-SI"/>
        </w:rPr>
        <w:t>. 202</w:t>
      </w:r>
      <w:r>
        <w:rPr>
          <w:rFonts w:eastAsia="Arial" w:cs="Arial"/>
          <w:sz w:val="22"/>
          <w:szCs w:val="22"/>
          <w:lang w:val="sl-SI"/>
        </w:rPr>
        <w:t>5</w:t>
      </w:r>
      <w:r w:rsidRPr="00205EBD">
        <w:rPr>
          <w:rFonts w:eastAsia="Arial" w:cs="Arial"/>
          <w:sz w:val="22"/>
          <w:szCs w:val="22"/>
          <w:lang w:val="sl-SI"/>
        </w:rPr>
        <w:t xml:space="preserve">, ki ga je vložil </w:t>
      </w:r>
      <w:r w:rsidR="000116BD" w:rsidRPr="008B3630">
        <w:rPr>
          <w:rFonts w:cs="Arial"/>
          <w:sz w:val="22"/>
          <w:szCs w:val="20"/>
          <w:lang w:val="it-IT"/>
        </w:rPr>
        <w:t>…</w:t>
      </w:r>
      <w:r w:rsidRPr="00205EBD">
        <w:rPr>
          <w:rFonts w:eastAsia="Arial" w:cs="Arial"/>
          <w:sz w:val="22"/>
          <w:szCs w:val="22"/>
          <w:lang w:val="sl-SI"/>
        </w:rPr>
        <w:t xml:space="preserve">, </w:t>
      </w:r>
      <w:r w:rsidRPr="00205EBD">
        <w:rPr>
          <w:rFonts w:eastAsia="Arial" w:cs="Arial"/>
          <w:b/>
          <w:sz w:val="22"/>
          <w:szCs w:val="22"/>
          <w:lang w:val="sl-SI"/>
        </w:rPr>
        <w:t>se zavrže</w:t>
      </w:r>
      <w:r w:rsidRPr="00205EBD">
        <w:rPr>
          <w:rFonts w:eastAsia="Arial" w:cs="Arial"/>
          <w:sz w:val="22"/>
          <w:szCs w:val="22"/>
          <w:lang w:val="sl-SI"/>
        </w:rPr>
        <w:t>.</w:t>
      </w:r>
    </w:p>
    <w:p w14:paraId="604391B8" w14:textId="77777777" w:rsidR="002C3F9E" w:rsidRPr="00A769F9" w:rsidRDefault="002C3F9E" w:rsidP="00A769F9">
      <w:pPr>
        <w:tabs>
          <w:tab w:val="left" w:pos="1701"/>
        </w:tabs>
        <w:spacing w:line="240" w:lineRule="auto"/>
        <w:jc w:val="both"/>
        <w:rPr>
          <w:rFonts w:eastAsia="Arial" w:cs="Arial"/>
          <w:sz w:val="22"/>
          <w:szCs w:val="22"/>
          <w:lang w:val="sl-SI"/>
        </w:rPr>
      </w:pPr>
    </w:p>
    <w:p w14:paraId="1B3A3782" w14:textId="5FA85F7F" w:rsidR="002C3F9E" w:rsidRDefault="002C3F9E" w:rsidP="00A769F9">
      <w:pPr>
        <w:pStyle w:val="Odstavekseznama"/>
        <w:numPr>
          <w:ilvl w:val="0"/>
          <w:numId w:val="5"/>
        </w:numPr>
        <w:tabs>
          <w:tab w:val="left" w:pos="1701"/>
        </w:tabs>
        <w:spacing w:line="240" w:lineRule="auto"/>
        <w:jc w:val="both"/>
        <w:rPr>
          <w:rFonts w:eastAsia="Arial" w:cs="Arial"/>
          <w:sz w:val="22"/>
          <w:szCs w:val="22"/>
          <w:lang w:val="sl-SI"/>
        </w:rPr>
      </w:pPr>
      <w:r w:rsidRPr="00A769F9">
        <w:rPr>
          <w:rFonts w:eastAsia="Arial" w:cs="Arial"/>
          <w:sz w:val="22"/>
          <w:szCs w:val="22"/>
          <w:lang w:val="sl-SI"/>
        </w:rPr>
        <w:t>Stroški v tem postopku niso nastali.</w:t>
      </w:r>
    </w:p>
    <w:p w14:paraId="21728AC3" w14:textId="55DC7A53" w:rsidR="002C3F9E" w:rsidRDefault="002C3F9E" w:rsidP="00A769F9">
      <w:pPr>
        <w:tabs>
          <w:tab w:val="left" w:pos="1701"/>
        </w:tabs>
        <w:spacing w:line="240" w:lineRule="auto"/>
        <w:jc w:val="both"/>
        <w:rPr>
          <w:rFonts w:eastAsia="Arial" w:cs="Arial"/>
          <w:sz w:val="22"/>
          <w:szCs w:val="22"/>
          <w:lang w:val="sl-SI"/>
        </w:rPr>
      </w:pPr>
    </w:p>
    <w:p w14:paraId="064DB792" w14:textId="77777777" w:rsidR="00A769F9" w:rsidRPr="00A769F9" w:rsidRDefault="00A769F9" w:rsidP="00A769F9">
      <w:pPr>
        <w:tabs>
          <w:tab w:val="left" w:pos="1701"/>
        </w:tabs>
        <w:spacing w:line="240" w:lineRule="auto"/>
        <w:jc w:val="both"/>
        <w:rPr>
          <w:rFonts w:eastAsia="Arial" w:cs="Arial"/>
          <w:sz w:val="22"/>
          <w:szCs w:val="22"/>
          <w:lang w:val="sl-SI"/>
        </w:rPr>
      </w:pPr>
    </w:p>
    <w:p w14:paraId="424224B8" w14:textId="77777777" w:rsidR="002C3F9E" w:rsidRPr="00A769F9" w:rsidRDefault="002C3F9E" w:rsidP="00A769F9">
      <w:pPr>
        <w:tabs>
          <w:tab w:val="left" w:pos="1701"/>
        </w:tabs>
        <w:spacing w:line="240" w:lineRule="auto"/>
        <w:jc w:val="both"/>
        <w:rPr>
          <w:rFonts w:eastAsia="Arial" w:cs="Arial"/>
          <w:sz w:val="22"/>
          <w:szCs w:val="22"/>
          <w:lang w:val="sl-SI"/>
        </w:rPr>
      </w:pPr>
      <w:r w:rsidRPr="00A769F9">
        <w:rPr>
          <w:rFonts w:eastAsia="Arial" w:cs="Arial"/>
          <w:b/>
          <w:sz w:val="22"/>
          <w:szCs w:val="22"/>
          <w:lang w:val="sl-SI"/>
        </w:rPr>
        <w:t>OBRAZLOŽITEV</w:t>
      </w:r>
    </w:p>
    <w:p w14:paraId="7E87846D" w14:textId="77777777" w:rsidR="002C3F9E" w:rsidRPr="00A769F9" w:rsidRDefault="002C3F9E" w:rsidP="00A769F9">
      <w:pPr>
        <w:spacing w:line="240" w:lineRule="auto"/>
        <w:jc w:val="both"/>
        <w:rPr>
          <w:rFonts w:eastAsia="Arial" w:cs="Arial"/>
          <w:sz w:val="22"/>
          <w:szCs w:val="22"/>
          <w:lang w:val="sl-SI"/>
        </w:rPr>
      </w:pPr>
    </w:p>
    <w:p w14:paraId="3B3F450B" w14:textId="48812FF4" w:rsidR="00D53A19" w:rsidRPr="00D53A19" w:rsidRDefault="00205EBD" w:rsidP="00D53A19">
      <w:pPr>
        <w:spacing w:line="240" w:lineRule="auto"/>
        <w:jc w:val="both"/>
        <w:rPr>
          <w:rFonts w:eastAsia="Arial" w:cs="Arial"/>
          <w:sz w:val="22"/>
          <w:szCs w:val="22"/>
          <w:lang w:val="sl-SI"/>
        </w:rPr>
      </w:pPr>
      <w:r w:rsidRPr="00205EBD">
        <w:rPr>
          <w:rFonts w:eastAsia="Arial" w:cs="Arial"/>
          <w:sz w:val="22"/>
          <w:szCs w:val="22"/>
          <w:lang w:val="sl-SI"/>
        </w:rPr>
        <w:t xml:space="preserve">Zagovornik načela enakosti (v nadaljevanju: Zagovornik) je dne 15. 12. 2025 po elektronski pošti prejel prijavo domnevne diskriminacije na podlagi vere, nadlegovanja in kršitve dostojanstva, za katero predlagatelj navaja, da naj bi se zgodila v okviru najema stanovanja, v katerem živi s svojo družino. Iz prijave ni razvidno, kdo so domnevno diskriminirane osebe, kdo je domnevni kršitelj, na katerem področju družbenega življenja je do domnevne diskriminacije prišlo, niti niso navedene druge relevantne okoliščine domnevnega </w:t>
      </w:r>
      <w:proofErr w:type="spellStart"/>
      <w:r w:rsidRPr="00205EBD">
        <w:rPr>
          <w:rFonts w:eastAsia="Arial" w:cs="Arial"/>
          <w:sz w:val="22"/>
          <w:szCs w:val="22"/>
          <w:lang w:val="sl-SI"/>
        </w:rPr>
        <w:t>diskriminatornega</w:t>
      </w:r>
      <w:proofErr w:type="spellEnd"/>
      <w:r w:rsidRPr="00205EBD">
        <w:rPr>
          <w:rFonts w:eastAsia="Arial" w:cs="Arial"/>
          <w:sz w:val="22"/>
          <w:szCs w:val="22"/>
          <w:lang w:val="sl-SI"/>
        </w:rPr>
        <w:t xml:space="preserve"> ravnanja.</w:t>
      </w:r>
    </w:p>
    <w:p w14:paraId="54D20D83" w14:textId="77777777" w:rsidR="00D53A19" w:rsidRPr="00D53A19" w:rsidRDefault="00D53A19" w:rsidP="00D53A19">
      <w:pPr>
        <w:spacing w:line="240" w:lineRule="auto"/>
        <w:jc w:val="center"/>
        <w:rPr>
          <w:rFonts w:eastAsia="Arial" w:cs="Arial"/>
          <w:sz w:val="22"/>
          <w:szCs w:val="22"/>
          <w:lang w:val="sl-SI"/>
        </w:rPr>
      </w:pPr>
      <w:r w:rsidRPr="00D53A19">
        <w:rPr>
          <w:rFonts w:eastAsia="Arial" w:cs="Arial"/>
          <w:sz w:val="22"/>
          <w:szCs w:val="22"/>
          <w:lang w:val="sl-SI"/>
        </w:rPr>
        <w:t>*</w:t>
      </w:r>
    </w:p>
    <w:p w14:paraId="4F604C03" w14:textId="77777777" w:rsidR="00D53A19" w:rsidRDefault="00D53A19" w:rsidP="00D53A19">
      <w:pPr>
        <w:spacing w:line="240" w:lineRule="auto"/>
        <w:jc w:val="both"/>
        <w:rPr>
          <w:rFonts w:eastAsia="Arial" w:cs="Arial"/>
          <w:sz w:val="22"/>
          <w:szCs w:val="22"/>
          <w:lang w:val="sl-SI"/>
        </w:rPr>
      </w:pPr>
    </w:p>
    <w:p w14:paraId="195D509B" w14:textId="77448D6C" w:rsidR="00D53A19" w:rsidRDefault="00D53A19" w:rsidP="00D53A19">
      <w:pPr>
        <w:spacing w:line="240" w:lineRule="auto"/>
        <w:jc w:val="both"/>
        <w:rPr>
          <w:rFonts w:eastAsia="Arial" w:cs="Arial"/>
          <w:sz w:val="22"/>
          <w:szCs w:val="22"/>
          <w:lang w:val="sl-SI"/>
        </w:rPr>
      </w:pPr>
      <w:r w:rsidRPr="00D53A19">
        <w:rPr>
          <w:rFonts w:eastAsia="Arial" w:cs="Arial"/>
          <w:sz w:val="22"/>
          <w:szCs w:val="22"/>
          <w:lang w:val="sl-SI"/>
        </w:rPr>
        <w:t xml:space="preserve">Zagovornik postopek ugotavljanja diskriminacije vodi skladno z določbami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Postopek pri Zagovorniku urejajo členi 33. - 37.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za vsa vprašanja, ki niso urejena z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pa Zagovornik, skladno z drugim odstavkom 3. člena ZUP, smiselno uporabi slednjega.</w:t>
      </w:r>
    </w:p>
    <w:p w14:paraId="1BF257CE" w14:textId="77777777" w:rsidR="00D53A19" w:rsidRPr="00D53A19" w:rsidRDefault="00D53A19" w:rsidP="00D53A19">
      <w:pPr>
        <w:spacing w:line="240" w:lineRule="auto"/>
        <w:jc w:val="both"/>
        <w:rPr>
          <w:rFonts w:eastAsia="Arial" w:cs="Arial"/>
          <w:sz w:val="22"/>
          <w:szCs w:val="22"/>
          <w:lang w:val="sl-SI"/>
        </w:rPr>
      </w:pPr>
    </w:p>
    <w:p w14:paraId="38C648F5" w14:textId="2C723A63" w:rsidR="00D53A19" w:rsidRDefault="00205EBD" w:rsidP="00D53A19">
      <w:pPr>
        <w:spacing w:line="240" w:lineRule="auto"/>
        <w:jc w:val="both"/>
        <w:rPr>
          <w:rFonts w:eastAsia="Arial" w:cs="Arial"/>
          <w:sz w:val="22"/>
          <w:szCs w:val="22"/>
          <w:lang w:val="sl-SI"/>
        </w:rPr>
      </w:pPr>
      <w:r w:rsidRPr="00205EBD">
        <w:rPr>
          <w:rFonts w:eastAsia="Arial" w:cs="Arial"/>
          <w:sz w:val="22"/>
          <w:szCs w:val="22"/>
          <w:lang w:val="sl-SI"/>
        </w:rPr>
        <w:t xml:space="preserve">Ker je bil predlog predlagatelja z dne 15. 12. 2025 formalno nepopoln, saj iz predloga ni izhajal naslov stalnega ali začasnega prebivališča predlagatelja, prav tako ni bil naveden domnevni kršitelj, predlog pa tudi ni bil lastnoročno podpisan, kar vse je kot obvezna sestavina določeno v 36. členu </w:t>
      </w:r>
      <w:proofErr w:type="spellStart"/>
      <w:r w:rsidRPr="00205EBD">
        <w:rPr>
          <w:rFonts w:eastAsia="Arial" w:cs="Arial"/>
          <w:sz w:val="22"/>
          <w:szCs w:val="22"/>
          <w:lang w:val="sl-SI"/>
        </w:rPr>
        <w:t>ZVarD</w:t>
      </w:r>
      <w:proofErr w:type="spellEnd"/>
      <w:r w:rsidRPr="00205EBD">
        <w:rPr>
          <w:rFonts w:eastAsia="Arial" w:cs="Arial"/>
          <w:sz w:val="22"/>
          <w:szCs w:val="22"/>
          <w:lang w:val="sl-SI"/>
        </w:rPr>
        <w:t>, je Zagovornik s Pozivom za dopolnitev predloga za obravnavo diskriminacije št. 0700-44/2025/3 z dne 14. 1. 2026 predlagatelja pozval k dopolnitvi predloga.</w:t>
      </w:r>
    </w:p>
    <w:p w14:paraId="3536AB67" w14:textId="77777777" w:rsidR="00205EBD" w:rsidRPr="00D53A19" w:rsidRDefault="00205EBD" w:rsidP="00D53A19">
      <w:pPr>
        <w:spacing w:line="240" w:lineRule="auto"/>
        <w:jc w:val="both"/>
        <w:rPr>
          <w:rFonts w:eastAsia="Arial" w:cs="Arial"/>
          <w:sz w:val="22"/>
          <w:szCs w:val="22"/>
          <w:lang w:val="sl-SI"/>
        </w:rPr>
      </w:pPr>
    </w:p>
    <w:p w14:paraId="4B357421" w14:textId="32CAECEA" w:rsidR="00D53A19" w:rsidRDefault="00D53A19" w:rsidP="00D53A19">
      <w:pPr>
        <w:spacing w:line="240" w:lineRule="auto"/>
        <w:jc w:val="both"/>
        <w:rPr>
          <w:rFonts w:eastAsia="Arial" w:cs="Arial"/>
          <w:sz w:val="22"/>
          <w:szCs w:val="22"/>
          <w:lang w:val="sl-SI"/>
        </w:rPr>
      </w:pPr>
      <w:r w:rsidRPr="00D53A19">
        <w:rPr>
          <w:rFonts w:eastAsia="Arial" w:cs="Arial"/>
          <w:sz w:val="22"/>
          <w:szCs w:val="22"/>
          <w:lang w:val="sl-SI"/>
        </w:rPr>
        <w:t>Zagovornik je predlagatelj</w:t>
      </w:r>
      <w:r w:rsidR="00205EBD">
        <w:rPr>
          <w:rFonts w:eastAsia="Arial" w:cs="Arial"/>
          <w:sz w:val="22"/>
          <w:szCs w:val="22"/>
          <w:lang w:val="sl-SI"/>
        </w:rPr>
        <w:t>a</w:t>
      </w:r>
      <w:r w:rsidRPr="00D53A19">
        <w:rPr>
          <w:rFonts w:eastAsia="Arial" w:cs="Arial"/>
          <w:sz w:val="22"/>
          <w:szCs w:val="22"/>
          <w:lang w:val="sl-SI"/>
        </w:rPr>
        <w:t xml:space="preserve"> poučil, da mora skladno z določbo </w:t>
      </w:r>
      <w:r w:rsidR="0096128B">
        <w:rPr>
          <w:rFonts w:eastAsia="Arial" w:cs="Arial"/>
          <w:sz w:val="22"/>
          <w:szCs w:val="22"/>
          <w:lang w:val="sl-SI"/>
        </w:rPr>
        <w:t>druge</w:t>
      </w:r>
      <w:r w:rsidRPr="00D53A19">
        <w:rPr>
          <w:rFonts w:eastAsia="Arial" w:cs="Arial"/>
          <w:sz w:val="22"/>
          <w:szCs w:val="22"/>
          <w:lang w:val="sl-SI"/>
        </w:rPr>
        <w:t xml:space="preserve"> alineje prvega odstavka 36. člena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v zvezi s 67. členom ZUP, za potrebe vodenja postopka pri Zagovorniku v primeru diskriminacije (37. člen </w:t>
      </w:r>
      <w:proofErr w:type="spellStart"/>
      <w:r w:rsidRPr="00D53A19">
        <w:rPr>
          <w:rFonts w:eastAsia="Arial" w:cs="Arial"/>
          <w:sz w:val="22"/>
          <w:szCs w:val="22"/>
          <w:lang w:val="sl-SI"/>
        </w:rPr>
        <w:t>ZVarD</w:t>
      </w:r>
      <w:proofErr w:type="spellEnd"/>
      <w:r w:rsidRPr="00D53A19">
        <w:rPr>
          <w:rFonts w:eastAsia="Arial" w:cs="Arial"/>
          <w:sz w:val="22"/>
          <w:szCs w:val="22"/>
          <w:lang w:val="sl-SI"/>
        </w:rPr>
        <w:t>), predlog dopolniti in posredovati manjkajoče podatke. Predlagatelj</w:t>
      </w:r>
      <w:r w:rsidR="00205EBD">
        <w:rPr>
          <w:rFonts w:eastAsia="Arial" w:cs="Arial"/>
          <w:sz w:val="22"/>
          <w:szCs w:val="22"/>
          <w:lang w:val="sl-SI"/>
        </w:rPr>
        <w:t>ev</w:t>
      </w:r>
      <w:r w:rsidRPr="00D53A19">
        <w:rPr>
          <w:rFonts w:eastAsia="Arial" w:cs="Arial"/>
          <w:sz w:val="22"/>
          <w:szCs w:val="22"/>
          <w:lang w:val="sl-SI"/>
        </w:rPr>
        <w:t xml:space="preserve"> predlog je bil formalno nepopoln in ni bil sposoben za obravnavo. Opozoril </w:t>
      </w:r>
      <w:r w:rsidR="00205EBD">
        <w:rPr>
          <w:rFonts w:eastAsia="Arial" w:cs="Arial"/>
          <w:sz w:val="22"/>
          <w:szCs w:val="22"/>
          <w:lang w:val="sl-SI"/>
        </w:rPr>
        <w:t>ga</w:t>
      </w:r>
      <w:r w:rsidRPr="00D53A19">
        <w:rPr>
          <w:rFonts w:eastAsia="Arial" w:cs="Arial"/>
          <w:sz w:val="22"/>
          <w:szCs w:val="22"/>
          <w:lang w:val="sl-SI"/>
        </w:rPr>
        <w:t xml:space="preserve"> je tudi, da če predloga za obravnavo diskriminacije ne bo dopolnil v določenem roku, ga bo Zagovornik skladno z drugim odstavkom 67. člena ZUP v zvezi z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s sklepom zavrgel.</w:t>
      </w:r>
    </w:p>
    <w:p w14:paraId="1D3814B1" w14:textId="77777777" w:rsidR="003E1BC8" w:rsidRDefault="003E1BC8" w:rsidP="00066604">
      <w:pPr>
        <w:spacing w:line="240" w:lineRule="auto"/>
        <w:jc w:val="both"/>
        <w:rPr>
          <w:rFonts w:eastAsia="Arial" w:cs="Arial"/>
          <w:sz w:val="22"/>
          <w:szCs w:val="22"/>
          <w:lang w:val="sl-SI"/>
        </w:rPr>
      </w:pPr>
    </w:p>
    <w:p w14:paraId="062536A8" w14:textId="01704BCF" w:rsidR="00066604" w:rsidRPr="00D53A19" w:rsidRDefault="003E1BC8" w:rsidP="00066604">
      <w:pPr>
        <w:spacing w:line="240" w:lineRule="auto"/>
        <w:jc w:val="both"/>
        <w:rPr>
          <w:rFonts w:eastAsia="Arial" w:cs="Arial"/>
          <w:sz w:val="22"/>
          <w:szCs w:val="22"/>
          <w:lang w:val="sl-SI"/>
        </w:rPr>
      </w:pPr>
      <w:r w:rsidRPr="003E1BC8">
        <w:rPr>
          <w:rFonts w:eastAsia="Arial" w:cs="Arial"/>
          <w:sz w:val="22"/>
          <w:szCs w:val="22"/>
          <w:lang w:val="sl-SI"/>
        </w:rPr>
        <w:t xml:space="preserve">Zagovornik je predlagatelja obenem </w:t>
      </w:r>
      <w:r>
        <w:rPr>
          <w:rFonts w:eastAsia="Arial" w:cs="Arial"/>
          <w:sz w:val="22"/>
          <w:szCs w:val="22"/>
          <w:lang w:val="sl-SI"/>
        </w:rPr>
        <w:t>v</w:t>
      </w:r>
      <w:r w:rsidRPr="003E1BC8">
        <w:rPr>
          <w:rFonts w:eastAsia="Arial" w:cs="Arial"/>
          <w:sz w:val="22"/>
          <w:szCs w:val="22"/>
          <w:lang w:val="sl-SI"/>
        </w:rPr>
        <w:t xml:space="preserve"> poziv</w:t>
      </w:r>
      <w:r>
        <w:rPr>
          <w:rFonts w:eastAsia="Arial" w:cs="Arial"/>
          <w:sz w:val="22"/>
          <w:szCs w:val="22"/>
          <w:lang w:val="sl-SI"/>
        </w:rPr>
        <w:t>u na dopolnitev</w:t>
      </w:r>
      <w:r w:rsidRPr="003E1BC8">
        <w:rPr>
          <w:rFonts w:eastAsia="Arial" w:cs="Arial"/>
          <w:sz w:val="22"/>
          <w:szCs w:val="22"/>
          <w:lang w:val="sl-SI"/>
        </w:rPr>
        <w:t xml:space="preserve"> v skladu z načelom ekonomičnosti postopka (14. člen ZUP v zvezi z </w:t>
      </w:r>
      <w:proofErr w:type="spellStart"/>
      <w:r w:rsidRPr="003E1BC8">
        <w:rPr>
          <w:rFonts w:eastAsia="Arial" w:cs="Arial"/>
          <w:sz w:val="22"/>
          <w:szCs w:val="22"/>
          <w:lang w:val="sl-SI"/>
        </w:rPr>
        <w:t>ZVarD</w:t>
      </w:r>
      <w:proofErr w:type="spellEnd"/>
      <w:r w:rsidRPr="003E1BC8">
        <w:rPr>
          <w:rFonts w:eastAsia="Arial" w:cs="Arial"/>
          <w:sz w:val="22"/>
          <w:szCs w:val="22"/>
          <w:lang w:val="sl-SI"/>
        </w:rPr>
        <w:t xml:space="preserve">), pozval tudi h konkretizaciji navedb iz njegovega </w:t>
      </w:r>
      <w:r w:rsidRPr="003E1BC8">
        <w:rPr>
          <w:rFonts w:eastAsia="Arial" w:cs="Arial"/>
          <w:sz w:val="22"/>
          <w:szCs w:val="22"/>
          <w:lang w:val="sl-SI"/>
        </w:rPr>
        <w:lastRenderedPageBreak/>
        <w:t xml:space="preserve">predloga (tretja alineja prvega odstavka 36. člena </w:t>
      </w:r>
      <w:proofErr w:type="spellStart"/>
      <w:r w:rsidRPr="003E1BC8">
        <w:rPr>
          <w:rFonts w:eastAsia="Arial" w:cs="Arial"/>
          <w:sz w:val="22"/>
          <w:szCs w:val="22"/>
          <w:lang w:val="sl-SI"/>
        </w:rPr>
        <w:t>ZVarD</w:t>
      </w:r>
      <w:proofErr w:type="spellEnd"/>
      <w:r w:rsidRPr="003E1BC8">
        <w:rPr>
          <w:rFonts w:eastAsia="Arial" w:cs="Arial"/>
          <w:sz w:val="22"/>
          <w:szCs w:val="22"/>
          <w:lang w:val="sl-SI"/>
        </w:rPr>
        <w:t xml:space="preserve">). Čeprav so iz predloga izhajali določeni elementi domnevne diskriminacije, trditveno-dokazna podlaga za vzpostavitev domneve kršitve prepovedi diskriminacije in posledično za vsebinsko obravnavo predloga (še) ni bila zadostna. Zato je Zagovornik predlagatelja pozval, da predlog dopolni z jasnimi, določenimi in konkretiziranimi navedbami glede domnevno diskriminiranih oseb, opisa in okoliščin zatrjevanega </w:t>
      </w:r>
      <w:proofErr w:type="spellStart"/>
      <w:r w:rsidRPr="003E1BC8">
        <w:rPr>
          <w:rFonts w:eastAsia="Arial" w:cs="Arial"/>
          <w:sz w:val="22"/>
          <w:szCs w:val="22"/>
          <w:lang w:val="sl-SI"/>
        </w:rPr>
        <w:t>diskriminatornega</w:t>
      </w:r>
      <w:proofErr w:type="spellEnd"/>
      <w:r w:rsidRPr="003E1BC8">
        <w:rPr>
          <w:rFonts w:eastAsia="Arial" w:cs="Arial"/>
          <w:sz w:val="22"/>
          <w:szCs w:val="22"/>
          <w:lang w:val="sl-SI"/>
        </w:rPr>
        <w:t xml:space="preserve"> ravnanja, osebne okoliščine vere, zatrjevanega prikrajšanja, področja družbenega življenja, pravnega razmerja s kršiteljem ter okoliščin, ki naj bi predstavljale nadlegovanje, ter da svoje navedbe po potrebi podpre z ustreznimi dokazili.</w:t>
      </w:r>
    </w:p>
    <w:p w14:paraId="4AD295FB" w14:textId="77777777" w:rsidR="0096128B" w:rsidRDefault="0096128B" w:rsidP="00D53A19">
      <w:pPr>
        <w:spacing w:line="240" w:lineRule="auto"/>
        <w:jc w:val="both"/>
        <w:rPr>
          <w:rFonts w:eastAsia="Arial" w:cs="Arial"/>
          <w:sz w:val="22"/>
          <w:szCs w:val="22"/>
          <w:lang w:val="sl-SI"/>
        </w:rPr>
      </w:pPr>
    </w:p>
    <w:p w14:paraId="2680B13F" w14:textId="32FED3A4" w:rsidR="00D53A19" w:rsidRDefault="00D53A19" w:rsidP="00D53A19">
      <w:pPr>
        <w:spacing w:line="240" w:lineRule="auto"/>
        <w:jc w:val="both"/>
        <w:rPr>
          <w:rFonts w:eastAsia="Arial" w:cs="Arial"/>
          <w:sz w:val="22"/>
          <w:szCs w:val="22"/>
          <w:lang w:val="sl-SI"/>
        </w:rPr>
      </w:pPr>
      <w:r w:rsidRPr="00D53A19">
        <w:rPr>
          <w:rFonts w:eastAsia="Arial" w:cs="Arial"/>
          <w:sz w:val="22"/>
          <w:szCs w:val="22"/>
          <w:lang w:val="sl-SI"/>
        </w:rPr>
        <w:t>Zagovornik je predlagatelj</w:t>
      </w:r>
      <w:r w:rsidR="003E1BC8">
        <w:rPr>
          <w:rFonts w:eastAsia="Arial" w:cs="Arial"/>
          <w:sz w:val="22"/>
          <w:szCs w:val="22"/>
          <w:lang w:val="sl-SI"/>
        </w:rPr>
        <w:t>u</w:t>
      </w:r>
      <w:r w:rsidRPr="00D53A19">
        <w:rPr>
          <w:rFonts w:eastAsia="Arial" w:cs="Arial"/>
          <w:sz w:val="22"/>
          <w:szCs w:val="22"/>
          <w:lang w:val="sl-SI"/>
        </w:rPr>
        <w:t xml:space="preserve"> postavil rok za dopolnitev predloga, in sicer osem (8) dni od prejema poziva.</w:t>
      </w:r>
      <w:r w:rsidR="003E1BC8">
        <w:rPr>
          <w:rFonts w:eastAsia="Arial" w:cs="Arial"/>
          <w:sz w:val="22"/>
          <w:szCs w:val="22"/>
          <w:lang w:val="sl-SI"/>
        </w:rPr>
        <w:t xml:space="preserve"> Predlagatelju je bil poziv posredovan na e-naslov iz katerega je posredoval </w:t>
      </w:r>
      <w:r w:rsidR="003E1BC8" w:rsidRPr="00922C94">
        <w:rPr>
          <w:rFonts w:eastAsia="Arial" w:cs="Arial"/>
          <w:sz w:val="22"/>
          <w:szCs w:val="22"/>
          <w:lang w:val="sl-SI"/>
        </w:rPr>
        <w:t xml:space="preserve">predlog za obravnavo diskriminacije in vročen dne </w:t>
      </w:r>
      <w:r w:rsidR="008E1CF8" w:rsidRPr="00922C94">
        <w:rPr>
          <w:rFonts w:eastAsia="Arial" w:cs="Arial"/>
          <w:sz w:val="22"/>
          <w:szCs w:val="22"/>
          <w:lang w:val="sl-SI"/>
        </w:rPr>
        <w:t>2</w:t>
      </w:r>
      <w:r w:rsidR="003E1BC8" w:rsidRPr="00922C94">
        <w:rPr>
          <w:rFonts w:eastAsia="Arial" w:cs="Arial"/>
          <w:sz w:val="22"/>
          <w:szCs w:val="22"/>
          <w:lang w:val="sl-SI"/>
        </w:rPr>
        <w:t xml:space="preserve">9. </w:t>
      </w:r>
      <w:r w:rsidR="008E1CF8" w:rsidRPr="00922C94">
        <w:rPr>
          <w:rFonts w:eastAsia="Arial" w:cs="Arial"/>
          <w:sz w:val="22"/>
          <w:szCs w:val="22"/>
          <w:lang w:val="sl-SI"/>
        </w:rPr>
        <w:t>1</w:t>
      </w:r>
      <w:r w:rsidR="003E1BC8" w:rsidRPr="00922C94">
        <w:rPr>
          <w:rFonts w:eastAsia="Arial" w:cs="Arial"/>
          <w:sz w:val="22"/>
          <w:szCs w:val="22"/>
          <w:lang w:val="sl-SI"/>
        </w:rPr>
        <w:t>. 2026.</w:t>
      </w:r>
      <w:r w:rsidRPr="00922C94">
        <w:rPr>
          <w:rFonts w:eastAsia="Arial" w:cs="Arial"/>
          <w:sz w:val="22"/>
          <w:szCs w:val="22"/>
          <w:lang w:val="sl-SI"/>
        </w:rPr>
        <w:t xml:space="preserve"> Zagovornik je predlagatelj</w:t>
      </w:r>
      <w:r w:rsidR="003E1BC8" w:rsidRPr="00922C94">
        <w:rPr>
          <w:rFonts w:eastAsia="Arial" w:cs="Arial"/>
          <w:sz w:val="22"/>
          <w:szCs w:val="22"/>
          <w:lang w:val="sl-SI"/>
        </w:rPr>
        <w:t>a</w:t>
      </w:r>
      <w:r w:rsidRPr="00D53A19">
        <w:rPr>
          <w:rFonts w:eastAsia="Arial" w:cs="Arial"/>
          <w:sz w:val="22"/>
          <w:szCs w:val="22"/>
          <w:lang w:val="sl-SI"/>
        </w:rPr>
        <w:t xml:space="preserve"> poučil tudi, da je skladno s tretjim odstavkom 99. člena ZUP v zvezi z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določeni rok pred njegovim iztekom mogoče podaljšati na prošnjo stranke, če so za to podani upravičeni razlogi.</w:t>
      </w:r>
      <w:r w:rsidR="00922C94">
        <w:rPr>
          <w:rFonts w:eastAsia="Arial" w:cs="Arial"/>
          <w:sz w:val="22"/>
          <w:szCs w:val="22"/>
          <w:lang w:val="sl-SI"/>
        </w:rPr>
        <w:t xml:space="preserve"> </w:t>
      </w:r>
    </w:p>
    <w:p w14:paraId="428EDAA3" w14:textId="77777777" w:rsidR="0096128B" w:rsidRPr="00D53A19" w:rsidRDefault="0096128B" w:rsidP="00D53A19">
      <w:pPr>
        <w:spacing w:line="240" w:lineRule="auto"/>
        <w:jc w:val="both"/>
        <w:rPr>
          <w:rFonts w:eastAsia="Arial" w:cs="Arial"/>
          <w:sz w:val="22"/>
          <w:szCs w:val="22"/>
          <w:lang w:val="sl-SI"/>
        </w:rPr>
      </w:pPr>
    </w:p>
    <w:p w14:paraId="321C8BAA" w14:textId="750A0CA0" w:rsidR="00D53A19" w:rsidRDefault="00D53A19" w:rsidP="00D53A19">
      <w:pPr>
        <w:spacing w:line="240" w:lineRule="auto"/>
        <w:jc w:val="both"/>
        <w:rPr>
          <w:rFonts w:eastAsia="Arial" w:cs="Arial"/>
          <w:sz w:val="22"/>
          <w:szCs w:val="22"/>
          <w:lang w:val="sl-SI"/>
        </w:rPr>
      </w:pPr>
      <w:r w:rsidRPr="00D53A19">
        <w:rPr>
          <w:rFonts w:eastAsia="Arial" w:cs="Arial"/>
          <w:sz w:val="22"/>
          <w:szCs w:val="22"/>
          <w:lang w:val="sl-SI"/>
        </w:rPr>
        <w:t>Predlagatelj se v postavljenem roku na poziv Zagovornika ni odzval in tako svojega formalno nepopolnega predloga ni dopolnil.</w:t>
      </w:r>
    </w:p>
    <w:p w14:paraId="1D934300" w14:textId="357E07A1" w:rsidR="00922C94" w:rsidRDefault="00922C94" w:rsidP="00D53A19">
      <w:pPr>
        <w:spacing w:line="240" w:lineRule="auto"/>
        <w:jc w:val="both"/>
        <w:rPr>
          <w:rFonts w:eastAsia="Arial" w:cs="Arial"/>
          <w:sz w:val="22"/>
          <w:szCs w:val="22"/>
          <w:lang w:val="sl-SI"/>
        </w:rPr>
      </w:pPr>
    </w:p>
    <w:p w14:paraId="381920D2" w14:textId="3D4644A7" w:rsidR="00922C94" w:rsidRDefault="00922C94" w:rsidP="00922C94">
      <w:pPr>
        <w:spacing w:line="240" w:lineRule="auto"/>
        <w:jc w:val="both"/>
        <w:rPr>
          <w:rFonts w:eastAsia="Arial" w:cs="Arial"/>
          <w:sz w:val="22"/>
          <w:szCs w:val="22"/>
          <w:lang w:val="sl-SI"/>
        </w:rPr>
      </w:pPr>
      <w:r>
        <w:rPr>
          <w:rFonts w:eastAsia="Arial" w:cs="Arial"/>
          <w:sz w:val="22"/>
          <w:szCs w:val="22"/>
          <w:lang w:val="sl-SI"/>
        </w:rPr>
        <w:t xml:space="preserve">Predlagatelj se ni odzvali niti na predhodno posredovano e-sporočilo Zagovornika z dne 12. 1. 2026, v katerem je Zagovornik predlagatelja seznanil s prejemom njegove prijave in ga zaprosil naj se opredeli glede načina vročanja. </w:t>
      </w:r>
    </w:p>
    <w:p w14:paraId="616F668A" w14:textId="77777777" w:rsidR="0096128B" w:rsidRPr="00D53A19" w:rsidRDefault="0096128B" w:rsidP="00D53A19">
      <w:pPr>
        <w:spacing w:line="240" w:lineRule="auto"/>
        <w:jc w:val="both"/>
        <w:rPr>
          <w:rFonts w:eastAsia="Arial" w:cs="Arial"/>
          <w:sz w:val="22"/>
          <w:szCs w:val="22"/>
          <w:lang w:val="sl-SI"/>
        </w:rPr>
      </w:pPr>
    </w:p>
    <w:p w14:paraId="0C26C111" w14:textId="143FF4C8" w:rsidR="00D53A19" w:rsidRDefault="00D53A19" w:rsidP="00D53A19">
      <w:pPr>
        <w:spacing w:line="240" w:lineRule="auto"/>
        <w:jc w:val="both"/>
        <w:rPr>
          <w:rFonts w:eastAsia="Arial" w:cs="Arial"/>
          <w:sz w:val="22"/>
          <w:szCs w:val="22"/>
          <w:lang w:val="sl-SI"/>
        </w:rPr>
      </w:pPr>
      <w:r w:rsidRPr="00D53A19">
        <w:rPr>
          <w:rFonts w:eastAsia="Arial" w:cs="Arial"/>
          <w:sz w:val="22"/>
          <w:szCs w:val="22"/>
          <w:lang w:val="sl-SI"/>
        </w:rPr>
        <w:t xml:space="preserve">Obvezne sestavine, ki jih mora vsebovati predlog za obravnavo diskriminacije, da Zagovornik lahko izvede postopek ugotavljanja, določa 36. člen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Skladno z omenjenim členom mora predlog za potrebe obravnavanja in nadzorov po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vsebovati vsaj sledeče sestavine: (1) osebno ime oziroma firmo oziroma drug naziv predlagatelja, naslov stalnega ali začasnega prebivališča oziroma sedež; (2) navedbo nasprotne strani oziroma kršitelja, če je ta predlagatelju znan, njegov naslov stalnega ali začasnega prebivališča oziroma sedež; (3) navedbo okoliščin, osebnih imen in kontaktnih podatkov morebitnih prič ali drugih podatkov v zvezi z zadevo, ki izkazujejo, da je prišlo do diskriminacije; (4) kontaktni podatki predlagatelja; (5) lastnoročni podpis predlagatelja.</w:t>
      </w:r>
    </w:p>
    <w:p w14:paraId="749E47D0" w14:textId="77777777" w:rsidR="0096128B" w:rsidRPr="00D53A19" w:rsidRDefault="0096128B" w:rsidP="00D53A19">
      <w:pPr>
        <w:spacing w:line="240" w:lineRule="auto"/>
        <w:jc w:val="both"/>
        <w:rPr>
          <w:rFonts w:eastAsia="Arial" w:cs="Arial"/>
          <w:sz w:val="22"/>
          <w:szCs w:val="22"/>
          <w:lang w:val="sl-SI"/>
        </w:rPr>
      </w:pPr>
    </w:p>
    <w:p w14:paraId="45C96784" w14:textId="2580785B" w:rsidR="00D53A19" w:rsidRDefault="00066604" w:rsidP="00D53A19">
      <w:pPr>
        <w:spacing w:line="240" w:lineRule="auto"/>
        <w:jc w:val="both"/>
        <w:rPr>
          <w:rFonts w:eastAsia="Arial" w:cs="Arial"/>
          <w:sz w:val="22"/>
          <w:szCs w:val="22"/>
          <w:lang w:val="sl-SI"/>
        </w:rPr>
      </w:pPr>
      <w:r w:rsidRPr="00066604">
        <w:rPr>
          <w:rFonts w:eastAsia="Arial" w:cs="Arial"/>
          <w:sz w:val="22"/>
          <w:szCs w:val="22"/>
          <w:lang w:val="sl-SI"/>
        </w:rPr>
        <w:t xml:space="preserve">Ker </w:t>
      </w:r>
      <w:r>
        <w:rPr>
          <w:rFonts w:eastAsia="Arial" w:cs="Arial"/>
          <w:sz w:val="22"/>
          <w:szCs w:val="22"/>
          <w:lang w:val="sl-SI"/>
        </w:rPr>
        <w:t xml:space="preserve">predlagatelj </w:t>
      </w:r>
      <w:r w:rsidRPr="00066604">
        <w:rPr>
          <w:rFonts w:eastAsia="Arial" w:cs="Arial"/>
          <w:sz w:val="22"/>
          <w:szCs w:val="22"/>
          <w:lang w:val="sl-SI"/>
        </w:rPr>
        <w:t>zahtevanih podatkov in dokazil ni predložil</w:t>
      </w:r>
      <w:r>
        <w:rPr>
          <w:rFonts w:eastAsia="Arial" w:cs="Arial"/>
          <w:sz w:val="22"/>
          <w:szCs w:val="22"/>
          <w:lang w:val="sl-SI"/>
        </w:rPr>
        <w:t>,</w:t>
      </w:r>
      <w:r w:rsidRPr="00066604">
        <w:rPr>
          <w:rFonts w:eastAsia="Arial" w:cs="Arial"/>
          <w:sz w:val="22"/>
          <w:szCs w:val="22"/>
          <w:lang w:val="sl-SI"/>
        </w:rPr>
        <w:t xml:space="preserve"> dvom glede tega, kdo je v konkretnem primeru sploh domnevno diskriminirana oseba, ni bil odpravljen. </w:t>
      </w:r>
      <w:r w:rsidR="00907A07" w:rsidRPr="00907A07">
        <w:rPr>
          <w:rFonts w:eastAsia="Arial" w:cs="Arial"/>
          <w:sz w:val="22"/>
          <w:szCs w:val="22"/>
          <w:lang w:val="sl-SI"/>
        </w:rPr>
        <w:t xml:space="preserve">Ker je predlog predlagatelja kljub pozivu na dopolnitev ostal formalno nepopoln, in sicer v delu glede navedbe naslova stalnega ali začasnega prebivališča predlagatelja, navedbe domnevnega kršitelja ter lastnoročnega podpisa, je Zagovornik skladno z drugim odstavkom 67. člena ZUP v zvezi z </w:t>
      </w:r>
      <w:proofErr w:type="spellStart"/>
      <w:r w:rsidR="00907A07" w:rsidRPr="00907A07">
        <w:rPr>
          <w:rFonts w:eastAsia="Arial" w:cs="Arial"/>
          <w:sz w:val="22"/>
          <w:szCs w:val="22"/>
          <w:lang w:val="sl-SI"/>
        </w:rPr>
        <w:t>ZVarD</w:t>
      </w:r>
      <w:proofErr w:type="spellEnd"/>
      <w:r w:rsidR="00907A07" w:rsidRPr="00907A07">
        <w:rPr>
          <w:rFonts w:eastAsia="Arial" w:cs="Arial"/>
          <w:sz w:val="22"/>
          <w:szCs w:val="22"/>
          <w:lang w:val="sl-SI"/>
        </w:rPr>
        <w:t xml:space="preserve"> predlog za obravnavo diskriminacije zavrgel, kot izhaja iz 1. točke tega sklepa.</w:t>
      </w:r>
    </w:p>
    <w:p w14:paraId="462A8EB2" w14:textId="77777777" w:rsidR="0096128B" w:rsidRPr="00D53A19" w:rsidRDefault="0096128B" w:rsidP="00D53A19">
      <w:pPr>
        <w:spacing w:line="240" w:lineRule="auto"/>
        <w:jc w:val="both"/>
        <w:rPr>
          <w:rFonts w:eastAsia="Arial" w:cs="Arial"/>
          <w:sz w:val="22"/>
          <w:szCs w:val="22"/>
          <w:lang w:val="sl-SI"/>
        </w:rPr>
      </w:pPr>
    </w:p>
    <w:p w14:paraId="5A951196" w14:textId="69B12F4F" w:rsidR="00D53A19" w:rsidRDefault="00D53A19" w:rsidP="00D53A19">
      <w:pPr>
        <w:spacing w:line="240" w:lineRule="auto"/>
        <w:jc w:val="both"/>
        <w:rPr>
          <w:rFonts w:eastAsia="Arial" w:cs="Arial"/>
          <w:sz w:val="22"/>
          <w:szCs w:val="22"/>
          <w:lang w:val="sl-SI"/>
        </w:rPr>
      </w:pPr>
      <w:r w:rsidRPr="00D53A19">
        <w:rPr>
          <w:rFonts w:eastAsia="Arial" w:cs="Arial"/>
          <w:sz w:val="22"/>
          <w:szCs w:val="22"/>
          <w:lang w:val="sl-SI"/>
        </w:rPr>
        <w:t xml:space="preserve">Skladno s prvim odstavkom 35. člena </w:t>
      </w:r>
      <w:proofErr w:type="spellStart"/>
      <w:r w:rsidRPr="00D53A19">
        <w:rPr>
          <w:rFonts w:eastAsia="Arial" w:cs="Arial"/>
          <w:sz w:val="22"/>
          <w:szCs w:val="22"/>
          <w:lang w:val="sl-SI"/>
        </w:rPr>
        <w:t>ZVarD</w:t>
      </w:r>
      <w:proofErr w:type="spellEnd"/>
      <w:r w:rsidRPr="00D53A19">
        <w:rPr>
          <w:rFonts w:eastAsia="Arial" w:cs="Arial"/>
          <w:sz w:val="22"/>
          <w:szCs w:val="22"/>
          <w:lang w:val="sl-SI"/>
        </w:rPr>
        <w:t xml:space="preserve"> je postopek pri Zagovorniku v primeru diskriminacije za stranke brezplačen, posebni stroški pa v tem postopku niso nastali, zato je Zagovornik odločil, kot izhaja iz 2. točke izreka tega sklepa.</w:t>
      </w:r>
    </w:p>
    <w:p w14:paraId="0B0D3505" w14:textId="77777777" w:rsidR="0096128B" w:rsidRPr="00D53A19" w:rsidRDefault="0096128B" w:rsidP="00D53A19">
      <w:pPr>
        <w:spacing w:line="240" w:lineRule="auto"/>
        <w:jc w:val="both"/>
        <w:rPr>
          <w:rFonts w:eastAsia="Arial" w:cs="Arial"/>
          <w:sz w:val="22"/>
          <w:szCs w:val="22"/>
          <w:lang w:val="sl-SI"/>
        </w:rPr>
      </w:pPr>
    </w:p>
    <w:p w14:paraId="4DF075F5" w14:textId="135CF044" w:rsidR="002C3F9E" w:rsidRPr="00A769F9" w:rsidRDefault="00D53A19" w:rsidP="00D53A19">
      <w:pPr>
        <w:spacing w:line="240" w:lineRule="auto"/>
        <w:jc w:val="both"/>
        <w:rPr>
          <w:rFonts w:eastAsia="Arial" w:cs="Arial"/>
          <w:sz w:val="22"/>
          <w:szCs w:val="22"/>
          <w:lang w:val="sl-SI"/>
        </w:rPr>
      </w:pPr>
      <w:r w:rsidRPr="00D53A19">
        <w:rPr>
          <w:rFonts w:eastAsia="Arial" w:cs="Arial"/>
          <w:sz w:val="22"/>
          <w:szCs w:val="22"/>
          <w:lang w:val="sl-SI"/>
        </w:rPr>
        <w:t>Pouk o pravnem sredstvu: Zoper ta sklep ni pritožbe, dovoljen pa je upravni spor. Upravni spor stranka lahko sproži s tožbo, ki jo lahko vloži v 30 dneh od vročitve sklepa na Upravno sodišče Republike Slovenije, Fajfarjeva 33, 1000 Ljubljana. Tožba se vloži pri pristojnem sodišču neposredno pisno ali se mu pošlje po pošti. Tožbi je treba priložiti poleg tega sklepa v izvirniku ali prepisu tudi po en prepis ali kopijo tožbe in prilog za toženca, če je kdo prizadet z upravnim aktom, pa tudi zanj.</w:t>
      </w:r>
    </w:p>
    <w:p w14:paraId="1AE3D141" w14:textId="77777777" w:rsidR="009F1AA3" w:rsidRDefault="009F1AA3" w:rsidP="00A769F9">
      <w:pPr>
        <w:tabs>
          <w:tab w:val="left" w:pos="3402"/>
        </w:tabs>
        <w:spacing w:line="240" w:lineRule="auto"/>
        <w:jc w:val="both"/>
        <w:rPr>
          <w:rFonts w:eastAsia="Arial" w:cs="Arial"/>
          <w:sz w:val="22"/>
          <w:szCs w:val="22"/>
          <w:lang w:val="sl-SI"/>
        </w:rPr>
      </w:pPr>
    </w:p>
    <w:p w14:paraId="061D9387" w14:textId="77777777" w:rsidR="009F1AA3" w:rsidRDefault="009F1AA3" w:rsidP="00A769F9">
      <w:pPr>
        <w:tabs>
          <w:tab w:val="left" w:pos="3402"/>
        </w:tabs>
        <w:spacing w:line="240" w:lineRule="auto"/>
        <w:jc w:val="both"/>
        <w:rPr>
          <w:rFonts w:eastAsia="Arial" w:cs="Arial"/>
          <w:sz w:val="22"/>
          <w:szCs w:val="22"/>
          <w:lang w:val="sl-SI"/>
        </w:rPr>
      </w:pPr>
    </w:p>
    <w:p w14:paraId="5917B005" w14:textId="30DF6B21" w:rsidR="002C3F9E" w:rsidRPr="00A769F9" w:rsidRDefault="002C3F9E" w:rsidP="00A769F9">
      <w:pPr>
        <w:tabs>
          <w:tab w:val="left" w:pos="3402"/>
        </w:tabs>
        <w:spacing w:line="240" w:lineRule="auto"/>
        <w:jc w:val="both"/>
        <w:rPr>
          <w:rFonts w:eastAsia="Arial" w:cs="Arial"/>
          <w:sz w:val="22"/>
          <w:szCs w:val="22"/>
          <w:lang w:val="sl-SI"/>
        </w:rPr>
      </w:pPr>
      <w:r w:rsidRPr="00A769F9">
        <w:rPr>
          <w:rFonts w:eastAsia="Arial" w:cs="Arial"/>
          <w:sz w:val="22"/>
          <w:szCs w:val="22"/>
          <w:lang w:val="sl-SI"/>
        </w:rPr>
        <w:t>Postopek vodila:</w:t>
      </w:r>
    </w:p>
    <w:p w14:paraId="7CC8A36D" w14:textId="46BCDFCC" w:rsidR="002C3F9E" w:rsidRPr="00A769F9" w:rsidRDefault="0061096A" w:rsidP="00A769F9">
      <w:pPr>
        <w:tabs>
          <w:tab w:val="left" w:pos="3402"/>
        </w:tabs>
        <w:spacing w:line="240" w:lineRule="auto"/>
        <w:jc w:val="both"/>
        <w:rPr>
          <w:rFonts w:eastAsia="Arial" w:cs="Arial"/>
          <w:sz w:val="22"/>
          <w:szCs w:val="22"/>
          <w:lang w:val="sl-SI"/>
        </w:rPr>
      </w:pPr>
      <w:r w:rsidRPr="00A769F9">
        <w:rPr>
          <w:rFonts w:eastAsia="Arial" w:cs="Arial"/>
          <w:sz w:val="22"/>
          <w:szCs w:val="22"/>
          <w:lang w:val="sl-SI"/>
        </w:rPr>
        <w:t xml:space="preserve">Sergeja </w:t>
      </w:r>
      <w:r w:rsidR="00075E20" w:rsidRPr="00A769F9">
        <w:rPr>
          <w:rFonts w:eastAsia="Arial" w:cs="Arial"/>
          <w:sz w:val="22"/>
          <w:szCs w:val="22"/>
          <w:lang w:val="sl-SI"/>
        </w:rPr>
        <w:t>Oštir</w:t>
      </w:r>
      <w:r w:rsidR="002C3F9E" w:rsidRPr="00A769F9">
        <w:rPr>
          <w:rFonts w:eastAsia="Arial" w:cs="Arial"/>
          <w:sz w:val="22"/>
          <w:szCs w:val="22"/>
          <w:lang w:val="sl-SI"/>
        </w:rPr>
        <w:tab/>
        <w:t xml:space="preserve">                       </w:t>
      </w:r>
      <w:r w:rsidR="002C3F9E" w:rsidRPr="00A769F9">
        <w:rPr>
          <w:rFonts w:eastAsia="Arial" w:cs="Arial"/>
          <w:sz w:val="22"/>
          <w:szCs w:val="22"/>
          <w:lang w:val="sl-SI"/>
        </w:rPr>
        <w:tab/>
      </w:r>
      <w:r w:rsidR="002C3F9E" w:rsidRPr="00A769F9">
        <w:rPr>
          <w:rFonts w:eastAsia="Arial" w:cs="Arial"/>
          <w:sz w:val="22"/>
          <w:szCs w:val="22"/>
          <w:lang w:val="sl-SI"/>
        </w:rPr>
        <w:tab/>
      </w:r>
      <w:r w:rsidR="008F743E" w:rsidRPr="00A769F9">
        <w:rPr>
          <w:rFonts w:eastAsia="Arial" w:cs="Arial"/>
          <w:sz w:val="22"/>
          <w:szCs w:val="22"/>
          <w:lang w:val="sl-SI"/>
        </w:rPr>
        <w:t xml:space="preserve">           </w:t>
      </w:r>
      <w:r w:rsidR="002C3F9E" w:rsidRPr="00A769F9">
        <w:rPr>
          <w:rFonts w:eastAsia="Arial" w:cs="Arial"/>
          <w:sz w:val="22"/>
          <w:szCs w:val="22"/>
          <w:lang w:val="sl-SI"/>
        </w:rPr>
        <w:t>Miha Lobnik</w:t>
      </w:r>
    </w:p>
    <w:p w14:paraId="38329737" w14:textId="25776DAA" w:rsidR="002C3F9E" w:rsidRPr="00A769F9" w:rsidRDefault="00075E20" w:rsidP="00A769F9">
      <w:pPr>
        <w:tabs>
          <w:tab w:val="left" w:pos="3402"/>
        </w:tabs>
        <w:spacing w:line="240" w:lineRule="auto"/>
        <w:jc w:val="both"/>
        <w:rPr>
          <w:rFonts w:eastAsia="Arial" w:cs="Arial"/>
          <w:sz w:val="22"/>
          <w:szCs w:val="22"/>
          <w:lang w:val="sl-SI"/>
        </w:rPr>
      </w:pPr>
      <w:r w:rsidRPr="00A769F9">
        <w:rPr>
          <w:rFonts w:eastAsia="Arial" w:cs="Arial"/>
          <w:sz w:val="22"/>
          <w:szCs w:val="22"/>
          <w:lang w:val="sl-SI"/>
        </w:rPr>
        <w:t>Samostojna S</w:t>
      </w:r>
      <w:r w:rsidR="002C3F9E" w:rsidRPr="00A769F9">
        <w:rPr>
          <w:rFonts w:eastAsia="Arial" w:cs="Arial"/>
          <w:sz w:val="22"/>
          <w:szCs w:val="22"/>
          <w:lang w:val="sl-SI"/>
        </w:rPr>
        <w:t>vetovalka Zagovornika</w:t>
      </w:r>
      <w:r w:rsidR="002C3F9E" w:rsidRPr="00A769F9">
        <w:rPr>
          <w:rFonts w:eastAsia="Arial" w:cs="Arial"/>
          <w:sz w:val="22"/>
          <w:szCs w:val="22"/>
          <w:lang w:val="sl-SI"/>
        </w:rPr>
        <w:tab/>
        <w:t xml:space="preserve">         </w:t>
      </w:r>
      <w:r w:rsidR="002C3F9E" w:rsidRPr="00A769F9">
        <w:rPr>
          <w:rFonts w:eastAsia="Arial" w:cs="Arial"/>
          <w:sz w:val="22"/>
          <w:szCs w:val="22"/>
          <w:lang w:val="sl-SI"/>
        </w:rPr>
        <w:tab/>
        <w:t xml:space="preserve">        ZAGOVORNIK NAČELA ENAKOSTI</w:t>
      </w:r>
    </w:p>
    <w:p w14:paraId="07DFF452" w14:textId="77777777" w:rsidR="002C3F9E" w:rsidRPr="00A769F9" w:rsidRDefault="002C3F9E" w:rsidP="00A769F9">
      <w:pPr>
        <w:tabs>
          <w:tab w:val="left" w:pos="3402"/>
        </w:tabs>
        <w:spacing w:line="240" w:lineRule="auto"/>
        <w:jc w:val="both"/>
        <w:rPr>
          <w:rFonts w:eastAsia="Arial" w:cs="Arial"/>
          <w:sz w:val="22"/>
          <w:szCs w:val="22"/>
          <w:lang w:val="sl-SI"/>
        </w:rPr>
      </w:pPr>
    </w:p>
    <w:p w14:paraId="304D4DC2" w14:textId="77777777" w:rsidR="002C3F9E" w:rsidRPr="00A769F9" w:rsidRDefault="002C3F9E" w:rsidP="00A769F9">
      <w:pPr>
        <w:tabs>
          <w:tab w:val="left" w:pos="3402"/>
        </w:tabs>
        <w:spacing w:line="240" w:lineRule="auto"/>
        <w:jc w:val="both"/>
        <w:rPr>
          <w:rFonts w:eastAsia="Arial" w:cs="Arial"/>
          <w:sz w:val="22"/>
          <w:szCs w:val="22"/>
          <w:lang w:val="sl-SI"/>
        </w:rPr>
      </w:pPr>
    </w:p>
    <w:p w14:paraId="20F09E54" w14:textId="77777777" w:rsidR="009F1AA3" w:rsidRDefault="009F1AA3" w:rsidP="00A769F9">
      <w:pPr>
        <w:tabs>
          <w:tab w:val="left" w:pos="3402"/>
        </w:tabs>
        <w:spacing w:line="240" w:lineRule="auto"/>
        <w:jc w:val="both"/>
        <w:rPr>
          <w:rFonts w:eastAsia="Arial" w:cs="Arial"/>
          <w:sz w:val="22"/>
          <w:szCs w:val="22"/>
          <w:lang w:val="sl-SI"/>
        </w:rPr>
      </w:pPr>
    </w:p>
    <w:p w14:paraId="20ACDD86" w14:textId="0AA96E14" w:rsidR="002C3F9E" w:rsidRPr="00A769F9" w:rsidRDefault="00075E20" w:rsidP="00A769F9">
      <w:pPr>
        <w:tabs>
          <w:tab w:val="left" w:pos="3402"/>
        </w:tabs>
        <w:spacing w:line="240" w:lineRule="auto"/>
        <w:jc w:val="both"/>
        <w:rPr>
          <w:rFonts w:eastAsia="Arial" w:cs="Arial"/>
          <w:sz w:val="22"/>
          <w:szCs w:val="22"/>
          <w:lang w:val="sl-SI"/>
        </w:rPr>
      </w:pPr>
      <w:r w:rsidRPr="00A769F9">
        <w:rPr>
          <w:rFonts w:eastAsia="Arial" w:cs="Arial"/>
          <w:sz w:val="22"/>
          <w:szCs w:val="22"/>
          <w:lang w:val="sl-SI"/>
        </w:rPr>
        <w:t>Poslano</w:t>
      </w:r>
      <w:r w:rsidR="002C3F9E" w:rsidRPr="00A769F9">
        <w:rPr>
          <w:rFonts w:eastAsia="Arial" w:cs="Arial"/>
          <w:sz w:val="22"/>
          <w:szCs w:val="22"/>
          <w:lang w:val="sl-SI"/>
        </w:rPr>
        <w:t>:</w:t>
      </w:r>
    </w:p>
    <w:p w14:paraId="22BB338D" w14:textId="1147B507" w:rsidR="002C3F9E" w:rsidRPr="00A769F9" w:rsidRDefault="00075E20" w:rsidP="00A769F9">
      <w:pPr>
        <w:spacing w:line="240" w:lineRule="auto"/>
        <w:jc w:val="both"/>
        <w:rPr>
          <w:rFonts w:eastAsia="Arial" w:cs="Arial"/>
          <w:sz w:val="22"/>
          <w:szCs w:val="22"/>
          <w:lang w:val="sl-SI"/>
        </w:rPr>
      </w:pPr>
      <w:r w:rsidRPr="00A769F9">
        <w:rPr>
          <w:rFonts w:eastAsia="Arial" w:cs="Arial"/>
          <w:sz w:val="22"/>
          <w:szCs w:val="22"/>
          <w:lang w:val="sl-SI"/>
        </w:rPr>
        <w:t>-</w:t>
      </w:r>
      <w:r w:rsidR="00657633" w:rsidRPr="00A769F9">
        <w:rPr>
          <w:rFonts w:eastAsia="Arial" w:cs="Arial"/>
          <w:sz w:val="22"/>
          <w:szCs w:val="22"/>
          <w:lang w:val="sl-SI"/>
        </w:rPr>
        <w:t xml:space="preserve"> </w:t>
      </w:r>
      <w:r w:rsidR="000116BD">
        <w:rPr>
          <w:rFonts w:eastAsia="Arial" w:cs="Arial"/>
          <w:sz w:val="22"/>
          <w:szCs w:val="22"/>
          <w:lang w:val="sl-SI"/>
        </w:rPr>
        <w:t>…</w:t>
      </w:r>
      <w:r w:rsidR="0041019B" w:rsidRPr="00A769F9">
        <w:rPr>
          <w:rFonts w:eastAsia="Arial" w:cs="Arial"/>
          <w:sz w:val="22"/>
          <w:szCs w:val="22"/>
          <w:lang w:val="sl-SI"/>
        </w:rPr>
        <w:t xml:space="preserve"> (</w:t>
      </w:r>
      <w:r w:rsidR="0096128B">
        <w:rPr>
          <w:rFonts w:eastAsia="Arial" w:cs="Arial"/>
          <w:sz w:val="22"/>
          <w:szCs w:val="22"/>
          <w:lang w:val="sl-SI"/>
        </w:rPr>
        <w:t xml:space="preserve">osebno </w:t>
      </w:r>
      <w:r w:rsidR="0041019B" w:rsidRPr="00A769F9">
        <w:rPr>
          <w:rFonts w:eastAsia="Arial" w:cs="Arial"/>
          <w:sz w:val="22"/>
          <w:szCs w:val="22"/>
          <w:lang w:val="sl-SI"/>
        </w:rPr>
        <w:t>po ZUP)</w:t>
      </w:r>
      <w:r w:rsidRPr="00A769F9">
        <w:rPr>
          <w:rFonts w:eastAsia="Arial" w:cs="Arial"/>
          <w:sz w:val="22"/>
          <w:szCs w:val="22"/>
          <w:lang w:val="sl-SI"/>
        </w:rPr>
        <w:t>,</w:t>
      </w:r>
    </w:p>
    <w:p w14:paraId="30415C87" w14:textId="36BC9B2D" w:rsidR="00737518" w:rsidRPr="00A769F9" w:rsidRDefault="00075E20" w:rsidP="00A769F9">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r w:rsidRPr="00A769F9">
        <w:rPr>
          <w:rFonts w:eastAsia="Calibri" w:cs="Arial"/>
          <w:color w:val="000000"/>
          <w:sz w:val="22"/>
          <w:szCs w:val="22"/>
          <w:lang w:val="sl-SI"/>
        </w:rPr>
        <w:t>- zbirka dok. gradiva.</w:t>
      </w:r>
    </w:p>
    <w:p w14:paraId="7C99EAD1" w14:textId="37D257CD" w:rsidR="00D229FE" w:rsidRPr="00A769F9" w:rsidRDefault="00D229FE" w:rsidP="00A769F9">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p w14:paraId="1B7F2153" w14:textId="772E3C6C" w:rsidR="00D229FE" w:rsidRPr="00A769F9" w:rsidRDefault="00D229FE" w:rsidP="00A769F9">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sectPr w:rsidR="00D229FE" w:rsidRPr="00A769F9" w:rsidSect="00130108">
      <w:footerReference w:type="default" r:id="rId8"/>
      <w:headerReference w:type="first" r:id="rId9"/>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AD8A" w14:textId="77777777" w:rsidR="008D099C" w:rsidRDefault="008D099C" w:rsidP="002C3F9E">
      <w:pPr>
        <w:spacing w:line="240" w:lineRule="auto"/>
      </w:pPr>
      <w:r>
        <w:separator/>
      </w:r>
    </w:p>
  </w:endnote>
  <w:endnote w:type="continuationSeparator" w:id="0">
    <w:p w14:paraId="437BD48D" w14:textId="77777777" w:rsidR="008D099C" w:rsidRDefault="008D099C" w:rsidP="002C3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way-Light">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24725"/>
      <w:docPartObj>
        <w:docPartGallery w:val="Page Numbers (Bottom of Page)"/>
        <w:docPartUnique/>
      </w:docPartObj>
    </w:sdtPr>
    <w:sdtContent>
      <w:p w14:paraId="55B3571A" w14:textId="77777777" w:rsidR="00000000" w:rsidRDefault="001720AB">
        <w:pPr>
          <w:pStyle w:val="Noga"/>
          <w:jc w:val="right"/>
        </w:pPr>
        <w:r>
          <w:fldChar w:fldCharType="begin"/>
        </w:r>
        <w:r>
          <w:instrText>PAGE   \* MERGEFORMAT</w:instrText>
        </w:r>
        <w:r>
          <w:fldChar w:fldCharType="separate"/>
        </w:r>
        <w:r w:rsidR="00130108" w:rsidRPr="00130108">
          <w:rPr>
            <w:noProof/>
            <w:lang w:val="sl-SI"/>
          </w:rPr>
          <w:t>2</w:t>
        </w:r>
        <w:r>
          <w:fldChar w:fldCharType="end"/>
        </w:r>
      </w:p>
    </w:sdtContent>
  </w:sdt>
  <w:p w14:paraId="5C215DCE"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0F23" w14:textId="77777777" w:rsidR="008D099C" w:rsidRDefault="008D099C" w:rsidP="002C3F9E">
      <w:pPr>
        <w:spacing w:line="240" w:lineRule="auto"/>
      </w:pPr>
      <w:r>
        <w:separator/>
      </w:r>
    </w:p>
  </w:footnote>
  <w:footnote w:type="continuationSeparator" w:id="0">
    <w:p w14:paraId="698AD46F" w14:textId="77777777" w:rsidR="008D099C" w:rsidRDefault="008D099C" w:rsidP="002C3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C60D" w14:textId="77777777" w:rsidR="00000000" w:rsidRPr="007F6BF5" w:rsidRDefault="001720AB" w:rsidP="00697F7C">
    <w:pPr>
      <w:pStyle w:val="glava"/>
      <w:rPr>
        <w:rFonts w:ascii="Arial Unicode MS" w:hAnsi="Arial Unicode MS"/>
      </w:rPr>
    </w:pPr>
    <w:r>
      <w:rPr>
        <w:noProof/>
      </w:rPr>
      <w:drawing>
        <wp:anchor distT="152400" distB="152400" distL="152400" distR="152400" simplePos="0" relativeHeight="251660288" behindDoc="0" locked="0" layoutInCell="1" allowOverlap="1" wp14:anchorId="50E9DBC7" wp14:editId="36A154E9">
          <wp:simplePos x="0" y="0"/>
          <wp:positionH relativeFrom="margin">
            <wp:posOffset>-1128395</wp:posOffset>
          </wp:positionH>
          <wp:positionV relativeFrom="page">
            <wp:posOffset>-114300</wp:posOffset>
          </wp:positionV>
          <wp:extent cx="7559040" cy="1163955"/>
          <wp:effectExtent l="0" t="0" r="0" b="0"/>
          <wp:wrapSquare wrapText="bothSides"/>
          <wp:docPr id="26" name="Slika 26"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DC3"/>
    <w:multiLevelType w:val="hybridMultilevel"/>
    <w:tmpl w:val="63F8A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46761A"/>
    <w:multiLevelType w:val="multilevel"/>
    <w:tmpl w:val="84ECE5F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1D420F"/>
    <w:multiLevelType w:val="hybridMultilevel"/>
    <w:tmpl w:val="02188D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052604"/>
    <w:multiLevelType w:val="hybridMultilevel"/>
    <w:tmpl w:val="01B6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74808"/>
    <w:multiLevelType w:val="hybridMultilevel"/>
    <w:tmpl w:val="B4967746"/>
    <w:lvl w:ilvl="0" w:tplc="335CB90C">
      <w:start w:val="2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876E42"/>
    <w:multiLevelType w:val="hybridMultilevel"/>
    <w:tmpl w:val="05E0D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92E71"/>
    <w:multiLevelType w:val="multilevel"/>
    <w:tmpl w:val="0EE60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8584580">
    <w:abstractNumId w:val="0"/>
  </w:num>
  <w:num w:numId="2" w16cid:durableId="616183401">
    <w:abstractNumId w:val="1"/>
  </w:num>
  <w:num w:numId="3" w16cid:durableId="1469008255">
    <w:abstractNumId w:val="6"/>
  </w:num>
  <w:num w:numId="4" w16cid:durableId="331490116">
    <w:abstractNumId w:val="2"/>
  </w:num>
  <w:num w:numId="5" w16cid:durableId="1355811388">
    <w:abstractNumId w:val="5"/>
  </w:num>
  <w:num w:numId="6" w16cid:durableId="13775763">
    <w:abstractNumId w:val="3"/>
  </w:num>
  <w:num w:numId="7" w16cid:durableId="1820418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9E"/>
    <w:rsid w:val="00002255"/>
    <w:rsid w:val="00002BB9"/>
    <w:rsid w:val="00010348"/>
    <w:rsid w:val="000116BD"/>
    <w:rsid w:val="00066604"/>
    <w:rsid w:val="00075E20"/>
    <w:rsid w:val="000932A5"/>
    <w:rsid w:val="00094BB8"/>
    <w:rsid w:val="000B422C"/>
    <w:rsid w:val="000C518B"/>
    <w:rsid w:val="000C61D9"/>
    <w:rsid w:val="000F68D2"/>
    <w:rsid w:val="001130A3"/>
    <w:rsid w:val="00130108"/>
    <w:rsid w:val="00140D7F"/>
    <w:rsid w:val="00144201"/>
    <w:rsid w:val="001637F5"/>
    <w:rsid w:val="001720AB"/>
    <w:rsid w:val="001A0D95"/>
    <w:rsid w:val="001A255B"/>
    <w:rsid w:val="001B390E"/>
    <w:rsid w:val="001D1C95"/>
    <w:rsid w:val="001F47F6"/>
    <w:rsid w:val="00205EBD"/>
    <w:rsid w:val="00220973"/>
    <w:rsid w:val="00220E3B"/>
    <w:rsid w:val="00274545"/>
    <w:rsid w:val="002810EA"/>
    <w:rsid w:val="002913C8"/>
    <w:rsid w:val="002C3F9E"/>
    <w:rsid w:val="002F361B"/>
    <w:rsid w:val="00357B91"/>
    <w:rsid w:val="00380E5F"/>
    <w:rsid w:val="0038324D"/>
    <w:rsid w:val="0038755C"/>
    <w:rsid w:val="003C007C"/>
    <w:rsid w:val="003C4BCB"/>
    <w:rsid w:val="003D7474"/>
    <w:rsid w:val="003E1BC8"/>
    <w:rsid w:val="003E2EC2"/>
    <w:rsid w:val="0040446C"/>
    <w:rsid w:val="0041019B"/>
    <w:rsid w:val="00412E16"/>
    <w:rsid w:val="004378DE"/>
    <w:rsid w:val="00452950"/>
    <w:rsid w:val="004D2491"/>
    <w:rsid w:val="004E5F76"/>
    <w:rsid w:val="00523B84"/>
    <w:rsid w:val="00535D96"/>
    <w:rsid w:val="00540311"/>
    <w:rsid w:val="00547B52"/>
    <w:rsid w:val="00555198"/>
    <w:rsid w:val="005631F4"/>
    <w:rsid w:val="0056544E"/>
    <w:rsid w:val="0059408B"/>
    <w:rsid w:val="00596F86"/>
    <w:rsid w:val="005F1733"/>
    <w:rsid w:val="0060515E"/>
    <w:rsid w:val="0061096A"/>
    <w:rsid w:val="00611101"/>
    <w:rsid w:val="00612828"/>
    <w:rsid w:val="006129D3"/>
    <w:rsid w:val="00635FB5"/>
    <w:rsid w:val="00643032"/>
    <w:rsid w:val="00646BDC"/>
    <w:rsid w:val="00657633"/>
    <w:rsid w:val="006877AF"/>
    <w:rsid w:val="006A09DF"/>
    <w:rsid w:val="006A1150"/>
    <w:rsid w:val="006B74A8"/>
    <w:rsid w:val="006D461C"/>
    <w:rsid w:val="006F4CCF"/>
    <w:rsid w:val="0072485A"/>
    <w:rsid w:val="0073557E"/>
    <w:rsid w:val="00737518"/>
    <w:rsid w:val="00743AD7"/>
    <w:rsid w:val="007719AF"/>
    <w:rsid w:val="007A3DC0"/>
    <w:rsid w:val="007B594E"/>
    <w:rsid w:val="007C7995"/>
    <w:rsid w:val="007F686C"/>
    <w:rsid w:val="00806F81"/>
    <w:rsid w:val="008075C4"/>
    <w:rsid w:val="00810AAE"/>
    <w:rsid w:val="00814E2B"/>
    <w:rsid w:val="00823A8C"/>
    <w:rsid w:val="00825FEA"/>
    <w:rsid w:val="00856D52"/>
    <w:rsid w:val="0086200A"/>
    <w:rsid w:val="00882FCD"/>
    <w:rsid w:val="00886AB1"/>
    <w:rsid w:val="008A782B"/>
    <w:rsid w:val="008B3630"/>
    <w:rsid w:val="008C73AB"/>
    <w:rsid w:val="008C7615"/>
    <w:rsid w:val="008D099C"/>
    <w:rsid w:val="008E1CF8"/>
    <w:rsid w:val="008F07D0"/>
    <w:rsid w:val="008F743E"/>
    <w:rsid w:val="00902F37"/>
    <w:rsid w:val="00907A07"/>
    <w:rsid w:val="00922C94"/>
    <w:rsid w:val="0094655A"/>
    <w:rsid w:val="00946BBB"/>
    <w:rsid w:val="00956925"/>
    <w:rsid w:val="0096128B"/>
    <w:rsid w:val="009A6298"/>
    <w:rsid w:val="009C6B3F"/>
    <w:rsid w:val="009F1AA3"/>
    <w:rsid w:val="009F69CE"/>
    <w:rsid w:val="00A511C2"/>
    <w:rsid w:val="00A650B0"/>
    <w:rsid w:val="00A769F9"/>
    <w:rsid w:val="00A87F1D"/>
    <w:rsid w:val="00AA57D6"/>
    <w:rsid w:val="00AB171C"/>
    <w:rsid w:val="00AE7D48"/>
    <w:rsid w:val="00B260D2"/>
    <w:rsid w:val="00B540FB"/>
    <w:rsid w:val="00B743F8"/>
    <w:rsid w:val="00B90BA9"/>
    <w:rsid w:val="00B9323F"/>
    <w:rsid w:val="00BB4CFD"/>
    <w:rsid w:val="00BD477C"/>
    <w:rsid w:val="00BE487C"/>
    <w:rsid w:val="00C143B7"/>
    <w:rsid w:val="00C228DE"/>
    <w:rsid w:val="00C37C12"/>
    <w:rsid w:val="00C50DC2"/>
    <w:rsid w:val="00C77BE3"/>
    <w:rsid w:val="00CA79DC"/>
    <w:rsid w:val="00CD1786"/>
    <w:rsid w:val="00CE2A6D"/>
    <w:rsid w:val="00CF60D9"/>
    <w:rsid w:val="00D229FE"/>
    <w:rsid w:val="00D47FAF"/>
    <w:rsid w:val="00D53A19"/>
    <w:rsid w:val="00DA65C9"/>
    <w:rsid w:val="00DA7163"/>
    <w:rsid w:val="00DB07DA"/>
    <w:rsid w:val="00DD610B"/>
    <w:rsid w:val="00DE0A61"/>
    <w:rsid w:val="00DF178D"/>
    <w:rsid w:val="00E00404"/>
    <w:rsid w:val="00E07C9D"/>
    <w:rsid w:val="00E35C07"/>
    <w:rsid w:val="00E61572"/>
    <w:rsid w:val="00EF3B61"/>
    <w:rsid w:val="00F953F7"/>
    <w:rsid w:val="00FB5705"/>
    <w:rsid w:val="00FD327B"/>
    <w:rsid w:val="00FD4D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5EF5"/>
  <w15:docId w15:val="{56195BA1-C784-467A-9481-8F44E646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3B61"/>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2C3F9E"/>
    <w:pPr>
      <w:spacing w:after="0" w:line="288" w:lineRule="auto"/>
    </w:pPr>
    <w:rPr>
      <w:rFonts w:ascii="Noway-Light" w:eastAsia="Arial Unicode MS" w:hAnsi="Noway-Light" w:cs="Arial Unicode MS"/>
      <w:color w:val="000000"/>
      <w:sz w:val="18"/>
      <w:szCs w:val="18"/>
      <w:lang w:eastAsia="sl-SI"/>
    </w:rPr>
  </w:style>
  <w:style w:type="paragraph" w:customStyle="1" w:styleId="datumtevilka">
    <w:name w:val="datum številka"/>
    <w:basedOn w:val="Navaden"/>
    <w:qFormat/>
    <w:rsid w:val="002C3F9E"/>
    <w:pPr>
      <w:tabs>
        <w:tab w:val="left" w:pos="1701"/>
      </w:tabs>
    </w:pPr>
    <w:rPr>
      <w:szCs w:val="20"/>
      <w:lang w:val="sl-SI" w:eastAsia="sl-SI"/>
    </w:rPr>
  </w:style>
  <w:style w:type="paragraph" w:customStyle="1" w:styleId="ZADEVA">
    <w:name w:val="ZADEVA"/>
    <w:basedOn w:val="Navaden"/>
    <w:qFormat/>
    <w:rsid w:val="002C3F9E"/>
    <w:pPr>
      <w:tabs>
        <w:tab w:val="left" w:pos="1701"/>
      </w:tabs>
      <w:ind w:left="1701" w:hanging="1701"/>
    </w:pPr>
    <w:rPr>
      <w:b/>
      <w:lang w:val="it-IT"/>
    </w:rPr>
  </w:style>
  <w:style w:type="paragraph" w:customStyle="1" w:styleId="bodytext">
    <w:name w:val="bodytext"/>
    <w:basedOn w:val="Navaden"/>
    <w:rsid w:val="002C3F9E"/>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2C3F9E"/>
    <w:pPr>
      <w:ind w:left="720"/>
      <w:contextualSpacing/>
    </w:pPr>
  </w:style>
  <w:style w:type="paragraph" w:styleId="Noga">
    <w:name w:val="footer"/>
    <w:basedOn w:val="Navaden"/>
    <w:link w:val="NogaZnak"/>
    <w:uiPriority w:val="99"/>
    <w:unhideWhenUsed/>
    <w:rsid w:val="002C3F9E"/>
    <w:pPr>
      <w:tabs>
        <w:tab w:val="center" w:pos="4536"/>
        <w:tab w:val="right" w:pos="9072"/>
      </w:tabs>
      <w:spacing w:line="240" w:lineRule="auto"/>
    </w:pPr>
  </w:style>
  <w:style w:type="character" w:customStyle="1" w:styleId="NogaZnak">
    <w:name w:val="Noga Znak"/>
    <w:basedOn w:val="Privzetapisavaodstavka"/>
    <w:link w:val="Noga"/>
    <w:uiPriority w:val="99"/>
    <w:rsid w:val="002C3F9E"/>
    <w:rPr>
      <w:rFonts w:ascii="Arial" w:eastAsia="Times New Roman" w:hAnsi="Arial" w:cs="Times New Roman"/>
      <w:sz w:val="20"/>
      <w:szCs w:val="24"/>
      <w:lang w:val="en-US"/>
    </w:rPr>
  </w:style>
  <w:style w:type="character" w:styleId="Hiperpovezava">
    <w:name w:val="Hyperlink"/>
    <w:basedOn w:val="Privzetapisavaodstavka"/>
    <w:uiPriority w:val="99"/>
    <w:unhideWhenUsed/>
    <w:rsid w:val="002C3F9E"/>
    <w:rPr>
      <w:color w:val="0000FF" w:themeColor="hyperlink"/>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2C3F9E"/>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2C3F9E"/>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2C3F9E"/>
    <w:rPr>
      <w:vertAlign w:val="superscript"/>
    </w:rPr>
  </w:style>
  <w:style w:type="paragraph" w:styleId="Besedilooblaka">
    <w:name w:val="Balloon Text"/>
    <w:basedOn w:val="Navaden"/>
    <w:link w:val="BesedilooblakaZnak"/>
    <w:uiPriority w:val="99"/>
    <w:semiHidden/>
    <w:unhideWhenUsed/>
    <w:rsid w:val="00C143B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3B7"/>
    <w:rPr>
      <w:rFonts w:ascii="Tahoma" w:eastAsia="Times New Roman" w:hAnsi="Tahoma" w:cs="Tahoma"/>
      <w:sz w:val="16"/>
      <w:szCs w:val="16"/>
      <w:lang w:val="en-US"/>
    </w:rPr>
  </w:style>
  <w:style w:type="paragraph" w:styleId="Glava0">
    <w:name w:val="header"/>
    <w:basedOn w:val="Navaden"/>
    <w:link w:val="GlavaZnak"/>
    <w:uiPriority w:val="99"/>
    <w:unhideWhenUsed/>
    <w:rsid w:val="00C143B7"/>
    <w:pPr>
      <w:tabs>
        <w:tab w:val="center" w:pos="4536"/>
        <w:tab w:val="right" w:pos="9072"/>
      </w:tabs>
      <w:spacing w:line="240" w:lineRule="auto"/>
    </w:pPr>
  </w:style>
  <w:style w:type="character" w:customStyle="1" w:styleId="GlavaZnak">
    <w:name w:val="Glava Znak"/>
    <w:basedOn w:val="Privzetapisavaodstavka"/>
    <w:link w:val="Glava0"/>
    <w:uiPriority w:val="99"/>
    <w:rsid w:val="00C143B7"/>
    <w:rPr>
      <w:rFonts w:ascii="Arial" w:eastAsia="Times New Roman" w:hAnsi="Arial" w:cs="Times New Roman"/>
      <w:sz w:val="20"/>
      <w:szCs w:val="24"/>
      <w:lang w:val="en-US"/>
    </w:rPr>
  </w:style>
  <w:style w:type="paragraph" w:styleId="Revizija">
    <w:name w:val="Revision"/>
    <w:hidden/>
    <w:uiPriority w:val="99"/>
    <w:semiHidden/>
    <w:rsid w:val="00B260D2"/>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539293-F756-4175-9383-BE5C956C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5600</Characters>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2026-03-03T09:59:00Z</dcterms:created>
  <dcterms:modified xsi:type="dcterms:W3CDTF">2026-03-03T09:59:00Z</dcterms:modified>
</cp:coreProperties>
</file>