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0188" w14:textId="6D694CA9" w:rsidR="00267B3B" w:rsidRPr="00267B3B" w:rsidRDefault="00267B3B" w:rsidP="00267B3B">
      <w:pPr>
        <w:tabs>
          <w:tab w:val="left" w:pos="1701"/>
        </w:tabs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Številka: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ab/>
        <w:t>090-6/2019/</w:t>
      </w:r>
      <w:r w:rsidR="00D11FCC">
        <w:rPr>
          <w:rFonts w:ascii="Arial" w:eastAsia="Times New Roman" w:hAnsi="Arial" w:cs="Arial"/>
          <w:sz w:val="20"/>
          <w:szCs w:val="20"/>
          <w:lang w:eastAsia="sl-SI"/>
        </w:rPr>
        <w:t>10</w:t>
      </w:r>
    </w:p>
    <w:p w14:paraId="6A24A14F" w14:textId="51F69C75" w:rsidR="00267B3B" w:rsidRPr="00267B3B" w:rsidRDefault="00267B3B" w:rsidP="00267B3B">
      <w:pPr>
        <w:tabs>
          <w:tab w:val="left" w:pos="1701"/>
        </w:tabs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010F89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. 202</w:t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p w14:paraId="1A4D4AEA" w14:textId="77777777" w:rsidR="00267B3B" w:rsidRPr="00267B3B" w:rsidRDefault="00267B3B" w:rsidP="00267B3B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223FA61C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ED4555D" w14:textId="6F6CF3BC" w:rsidR="00267B3B" w:rsidRPr="00267B3B" w:rsidRDefault="00267B3B" w:rsidP="00267B3B">
      <w:p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267B3B">
        <w:rPr>
          <w:rFonts w:ascii="Arial" w:eastAsia="Calibri" w:hAnsi="Arial" w:cs="Arial"/>
          <w:sz w:val="20"/>
          <w:szCs w:val="20"/>
        </w:rPr>
        <w:t>Na podlagi 8. člena Zakona o dostopu do informacij javnega značaja (Uradni list RS, št. </w:t>
      </w:r>
      <w:hyperlink r:id="rId7" w:tgtFrame="_blank" w:tooltip="Zakon o dostopu do informacij javnega značaja (uradno prečiščeno besedilo)" w:history="1">
        <w:r w:rsidRPr="00267B3B">
          <w:rPr>
            <w:rFonts w:ascii="Arial" w:eastAsia="Calibri" w:hAnsi="Arial" w:cs="Arial"/>
            <w:sz w:val="20"/>
            <w:szCs w:val="20"/>
          </w:rPr>
          <w:t>51/06</w:t>
        </w:r>
      </w:hyperlink>
      <w:r w:rsidRPr="00267B3B">
        <w:rPr>
          <w:rFonts w:ascii="Arial" w:eastAsia="Calibri" w:hAnsi="Arial" w:cs="Arial"/>
          <w:sz w:val="20"/>
          <w:szCs w:val="20"/>
        </w:rPr>
        <w:t> – uradno prečiščeno besedilo, </w:t>
      </w:r>
      <w:hyperlink r:id="rId8" w:tgtFrame="_blank" w:tooltip="Zakon o davčnem postopku" w:history="1">
        <w:r w:rsidRPr="00267B3B">
          <w:rPr>
            <w:rFonts w:ascii="Arial" w:eastAsia="Calibri" w:hAnsi="Arial" w:cs="Arial"/>
            <w:sz w:val="20"/>
            <w:szCs w:val="20"/>
          </w:rPr>
          <w:t>117/06</w:t>
        </w:r>
      </w:hyperlink>
      <w:r w:rsidRPr="00267B3B">
        <w:rPr>
          <w:rFonts w:ascii="Arial" w:eastAsia="Calibri" w:hAnsi="Arial" w:cs="Arial"/>
          <w:sz w:val="20"/>
          <w:szCs w:val="20"/>
        </w:rPr>
        <w:t> – ZDavP-2, </w:t>
      </w:r>
      <w:hyperlink r:id="rId9" w:tgtFrame="_blank" w:tooltip="Zakon o spremembah in dopolnitvah Zakona o dostopu do informacij javnega značaja" w:history="1">
        <w:r w:rsidRPr="00267B3B">
          <w:rPr>
            <w:rFonts w:ascii="Arial" w:eastAsia="Calibri" w:hAnsi="Arial" w:cs="Arial"/>
            <w:sz w:val="20"/>
            <w:szCs w:val="20"/>
          </w:rPr>
          <w:t>23/14</w:t>
        </w:r>
      </w:hyperlink>
      <w:r w:rsidRPr="00267B3B">
        <w:rPr>
          <w:rFonts w:ascii="Arial" w:eastAsia="Calibri" w:hAnsi="Arial" w:cs="Arial"/>
          <w:sz w:val="20"/>
          <w:szCs w:val="20"/>
        </w:rPr>
        <w:t>, </w:t>
      </w:r>
      <w:hyperlink r:id="rId10" w:tgtFrame="_blank" w:tooltip="Zakon o spremembah in dopolnitvah Zakona o dostopu do informacij javnega značaja" w:history="1">
        <w:r w:rsidRPr="00267B3B">
          <w:rPr>
            <w:rFonts w:ascii="Arial" w:eastAsia="Calibri" w:hAnsi="Arial" w:cs="Arial"/>
            <w:sz w:val="20"/>
            <w:szCs w:val="20"/>
          </w:rPr>
          <w:t>50/14</w:t>
        </w:r>
      </w:hyperlink>
      <w:r w:rsidRPr="00267B3B">
        <w:rPr>
          <w:rFonts w:ascii="Arial" w:eastAsia="Calibri" w:hAnsi="Arial" w:cs="Arial"/>
          <w:sz w:val="20"/>
          <w:szCs w:val="20"/>
        </w:rPr>
        <w:t>, </w:t>
      </w:r>
      <w:hyperlink r:id="rId11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  4. člena Zako" w:history="1">
        <w:r w:rsidRPr="00267B3B">
          <w:rPr>
            <w:rFonts w:ascii="Arial" w:eastAsia="Calibri" w:hAnsi="Arial" w:cs="Arial"/>
            <w:sz w:val="20"/>
            <w:szCs w:val="20"/>
          </w:rPr>
          <w:t>19/15</w:t>
        </w:r>
      </w:hyperlink>
      <w:r w:rsidRPr="00267B3B">
        <w:rPr>
          <w:rFonts w:ascii="Arial" w:eastAsia="Calibri" w:hAnsi="Arial" w:cs="Arial"/>
          <w:sz w:val="20"/>
          <w:szCs w:val="20"/>
        </w:rPr>
        <w:t xml:space="preserve"> – </w:t>
      </w:r>
      <w:proofErr w:type="spellStart"/>
      <w:r w:rsidRPr="00267B3B">
        <w:rPr>
          <w:rFonts w:ascii="Arial" w:eastAsia="Calibri" w:hAnsi="Arial" w:cs="Arial"/>
          <w:sz w:val="20"/>
          <w:szCs w:val="20"/>
        </w:rPr>
        <w:t>odl</w:t>
      </w:r>
      <w:proofErr w:type="spellEnd"/>
      <w:r w:rsidRPr="00267B3B">
        <w:rPr>
          <w:rFonts w:ascii="Arial" w:eastAsia="Calibri" w:hAnsi="Arial" w:cs="Arial"/>
          <w:sz w:val="20"/>
          <w:szCs w:val="20"/>
        </w:rPr>
        <w:t>. US, </w:t>
      </w:r>
      <w:hyperlink r:id="rId12" w:tgtFrame="_blank" w:tooltip="Zakon o spremembah in dopolnitvah Zakona o dostopu do informacij javnega značaja" w:history="1">
        <w:r w:rsidRPr="00267B3B">
          <w:rPr>
            <w:rFonts w:ascii="Arial" w:eastAsia="Calibri" w:hAnsi="Arial" w:cs="Arial"/>
            <w:sz w:val="20"/>
            <w:szCs w:val="20"/>
          </w:rPr>
          <w:t>102/15</w:t>
        </w:r>
      </w:hyperlink>
      <w:r w:rsidRPr="00267B3B">
        <w:rPr>
          <w:rFonts w:ascii="Arial" w:eastAsia="Calibri" w:hAnsi="Arial" w:cs="Arial"/>
          <w:sz w:val="20"/>
          <w:szCs w:val="20"/>
        </w:rPr>
        <w:t xml:space="preserve">, </w:t>
      </w:r>
      <w:hyperlink r:id="rId13" w:tgtFrame="_blank" w:tooltip="Zakon o dopolnitvi Zakona o dostopu do informacij javnega značaja" w:history="1">
        <w:r w:rsidRPr="00267B3B">
          <w:rPr>
            <w:rFonts w:ascii="Arial" w:eastAsia="Calibri" w:hAnsi="Arial" w:cs="Arial"/>
            <w:sz w:val="20"/>
            <w:szCs w:val="20"/>
          </w:rPr>
          <w:t>7/18</w:t>
        </w:r>
      </w:hyperlink>
      <w:r w:rsidR="008E52AC">
        <w:t>,</w:t>
      </w:r>
      <w:r w:rsidRPr="00267B3B">
        <w:rPr>
          <w:rFonts w:ascii="Arial" w:eastAsia="Calibri" w:hAnsi="Arial" w:cs="Arial"/>
          <w:sz w:val="20"/>
          <w:szCs w:val="20"/>
        </w:rPr>
        <w:t xml:space="preserve"> 141/22</w:t>
      </w:r>
      <w:r w:rsidR="008E52AC">
        <w:rPr>
          <w:rFonts w:ascii="Arial" w:eastAsia="Calibri" w:hAnsi="Arial" w:cs="Arial"/>
          <w:sz w:val="20"/>
          <w:szCs w:val="20"/>
        </w:rPr>
        <w:t xml:space="preserve"> in 40/25 – ZinfV-1</w:t>
      </w:r>
      <w:r w:rsidRPr="00267B3B">
        <w:rPr>
          <w:rFonts w:ascii="Arial" w:eastAsia="Calibri" w:hAnsi="Arial" w:cs="Arial"/>
          <w:sz w:val="20"/>
          <w:szCs w:val="20"/>
        </w:rPr>
        <w:t>) in v povezavi z 2. členom Uredbe o posredovanju in ponovni uporabi informacij javnega značaja (Uradni list RS, št. </w:t>
      </w:r>
      <w:hyperlink r:id="rId14" w:tgtFrame="_blank" w:tooltip="Uredba o posredovanju in ponovni uporabi informacij javnega značaja" w:history="1">
        <w:r w:rsidRPr="00267B3B">
          <w:rPr>
            <w:rFonts w:ascii="Arial" w:eastAsia="Calibri" w:hAnsi="Arial" w:cs="Arial"/>
            <w:sz w:val="20"/>
            <w:szCs w:val="20"/>
          </w:rPr>
          <w:t>24/16</w:t>
        </w:r>
      </w:hyperlink>
      <w:r w:rsidRPr="00267B3B">
        <w:rPr>
          <w:rFonts w:ascii="Arial" w:eastAsia="Calibri" w:hAnsi="Arial" w:cs="Arial"/>
          <w:sz w:val="20"/>
          <w:szCs w:val="20"/>
        </w:rPr>
        <w:t xml:space="preserve"> in 146/22) izdajam </w:t>
      </w:r>
    </w:p>
    <w:p w14:paraId="32DBBEC8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3332CB02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23ECE09" w14:textId="77777777" w:rsidR="00267B3B" w:rsidRPr="00267B3B" w:rsidRDefault="00267B3B" w:rsidP="00267B3B">
      <w:pPr>
        <w:spacing w:after="0" w:line="2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 xml:space="preserve">KATALOG INFORMACIJ JAVNEGA ZNAČAJA </w:t>
      </w:r>
    </w:p>
    <w:p w14:paraId="3EA2E916" w14:textId="3350EA71" w:rsidR="00267B3B" w:rsidRPr="00267B3B" w:rsidRDefault="00267B3B" w:rsidP="00267B3B">
      <w:pPr>
        <w:spacing w:after="0" w:line="2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PRI ZAGOVORNIKU NAČELA ENAKOSTI</w:t>
      </w:r>
    </w:p>
    <w:p w14:paraId="0AD4D746" w14:textId="77777777" w:rsidR="00267B3B" w:rsidRPr="00267B3B" w:rsidRDefault="00267B3B" w:rsidP="00267B3B">
      <w:pPr>
        <w:spacing w:after="0" w:line="2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2534996" w14:textId="77777777" w:rsidR="00267B3B" w:rsidRPr="00267B3B" w:rsidRDefault="00267B3B" w:rsidP="00267B3B">
      <w:pPr>
        <w:spacing w:after="0" w:line="2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03AB8F6" w14:textId="77777777" w:rsidR="00267B3B" w:rsidRPr="00267B3B" w:rsidRDefault="00267B3B" w:rsidP="00267B3B">
      <w:pPr>
        <w:numPr>
          <w:ilvl w:val="0"/>
          <w:numId w:val="8"/>
        </w:numPr>
        <w:spacing w:after="0" w:line="260" w:lineRule="exact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Osnovni podatki o katalogu:</w:t>
      </w:r>
    </w:p>
    <w:p w14:paraId="17D69B6C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F1540FF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 xml:space="preserve">Naziv organa: </w:t>
      </w:r>
      <w:r w:rsidRPr="00267B3B">
        <w:rPr>
          <w:rFonts w:ascii="Arial" w:eastAsia="Times New Roman" w:hAnsi="Arial" w:cs="Arial"/>
          <w:bCs/>
          <w:sz w:val="20"/>
          <w:szCs w:val="20"/>
        </w:rPr>
        <w:t>Zagovornik načela enakosti</w:t>
      </w:r>
    </w:p>
    <w:p w14:paraId="0D6B4A69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 xml:space="preserve">Naslov organa: </w:t>
      </w:r>
      <w:r w:rsidRPr="00267B3B">
        <w:rPr>
          <w:rFonts w:ascii="Arial" w:eastAsia="Times New Roman" w:hAnsi="Arial" w:cs="Arial"/>
          <w:bCs/>
          <w:sz w:val="20"/>
          <w:szCs w:val="20"/>
        </w:rPr>
        <w:t>Železna cesta 16, 1000 Ljubljana</w:t>
      </w:r>
    </w:p>
    <w:p w14:paraId="68125477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Telefon: </w:t>
      </w:r>
      <w:r w:rsidRPr="00267B3B">
        <w:rPr>
          <w:rFonts w:ascii="Arial" w:eastAsia="Times New Roman" w:hAnsi="Arial" w:cs="Arial"/>
          <w:bCs/>
          <w:sz w:val="20"/>
          <w:szCs w:val="20"/>
        </w:rPr>
        <w:t>01/ 4735 531</w:t>
      </w:r>
    </w:p>
    <w:p w14:paraId="223F4D85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e-naslov: </w:t>
      </w:r>
      <w:hyperlink r:id="rId15" w:history="1">
        <w:r w:rsidRPr="00267B3B">
          <w:rPr>
            <w:rFonts w:ascii="Arial" w:eastAsia="Times New Roman" w:hAnsi="Arial" w:cs="Arial"/>
            <w:bCs/>
            <w:sz w:val="20"/>
            <w:szCs w:val="20"/>
            <w:u w:val="single"/>
          </w:rPr>
          <w:t>gp@zagovornik-rs.si</w:t>
        </w:r>
      </w:hyperlink>
    </w:p>
    <w:p w14:paraId="718DBD8E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 xml:space="preserve">Odgovorna oseba: </w:t>
      </w:r>
      <w:r w:rsidRPr="00267B3B">
        <w:rPr>
          <w:rFonts w:ascii="Arial" w:eastAsia="Times New Roman" w:hAnsi="Arial" w:cs="Arial"/>
          <w:bCs/>
          <w:sz w:val="20"/>
          <w:szCs w:val="20"/>
        </w:rPr>
        <w:t>Miha Lobnik, zagovornik načela enakosti</w:t>
      </w:r>
    </w:p>
    <w:p w14:paraId="65ADF369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Datum prve objave kataloga: </w:t>
      </w:r>
      <w:r w:rsidRPr="00267B3B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Pr="00267B3B">
        <w:rPr>
          <w:rFonts w:ascii="Arial" w:eastAsia="Times New Roman" w:hAnsi="Arial" w:cs="Arial"/>
          <w:bCs/>
          <w:sz w:val="20"/>
          <w:szCs w:val="20"/>
        </w:rPr>
        <w:t>18. 9. 2019</w:t>
      </w:r>
    </w:p>
    <w:p w14:paraId="5D5FE2AD" w14:textId="7B38E1E8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Datum zadnje spremembe: </w:t>
      </w:r>
      <w:r w:rsidR="008E52AC">
        <w:rPr>
          <w:rFonts w:ascii="Arial" w:eastAsia="Times New Roman" w:hAnsi="Arial" w:cs="Arial"/>
          <w:bCs/>
          <w:sz w:val="20"/>
          <w:szCs w:val="20"/>
        </w:rPr>
        <w:t>7</w:t>
      </w:r>
      <w:r w:rsidR="006813C3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8E52AC">
        <w:rPr>
          <w:rFonts w:ascii="Arial" w:eastAsia="Times New Roman" w:hAnsi="Arial" w:cs="Arial"/>
          <w:bCs/>
          <w:sz w:val="20"/>
          <w:szCs w:val="20"/>
        </w:rPr>
        <w:t>3</w:t>
      </w:r>
      <w:r w:rsidR="006813C3">
        <w:rPr>
          <w:rFonts w:ascii="Arial" w:eastAsia="Times New Roman" w:hAnsi="Arial" w:cs="Arial"/>
          <w:bCs/>
          <w:sz w:val="20"/>
          <w:szCs w:val="20"/>
        </w:rPr>
        <w:t>.</w:t>
      </w:r>
      <w:r w:rsidRPr="00267B3B">
        <w:rPr>
          <w:rFonts w:ascii="Arial" w:eastAsia="Times New Roman" w:hAnsi="Arial" w:cs="Arial"/>
          <w:bCs/>
          <w:sz w:val="20"/>
          <w:szCs w:val="20"/>
        </w:rPr>
        <w:t xml:space="preserve"> 202</w:t>
      </w:r>
      <w:r w:rsidR="006813C3">
        <w:rPr>
          <w:rFonts w:ascii="Arial" w:eastAsia="Times New Roman" w:hAnsi="Arial" w:cs="Arial"/>
          <w:bCs/>
          <w:sz w:val="20"/>
          <w:szCs w:val="20"/>
        </w:rPr>
        <w:t>4</w:t>
      </w:r>
    </w:p>
    <w:p w14:paraId="4287F764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 xml:space="preserve">Katalog je dostopen na spletnem naslovu: </w:t>
      </w:r>
    </w:p>
    <w:p w14:paraId="752A8A6C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hyperlink r:id="rId16" w:history="1">
        <w:r w:rsidRPr="00267B3B">
          <w:rPr>
            <w:rFonts w:ascii="Arial" w:eastAsia="Times New Roman" w:hAnsi="Arial" w:cs="Arial"/>
            <w:bCs/>
            <w:sz w:val="20"/>
            <w:szCs w:val="20"/>
            <w:u w:val="single"/>
          </w:rPr>
          <w:t>http://www.zagovornik.si/katalog-informacij-javnega-znacaja/</w:t>
        </w:r>
      </w:hyperlink>
    </w:p>
    <w:p w14:paraId="7C0D3BEE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216F5C6F" w14:textId="77777777" w:rsidR="00010F89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Druge oblike kataloga: </w:t>
      </w:r>
    </w:p>
    <w:p w14:paraId="22C10C7A" w14:textId="4839D6B3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>Katalog informacij javnega značaja je v fizični obliki dostopen tudi na sedežu </w:t>
      </w:r>
      <w:hyperlink r:id="rId17" w:history="1">
        <w:r w:rsidRPr="00267B3B">
          <w:rPr>
            <w:rFonts w:ascii="Arial" w:eastAsia="Times New Roman" w:hAnsi="Arial" w:cs="Arial"/>
            <w:bCs/>
            <w:sz w:val="20"/>
            <w:szCs w:val="20"/>
          </w:rPr>
          <w:t>Zagovornika</w:t>
        </w:r>
      </w:hyperlink>
      <w:r w:rsidRPr="00267B3B">
        <w:rPr>
          <w:rFonts w:ascii="Arial" w:eastAsia="Times New Roman" w:hAnsi="Arial" w:cs="Arial"/>
          <w:bCs/>
          <w:sz w:val="20"/>
          <w:szCs w:val="20"/>
        </w:rPr>
        <w:t xml:space="preserve"> načela enakosti v času uradnih ur.</w:t>
      </w:r>
    </w:p>
    <w:p w14:paraId="63087744" w14:textId="77777777" w:rsidR="00267B3B" w:rsidRPr="00267B3B" w:rsidRDefault="00267B3B" w:rsidP="00267B3B">
      <w:pPr>
        <w:shd w:val="clear" w:color="auto" w:fill="FFFFFF"/>
        <w:spacing w:after="0" w:line="260" w:lineRule="exact"/>
        <w:ind w:left="782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CD220" w14:textId="77777777" w:rsidR="00267B3B" w:rsidRPr="00267B3B" w:rsidRDefault="00267B3B" w:rsidP="00267B3B">
      <w:pPr>
        <w:numPr>
          <w:ilvl w:val="0"/>
          <w:numId w:val="8"/>
        </w:numPr>
        <w:spacing w:after="0" w:line="260" w:lineRule="exact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Splošni podatki o organu in informacijah javnega značaja, s katerimi razpolaga</w:t>
      </w:r>
    </w:p>
    <w:p w14:paraId="2045E7C0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4D86739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2.a Organigram in podatki o organizaciji organa:</w:t>
      </w:r>
    </w:p>
    <w:p w14:paraId="6CFCD191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A009C0A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Kratek opis delovnega področja organa:</w:t>
      </w:r>
    </w:p>
    <w:p w14:paraId="446F08EB" w14:textId="18439C18" w:rsid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Zagovornik načela enakosti je samostojen državni organ, ki ima pravno podlago v Zakonu o varstvu pred diskriminacijo</w:t>
      </w:r>
      <w:r w:rsidR="00D86096">
        <w:rPr>
          <w:rFonts w:ascii="Arial" w:eastAsia="Times New Roman" w:hAnsi="Arial" w:cs="Arial"/>
          <w:sz w:val="20"/>
          <w:szCs w:val="20"/>
          <w:lang w:eastAsia="sl-SI"/>
        </w:rPr>
        <w:t xml:space="preserve"> (Uradni list RS, št. 33/16 </w:t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 xml:space="preserve">in 21/18 - </w:t>
      </w:r>
      <w:proofErr w:type="spellStart"/>
      <w:r w:rsidR="008E52AC">
        <w:rPr>
          <w:rFonts w:ascii="Arial" w:eastAsia="Times New Roman" w:hAnsi="Arial" w:cs="Arial"/>
          <w:sz w:val="20"/>
          <w:szCs w:val="20"/>
          <w:lang w:eastAsia="sl-SI"/>
        </w:rPr>
        <w:t>ZNOrg</w:t>
      </w:r>
      <w:proofErr w:type="spellEnd"/>
      <w:r w:rsidR="00D86096">
        <w:rPr>
          <w:rFonts w:ascii="Arial" w:eastAsia="Times New Roman" w:hAnsi="Arial" w:cs="Arial"/>
          <w:sz w:val="20"/>
          <w:szCs w:val="20"/>
          <w:lang w:eastAsia="sl-SI"/>
        </w:rPr>
        <w:t xml:space="preserve">; v nadaljnjem besedilu: </w:t>
      </w:r>
      <w:proofErr w:type="spellStart"/>
      <w:r w:rsidR="00D86096">
        <w:rPr>
          <w:rFonts w:ascii="Arial" w:eastAsia="Times New Roman" w:hAnsi="Arial" w:cs="Arial"/>
          <w:sz w:val="20"/>
          <w:szCs w:val="20"/>
          <w:lang w:eastAsia="sl-SI"/>
        </w:rPr>
        <w:t>ZVarD</w:t>
      </w:r>
      <w:proofErr w:type="spellEnd"/>
      <w:r w:rsidR="00D86096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79CD22FD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B5FEAD" w14:textId="794D365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V skladu z 21. členom </w:t>
      </w:r>
      <w:proofErr w:type="spellStart"/>
      <w:r w:rsidR="00D86096">
        <w:rPr>
          <w:rFonts w:ascii="Arial" w:eastAsia="Times New Roman" w:hAnsi="Arial" w:cs="Arial"/>
          <w:sz w:val="20"/>
          <w:szCs w:val="20"/>
          <w:lang w:eastAsia="sl-SI"/>
        </w:rPr>
        <w:t>ZVarD</w:t>
      </w:r>
      <w:proofErr w:type="spellEnd"/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so pristojnosti Zagovornika načela enakosti naslednje:</w:t>
      </w:r>
    </w:p>
    <w:p w14:paraId="4AF834D9" w14:textId="77777777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opravljanje neodvisnih raziskav o položaju oseb z določeno osebno okoliščino, zlasti spola, narodnosti, rase ali etničnega porekla, vere ali prepričanja, invalidnosti, starosti in spolne usmerjenosti ter ostalih vprašanj v zvezi z diskriminacijo oseb z določeno osebno okoliščino;</w:t>
      </w:r>
    </w:p>
    <w:p w14:paraId="2F10485E" w14:textId="77777777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objavljanje neodvisnih poročil in izdajanje priporočil državnim organom, lokalnim skupnostim, nosilcem javnih pooblastil, delodajalcem, gospodarskim subjektom in drugim subjektom v zvezi z ugotovljenim položajem oseb z določeno osebno okoliščino, in sicer glede preprečevanja in odpravljanja diskriminacije ter sprejemanja posebnih in drugih ukrepov za odpravo diskriminacije;</w:t>
      </w:r>
    </w:p>
    <w:p w14:paraId="1EB50854" w14:textId="34E55054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opravljanje nekaterih nalog inšpekcijskega nadzora na podlagi predlogov iz 5. poglavja </w:t>
      </w:r>
      <w:proofErr w:type="spellStart"/>
      <w:r w:rsidR="00D86096">
        <w:rPr>
          <w:rFonts w:ascii="Arial" w:eastAsia="Times New Roman" w:hAnsi="Arial" w:cs="Arial"/>
          <w:sz w:val="20"/>
          <w:szCs w:val="20"/>
          <w:lang w:eastAsia="sl-SI"/>
        </w:rPr>
        <w:t>ZVarD</w:t>
      </w:r>
      <w:proofErr w:type="spellEnd"/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glede spoštovanja določb tega ali drugega zakona, ki določa njegovo pristojnost;</w:t>
      </w:r>
    </w:p>
    <w:p w14:paraId="220D519D" w14:textId="77777777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lastRenderedPageBreak/>
        <w:t>zagotavljanje neodvisne pomoči diskriminiranim osebam pri uveljavljanju njihovih pravic v zvezi z varstvom pred diskriminacijo v smislu svetovanja in pravne pomoči strankam v drugih upravnih in sodnih postopkih, povezanih z diskriminacijo;</w:t>
      </w:r>
    </w:p>
    <w:p w14:paraId="7400B85E" w14:textId="498A4409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>zaveščanje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splošne javnosti o diskriminaciji in ukrepih za njeno preprečevanje;</w:t>
      </w:r>
    </w:p>
    <w:p w14:paraId="5AADE129" w14:textId="77777777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spremljanje splošnega stanja v Republiki Sloveniji na področju varstva pred diskriminacijo in položaja oseb z določenimi osebnimi okoliščinami;</w:t>
      </w:r>
    </w:p>
    <w:p w14:paraId="5BA3DB34" w14:textId="77777777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predlaganje sprejetja posebnih ukrepov za izboljšanje položaja oseb, ki so v manj ugodnem položaju zaradi določene osebne okoliščine;</w:t>
      </w:r>
    </w:p>
    <w:p w14:paraId="381D36A7" w14:textId="77777777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sodelovanje v sodnih postopkih zaradi diskriminacije v skladu s tem zakonom;</w:t>
      </w:r>
    </w:p>
    <w:p w14:paraId="53C67990" w14:textId="77777777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zagotavljanje izmenjave razpoložljivih informacij o diskriminaciji z institucijami Evropske unije;</w:t>
      </w:r>
    </w:p>
    <w:p w14:paraId="00325B70" w14:textId="77777777" w:rsidR="00267B3B" w:rsidRPr="00267B3B" w:rsidRDefault="00267B3B" w:rsidP="00267B3B">
      <w:pPr>
        <w:numPr>
          <w:ilvl w:val="0"/>
          <w:numId w:val="9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ter opravlja druge naloge, določene z zakonom.</w:t>
      </w:r>
    </w:p>
    <w:p w14:paraId="26EA8E2A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5C96C3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>Seznam vseh notranjih organizacijskih enot:</w:t>
      </w:r>
    </w:p>
    <w:p w14:paraId="6E106CDC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72D32B4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Kabinet Zagovornika načela enakosti</w:t>
      </w:r>
    </w:p>
    <w:p w14:paraId="6BFEE3C0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Železna cesta 16, 1000 Ljubljana</w:t>
      </w:r>
    </w:p>
    <w:p w14:paraId="2C743E14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e-naslov: gp@zagovornik-rs.si</w:t>
      </w:r>
    </w:p>
    <w:p w14:paraId="027E4C87" w14:textId="5860F92A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tel</w:t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01/ 4735 531</w:t>
      </w:r>
    </w:p>
    <w:p w14:paraId="424A808E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vodja: Majda Hostnik</w:t>
      </w:r>
    </w:p>
    <w:p w14:paraId="3F329331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4593D9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Oddelek za sistemsko spremljanje, ozaveščanje in preventivo na področju diskriminacije</w:t>
      </w:r>
    </w:p>
    <w:p w14:paraId="1245A588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Železna cesta 16, 1000 Ljubljana</w:t>
      </w:r>
    </w:p>
    <w:p w14:paraId="14EC00A4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e-naslov: gp@zagovornik-rs.si</w:t>
      </w:r>
    </w:p>
    <w:p w14:paraId="3CE149D4" w14:textId="1B43AFAE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tel</w:t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01/ 4735 531</w:t>
      </w:r>
    </w:p>
    <w:p w14:paraId="29DA10F9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vodja: mag. Jelena </w:t>
      </w:r>
      <w:proofErr w:type="spellStart"/>
      <w:r w:rsidRPr="00267B3B">
        <w:rPr>
          <w:rFonts w:ascii="Arial" w:eastAsia="Times New Roman" w:hAnsi="Arial" w:cs="Arial"/>
          <w:sz w:val="20"/>
          <w:szCs w:val="20"/>
          <w:lang w:eastAsia="sl-SI"/>
        </w:rPr>
        <w:t>Aleksić</w:t>
      </w:r>
      <w:proofErr w:type="spellEnd"/>
    </w:p>
    <w:p w14:paraId="2DC9FAD2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38A82660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Oddelek za ugotavljanje diskriminacije, svetovanje in zagovorništvo</w:t>
      </w:r>
    </w:p>
    <w:p w14:paraId="25D513C8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Železna cesta 16, 1000 Ljubljana</w:t>
      </w:r>
    </w:p>
    <w:p w14:paraId="7A64B080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e-naslov: gp@zagovornik-rs.si</w:t>
      </w:r>
    </w:p>
    <w:p w14:paraId="03D41E55" w14:textId="0EB75D83" w:rsid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tel</w:t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01/ 4735 531</w:t>
      </w:r>
    </w:p>
    <w:p w14:paraId="6425447F" w14:textId="6941B280" w:rsidR="006813C3" w:rsidRPr="00267B3B" w:rsidRDefault="006813C3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68473E">
        <w:rPr>
          <w:rFonts w:ascii="Arial" w:eastAsia="Times New Roman" w:hAnsi="Arial" w:cs="Arial"/>
          <w:sz w:val="20"/>
          <w:szCs w:val="20"/>
          <w:lang w:eastAsia="sl-SI"/>
        </w:rPr>
        <w:t>vodja: Mateja Galič</w:t>
      </w:r>
    </w:p>
    <w:p w14:paraId="7C1CEDCC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BB9B809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Oddelek za inšpekcijski nadzor</w:t>
      </w:r>
    </w:p>
    <w:p w14:paraId="0ED5F6F5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Železna cesta 16, 1000 Ljubljana</w:t>
      </w:r>
    </w:p>
    <w:p w14:paraId="416FC5A2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e-naslov: gp@zagovornik-rs.si</w:t>
      </w:r>
    </w:p>
    <w:p w14:paraId="77FDAD44" w14:textId="2B8B2004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tel</w:t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01/ 4735 531</w:t>
      </w:r>
    </w:p>
    <w:p w14:paraId="59ED0C9A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09565F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Oddelek za splošne, kadrovske in finančne zadeve</w:t>
      </w:r>
    </w:p>
    <w:p w14:paraId="5F435FF7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Železna cesta 16, 1000 Ljubljana</w:t>
      </w:r>
    </w:p>
    <w:p w14:paraId="36C55E79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e-naslov: gp@zagovornik-rs.si</w:t>
      </w:r>
    </w:p>
    <w:p w14:paraId="4CC61655" w14:textId="1358007D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tel</w:t>
      </w:r>
      <w:r w:rsidR="008E52AC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01/ 4735 531</w:t>
      </w:r>
    </w:p>
    <w:p w14:paraId="66539491" w14:textId="5E9952DF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generalna sekretarka: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mag. Simona Hribar </w:t>
      </w:r>
      <w:proofErr w:type="spellStart"/>
      <w:r>
        <w:rPr>
          <w:rFonts w:ascii="Arial" w:eastAsia="Times New Roman" w:hAnsi="Arial" w:cs="Arial"/>
          <w:sz w:val="20"/>
          <w:szCs w:val="20"/>
          <w:lang w:eastAsia="sl-SI"/>
        </w:rPr>
        <w:t>Motore</w:t>
      </w:r>
      <w:proofErr w:type="spellEnd"/>
    </w:p>
    <w:p w14:paraId="2F7768C7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2FB5590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267B3B">
        <w:rPr>
          <w:rFonts w:ascii="Arial" w:eastAsia="Times New Roman" w:hAnsi="Arial" w:cs="Arial"/>
          <w:b/>
          <w:sz w:val="20"/>
          <w:szCs w:val="20"/>
        </w:rPr>
        <w:t xml:space="preserve">Organigram organa: </w:t>
      </w:r>
    </w:p>
    <w:p w14:paraId="4F0E42CA" w14:textId="77777777" w:rsidR="00267B3B" w:rsidRPr="00267B3B" w:rsidRDefault="00267B3B" w:rsidP="00267B3B">
      <w:pPr>
        <w:spacing w:after="0" w:line="2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125122D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2.b Kontaktni podatki uradnih oseb, pristojnih za posredovanje informacij javnega značaja:</w:t>
      </w:r>
    </w:p>
    <w:p w14:paraId="36373D89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459A19B" w14:textId="77777777" w:rsidR="00EF2A16" w:rsidRPr="00267B3B" w:rsidRDefault="00EF2A16" w:rsidP="00EF2A16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mag. Simona Hribar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Motore</w:t>
      </w:r>
      <w:proofErr w:type="spellEnd"/>
      <w:r w:rsidRPr="00267B3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generalna sekretarka</w:t>
      </w:r>
    </w:p>
    <w:p w14:paraId="6D997A84" w14:textId="77777777" w:rsidR="00EF2A16" w:rsidRPr="00267B3B" w:rsidRDefault="00EF2A16" w:rsidP="00EF2A16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uradna oseba za posredovanje informacij javnega značaja</w:t>
      </w:r>
    </w:p>
    <w:p w14:paraId="33FE1789" w14:textId="77777777" w:rsidR="00EF2A16" w:rsidRPr="00267B3B" w:rsidRDefault="00EF2A16" w:rsidP="00EF2A16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Železna cesta 16, 1000 Ljubljana,</w:t>
      </w:r>
    </w:p>
    <w:p w14:paraId="35D9A6BB" w14:textId="77777777" w:rsidR="00EF2A16" w:rsidRPr="00267B3B" w:rsidRDefault="00EF2A16" w:rsidP="00EF2A16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e-naslov: gp@zagovornik-rs.si</w:t>
      </w:r>
    </w:p>
    <w:p w14:paraId="79DE241B" w14:textId="77777777" w:rsidR="00EF2A16" w:rsidRPr="00267B3B" w:rsidRDefault="00EF2A16" w:rsidP="00EF2A16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proofErr w:type="spellStart"/>
      <w:r w:rsidRPr="00267B3B">
        <w:rPr>
          <w:rFonts w:ascii="Arial" w:eastAsia="Times New Roman" w:hAnsi="Arial" w:cs="Arial"/>
          <w:sz w:val="20"/>
          <w:szCs w:val="20"/>
          <w:lang w:eastAsia="sl-SI"/>
        </w:rPr>
        <w:lastRenderedPageBreak/>
        <w:t>tel</w:t>
      </w:r>
      <w:proofErr w:type="spellEnd"/>
      <w:r w:rsidRPr="00267B3B">
        <w:rPr>
          <w:rFonts w:ascii="Arial" w:eastAsia="Times New Roman" w:hAnsi="Arial" w:cs="Arial"/>
          <w:sz w:val="20"/>
          <w:szCs w:val="20"/>
          <w:lang w:eastAsia="sl-SI"/>
        </w:rPr>
        <w:t>: 01 4735 531</w:t>
      </w:r>
    </w:p>
    <w:p w14:paraId="2F35685E" w14:textId="77777777" w:rsidR="006813C3" w:rsidRDefault="006813C3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66162759" w14:textId="1869D5A2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Sergeja Oštir</w:t>
      </w:r>
      <w:r w:rsidRPr="00267B3B">
        <w:rPr>
          <w:rFonts w:ascii="Arial" w:eastAsia="Times New Roman" w:hAnsi="Arial" w:cs="Arial"/>
          <w:bCs/>
          <w:sz w:val="20"/>
          <w:szCs w:val="20"/>
          <w:lang w:eastAsia="sl-SI"/>
        </w:rPr>
        <w:t>,</w:t>
      </w: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Pr="00267B3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samostojna svetovalka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Z</w:t>
      </w:r>
      <w:r w:rsidRPr="00267B3B">
        <w:rPr>
          <w:rFonts w:ascii="Arial" w:eastAsia="Times New Roman" w:hAnsi="Arial" w:cs="Arial"/>
          <w:bCs/>
          <w:sz w:val="20"/>
          <w:szCs w:val="20"/>
          <w:lang w:eastAsia="sl-SI"/>
        </w:rPr>
        <w:t>agovornika</w:t>
      </w:r>
    </w:p>
    <w:p w14:paraId="7AF07FCF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uradna oseba za posredovanje informacij javnega značaja</w:t>
      </w:r>
    </w:p>
    <w:p w14:paraId="7764196A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Železna cesta 16, 1000 Ljubljana</w:t>
      </w:r>
    </w:p>
    <w:p w14:paraId="562FE307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e-naslov: gp@zagovornik-rs.si</w:t>
      </w:r>
    </w:p>
    <w:p w14:paraId="06257690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proofErr w:type="spellStart"/>
      <w:r w:rsidRPr="00267B3B">
        <w:rPr>
          <w:rFonts w:ascii="Arial" w:eastAsia="Times New Roman" w:hAnsi="Arial" w:cs="Arial"/>
          <w:sz w:val="20"/>
          <w:szCs w:val="20"/>
          <w:lang w:eastAsia="sl-SI"/>
        </w:rPr>
        <w:t>tel</w:t>
      </w:r>
      <w:proofErr w:type="spellEnd"/>
      <w:r w:rsidRPr="00267B3B">
        <w:rPr>
          <w:rFonts w:ascii="Arial" w:eastAsia="Times New Roman" w:hAnsi="Arial" w:cs="Arial"/>
          <w:sz w:val="20"/>
          <w:szCs w:val="20"/>
          <w:lang w:eastAsia="sl-SI"/>
        </w:rPr>
        <w:t>: 01 4735 531</w:t>
      </w:r>
    </w:p>
    <w:p w14:paraId="00504F85" w14:textId="77777777" w:rsidR="00EF2A16" w:rsidRDefault="00EF2A16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1A53416" w14:textId="42E36242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Mojca Šmid</w:t>
      </w:r>
      <w:r w:rsidRPr="00267B3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</w:t>
      </w:r>
      <w:r w:rsidR="008E52A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samostojna </w:t>
      </w:r>
      <w:r w:rsidRPr="00267B3B">
        <w:rPr>
          <w:rFonts w:ascii="Arial" w:eastAsia="Times New Roman" w:hAnsi="Arial" w:cs="Arial"/>
          <w:bCs/>
          <w:sz w:val="20"/>
          <w:szCs w:val="20"/>
          <w:lang w:eastAsia="sl-SI"/>
        </w:rPr>
        <w:t>svetovalka Zagovornika</w:t>
      </w:r>
    </w:p>
    <w:p w14:paraId="09CBE2A6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uradna oseba za posredovanje informacij javnega značaja</w:t>
      </w:r>
    </w:p>
    <w:p w14:paraId="6DC2A5B0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Železna cesta 16, 1000 Ljubljana,</w:t>
      </w:r>
    </w:p>
    <w:p w14:paraId="5F5B314B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e-naslov: gp@zagovornik-rs.si</w:t>
      </w:r>
    </w:p>
    <w:p w14:paraId="487EFADD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proofErr w:type="spellStart"/>
      <w:r w:rsidRPr="00267B3B">
        <w:rPr>
          <w:rFonts w:ascii="Arial" w:eastAsia="Times New Roman" w:hAnsi="Arial" w:cs="Arial"/>
          <w:sz w:val="20"/>
          <w:szCs w:val="20"/>
          <w:lang w:eastAsia="sl-SI"/>
        </w:rPr>
        <w:t>tel</w:t>
      </w:r>
      <w:proofErr w:type="spellEnd"/>
      <w:r w:rsidRPr="00267B3B">
        <w:rPr>
          <w:rFonts w:ascii="Arial" w:eastAsia="Times New Roman" w:hAnsi="Arial" w:cs="Arial"/>
          <w:sz w:val="20"/>
          <w:szCs w:val="20"/>
          <w:lang w:eastAsia="sl-SI"/>
        </w:rPr>
        <w:t>: 01 4735 531</w:t>
      </w:r>
    </w:p>
    <w:p w14:paraId="0D07503F" w14:textId="77777777" w:rsidR="00267B3B" w:rsidRPr="00267B3B" w:rsidRDefault="00267B3B" w:rsidP="00267B3B">
      <w:pPr>
        <w:widowControl w:val="0"/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C9E3722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2.c  Seznam zakonov, podzakonskih aktov in predpisov evropskih skupnosti z delovnega področja organa:</w:t>
      </w:r>
    </w:p>
    <w:p w14:paraId="0CB600AD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D44A0EC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Državni predpisi:</w:t>
      </w:r>
      <w:hyperlink r:id="rId18" w:history="1">
        <w:r w:rsidRPr="00267B3B">
          <w:rPr>
            <w:rFonts w:ascii="Arial" w:eastAsia="Times New Roman" w:hAnsi="Arial" w:cs="Arial"/>
            <w:sz w:val="20"/>
            <w:szCs w:val="20"/>
            <w:u w:val="single"/>
            <w:lang w:eastAsia="sl-SI"/>
          </w:rPr>
          <w:t> http://www.zagovornik.si/pravne-podlage/</w:t>
        </w:r>
      </w:hyperlink>
    </w:p>
    <w:p w14:paraId="0CDE60CB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Predpisi EU: </w:t>
      </w:r>
      <w:hyperlink r:id="rId19" w:history="1">
        <w:r w:rsidRPr="00267B3B">
          <w:rPr>
            <w:rFonts w:ascii="Arial" w:eastAsia="Times New Roman" w:hAnsi="Arial" w:cs="Arial"/>
            <w:sz w:val="20"/>
            <w:szCs w:val="20"/>
            <w:u w:val="single"/>
            <w:lang w:eastAsia="sl-SI"/>
          </w:rPr>
          <w:t>http://www.zagovornik.si/pravne-podlage/</w:t>
        </w:r>
      </w:hyperlink>
    </w:p>
    <w:p w14:paraId="4A34042B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890B6D8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2.č Seznam predlogov predpisov (preko državnega oziroma lokalnega registra predpisov):</w:t>
      </w:r>
    </w:p>
    <w:p w14:paraId="72C35269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4A3D6D19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Zagovornik načela enakosti ni predlagatelj predpisov.</w:t>
      </w:r>
    </w:p>
    <w:p w14:paraId="318F21BD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Pripombe Zagovornika načela enakosti na predloge predpisov drugih predlagateljev so dostopne </w:t>
      </w:r>
      <w:hyperlink r:id="rId20" w:history="1">
        <w:r w:rsidRPr="00267B3B">
          <w:rPr>
            <w:rFonts w:ascii="Arial" w:eastAsia="Times New Roman" w:hAnsi="Arial" w:cs="Arial"/>
            <w:sz w:val="20"/>
            <w:szCs w:val="20"/>
            <w:lang w:eastAsia="sl-SI"/>
          </w:rPr>
          <w:t>na:</w:t>
        </w:r>
      </w:hyperlink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hyperlink r:id="rId21" w:history="1">
        <w:r w:rsidRPr="00267B3B">
          <w:rPr>
            <w:rFonts w:ascii="Arial" w:eastAsia="Times New Roman" w:hAnsi="Arial" w:cs="Arial"/>
            <w:sz w:val="20"/>
            <w:szCs w:val="20"/>
            <w:u w:val="single"/>
            <w:lang w:eastAsia="sl-SI"/>
          </w:rPr>
          <w:t>http://www.zagovornik.si/izdelki-zagovornika/</w:t>
        </w:r>
      </w:hyperlink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.</w:t>
      </w:r>
    </w:p>
    <w:p w14:paraId="5B0E1857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46C8A2CA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2.d Seznam strateških in programskih dokumentov po vsebinskih sklopih:</w:t>
      </w:r>
    </w:p>
    <w:p w14:paraId="1A19E96A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F1C4CAA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 xml:space="preserve">Redna letna poročila: </w:t>
      </w:r>
    </w:p>
    <w:p w14:paraId="2BB608B3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https://zagovornik.si/izdelki-zagovornika/letno-porocilo/</w:t>
      </w:r>
    </w:p>
    <w:p w14:paraId="01788715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7E2F21F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 xml:space="preserve">Priporočila: </w:t>
      </w:r>
    </w:p>
    <w:p w14:paraId="286F394D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hyperlink r:id="rId22" w:history="1">
        <w:r w:rsidRPr="00267B3B">
          <w:rPr>
            <w:rFonts w:ascii="Arial" w:eastAsia="Times New Roman" w:hAnsi="Arial" w:cs="Arial"/>
            <w:sz w:val="20"/>
            <w:szCs w:val="20"/>
            <w:u w:val="single"/>
          </w:rPr>
          <w:t>https://zagovornik.si/izdelki-zagovornika/priporocila/</w:t>
        </w:r>
      </w:hyperlink>
    </w:p>
    <w:p w14:paraId="4DF5FA21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0899A31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 xml:space="preserve">Posebna poročila: </w:t>
      </w:r>
    </w:p>
    <w:p w14:paraId="69ED35FF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  <w:u w:val="single"/>
        </w:rPr>
        <w:t>https://zagovornik.si/izdelki-zagovornika/posebna-porocila/</w:t>
      </w:r>
    </w:p>
    <w:p w14:paraId="4C3D5C91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914F3DA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 xml:space="preserve">Posebni ukrepi: </w:t>
      </w:r>
      <w:r w:rsidRPr="00267B3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3DBCF7B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https://zagovornik.si/izdelki-zagovornika/posebni-ukrepi/</w:t>
      </w:r>
    </w:p>
    <w:p w14:paraId="02B380FF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B686BE9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 xml:space="preserve">Ocene </w:t>
      </w:r>
      <w:proofErr w:type="spellStart"/>
      <w:r w:rsidRPr="00267B3B">
        <w:rPr>
          <w:rFonts w:ascii="Arial" w:eastAsia="Times New Roman" w:hAnsi="Arial" w:cs="Arial"/>
          <w:bCs/>
          <w:sz w:val="20"/>
          <w:szCs w:val="20"/>
        </w:rPr>
        <w:t>diskriminatornosti</w:t>
      </w:r>
      <w:proofErr w:type="spellEnd"/>
      <w:r w:rsidRPr="00267B3B">
        <w:rPr>
          <w:rFonts w:ascii="Arial" w:eastAsia="Times New Roman" w:hAnsi="Arial" w:cs="Arial"/>
          <w:bCs/>
          <w:sz w:val="20"/>
          <w:szCs w:val="20"/>
        </w:rPr>
        <w:t xml:space="preserve"> predpisov: </w:t>
      </w:r>
    </w:p>
    <w:p w14:paraId="3000A91B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https://zagovornik.si/izdelki-zagovornika/ocene-diskriminatornosti-predpisov/</w:t>
      </w:r>
    </w:p>
    <w:p w14:paraId="24644B06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69EF355" w14:textId="77777777" w:rsidR="00267B3B" w:rsidRPr="00267B3B" w:rsidRDefault="00267B3B" w:rsidP="00267B3B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 xml:space="preserve">Zaključena ugotavljanja diskriminacije: </w:t>
      </w:r>
    </w:p>
    <w:p w14:paraId="0AE9C8AB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hyperlink r:id="rId23" w:history="1">
        <w:r w:rsidRPr="00267B3B">
          <w:rPr>
            <w:rFonts w:ascii="Arial" w:eastAsia="Times New Roman" w:hAnsi="Arial" w:cs="Arial"/>
            <w:sz w:val="20"/>
            <w:szCs w:val="20"/>
            <w:u w:val="single"/>
          </w:rPr>
          <w:t>https://zagovornik.si/izdelki-zagovornika/zakljucena-ugotavljanja-diskriminacije/</w:t>
        </w:r>
      </w:hyperlink>
    </w:p>
    <w:p w14:paraId="45C3F1DB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9223F12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 xml:space="preserve">Raziskave o diskriminaciji: </w:t>
      </w:r>
    </w:p>
    <w:p w14:paraId="01DA4738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hyperlink r:id="rId24" w:history="1">
        <w:r w:rsidRPr="00267B3B">
          <w:rPr>
            <w:rFonts w:ascii="Arial" w:eastAsia="Times New Roman" w:hAnsi="Arial" w:cs="Arial"/>
            <w:sz w:val="20"/>
            <w:szCs w:val="20"/>
            <w:u w:val="single"/>
          </w:rPr>
          <w:t>https://zagovornik.si/izdelki-zagovornika/raziskave-o-diskriminaciji/</w:t>
        </w:r>
      </w:hyperlink>
    </w:p>
    <w:p w14:paraId="2DEAF33B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981E7A4" w14:textId="22F51586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t>O</w:t>
      </w:r>
      <w:r w:rsidR="00640D3C">
        <w:rPr>
          <w:rFonts w:ascii="Arial" w:eastAsia="Times New Roman" w:hAnsi="Arial" w:cs="Arial"/>
          <w:bCs/>
          <w:sz w:val="20"/>
          <w:szCs w:val="20"/>
        </w:rPr>
        <w:t>zaveščanje</w:t>
      </w:r>
      <w:r w:rsidRPr="00267B3B">
        <w:rPr>
          <w:rFonts w:ascii="Arial" w:eastAsia="Times New Roman" w:hAnsi="Arial" w:cs="Arial"/>
          <w:bCs/>
          <w:sz w:val="20"/>
          <w:szCs w:val="20"/>
        </w:rPr>
        <w:t xml:space="preserve">: </w:t>
      </w:r>
    </w:p>
    <w:p w14:paraId="77A05AD0" w14:textId="652C067A" w:rsidR="00267B3B" w:rsidRPr="00640D3C" w:rsidRDefault="00640D3C" w:rsidP="00267B3B">
      <w:pPr>
        <w:spacing w:after="0" w:line="260" w:lineRule="exact"/>
        <w:jc w:val="both"/>
        <w:rPr>
          <w:rFonts w:ascii="Arial" w:eastAsia="Times New Roman" w:hAnsi="Arial" w:cs="Arial"/>
          <w:bCs/>
          <w:color w:val="212121"/>
          <w:sz w:val="20"/>
          <w:szCs w:val="20"/>
        </w:rPr>
      </w:pPr>
      <w:hyperlink r:id="rId25" w:history="1">
        <w:r w:rsidRPr="00640D3C">
          <w:rPr>
            <w:rStyle w:val="Hiperpovezava"/>
            <w:rFonts w:ascii="Arial" w:eastAsia="Times New Roman" w:hAnsi="Arial" w:cs="Arial"/>
            <w:color w:val="212121"/>
            <w:sz w:val="20"/>
            <w:szCs w:val="20"/>
          </w:rPr>
          <w:t>https://zagovornik.si/izdelki-zagovornika/ozavescanje/</w:t>
        </w:r>
      </w:hyperlink>
    </w:p>
    <w:p w14:paraId="5DC8CE67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6AE3ECE" w14:textId="77777777" w:rsidR="006813C3" w:rsidRDefault="006813C3" w:rsidP="00267B3B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BA33489" w14:textId="2EF1A0B0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bCs/>
          <w:sz w:val="20"/>
          <w:szCs w:val="20"/>
        </w:rPr>
        <w:lastRenderedPageBreak/>
        <w:t>Opravljena svetovanja:</w:t>
      </w:r>
      <w:r w:rsidRPr="00267B3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3F2353EC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https://zagovornik.si/izdelki-zagovornika/opravljena-svetovanja/</w:t>
      </w:r>
    </w:p>
    <w:p w14:paraId="49574ACB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4DD2138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2.e Katalog vrst upravnih, sodnih ali zakonodajnih postopkov:</w:t>
      </w:r>
    </w:p>
    <w:p w14:paraId="22502229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73B36F0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Vrste postopkov, ki jih vodi organ</w:t>
      </w:r>
    </w:p>
    <w:p w14:paraId="35B7904C" w14:textId="605C9DB7" w:rsid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Zagovornik načela enakosti vodi upravne postopke ugotavljanja diskriminacije po </w:t>
      </w:r>
      <w:proofErr w:type="spellStart"/>
      <w:r w:rsidR="00D86096">
        <w:rPr>
          <w:rFonts w:ascii="Arial" w:eastAsia="Times New Roman" w:hAnsi="Arial" w:cs="Arial"/>
          <w:sz w:val="20"/>
          <w:szCs w:val="20"/>
          <w:lang w:eastAsia="sl-SI"/>
        </w:rPr>
        <w:t>ZVarD</w:t>
      </w:r>
      <w:proofErr w:type="spellEnd"/>
      <w:r w:rsidRPr="00267B3B">
        <w:rPr>
          <w:rFonts w:ascii="Arial" w:eastAsia="Times New Roman" w:hAnsi="Arial" w:cs="Arial"/>
          <w:sz w:val="20"/>
          <w:szCs w:val="20"/>
          <w:lang w:eastAsia="sl-SI"/>
        </w:rPr>
        <w:t>, drugih zakonih glede prepovedi posameznih oblik diskriminacije in Zakonu o splošnem upravnem postopku. V postopku izda ugotovitveno odločbo, v kateri ugotovi, ali je zavezanec kršil ali ni kršil prepovedi diskriminacije. V kolikor presodi, da izdaja odločbe ne bi bila smiselna, lahko primer odstopi pristojni inšpekciji, da začne postopke o prekršku.</w:t>
      </w:r>
    </w:p>
    <w:p w14:paraId="63B42ECF" w14:textId="77777777" w:rsid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E2777DE" w14:textId="112E965D" w:rsid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Zagovornik načela enakosti opravlja inšpekcijski nadzor nad izvajanjem določb </w:t>
      </w:r>
      <w:proofErr w:type="spellStart"/>
      <w:r w:rsidR="00D86096">
        <w:rPr>
          <w:rFonts w:ascii="Arial" w:eastAsia="Times New Roman" w:hAnsi="Arial" w:cs="Arial"/>
          <w:sz w:val="20"/>
          <w:szCs w:val="20"/>
          <w:lang w:eastAsia="sl-SI"/>
        </w:rPr>
        <w:t>ZVarD</w:t>
      </w:r>
      <w:proofErr w:type="spellEnd"/>
      <w:r w:rsidR="00D8609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in drugih zakonov glede prepovedi posameznih oblik diskriminacije.</w:t>
      </w:r>
    </w:p>
    <w:p w14:paraId="2169058F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B2E6BB2" w14:textId="550711E5" w:rsid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 izvedenemu inšpekcijskem nadzoru lahko Zagovornik načela enakosti izda odločbo, s katero odredi odpravo nepravilnosti, ugotovljenih pri izvajanju inšpekcijskega nadzora, predlaga sprejetje ustreznih ukrepov za preprečitev nadaljnje diskriminacije oziroma odpravo posledic diskriminacije in prepove nadaljnjo diskriminacijo. V kolikor pa presodi, da izdaja odločbe ne bi bila smiselna, pa lahko primer takoj odstopi pristojni inšpekciji, da začne postopke o prekršku.</w:t>
      </w:r>
    </w:p>
    <w:p w14:paraId="0B465AF5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E662A8" w14:textId="251C1789" w:rsid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Če Zagovornik načela enakosti oceni, da je kakšen zakon ali drug predpis </w:t>
      </w:r>
      <w:proofErr w:type="spellStart"/>
      <w:r w:rsidRPr="00267B3B">
        <w:rPr>
          <w:rFonts w:ascii="Arial" w:eastAsia="Times New Roman" w:hAnsi="Arial" w:cs="Arial"/>
          <w:sz w:val="20"/>
          <w:szCs w:val="20"/>
          <w:lang w:eastAsia="sl-SI"/>
        </w:rPr>
        <w:t>diskriminatoren</w:t>
      </w:r>
      <w:proofErr w:type="spellEnd"/>
      <w:r w:rsidRPr="00267B3B">
        <w:rPr>
          <w:rFonts w:ascii="Arial" w:eastAsia="Times New Roman" w:hAnsi="Arial" w:cs="Arial"/>
          <w:sz w:val="20"/>
          <w:szCs w:val="20"/>
          <w:lang w:eastAsia="sl-SI"/>
        </w:rPr>
        <w:t>, lahko z zahtevo začne postopek za oceno ustavnosti oziroma zakonitosti predpisa ali splošnega akta, izdanega za izvrševanje javnih pooblastil, oziroma lahko o tem obvesti predlagatelja postopka za oceno ustavnosti in zakonitosti.</w:t>
      </w:r>
    </w:p>
    <w:p w14:paraId="41BFB4E4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7639C73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Pobuda za začetek postopka za oceno ustavnosti predpisa je pravno sredstvo, s katerim se v postopku pred Ustavnim sodiščem uveljavlja neskladnost zakona z Ustavo ali neskladnost podzakonskega predpisa ali splošnega akta, izdanega za izvrševanje javnih pooblastil, z Ustavo ali zakonom.</w:t>
      </w:r>
    </w:p>
    <w:p w14:paraId="2375C451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7F91769" w14:textId="54F88705" w:rsidR="00267B3B" w:rsidRPr="00C07387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color w:val="212121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Dostopno na: </w:t>
      </w:r>
      <w:hyperlink r:id="rId26" w:history="1">
        <w:r w:rsidR="00C07387" w:rsidRPr="00C07387">
          <w:rPr>
            <w:rStyle w:val="Hiperpovezava"/>
            <w:rFonts w:ascii="Arial" w:eastAsia="Times New Roman" w:hAnsi="Arial" w:cs="Arial"/>
            <w:color w:val="212121"/>
            <w:sz w:val="20"/>
            <w:szCs w:val="20"/>
            <w:lang w:eastAsia="sl-SI"/>
          </w:rPr>
          <w:t>http://www.zagovornik.si/zakljucena-ugotavljanja-diskriminacije/</w:t>
        </w:r>
      </w:hyperlink>
      <w:r w:rsidR="00C07387" w:rsidRPr="00C07387">
        <w:rPr>
          <w:rFonts w:ascii="Arial" w:eastAsia="Times New Roman" w:hAnsi="Arial" w:cs="Arial"/>
          <w:color w:val="212121"/>
          <w:sz w:val="20"/>
          <w:szCs w:val="20"/>
          <w:lang w:eastAsia="sl-SI"/>
        </w:rPr>
        <w:t xml:space="preserve"> </w:t>
      </w:r>
    </w:p>
    <w:p w14:paraId="773E1F82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A041BFE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2.f Seznam javnih evidenc, ki jih upravlja organ:</w:t>
      </w:r>
    </w:p>
    <w:p w14:paraId="7AB2BB0F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5BF1BD8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  <w:t>Naziv zbirke: </w:t>
      </w: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Evidenca dokumentov in zadev</w:t>
      </w:r>
    </w:p>
    <w:p w14:paraId="7F9C0ECC" w14:textId="4972A545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Namen obdelave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namen je v skladu z Zakonom o varstvu dokumentarnega in arhivskega gradiva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ter arhivih 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C07387">
        <w:rPr>
          <w:rFonts w:ascii="Arial" w:eastAsia="Times New Roman" w:hAnsi="Arial" w:cs="Arial"/>
          <w:sz w:val="20"/>
          <w:szCs w:val="20"/>
          <w:lang w:eastAsia="sl-SI"/>
        </w:rPr>
        <w:t xml:space="preserve">Uradni list RS, št. 30/06, 24/14 – </w:t>
      </w:r>
      <w:proofErr w:type="spellStart"/>
      <w:r w:rsidR="00C07387">
        <w:rPr>
          <w:rFonts w:ascii="Arial" w:eastAsia="Times New Roman" w:hAnsi="Arial" w:cs="Arial"/>
          <w:sz w:val="20"/>
          <w:szCs w:val="20"/>
          <w:lang w:eastAsia="sl-SI"/>
        </w:rPr>
        <w:t>odl</w:t>
      </w:r>
      <w:proofErr w:type="spellEnd"/>
      <w:r w:rsidR="00C07387">
        <w:rPr>
          <w:rFonts w:ascii="Arial" w:eastAsia="Times New Roman" w:hAnsi="Arial" w:cs="Arial"/>
          <w:sz w:val="20"/>
          <w:szCs w:val="20"/>
          <w:lang w:eastAsia="sl-SI"/>
        </w:rPr>
        <w:t>. US in 51/14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evidentirati vse dokumente, ki prispejo k Zagovorniku načela enakosti ali pri njem nastanejo.</w:t>
      </w:r>
    </w:p>
    <w:p w14:paraId="4B2DFA1E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Kategorije posameznikov, na katere se nanašajo osebni podatki v zbirki: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zaposleni pri Zagovorniku načela enakosti, zunanji izvajalci, prijavitelji diskriminacije, prijavitelji na različne razpise.</w:t>
      </w:r>
    </w:p>
    <w:p w14:paraId="026803E1" w14:textId="50A33A2E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Vrste osebnih podatkov v zbirki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za posamezno kategorijo posameznikov je s posebnim zakonom določeno, katere podatke sme Zagovornik načela enakosti obravnavati. Zakon o delovnih razmerjih, Zakon o javnih uslužbencih, Zakon o evidencah s področja dela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in socialne varnosti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, Zakon o var</w:t>
      </w:r>
      <w:r>
        <w:rPr>
          <w:rFonts w:ascii="Arial" w:eastAsia="Times New Roman" w:hAnsi="Arial" w:cs="Arial"/>
          <w:sz w:val="20"/>
          <w:szCs w:val="20"/>
          <w:lang w:eastAsia="sl-SI"/>
        </w:rPr>
        <w:t>nosti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in zdravju pri delu, Zakon o varstvu pred diskriminacijo idr..</w:t>
      </w:r>
    </w:p>
    <w:p w14:paraId="4967AD25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Kategorije uporabnikov, ki so jim bili ali jim bodo razkriti osebni podatki: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le zaposlenim pri Zagovorniku načela enakosti, ki imajo pooblastila za obdelavo osebnih podatkov in tistim, ki so na podlagi zakona upravičeni za posredovanje podatkov na njihovo upravičeno pisno zahtevo.</w:t>
      </w:r>
    </w:p>
    <w:p w14:paraId="6EB2C17E" w14:textId="2075296A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Rok hrambe: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trajno oz</w:t>
      </w:r>
      <w:r>
        <w:rPr>
          <w:rFonts w:ascii="Arial" w:eastAsia="Times New Roman" w:hAnsi="Arial" w:cs="Arial"/>
          <w:sz w:val="20"/>
          <w:szCs w:val="20"/>
          <w:lang w:eastAsia="sl-SI"/>
        </w:rPr>
        <w:t>iroma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do uresničitve namena.</w:t>
      </w:r>
    </w:p>
    <w:p w14:paraId="13C705C7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Splošen opis varovanja zbirke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prostori, v katerih se nahajajo nosilci osebnih podatkov, ki so povezani z zbirko osebnih podatkov, ter računalniška oprema, ki služi za obdelavo osebnih podatkov, se izven delovnega časa zaklepajo, zaklepajo pa se tudi v času, ko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lastRenderedPageBreak/>
        <w:t>v njih ni zaposlenih. Zbirka osebnih podatkov, ki se nahaja na računalniškem sistemu je varovana s sistemom gesel za avtorizacijo in identifikacijo uporabnikov programov in podatkov. Sistem gesel omogoča tudi poznejše ugotavljanje, kdaj so bili posamezni podatki uporabljeni ali vneseni v zbirko podatkov in kdo je to storil in sicer za obdobje, za katero se posamezni podatki shranjujejo. Osebne podatke lahko obdelujejo le osebe, ki jih je za obdelavo pooblastil predstojnik.</w:t>
      </w:r>
    </w:p>
    <w:p w14:paraId="55355199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14:paraId="32848D51" w14:textId="77777777" w:rsidR="00D86096" w:rsidRDefault="00D86096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9883E29" w14:textId="434B157F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  <w:t>Naziv zbirke: </w:t>
      </w: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Evidenca o izrabi delovnega časa</w:t>
      </w:r>
    </w:p>
    <w:p w14:paraId="7AC59417" w14:textId="080DC646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Namen obdelave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namen je uveljavljanje pravic iz sistema socialnega zavarovanja in socialnega varstva; zagotavljanje statističnega spremljanja ter za potrebe inšpekcijskega nadzora.</w:t>
      </w:r>
    </w:p>
    <w:p w14:paraId="108F5C26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Kategorije posameznikov, na katere se nanašajo osebni podatki v zbirki: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zaposleni pri Zagovorniku načela enakosti.</w:t>
      </w:r>
    </w:p>
    <w:p w14:paraId="269030B8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Vrste osebnih podatkov v zbirki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delodajalec dnevno vpisuje v evidenco o izrabi delovnega časa za posameznega delavca naslednje podatke:</w:t>
      </w:r>
    </w:p>
    <w:p w14:paraId="04A9CB14" w14:textId="77777777" w:rsidR="00267B3B" w:rsidRPr="00267B3B" w:rsidRDefault="00267B3B" w:rsidP="00267B3B">
      <w:pPr>
        <w:numPr>
          <w:ilvl w:val="0"/>
          <w:numId w:val="14"/>
        </w:numPr>
        <w:shd w:val="clear" w:color="auto" w:fill="FFFFFF"/>
        <w:spacing w:after="0" w:line="260" w:lineRule="exact"/>
        <w:ind w:left="71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podatke o številu ur,</w:t>
      </w:r>
    </w:p>
    <w:p w14:paraId="00E075A4" w14:textId="77777777" w:rsidR="00267B3B" w:rsidRPr="00267B3B" w:rsidRDefault="00267B3B" w:rsidP="00267B3B">
      <w:pPr>
        <w:numPr>
          <w:ilvl w:val="0"/>
          <w:numId w:val="14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skupno število opravljenih delovnih ur s polnim delovnim časom in s krajšim delovnim časom od polnega z oznako vrste opravljenega delovnega časa,</w:t>
      </w:r>
    </w:p>
    <w:p w14:paraId="3E0DD0F9" w14:textId="77777777" w:rsidR="00267B3B" w:rsidRPr="00267B3B" w:rsidRDefault="00267B3B" w:rsidP="00267B3B">
      <w:pPr>
        <w:numPr>
          <w:ilvl w:val="0"/>
          <w:numId w:val="14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opravljene ure v času nadurnega dela,</w:t>
      </w:r>
    </w:p>
    <w:p w14:paraId="3316A35F" w14:textId="77777777" w:rsidR="00267B3B" w:rsidRPr="00267B3B" w:rsidRDefault="00267B3B" w:rsidP="00267B3B">
      <w:pPr>
        <w:numPr>
          <w:ilvl w:val="0"/>
          <w:numId w:val="14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neopravljene ure, za katere se prejema nadomestilo plače iz sredstev delodajalca, z oznako vrste nadomestila,</w:t>
      </w:r>
    </w:p>
    <w:p w14:paraId="06863A53" w14:textId="77777777" w:rsidR="00267B3B" w:rsidRPr="00267B3B" w:rsidRDefault="00267B3B" w:rsidP="00267B3B">
      <w:pPr>
        <w:numPr>
          <w:ilvl w:val="0"/>
          <w:numId w:val="14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neopravljene ure, za katere se prejema nadomestilo plače v breme drugih organizacij ali delodajalcev in organov z oznako vrste nadomestila,</w:t>
      </w:r>
    </w:p>
    <w:p w14:paraId="66782837" w14:textId="77777777" w:rsidR="00267B3B" w:rsidRPr="00267B3B" w:rsidRDefault="00267B3B" w:rsidP="00267B3B">
      <w:pPr>
        <w:numPr>
          <w:ilvl w:val="0"/>
          <w:numId w:val="14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neopravljene ure, za katere se ne prejema nadomestilo plače,</w:t>
      </w:r>
    </w:p>
    <w:p w14:paraId="2AABAA50" w14:textId="77777777" w:rsidR="00267B3B" w:rsidRPr="00267B3B" w:rsidRDefault="00267B3B" w:rsidP="00267B3B">
      <w:pPr>
        <w:numPr>
          <w:ilvl w:val="0"/>
          <w:numId w:val="14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število ur pri delih na delovnem mestu, za katera se šteje zavarovalna doba s povečanjem, oziroma na katerih je obvezno dodatno pokojninsko zavarovanje, z oznako vrste statusa.</w:t>
      </w:r>
    </w:p>
    <w:p w14:paraId="16B17ADC" w14:textId="0AEE85F9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Kategorije uporabnikov, ki so jim bili ali jim bodo razkriti osebni podatki: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Oddelek za splošne, kadrovske in finančne zadeve in 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ČETRTA POT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 w:rsidRPr="00267B3B">
        <w:rPr>
          <w:rFonts w:ascii="Arial" w:eastAsia="Times New Roman" w:hAnsi="Arial" w:cs="Arial"/>
          <w:sz w:val="20"/>
          <w:szCs w:val="20"/>
          <w:lang w:eastAsia="sl-SI"/>
        </w:rPr>
        <w:t>d.o.o</w:t>
      </w:r>
      <w:proofErr w:type="spellEnd"/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. na podlagi Pogodbe za 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vzpostavitev sistema registracije delovnega časa z vzdrževanjem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z dne 1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. 1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. 202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0354717" w14:textId="624087F9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Rok hrambe: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trajno oz</w:t>
      </w:r>
      <w:r w:rsidR="00D86096">
        <w:rPr>
          <w:rFonts w:ascii="Arial" w:eastAsia="Times New Roman" w:hAnsi="Arial" w:cs="Arial"/>
          <w:sz w:val="20"/>
          <w:szCs w:val="20"/>
          <w:lang w:eastAsia="sl-SI"/>
        </w:rPr>
        <w:t>iroma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do uresničitve namena.</w:t>
      </w:r>
    </w:p>
    <w:p w14:paraId="7245B951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Splošen opis varovanja zbirke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prostori, v katerih se nahajajo nosilci osebnih podatkov, ki so povezani z zbirko osebnih podatkov, ter računalniška oprema, ki služi za obdelavo osebnih podatkov, se izven delovnega časa zaklepajo, zaklepajo pa se tudi v času, ko v njih ni zaposlenih. Zbirka osebnih podatkov, ki se nahaja na računalniškem sistemu je varovana s sistemom gesel za avtorizacijo in identifikacijo uporabnikov programov in podatkov. Sistem gesel omogoča tudi poznejše ugotavljanje, kdaj so bili posamezni podatki uporabljeni ali vneseni v zbirko podatkov in kdo je to storil in sicer za obdobje, za katero se posamezni podatki shranjujejo. Osebne podatke lahko obdelujejo le osebe, ki jih je za obdelavo pooblastil predstojnik.</w:t>
      </w:r>
    </w:p>
    <w:p w14:paraId="67E8A8F1" w14:textId="2C473AE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Pravna podlaga za obdelavo osebnih podatkov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6. člen Zakona o evidencah na področju dela in socialne varnosti (Uradni list RS, št. 40/06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, 50/23 in 24/25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); 4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. člen Zakona o javnih uslužbencih (Uradni list RS, št. 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32/25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); 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0. člen Zakona o 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 xml:space="preserve">skupnih temeljih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sistem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plač v javnem sektorju (Uradni list RS, 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št. 95/24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14:paraId="63A60322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14:paraId="2BB7C669" w14:textId="77777777" w:rsidR="000D2D33" w:rsidRDefault="000D2D33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</w:pPr>
    </w:p>
    <w:p w14:paraId="72D32A88" w14:textId="53271FEA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  <w:t>Naziv zbirke: </w:t>
      </w: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Evidenca o stroških dela (MFERAC)</w:t>
      </w:r>
    </w:p>
    <w:p w14:paraId="2A1394ED" w14:textId="1A982905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Namen obdelave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namen je uveljavljanje pravic iz sistema socialnega zavarovanja in socialnega varstva; zagotavljanje statističnega spremljanja ter za potrebe inšpekcijskega nadzora.</w:t>
      </w:r>
    </w:p>
    <w:p w14:paraId="0E87FBAA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Kategorije posameznikov, na katere se nanašajo osebni podatki v zbirki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zaposleni pri Zagovorniku načela enakosti.</w:t>
      </w:r>
    </w:p>
    <w:p w14:paraId="32D810F0" w14:textId="77777777" w:rsidR="00267B3B" w:rsidRPr="00267B3B" w:rsidRDefault="00267B3B" w:rsidP="00267B3B">
      <w:pPr>
        <w:shd w:val="clear" w:color="auto" w:fill="FFFFFF"/>
        <w:spacing w:after="0" w:line="260" w:lineRule="exact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lastRenderedPageBreak/>
        <w:t>Vrste osebnih podatkov v zbirki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delodajalec mesečno za vsakega delavca vpisuje v evidenco o stroških dela naslednje:</w:t>
      </w:r>
    </w:p>
    <w:p w14:paraId="260E9A23" w14:textId="77777777" w:rsidR="00267B3B" w:rsidRPr="00267B3B" w:rsidRDefault="00267B3B" w:rsidP="00267B3B">
      <w:pPr>
        <w:numPr>
          <w:ilvl w:val="0"/>
          <w:numId w:val="15"/>
        </w:numPr>
        <w:shd w:val="clear" w:color="auto" w:fill="FFFFFF"/>
        <w:tabs>
          <w:tab w:val="num" w:pos="284"/>
        </w:tabs>
        <w:spacing w:after="0" w:line="260" w:lineRule="exact"/>
        <w:ind w:left="714" w:hanging="714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podatke o delavcu:</w:t>
      </w:r>
    </w:p>
    <w:p w14:paraId="193BE71E" w14:textId="2C6B1ED9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poleg podatkov iz točke a) 13. člena Zakona o evidencah na področju dela in socialne varnosti </w:t>
      </w:r>
      <w:r w:rsidR="000D2D33" w:rsidRPr="00267B3B">
        <w:rPr>
          <w:rFonts w:ascii="Arial" w:eastAsia="Times New Roman" w:hAnsi="Arial" w:cs="Arial"/>
          <w:sz w:val="20"/>
          <w:szCs w:val="20"/>
          <w:lang w:eastAsia="sl-SI"/>
        </w:rPr>
        <w:t>(Uradni list RS, št. 40/06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, 50/23 in 24/25</w:t>
      </w:r>
      <w:r w:rsidR="000D2D33" w:rsidRPr="00267B3B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vpisuje še:</w:t>
      </w:r>
    </w:p>
    <w:p w14:paraId="2A1E186E" w14:textId="77777777" w:rsidR="00267B3B" w:rsidRPr="00267B3B" w:rsidRDefault="00267B3B" w:rsidP="00267B3B">
      <w:pPr>
        <w:numPr>
          <w:ilvl w:val="0"/>
          <w:numId w:val="16"/>
        </w:numPr>
        <w:shd w:val="clear" w:color="auto" w:fill="FFFFFF"/>
        <w:spacing w:after="0" w:line="260" w:lineRule="exact"/>
        <w:ind w:left="71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številko transakcijskega računa, na katerega se izplačujejo plače in ostali prejemki;</w:t>
      </w:r>
    </w:p>
    <w:p w14:paraId="7FA23076" w14:textId="77777777" w:rsidR="00267B3B" w:rsidRPr="00267B3B" w:rsidRDefault="00267B3B" w:rsidP="00267B3B">
      <w:pPr>
        <w:numPr>
          <w:ilvl w:val="0"/>
          <w:numId w:val="15"/>
        </w:numPr>
        <w:shd w:val="clear" w:color="auto" w:fill="FFFFFF"/>
        <w:tabs>
          <w:tab w:val="num" w:pos="284"/>
        </w:tabs>
        <w:spacing w:after="0" w:line="260" w:lineRule="exact"/>
        <w:ind w:left="714" w:hanging="714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podatke o plačah in nadomestilih plač, ki bremenijo delodajalca:</w:t>
      </w:r>
    </w:p>
    <w:p w14:paraId="0C2A2119" w14:textId="77777777" w:rsidR="00267B3B" w:rsidRPr="00267B3B" w:rsidRDefault="00267B3B" w:rsidP="00267B3B">
      <w:pPr>
        <w:numPr>
          <w:ilvl w:val="0"/>
          <w:numId w:val="33"/>
        </w:numPr>
        <w:shd w:val="clear" w:color="auto" w:fill="FFFFFF"/>
        <w:spacing w:after="0" w:line="260" w:lineRule="exact"/>
        <w:ind w:left="71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 za tekoči mesec, izplačana v skladu s kolektivno pogodbo oziroma pogodbo o zaposlitvi:</w:t>
      </w:r>
    </w:p>
    <w:p w14:paraId="474463DE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ind w:left="143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bruto plača za delo s polnim delovnim časom,</w:t>
      </w:r>
    </w:p>
    <w:p w14:paraId="25B826CC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bruto plača za delo s krajšim delovnim časom od polnega,</w:t>
      </w:r>
    </w:p>
    <w:p w14:paraId="24B53036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bruto izplačila za delo preko polnega delovnega časa (nadurno delo),</w:t>
      </w:r>
    </w:p>
    <w:p w14:paraId="560741C3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bruto nadomestila plač, ki bremenijo delodajalca;</w:t>
      </w:r>
    </w:p>
    <w:p w14:paraId="6F72ADE1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zaostala izplačila in nadomestila plač, ki bremenijo delodajalca, izplačana v skladu s kolektivno pogodbo oziroma pogodbo o zaposlitvi:</w:t>
      </w:r>
    </w:p>
    <w:p w14:paraId="1D857AFD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bruto zaostala izplačila in nadomestila plač;</w:t>
      </w:r>
    </w:p>
    <w:p w14:paraId="24CC0544" w14:textId="77777777" w:rsidR="00267B3B" w:rsidRPr="00267B3B" w:rsidRDefault="00267B3B" w:rsidP="00267B3B">
      <w:pPr>
        <w:numPr>
          <w:ilvl w:val="0"/>
          <w:numId w:val="33"/>
        </w:numPr>
        <w:shd w:val="clear" w:color="auto" w:fill="FFFFFF"/>
        <w:spacing w:after="0" w:line="260" w:lineRule="exact"/>
        <w:ind w:left="71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izredno izplačilo (izplačilo po drugih osnovah, ki ne predstavlja redne mesečne plače):</w:t>
      </w:r>
    </w:p>
    <w:p w14:paraId="41F2D4E0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ind w:left="143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bruto izplačila na podlagi osebne delovne uspešnosti,</w:t>
      </w:r>
    </w:p>
    <w:p w14:paraId="1BDD60AE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dodatna denarna izplačila iz naslova uspešnosti poslovanja;</w:t>
      </w:r>
    </w:p>
    <w:p w14:paraId="16D2BBBF" w14:textId="77777777" w:rsidR="00267B3B" w:rsidRPr="00267B3B" w:rsidRDefault="00267B3B" w:rsidP="00267B3B">
      <w:pPr>
        <w:numPr>
          <w:ilvl w:val="0"/>
          <w:numId w:val="33"/>
        </w:numPr>
        <w:shd w:val="clear" w:color="auto" w:fill="FFFFFF"/>
        <w:spacing w:after="0" w:line="260" w:lineRule="exact"/>
        <w:ind w:left="71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neto plača (za mesec poročanja, za zaostala izplačila, nadomestila plač in za izredna izplačila):</w:t>
      </w:r>
    </w:p>
    <w:p w14:paraId="2D793B45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ind w:left="143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plača,</w:t>
      </w:r>
    </w:p>
    <w:p w14:paraId="1EE39857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zaostalo izplačilo,</w:t>
      </w:r>
    </w:p>
    <w:p w14:paraId="1C580604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nadomestilo plače,</w:t>
      </w:r>
    </w:p>
    <w:p w14:paraId="77EB9B12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izredno izplačilo;</w:t>
      </w:r>
    </w:p>
    <w:p w14:paraId="24A8F6A7" w14:textId="77777777" w:rsidR="00267B3B" w:rsidRPr="00267B3B" w:rsidRDefault="00267B3B" w:rsidP="00267B3B">
      <w:pPr>
        <w:numPr>
          <w:ilvl w:val="0"/>
          <w:numId w:val="15"/>
        </w:numPr>
        <w:shd w:val="clear" w:color="auto" w:fill="FFFFFF"/>
        <w:tabs>
          <w:tab w:val="num" w:pos="284"/>
        </w:tabs>
        <w:spacing w:after="0" w:line="260" w:lineRule="exact"/>
        <w:ind w:left="714" w:hanging="714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podatke o drugih stroških dela:</w:t>
      </w:r>
    </w:p>
    <w:p w14:paraId="010B3AEA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ind w:left="143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povračila stroškov v zvezi z delom,</w:t>
      </w:r>
    </w:p>
    <w:p w14:paraId="26DFD91C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regres za letni dopust,</w:t>
      </w:r>
    </w:p>
    <w:p w14:paraId="7498C031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jubilejna nagrada,</w:t>
      </w:r>
    </w:p>
    <w:p w14:paraId="231205E9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dodatna plačila, namenjena socialni varnosti delavcev,</w:t>
      </w:r>
    </w:p>
    <w:p w14:paraId="05797F4F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plačila za prostovoljno pokojninsko zavarovanje,</w:t>
      </w:r>
    </w:p>
    <w:p w14:paraId="2115AE00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solidarnostna pomoč,</w:t>
      </w:r>
    </w:p>
    <w:p w14:paraId="57C10799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odpravnina,</w:t>
      </w:r>
    </w:p>
    <w:p w14:paraId="234D4B01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stroški izobraževanja delavcev,</w:t>
      </w:r>
    </w:p>
    <w:p w14:paraId="674337B5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davki na izplačane plače,</w:t>
      </w:r>
    </w:p>
    <w:p w14:paraId="18BD0C7F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ostali stroški dela;</w:t>
      </w:r>
    </w:p>
    <w:p w14:paraId="279533A3" w14:textId="77777777" w:rsidR="00267B3B" w:rsidRPr="00267B3B" w:rsidRDefault="00267B3B" w:rsidP="00267B3B">
      <w:pPr>
        <w:numPr>
          <w:ilvl w:val="0"/>
          <w:numId w:val="15"/>
        </w:numPr>
        <w:shd w:val="clear" w:color="auto" w:fill="FFFFFF"/>
        <w:tabs>
          <w:tab w:val="num" w:pos="284"/>
        </w:tabs>
        <w:spacing w:after="0" w:line="260" w:lineRule="exact"/>
        <w:ind w:left="714" w:hanging="714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podatke o zakonsko določenih prispevkih za socialno varnost za posameznega delavca:</w:t>
      </w:r>
    </w:p>
    <w:p w14:paraId="21EAC357" w14:textId="77777777" w:rsidR="00267B3B" w:rsidRPr="00267B3B" w:rsidRDefault="00267B3B" w:rsidP="00267B3B">
      <w:pPr>
        <w:numPr>
          <w:ilvl w:val="0"/>
          <w:numId w:val="33"/>
        </w:numPr>
        <w:shd w:val="clear" w:color="auto" w:fill="FFFFFF"/>
        <w:spacing w:after="0" w:line="260" w:lineRule="exact"/>
        <w:ind w:left="71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prispevki v breme delodajalca:</w:t>
      </w:r>
    </w:p>
    <w:p w14:paraId="4654B340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ind w:left="143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plačani prispevki za pokojninsko in invalidsko zavarovanje,</w:t>
      </w:r>
    </w:p>
    <w:p w14:paraId="3A6D8580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plačani prispevki za zdravstveno zavarovanje,</w:t>
      </w:r>
    </w:p>
    <w:p w14:paraId="16A764E1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plačani prispevki za starševsko varstvo,</w:t>
      </w:r>
    </w:p>
    <w:p w14:paraId="2ED5DC5D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plačani prispevki za zaposlovanje;</w:t>
      </w:r>
    </w:p>
    <w:p w14:paraId="5D73A058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prispevki v breme zavarovanca:</w:t>
      </w:r>
    </w:p>
    <w:p w14:paraId="37DB3187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plačani prispevki za pokojninsko in invalidsko zavarovanje,</w:t>
      </w:r>
    </w:p>
    <w:p w14:paraId="6F07CE8C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plačani prispevki za zdravstveno zavarovanje,</w:t>
      </w:r>
    </w:p>
    <w:p w14:paraId="198BCE24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plačani prispevki za starševsko varstvo,</w:t>
      </w:r>
    </w:p>
    <w:p w14:paraId="23700988" w14:textId="77777777" w:rsidR="00267B3B" w:rsidRPr="00267B3B" w:rsidRDefault="00267B3B" w:rsidP="00267B3B">
      <w:pPr>
        <w:numPr>
          <w:ilvl w:val="1"/>
          <w:numId w:val="1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plačani prispevki za zaposlovanje.</w:t>
      </w:r>
    </w:p>
    <w:p w14:paraId="1C2A60B4" w14:textId="7B4695BF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Kategorije uporabnikov, ki so jim bili ali jim bodo razkriti osebni podatki: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Ministrstvo za finance, Finančna uprava RS, Zavod za pokojninsko in invalidsko zavarovanje RS, Zavod za zdravstveno zavarovanje RS in drugi z zakonom pooblaščeni uporabniki.</w:t>
      </w:r>
    </w:p>
    <w:p w14:paraId="64169D5E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Rok hrambe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trajno.</w:t>
      </w:r>
    </w:p>
    <w:p w14:paraId="617E2CC8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Splošen opis varovanja zbirke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prostori, v katerih se nahajajo nosilci osebnih podatkov, ki so povezani z zbirko osebnih podatkov, ter računalniška oprema, ki služi za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lastRenderedPageBreak/>
        <w:t>obdelavo osebnih podatkov, se izven delovnega časa zaklepajo, zaklepajo pa se tudi v času, ko v njih ni zaposlenih. Zbirka osebnih podatkov, ki se nahaja na računalniškem sistemu je varovana s sistemom gesel za avtorizacijo in identifikacijo uporabnikov programov in podatkov. Sistem gesel omogoča tudi poznejše ugotavljanje, kdaj so bili posamezni podatki uporabljeni ali vneseni v zbirko podatkov in kdo je to storil in sicer za obdobje, za katero se posamezni podatki shranjujejo. Osebne podatke lahko obdelujejo le osebe, ki jih je za obdelavo pooblastil predstojnik.</w:t>
      </w:r>
    </w:p>
    <w:p w14:paraId="5FC7BD5F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Pravna podlaga za obdelavo osebnih podatkov</w:t>
      </w:r>
    </w:p>
    <w:p w14:paraId="0CB8C2F3" w14:textId="34AA5B8D" w:rsidR="00267B3B" w:rsidRPr="00267B3B" w:rsidRDefault="00267B3B" w:rsidP="003574B2">
      <w:pPr>
        <w:numPr>
          <w:ilvl w:val="0"/>
          <w:numId w:val="25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6. in 7. člen Zakona o evidencah na področju dela in socialne varnosti </w:t>
      </w:r>
      <w:r w:rsidR="000D2D33" w:rsidRPr="00267B3B">
        <w:rPr>
          <w:rFonts w:ascii="Arial" w:eastAsia="Times New Roman" w:hAnsi="Arial" w:cs="Arial"/>
          <w:sz w:val="20"/>
          <w:szCs w:val="20"/>
          <w:lang w:eastAsia="sl-SI"/>
        </w:rPr>
        <w:t>(Uradni list RS, št. 40/06</w:t>
      </w:r>
      <w:r w:rsidR="000D2D33">
        <w:rPr>
          <w:rFonts w:ascii="Arial" w:eastAsia="Times New Roman" w:hAnsi="Arial" w:cs="Arial"/>
          <w:sz w:val="20"/>
          <w:szCs w:val="20"/>
          <w:lang w:eastAsia="sl-SI"/>
        </w:rPr>
        <w:t>, 50/23 in 24/25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),</w:t>
      </w:r>
    </w:p>
    <w:p w14:paraId="271BAB29" w14:textId="7ACC274E" w:rsidR="00267B3B" w:rsidRPr="00267B3B" w:rsidRDefault="00C07387" w:rsidP="003574B2">
      <w:pPr>
        <w:numPr>
          <w:ilvl w:val="0"/>
          <w:numId w:val="25"/>
        </w:numPr>
        <w:shd w:val="clear" w:color="auto" w:fill="FFFFFF"/>
        <w:spacing w:after="0" w:line="26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48</w:t>
      </w:r>
      <w:r w:rsidR="00267B3B" w:rsidRPr="00267B3B">
        <w:rPr>
          <w:rFonts w:ascii="Arial" w:eastAsia="Times New Roman" w:hAnsi="Arial" w:cs="Arial"/>
          <w:sz w:val="20"/>
          <w:szCs w:val="20"/>
          <w:lang w:eastAsia="sl-SI"/>
        </w:rPr>
        <w:t>. člen Zakona o javnih uslužbencih (Uradni list RS, št.</w:t>
      </w:r>
      <w:r>
        <w:rPr>
          <w:rFonts w:ascii="Arial" w:eastAsia="Times New Roman" w:hAnsi="Arial" w:cs="Arial"/>
          <w:sz w:val="20"/>
          <w:szCs w:val="20"/>
          <w:lang w:eastAsia="sl-SI"/>
        </w:rPr>
        <w:t>32/25</w:t>
      </w:r>
      <w:r w:rsidR="00267B3B" w:rsidRPr="00267B3B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14:paraId="6B82174A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14:paraId="7CBA9C7F" w14:textId="77777777" w:rsidR="00D86096" w:rsidRDefault="00D86096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8C45216" w14:textId="4F975C3E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  <w:t>Naziv zbirke: </w:t>
      </w: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Evidenca o zaposlenih delavcih</w:t>
      </w:r>
    </w:p>
    <w:p w14:paraId="4D43BEE9" w14:textId="6B9FD024" w:rsidR="00267B3B" w:rsidRPr="00267B3B" w:rsidRDefault="00267B3B" w:rsidP="003574B2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Namen obdelave osebnih podatkov</w:t>
      </w:r>
      <w:r w:rsidR="003574B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: </w:t>
      </w:r>
      <w:r w:rsidR="003574B2" w:rsidRPr="003574B2">
        <w:rPr>
          <w:rFonts w:ascii="Arial" w:eastAsia="Times New Roman" w:hAnsi="Arial" w:cs="Arial"/>
          <w:sz w:val="20"/>
          <w:szCs w:val="20"/>
          <w:lang w:eastAsia="sl-SI"/>
        </w:rPr>
        <w:t>n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amen uveljavljanja pravic iz sistema socialnega zavarovanja in socialnega varstva, za namen zagotavljanja statističnega spremljanja ter za potrebe inšpekcijskega nadzora.</w:t>
      </w:r>
    </w:p>
    <w:p w14:paraId="005B7BFE" w14:textId="2B28FEC5" w:rsidR="00267B3B" w:rsidRPr="00267B3B" w:rsidRDefault="00267B3B" w:rsidP="003574B2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Kategorije posameznikov, na katere se nanašajo osebni podatki v zbirki</w:t>
      </w:r>
      <w:r w:rsidR="003574B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: </w:t>
      </w:r>
      <w:r w:rsidR="003574B2" w:rsidRPr="003574B2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aposleni in nekdanji zaposleni pri Zagovorniku načela enakosti</w:t>
      </w:r>
    </w:p>
    <w:p w14:paraId="50B07286" w14:textId="10F566C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Vrste osebnih podatkov v zbirki</w:t>
      </w:r>
    </w:p>
    <w:p w14:paraId="1C2661D0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podatki o delavcu:</w:t>
      </w:r>
    </w:p>
    <w:p w14:paraId="07833658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osebno ime,</w:t>
      </w:r>
    </w:p>
    <w:p w14:paraId="4FC86FE9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datum rojstva, če oseba nima EMŠO,</w:t>
      </w:r>
    </w:p>
    <w:p w14:paraId="577A2259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kraj rojstva,</w:t>
      </w:r>
    </w:p>
    <w:p w14:paraId="03848EF8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država rojstva, če je kraj rojstva v tujini,</w:t>
      </w:r>
    </w:p>
    <w:p w14:paraId="0F6D8362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enotna matična številka občana,</w:t>
      </w:r>
    </w:p>
    <w:p w14:paraId="7755FE6C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davčna številka,</w:t>
      </w:r>
    </w:p>
    <w:p w14:paraId="390E5B70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državljanstvo,</w:t>
      </w:r>
    </w:p>
    <w:p w14:paraId="76D6A83B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naslov stalnega prebivališča (ulica, hišna številka, kraj, poštna številka, šifra občine, občina, šifra države, država),</w:t>
      </w:r>
    </w:p>
    <w:p w14:paraId="2400E9C1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naslov začasnega prebivališča (ulica, hišna številka, kraj, poštna številka, šifra občine, občina, šifra države, država),</w:t>
      </w:r>
    </w:p>
    <w:p w14:paraId="52145094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izobrazba,</w:t>
      </w:r>
    </w:p>
    <w:p w14:paraId="706411D5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ali je delavec invalid,</w:t>
      </w:r>
    </w:p>
    <w:p w14:paraId="4A0D10F0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kategorija invalidnosti,</w:t>
      </w:r>
    </w:p>
    <w:p w14:paraId="724FAB10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ali je delavec delno upokojen,</w:t>
      </w:r>
    </w:p>
    <w:p w14:paraId="756289E2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ali delavec opravlja dopolnilno delo pri drugem delodajalcu,</w:t>
      </w:r>
    </w:p>
    <w:p w14:paraId="605093B8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ime drugega delodajalca (in matična številka), pri katerem delavec opravlja dopolnilno delo,</w:t>
      </w:r>
    </w:p>
    <w:p w14:paraId="0E3FD3FC" w14:textId="77777777" w:rsidR="00267B3B" w:rsidRPr="00267B3B" w:rsidRDefault="00267B3B" w:rsidP="00267B3B">
      <w:pPr>
        <w:numPr>
          <w:ilvl w:val="0"/>
          <w:numId w:val="26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naslov drugega delodajalca, pri katerem delavec opravlja dopolnilno delo (ulica, hišna številka, poštna številka, kraj);</w:t>
      </w:r>
    </w:p>
    <w:p w14:paraId="41B431BB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podatki o sklenjeni pogodbi o zaposlitvi:</w:t>
      </w:r>
    </w:p>
    <w:p w14:paraId="38E49BD7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datum sklenitve pogodbe o zaposlitvi,</w:t>
      </w:r>
    </w:p>
    <w:p w14:paraId="353B56D5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datum nastopa dela,</w:t>
      </w:r>
    </w:p>
    <w:p w14:paraId="407EE70C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vrsta sklenjene pogodbe o zaposlitvi,</w:t>
      </w:r>
    </w:p>
    <w:p w14:paraId="5F727DA4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razlog za sklenitev pogodbe o zaposlitvi za določen čas,</w:t>
      </w:r>
    </w:p>
    <w:p w14:paraId="464AE4F4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poklic, ki ga opravlja delavec,</w:t>
      </w:r>
    </w:p>
    <w:p w14:paraId="423E3F74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strokovna usposobljenost, potrebna za opravljanje del in nalog delovnega mesta, za katero je delavec sklenil pogodbo o zaposlitvi,</w:t>
      </w:r>
    </w:p>
    <w:p w14:paraId="691524AC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naziv delovnega mesta oziroma podatki o vrsti dela, za katerega je delavec sklenil pogodbo o zaposlitvi,</w:t>
      </w:r>
    </w:p>
    <w:p w14:paraId="6B2CCB06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število ur tedenskega rednega delovnega časa,</w:t>
      </w:r>
    </w:p>
    <w:p w14:paraId="30759EA4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razporeditev delovnega časa,</w:t>
      </w:r>
    </w:p>
    <w:p w14:paraId="2B53BDFD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lastRenderedPageBreak/>
        <w:t>kraj, kjer delavec opravlja delo,</w:t>
      </w:r>
    </w:p>
    <w:p w14:paraId="46AC6688" w14:textId="77777777" w:rsidR="00267B3B" w:rsidRPr="00267B3B" w:rsidRDefault="00267B3B" w:rsidP="00267B3B">
      <w:pPr>
        <w:numPr>
          <w:ilvl w:val="0"/>
          <w:numId w:val="27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ali pogodba o zaposlitvi delavca vsebuje konkurenčno klavzulo;</w:t>
      </w:r>
    </w:p>
    <w:p w14:paraId="5EE63E28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podatki o prenehanju pogodbe o zaposlitvi:</w:t>
      </w:r>
    </w:p>
    <w:p w14:paraId="41EB5AB3" w14:textId="77777777" w:rsidR="00267B3B" w:rsidRPr="00267B3B" w:rsidRDefault="00267B3B" w:rsidP="00267B3B">
      <w:pPr>
        <w:numPr>
          <w:ilvl w:val="0"/>
          <w:numId w:val="2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datum prenehanja pogodbe o zaposlitvi,</w:t>
      </w:r>
    </w:p>
    <w:p w14:paraId="7D035A84" w14:textId="77777777" w:rsidR="00267B3B" w:rsidRPr="00267B3B" w:rsidRDefault="00267B3B" w:rsidP="00267B3B">
      <w:pPr>
        <w:numPr>
          <w:ilvl w:val="0"/>
          <w:numId w:val="28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način prenehanja pogodbe o zaposlitvi.</w:t>
      </w:r>
    </w:p>
    <w:p w14:paraId="1C31F186" w14:textId="2FBA44DC" w:rsidR="00267B3B" w:rsidRPr="00267B3B" w:rsidRDefault="00267B3B" w:rsidP="003574B2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Kategorije uporabnikov, ki so jim bili ali jim bodo razkriti osebni podatki</w:t>
      </w:r>
      <w:r w:rsidR="003574B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Zavod za zdravstveno zavarovanje RS za potrebe prijave v zdravstveno zavarovanje.</w:t>
      </w:r>
    </w:p>
    <w:p w14:paraId="430B5A2D" w14:textId="17F08949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Rok hrambe</w:t>
      </w:r>
    </w:p>
    <w:p w14:paraId="258F488A" w14:textId="12993384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Trajno oz</w:t>
      </w:r>
      <w:r w:rsidR="003574B2">
        <w:rPr>
          <w:rFonts w:ascii="Arial" w:eastAsia="Times New Roman" w:hAnsi="Arial" w:cs="Arial"/>
          <w:sz w:val="20"/>
          <w:szCs w:val="20"/>
          <w:lang w:eastAsia="sl-SI"/>
        </w:rPr>
        <w:t>iroma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do izpolnitve namena zbiranja osebnih podatkov.</w:t>
      </w:r>
    </w:p>
    <w:p w14:paraId="04DEA7F5" w14:textId="0ED8FAD8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Splošen opis varovanja zbirke osebnih podatkov</w:t>
      </w:r>
    </w:p>
    <w:p w14:paraId="6CDE22F7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Urejen je v internem aktu o ukrepih za zavarovanje osebnih podatkov pri Zagovorniku načela enakosti. Zagotovljeno je, da do njih ne dostopajo neupravičene osebe (pooblastila za obdelavo, ukrepi ustrezne varne hrambe).</w:t>
      </w:r>
    </w:p>
    <w:p w14:paraId="20F04A14" w14:textId="67EF43C9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Pravna podlaga za obdelavo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6. člen Zakona o evidencah na področju dela in socialne varnosti </w:t>
      </w:r>
      <w:r w:rsidR="00C07387" w:rsidRPr="00267B3B">
        <w:rPr>
          <w:rFonts w:ascii="Arial" w:eastAsia="Times New Roman" w:hAnsi="Arial" w:cs="Arial"/>
          <w:sz w:val="20"/>
          <w:szCs w:val="20"/>
          <w:lang w:eastAsia="sl-SI"/>
        </w:rPr>
        <w:t>(Uradni list RS, št. 40/06</w:t>
      </w:r>
      <w:r w:rsidR="00C07387">
        <w:rPr>
          <w:rFonts w:ascii="Arial" w:eastAsia="Times New Roman" w:hAnsi="Arial" w:cs="Arial"/>
          <w:sz w:val="20"/>
          <w:szCs w:val="20"/>
          <w:lang w:eastAsia="sl-SI"/>
        </w:rPr>
        <w:t>, 50/23 in 24/25</w:t>
      </w:r>
      <w:r w:rsidR="00C07387" w:rsidRPr="00267B3B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1A8350A" w14:textId="77777777" w:rsidR="003574B2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14:paraId="4FD6912E" w14:textId="77777777" w:rsidR="00D86096" w:rsidRDefault="00D86096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15AE33E" w14:textId="1E12BC82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  <w:t>Naziv zbirke: </w:t>
      </w: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Evidenca  prejemnikov e-novic Zagovornika načela enakosti</w:t>
      </w:r>
    </w:p>
    <w:p w14:paraId="56CC9751" w14:textId="5AF826AD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Namen obdelave osebnih podatkov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namen obveščanja o delovanju Zagovornika načela enakosti.</w:t>
      </w:r>
    </w:p>
    <w:p w14:paraId="03B6DBCD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Kategorije posameznikov, na katere se nanašajo osebni podatki v zbirki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zaposleni pri Zagovorniku načela enakosti in prejemniki e-novic.</w:t>
      </w:r>
    </w:p>
    <w:p w14:paraId="3C1439B1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Vrste osebnih podatkov v zbirki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elektronski naslov prejemnika novic.</w:t>
      </w:r>
    </w:p>
    <w:p w14:paraId="71A2C721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Kategorije uporabnikov, ki so jim bili ali jim bodo razkriti osebni podatki: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zaposlenim pri zagovorniku načela enakosti, ki imajo pooblastila za obdelavo osebnih podatkov.</w:t>
      </w:r>
    </w:p>
    <w:p w14:paraId="75DFF958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Rok hrambe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do uresničitve namena.</w:t>
      </w:r>
    </w:p>
    <w:p w14:paraId="01EE22C6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Splošen opis varovanja zbirke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prostori, v katerih se nahajajo nosilci osebnih podatkov, ki so povezani z zbirko osebnih podatkov, ter računalniška oprema, ki služi za obdelavo osebnih podatkov, se izven delovnega časa zaklepajo, zaklepajo pa se tudi v času, ko v njih ni zaposlenih. Zbirka osebnih podatkov, ki se nahaja na računalniškem sistemu je varovana s sistemom gesel za avtorizacijo in identifikacijo uporabnikov programov in podatkov. Sistem gesel omogoča tudi poznejše ugotavljanje, kdaj so bili posamezni podatki uporabljeni ali vneseni v zbirko podatkov in kdo je to storil in sicer za obdobje, za katero se posamezni podatki shranjujejo. Osebne podatke lahko obdelujejo le osebe, ki jih je za obdelavo pooblastil predstojnik.</w:t>
      </w:r>
    </w:p>
    <w:p w14:paraId="720FDA96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Pravna podlaga za obdelavo osebnih podatkov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osebna privolitev posameznika.</w:t>
      </w:r>
    </w:p>
    <w:p w14:paraId="65419E02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14:paraId="2BE35E7E" w14:textId="77777777" w:rsidR="00DD3B42" w:rsidRDefault="00DD3B42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215793C3" w14:textId="70313C4E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  <w:t>Naziv zbirke: </w:t>
      </w: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Evidenca kontaktov delovnih srečanj Zagovornika načela enakosti</w:t>
      </w:r>
    </w:p>
    <w:p w14:paraId="37CC5BEF" w14:textId="355F6BC8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Namen obdelave osebnih podatkov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namen komuniciranja pri pripravi in izvedbi ozaveščevalne kampanje in drugih dogodkov, obveščanje o delovanju Zagovornika načela enakosti, pošiljanje informativnih materialov, pošiljanje vabil k sodelovanju pri aktivnosti in vabil na dogodke, sodelovanje pri projektih, poizvedba o reševanju primerov diskriminacije ali spremljanje reševanje problematik izpostavljenih v sklopu kampanje.</w:t>
      </w:r>
    </w:p>
    <w:p w14:paraId="46D555E6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Kategorije posameznikov, na katere se nanašajo osebni podatki v zbirki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zaposleni pri organizacijah  in institucijah s katerimi sodeluje Zagovornik načela enakosti pri izvajanju svoje pristojnosti ozaveščanja s področja diskriminacije.</w:t>
      </w:r>
    </w:p>
    <w:p w14:paraId="088AAA44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Vrste osebnih podatkov v zbirki:</w:t>
      </w:r>
    </w:p>
    <w:p w14:paraId="4AB2A13C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ind w:left="71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naziv organizacije,</w:t>
      </w:r>
    </w:p>
    <w:p w14:paraId="41E0586C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drugi nazivi,</w:t>
      </w:r>
    </w:p>
    <w:p w14:paraId="56ACEC51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pravna oblika,</w:t>
      </w:r>
    </w:p>
    <w:p w14:paraId="42F2CB66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dejavnost</w:t>
      </w:r>
    </w:p>
    <w:p w14:paraId="7771D813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spletna stran,</w:t>
      </w:r>
    </w:p>
    <w:p w14:paraId="657B50CE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lastRenderedPageBreak/>
        <w:t>ime in priimek kontaktne osebe,</w:t>
      </w:r>
    </w:p>
    <w:p w14:paraId="46D7CB13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vloga v organizaciji,</w:t>
      </w:r>
    </w:p>
    <w:p w14:paraId="5F966261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številka,</w:t>
      </w:r>
    </w:p>
    <w:p w14:paraId="27491235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e-mail,</w:t>
      </w:r>
    </w:p>
    <w:p w14:paraId="394C5578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ime in priimek druge kontaktne osebe organizaciji,</w:t>
      </w:r>
    </w:p>
    <w:p w14:paraId="4077AABF" w14:textId="77777777" w:rsidR="00267B3B" w:rsidRPr="00267B3B" w:rsidRDefault="00267B3B" w:rsidP="00267B3B">
      <w:pPr>
        <w:numPr>
          <w:ilvl w:val="0"/>
          <w:numId w:val="30"/>
        </w:num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naslov, poštna številka in kraj organizacije</w:t>
      </w:r>
    </w:p>
    <w:p w14:paraId="49DE262C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Kategorije uporabnikov, ki so jim bili ali jim bodo razkriti osebni podatki: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zaposlenim pri zagovorniku načela enakosti, ki imajo pooblastila za obdelavo osebnih podatkov.</w:t>
      </w:r>
    </w:p>
    <w:p w14:paraId="2E06A423" w14:textId="7CBA47A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Rok hramb</w:t>
      </w:r>
      <w:r w:rsidR="00D8609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e</w:t>
      </w: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do uresničitve namena oz</w:t>
      </w:r>
      <w:r w:rsidR="00A703AC">
        <w:rPr>
          <w:rFonts w:ascii="Arial" w:eastAsia="Times New Roman" w:hAnsi="Arial" w:cs="Arial"/>
          <w:sz w:val="20"/>
          <w:szCs w:val="20"/>
          <w:lang w:eastAsia="sl-SI"/>
        </w:rPr>
        <w:t>iroma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do preklica s strani posameznika.</w:t>
      </w:r>
    </w:p>
    <w:p w14:paraId="064A985E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Splošen opis varovanja zbirke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prostori, v katerih se nahajajo nosilci osebnih podatkov, ki so povezani z zbirko osebnih podatkov, ter računalniška oprema, ki služi za obdelavo osebnih podatkov, se izven delovnega časa zaklepajo, zaklepajo pa se tudi v času, ko v njih ni zaposlenih. Zbirka osebnih podatkov, ki se nahaja na računalniškem sistemu je varovana s sistemom gesel za avtorizacijo in identifikacijo uporabnikov programov in podatkov. Sistem gesel omogoča tudi poznejše ugotavljanje, kdaj so bili posamezni podatki uporabljeni ali vneseni v zbirko podatkov in kdo je to storil in sicer za obdobje, za katero se posamezni podatki shranjujejo. Osebne podatke lahko obdelujejo le osebe, ki jih je za obdelavo pooblastil predstojnik.</w:t>
      </w:r>
    </w:p>
    <w:p w14:paraId="56010582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Pravna podlaga za obdelavo osebnih podatkov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osebna privolitev posameznika.</w:t>
      </w:r>
    </w:p>
    <w:p w14:paraId="003D1FC7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14:paraId="3C750442" w14:textId="77777777" w:rsidR="00DD3B42" w:rsidRDefault="00DD3B42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3F8B6B6" w14:textId="6EFB5EE9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  <w:t>Naziv zbirke: </w:t>
      </w:r>
      <w:r w:rsidRPr="00267B3B">
        <w:rPr>
          <w:rFonts w:ascii="Arial" w:eastAsia="Times New Roman" w:hAnsi="Arial" w:cs="Arial"/>
          <w:sz w:val="20"/>
          <w:szCs w:val="20"/>
          <w:u w:val="single"/>
          <w:lang w:eastAsia="sl-SI"/>
        </w:rPr>
        <w:t>Evidenca vstopov in izstopov</w:t>
      </w:r>
    </w:p>
    <w:p w14:paraId="37863E68" w14:textId="2EDD4636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Namen obdelave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namen obdelave osebnih podatkov je varovanje premoženja, življenja ali telesa posameznikov ter reda v prostorih Zagovornika od posameznika, ki namerava vstopiti in izstopiti.</w:t>
      </w:r>
    </w:p>
    <w:p w14:paraId="249275C1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Kategorije posameznikov, na katere se nanašajo osebni podatki v zbirki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posamezniki, ki niso zaposleni pri Zagovorniku in želijo vstopiti v  njegove poslovne prostore.</w:t>
      </w:r>
    </w:p>
    <w:p w14:paraId="49FBA9DD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Vrste osebnih podatkov v zbirki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osebno ime, številka in vrsta dokumenta, naslov stalnega prebivališča, ura  vstopa  ali izstopa, razlog vstopa.</w:t>
      </w:r>
    </w:p>
    <w:p w14:paraId="45BDD422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Kategorije uporabnikov, ki so jim bili ali jim bodo razkriti osebni podatki: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le zaposlenim pri Zagovorniku načela enakosti, ki imajo pooblastila za obdelavo osebnih podatkov in tistim, ki so na podlagi zakona upravičeni za posredovanje podatkov na njihovo upravičeno pisno zahtevo.</w:t>
      </w:r>
    </w:p>
    <w:p w14:paraId="30DA8788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Splošen opis varovanja zbirke osebnih podatkov: 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prostori, v katerih se nahajajo nosilci osebnih podatkov, ki so povezani z zbirko osebnih podatkov, ter računalniška oprema, ki služi za obdelavo osebnih podatkov, se izven delovnega časa zaklepajo, zaklepajo pa se tudi v času, ko v njih ni zaposlenih. Zbirka osebnih podatkov, ki se nahaja na računalniškem sistemu je varovana s sistemom gesel za avtorizacijo in identifikacijo uporabnikov programov in podatkov. Sistem gesel omogoča tudi poznejše ugotavljanje, kdaj so bili posamezni podatki uporabljeni ali vneseni v zbirko podatkov in kdo je to storil in sicer za obdobje, za katero se posamezni podatki shranjujejo. Osebne podatke lahko obdelujejo le osebe, ki jih je za obdelavo pooblastil predstojnik.</w:t>
      </w:r>
    </w:p>
    <w:p w14:paraId="4C07B4A4" w14:textId="3AABACC5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Rok hrambe: </w:t>
      </w:r>
      <w:r w:rsidR="00DD3B42" w:rsidRPr="00DD3B42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leti.</w:t>
      </w:r>
    </w:p>
    <w:p w14:paraId="5EA9CFD8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33976A43" w14:textId="1C13928F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Pravna podlaga za obdelavo osebnih podatkov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: 85. člen Zakona o varstvu osebnih podatkov</w:t>
      </w:r>
      <w:r w:rsidR="00DD3B42">
        <w:rPr>
          <w:rFonts w:ascii="Arial" w:eastAsia="Times New Roman" w:hAnsi="Arial" w:cs="Arial"/>
          <w:sz w:val="20"/>
          <w:szCs w:val="20"/>
          <w:lang w:eastAsia="sl-SI"/>
        </w:rPr>
        <w:t xml:space="preserve"> (Uradni list RS, št. 163/22</w:t>
      </w:r>
      <w:r w:rsidR="00C07387">
        <w:rPr>
          <w:rFonts w:ascii="Arial" w:eastAsia="Times New Roman" w:hAnsi="Arial" w:cs="Arial"/>
          <w:sz w:val="20"/>
          <w:szCs w:val="20"/>
          <w:lang w:eastAsia="sl-SI"/>
        </w:rPr>
        <w:t xml:space="preserve"> in 40/25 – ZinfV-1</w:t>
      </w:r>
      <w:r w:rsidR="00DD3B42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14:paraId="52D4492E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14:paraId="5D1CD4C5" w14:textId="2407462F" w:rsidR="00DD3B42" w:rsidRDefault="00DD3B42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508566F" w14:textId="3390E569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2.g Seznam drugih informatiziranih zbirk podatkov</w:t>
      </w:r>
    </w:p>
    <w:p w14:paraId="1BE8A94F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7B3EC07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Zagovornik načela enakosti ne vodi informatiziranih zbirk podatkov.</w:t>
      </w:r>
    </w:p>
    <w:p w14:paraId="5C72A873" w14:textId="77777777" w:rsid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0763196" w14:textId="77777777" w:rsidR="00C07387" w:rsidRDefault="00C07387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F2F972" w14:textId="77777777" w:rsidR="00C07387" w:rsidRPr="00267B3B" w:rsidRDefault="00C07387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5B530CD" w14:textId="77777777" w:rsidR="00267B3B" w:rsidRPr="00267B3B" w:rsidRDefault="00267B3B" w:rsidP="00267B3B">
      <w:pPr>
        <w:numPr>
          <w:ilvl w:val="0"/>
          <w:numId w:val="8"/>
        </w:numPr>
        <w:spacing w:after="0" w:line="260" w:lineRule="exact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lastRenderedPageBreak/>
        <w:t>Opis načina dostopa do drugih informacij javnega značaja</w:t>
      </w:r>
    </w:p>
    <w:p w14:paraId="031DE6F8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D3257F1" w14:textId="00F4C180" w:rsidR="00267B3B" w:rsidRPr="00C07387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color w:val="212121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Katalog informacij javnega značaja je dostopen v elektronski obliki na spletni strani Zagovornika načela enakosti</w:t>
      </w:r>
      <w:r w:rsidR="00C0738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hyperlink r:id="rId27" w:history="1">
        <w:r w:rsidR="00C07387" w:rsidRPr="00C07387">
          <w:rPr>
            <w:rStyle w:val="Hiperpovezava"/>
            <w:rFonts w:ascii="Arial" w:eastAsia="Times New Roman" w:hAnsi="Arial" w:cs="Arial"/>
            <w:color w:val="212121"/>
            <w:sz w:val="20"/>
            <w:szCs w:val="20"/>
            <w:lang w:eastAsia="sl-SI"/>
          </w:rPr>
          <w:t>https://zagovornik.si/katalog-informacij-javnega-znacaja/</w:t>
        </w:r>
      </w:hyperlink>
      <w:r w:rsidR="00C07387" w:rsidRPr="00C07387">
        <w:rPr>
          <w:rFonts w:ascii="Arial" w:eastAsia="Times New Roman" w:hAnsi="Arial" w:cs="Arial"/>
          <w:color w:val="212121"/>
          <w:sz w:val="20"/>
          <w:szCs w:val="20"/>
          <w:lang w:eastAsia="sl-SI"/>
        </w:rPr>
        <w:t xml:space="preserve">. </w:t>
      </w:r>
    </w:p>
    <w:p w14:paraId="1CF6C805" w14:textId="77777777" w:rsidR="00DD3B42" w:rsidRPr="00267B3B" w:rsidRDefault="00DD3B42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F647398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Informacije so fizično dostopne v prostorih Zagovornika načela enakosti, na naslovu Železna cesta 16, Ljubljana v času uradnih ur.</w:t>
      </w:r>
    </w:p>
    <w:p w14:paraId="4BB38428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0E1C8C6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Dostop za ljudi s posebnimi potrebami:</w:t>
      </w:r>
    </w:p>
    <w:p w14:paraId="30E03064" w14:textId="42642961" w:rsid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Prilagojen dostop do informacij javnega značaja zagotavljamo ljudem s posebnimi potrebami, in sicer je možen dostop za vpogled v dokumente z invalidskimi vozički.</w:t>
      </w:r>
    </w:p>
    <w:p w14:paraId="1794459C" w14:textId="77777777" w:rsidR="00DD3B42" w:rsidRPr="00267B3B" w:rsidRDefault="00DD3B42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3AD4BB7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Prosilci se lahko zglasijo osebno pri Zagovorniku načela enakosti, kjer jim, če ne bo šlo drugače, informacijo na njihovo zahtevo tudi preberemo oziroma ustno obrazložimo.</w:t>
      </w:r>
    </w:p>
    <w:p w14:paraId="4A3E67B9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71DFF8B" w14:textId="45C8C7E9" w:rsidR="00267B3B" w:rsidRPr="00267B3B" w:rsidRDefault="00267B3B" w:rsidP="00267B3B">
      <w:pPr>
        <w:numPr>
          <w:ilvl w:val="0"/>
          <w:numId w:val="8"/>
        </w:numPr>
        <w:spacing w:after="0" w:line="260" w:lineRule="exact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Stroškovnik</w:t>
      </w:r>
    </w:p>
    <w:p w14:paraId="34E16172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564261C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Stroške posredovanja informacij javnega značaja ureja Uredba o posredovanju in ponovni uporabi informacij javnega značaja (Uradni list RS, št. 24/16 in 146/22) – 16., 17. in 18 člen. Dostopno na: </w:t>
      </w:r>
      <w:hyperlink r:id="rId28" w:history="1">
        <w:r w:rsidRPr="00267B3B">
          <w:rPr>
            <w:rFonts w:ascii="Arial" w:eastAsia="Times New Roman" w:hAnsi="Arial" w:cs="Arial"/>
            <w:sz w:val="20"/>
            <w:szCs w:val="20"/>
            <w:u w:val="single"/>
            <w:lang w:eastAsia="sl-SI"/>
          </w:rPr>
          <w:t>http://www.pisrs.si/Pis.web/pregledPredpisa?id=URED6941</w:t>
        </w:r>
      </w:hyperlink>
      <w:r w:rsidRPr="00267B3B">
        <w:rPr>
          <w:rFonts w:ascii="Arial" w:eastAsia="Times New Roman" w:hAnsi="Arial" w:cs="Arial"/>
          <w:bCs/>
          <w:sz w:val="20"/>
          <w:szCs w:val="20"/>
        </w:rPr>
        <w:t>.</w:t>
      </w:r>
      <w:r w:rsidRPr="00267B3B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</w:p>
    <w:p w14:paraId="2E16D5E4" w14:textId="77777777" w:rsidR="00267B3B" w:rsidRPr="00267B3B" w:rsidRDefault="00267B3B" w:rsidP="00267B3B">
      <w:pPr>
        <w:spacing w:after="0" w:line="260" w:lineRule="exact"/>
        <w:ind w:left="284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D185DE0" w14:textId="77777777" w:rsidR="00267B3B" w:rsidRPr="00267B3B" w:rsidRDefault="00267B3B" w:rsidP="00267B3B">
      <w:pPr>
        <w:numPr>
          <w:ilvl w:val="0"/>
          <w:numId w:val="8"/>
        </w:numPr>
        <w:spacing w:after="0" w:line="260" w:lineRule="exact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67B3B">
        <w:rPr>
          <w:rFonts w:ascii="Arial" w:eastAsia="Times New Roman" w:hAnsi="Arial" w:cs="Arial"/>
          <w:b/>
          <w:bCs/>
          <w:sz w:val="20"/>
          <w:szCs w:val="20"/>
        </w:rPr>
        <w:t>Seznam najpogosteje zahtevanih informacij javnega značaja</w:t>
      </w:r>
    </w:p>
    <w:p w14:paraId="6AD6303E" w14:textId="77777777" w:rsidR="00267B3B" w:rsidRPr="00267B3B" w:rsidRDefault="00267B3B" w:rsidP="00267B3B">
      <w:pPr>
        <w:shd w:val="clear" w:color="auto" w:fill="FFFFFF"/>
        <w:spacing w:after="0" w:line="260" w:lineRule="exact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36059A82" w14:textId="19917E21" w:rsidR="00267B3B" w:rsidRPr="00267B3B" w:rsidRDefault="00C07387" w:rsidP="00267B3B">
      <w:pPr>
        <w:numPr>
          <w:ilvl w:val="0"/>
          <w:numId w:val="13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267B3B" w:rsidRPr="00267B3B">
        <w:rPr>
          <w:rFonts w:ascii="Arial" w:eastAsia="Times New Roman" w:hAnsi="Arial" w:cs="Arial"/>
          <w:sz w:val="20"/>
          <w:szCs w:val="20"/>
          <w:lang w:eastAsia="sl-SI"/>
        </w:rPr>
        <w:t>ahteve za izpis prejetih zadev v organ v določenem časovnem obdobju,</w:t>
      </w:r>
    </w:p>
    <w:p w14:paraId="10053AEE" w14:textId="0E86C30F" w:rsidR="00267B3B" w:rsidRPr="00267B3B" w:rsidRDefault="00267B3B" w:rsidP="00267B3B">
      <w:pPr>
        <w:numPr>
          <w:ilvl w:val="0"/>
          <w:numId w:val="13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zahteve glede podatkov o </w:t>
      </w:r>
      <w:r w:rsidR="00C07387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>plačah</w:t>
      </w:r>
      <w:r w:rsidR="00C07387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zaposlenih,</w:t>
      </w:r>
    </w:p>
    <w:p w14:paraId="0DE83163" w14:textId="77777777" w:rsidR="00C07387" w:rsidRDefault="00267B3B" w:rsidP="00267B3B">
      <w:pPr>
        <w:numPr>
          <w:ilvl w:val="0"/>
          <w:numId w:val="13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zahteve glede sklenjenih pogodb o zaposlitvah,</w:t>
      </w:r>
    </w:p>
    <w:p w14:paraId="33B27DCD" w14:textId="54BA796B" w:rsidR="00267B3B" w:rsidRPr="00267B3B" w:rsidRDefault="00C07387" w:rsidP="00267B3B">
      <w:pPr>
        <w:numPr>
          <w:ilvl w:val="0"/>
          <w:numId w:val="13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zahteve glede informacijsko-komunikacijske tehnologije (IKT),</w:t>
      </w:r>
      <w:r w:rsidR="00267B3B" w:rsidRPr="00267B3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6190E3EF" w14:textId="77777777" w:rsidR="00267B3B" w:rsidRPr="00267B3B" w:rsidRDefault="00267B3B" w:rsidP="00267B3B">
      <w:pPr>
        <w:numPr>
          <w:ilvl w:val="0"/>
          <w:numId w:val="13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diskriminacija glede na spol,</w:t>
      </w:r>
    </w:p>
    <w:p w14:paraId="0E852616" w14:textId="77777777" w:rsidR="00267B3B" w:rsidRPr="00267B3B" w:rsidRDefault="00267B3B" w:rsidP="00267B3B">
      <w:pPr>
        <w:numPr>
          <w:ilvl w:val="0"/>
          <w:numId w:val="13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diskriminacija glede na spolno usmerjenost,</w:t>
      </w:r>
    </w:p>
    <w:p w14:paraId="2512E0CD" w14:textId="77777777" w:rsidR="00267B3B" w:rsidRPr="00267B3B" w:rsidRDefault="00267B3B" w:rsidP="00267B3B">
      <w:pPr>
        <w:numPr>
          <w:ilvl w:val="0"/>
          <w:numId w:val="13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diskriminacija glede na invalidnost,</w:t>
      </w:r>
    </w:p>
    <w:p w14:paraId="6046E4E6" w14:textId="77777777" w:rsidR="00267B3B" w:rsidRPr="00267B3B" w:rsidRDefault="00267B3B" w:rsidP="00267B3B">
      <w:pPr>
        <w:numPr>
          <w:ilvl w:val="0"/>
          <w:numId w:val="13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diskriminacija glede na vero ali prepričanje,</w:t>
      </w:r>
    </w:p>
    <w:p w14:paraId="1AC82FE3" w14:textId="42AA0525" w:rsidR="00267B3B" w:rsidRPr="00267B3B" w:rsidRDefault="00267B3B" w:rsidP="00267B3B">
      <w:pPr>
        <w:numPr>
          <w:ilvl w:val="0"/>
          <w:numId w:val="13"/>
        </w:num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67B3B">
        <w:rPr>
          <w:rFonts w:ascii="Arial" w:eastAsia="Times New Roman" w:hAnsi="Arial" w:cs="Arial"/>
          <w:sz w:val="20"/>
          <w:szCs w:val="20"/>
          <w:lang w:eastAsia="sl-SI"/>
        </w:rPr>
        <w:t>vpogled v dokumentacijo javnih natečajev.</w:t>
      </w:r>
    </w:p>
    <w:p w14:paraId="0CE1D343" w14:textId="77777777" w:rsidR="00267B3B" w:rsidRPr="00267B3B" w:rsidRDefault="00267B3B" w:rsidP="00267B3B">
      <w:pPr>
        <w:shd w:val="clear" w:color="auto" w:fill="FFFFFF"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E7262DE" w14:textId="40123A55" w:rsidR="00267B3B" w:rsidRDefault="00010F89" w:rsidP="00267B3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 dnem izdaje tega kataloga preneha </w:t>
      </w:r>
      <w:r w:rsidR="00267B3B" w:rsidRPr="006813C3">
        <w:rPr>
          <w:rFonts w:ascii="Arial" w:eastAsia="Times New Roman" w:hAnsi="Arial" w:cs="Arial"/>
          <w:sz w:val="20"/>
          <w:szCs w:val="20"/>
        </w:rPr>
        <w:t>veljati Katalog informacij javnega značaja št. 090-6/2019/</w:t>
      </w:r>
      <w:r w:rsidR="006813C3" w:rsidRPr="006813C3">
        <w:rPr>
          <w:rFonts w:ascii="Arial" w:eastAsia="Times New Roman" w:hAnsi="Arial" w:cs="Arial"/>
          <w:sz w:val="20"/>
          <w:szCs w:val="20"/>
        </w:rPr>
        <w:t>9</w:t>
      </w:r>
      <w:r w:rsidR="00267B3B" w:rsidRPr="006813C3">
        <w:rPr>
          <w:rFonts w:ascii="Arial" w:eastAsia="Times New Roman" w:hAnsi="Arial" w:cs="Arial"/>
          <w:sz w:val="20"/>
          <w:szCs w:val="20"/>
        </w:rPr>
        <w:t xml:space="preserve"> z dne </w:t>
      </w:r>
      <w:r>
        <w:rPr>
          <w:rFonts w:ascii="Arial" w:eastAsia="Times New Roman" w:hAnsi="Arial" w:cs="Arial"/>
          <w:sz w:val="20"/>
          <w:szCs w:val="20"/>
        </w:rPr>
        <w:t>7</w:t>
      </w:r>
      <w:r w:rsidR="00267B3B" w:rsidRPr="006813C3">
        <w:rPr>
          <w:rFonts w:ascii="Arial" w:eastAsia="Times New Roman" w:hAnsi="Arial" w:cs="Arial"/>
          <w:sz w:val="20"/>
          <w:szCs w:val="20"/>
        </w:rPr>
        <w:t>. </w:t>
      </w:r>
      <w:r>
        <w:rPr>
          <w:rFonts w:ascii="Arial" w:eastAsia="Times New Roman" w:hAnsi="Arial" w:cs="Arial"/>
          <w:sz w:val="20"/>
          <w:szCs w:val="20"/>
        </w:rPr>
        <w:t>3</w:t>
      </w:r>
      <w:r w:rsidR="00267B3B" w:rsidRPr="006813C3">
        <w:rPr>
          <w:rFonts w:ascii="Arial" w:eastAsia="Times New Roman" w:hAnsi="Arial" w:cs="Arial"/>
          <w:sz w:val="20"/>
          <w:szCs w:val="20"/>
        </w:rPr>
        <w:t>. 202</w:t>
      </w:r>
      <w:r w:rsidR="006813C3" w:rsidRPr="006813C3">
        <w:rPr>
          <w:rFonts w:ascii="Arial" w:eastAsia="Times New Roman" w:hAnsi="Arial" w:cs="Arial"/>
          <w:sz w:val="20"/>
          <w:szCs w:val="20"/>
        </w:rPr>
        <w:t>4</w:t>
      </w:r>
      <w:r w:rsidR="00267B3B" w:rsidRPr="006813C3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9FBBF74" w14:textId="77777777" w:rsidR="00010F89" w:rsidRDefault="00010F89" w:rsidP="00267B3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BAF5669" w14:textId="77777777" w:rsidR="00267B3B" w:rsidRPr="00267B3B" w:rsidRDefault="00267B3B" w:rsidP="00267B3B">
      <w:pPr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092D4E3" w14:textId="77777777" w:rsidR="00267B3B" w:rsidRPr="00267B3B" w:rsidRDefault="00267B3B" w:rsidP="00267B3B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  <w:t>Miha Lobnik</w:t>
      </w:r>
    </w:p>
    <w:p w14:paraId="3BFDBAAB" w14:textId="77777777" w:rsidR="00267B3B" w:rsidRPr="00267B3B" w:rsidRDefault="00267B3B" w:rsidP="00267B3B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  <w:t xml:space="preserve">ZAGOVORNIK NAČELA ENAKOSTI </w:t>
      </w:r>
    </w:p>
    <w:p w14:paraId="0FEF006D" w14:textId="77777777" w:rsidR="00267B3B" w:rsidRPr="00267B3B" w:rsidRDefault="00267B3B" w:rsidP="00267B3B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</w:p>
    <w:p w14:paraId="4F0A682E" w14:textId="19C2FA7A" w:rsidR="00267B3B" w:rsidRPr="00267B3B" w:rsidRDefault="00267B3B" w:rsidP="00267B3B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  <w:t>Po pooblastilu:</w:t>
      </w:r>
    </w:p>
    <w:p w14:paraId="5D4B7DB5" w14:textId="7986FCA6" w:rsidR="00267B3B" w:rsidRPr="00267B3B" w:rsidRDefault="00DD3B42" w:rsidP="00267B3B">
      <w:pPr>
        <w:tabs>
          <w:tab w:val="left" w:pos="3402"/>
        </w:tabs>
        <w:spacing w:after="0" w:line="260" w:lineRule="exact"/>
        <w:ind w:left="424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mag. Simona Hribar </w:t>
      </w:r>
      <w:proofErr w:type="spellStart"/>
      <w:r>
        <w:rPr>
          <w:rFonts w:ascii="Arial" w:eastAsia="Times New Roman" w:hAnsi="Arial" w:cs="Arial"/>
          <w:sz w:val="20"/>
          <w:szCs w:val="20"/>
        </w:rPr>
        <w:t>Motore</w:t>
      </w:r>
      <w:proofErr w:type="spellEnd"/>
    </w:p>
    <w:p w14:paraId="34227028" w14:textId="45660EF9" w:rsidR="00267B3B" w:rsidRPr="00267B3B" w:rsidRDefault="00267B3B" w:rsidP="00267B3B">
      <w:pPr>
        <w:tabs>
          <w:tab w:val="left" w:pos="3402"/>
        </w:tabs>
        <w:spacing w:after="0" w:line="260" w:lineRule="exact"/>
        <w:ind w:left="4248"/>
        <w:rPr>
          <w:rFonts w:ascii="Arial" w:eastAsia="Times New Roman" w:hAnsi="Arial" w:cs="Arial"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</w:rPr>
        <w:t>GENERALNA SEKRETARKA</w:t>
      </w:r>
    </w:p>
    <w:p w14:paraId="14CA3A95" w14:textId="115BC762" w:rsidR="00267B3B" w:rsidRPr="00267B3B" w:rsidRDefault="00267B3B" w:rsidP="00A703AC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  <w:r w:rsidRPr="00267B3B">
        <w:rPr>
          <w:rFonts w:ascii="Arial" w:eastAsia="Times New Roman" w:hAnsi="Arial" w:cs="Arial"/>
          <w:sz w:val="20"/>
          <w:szCs w:val="20"/>
        </w:rPr>
        <w:tab/>
      </w:r>
    </w:p>
    <w:p w14:paraId="6FC6DDF6" w14:textId="77777777" w:rsidR="0084307B" w:rsidRPr="00267B3B" w:rsidRDefault="0084307B" w:rsidP="00267B3B">
      <w:pPr>
        <w:spacing w:after="0" w:line="260" w:lineRule="exact"/>
        <w:rPr>
          <w:rFonts w:ascii="Arial" w:hAnsi="Arial" w:cs="Arial"/>
          <w:sz w:val="20"/>
          <w:szCs w:val="20"/>
        </w:rPr>
      </w:pPr>
    </w:p>
    <w:sectPr w:rsidR="0084307B" w:rsidRPr="00267B3B" w:rsidSect="00267B3B">
      <w:headerReference w:type="default" r:id="rId29"/>
      <w:footerReference w:type="default" r:id="rId30"/>
      <w:headerReference w:type="first" r:id="rId31"/>
      <w:pgSz w:w="11900" w:h="16840" w:code="9"/>
      <w:pgMar w:top="1587" w:right="1701" w:bottom="1134" w:left="1701" w:header="1417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E0BA" w14:textId="77777777" w:rsidR="00107193" w:rsidRDefault="00107193" w:rsidP="00267B3B">
      <w:pPr>
        <w:spacing w:after="0" w:line="240" w:lineRule="auto"/>
      </w:pPr>
      <w:r>
        <w:separator/>
      </w:r>
    </w:p>
  </w:endnote>
  <w:endnote w:type="continuationSeparator" w:id="0">
    <w:p w14:paraId="08AC9FB7" w14:textId="77777777" w:rsidR="00107193" w:rsidRDefault="00107193" w:rsidP="0026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847736"/>
      <w:docPartObj>
        <w:docPartGallery w:val="Page Numbers (Bottom of Page)"/>
        <w:docPartUnique/>
      </w:docPartObj>
    </w:sdtPr>
    <w:sdtContent>
      <w:p w14:paraId="05F4FE02" w14:textId="6DDCB179" w:rsidR="00267B3B" w:rsidRDefault="00267B3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99A4F" w14:textId="77777777" w:rsidR="00267B3B" w:rsidRDefault="00267B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04FB" w14:textId="77777777" w:rsidR="00107193" w:rsidRDefault="00107193" w:rsidP="00267B3B">
      <w:pPr>
        <w:spacing w:after="0" w:line="240" w:lineRule="auto"/>
      </w:pPr>
      <w:r>
        <w:separator/>
      </w:r>
    </w:p>
  </w:footnote>
  <w:footnote w:type="continuationSeparator" w:id="0">
    <w:p w14:paraId="4ADA83B6" w14:textId="77777777" w:rsidR="00107193" w:rsidRDefault="00107193" w:rsidP="0026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7F6D" w14:textId="77777777" w:rsidR="0068473E" w:rsidRPr="00110CBD" w:rsidRDefault="0068473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67B3B" w:rsidRPr="008F3500" w14:paraId="21B4A697" w14:textId="77777777" w:rsidTr="00463145">
      <w:trPr>
        <w:cantSplit/>
        <w:trHeight w:hRule="exact" w:val="847"/>
      </w:trPr>
      <w:tc>
        <w:tcPr>
          <w:tcW w:w="567" w:type="dxa"/>
        </w:tcPr>
        <w:p w14:paraId="5E8EA74A" w14:textId="77777777" w:rsidR="00267B3B" w:rsidRPr="008F3500" w:rsidRDefault="00267B3B" w:rsidP="00267B3B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79B30473" w14:textId="549A777F" w:rsidR="0068473E" w:rsidRPr="008F3500" w:rsidRDefault="00267B3B" w:rsidP="00267B3B">
    <w:pPr>
      <w:pStyle w:val="Glava"/>
      <w:tabs>
        <w:tab w:val="clear" w:pos="4320"/>
        <w:tab w:val="clear" w:pos="8640"/>
        <w:tab w:val="left" w:pos="1960"/>
      </w:tabs>
      <w:spacing w:before="120" w:line="240" w:lineRule="exact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65836046" wp14:editId="7C113B9C">
          <wp:simplePos x="0" y="0"/>
          <wp:positionH relativeFrom="margin">
            <wp:posOffset>-1070610</wp:posOffset>
          </wp:positionH>
          <wp:positionV relativeFrom="page">
            <wp:posOffset>-635</wp:posOffset>
          </wp:positionV>
          <wp:extent cx="7559040" cy="1163955"/>
          <wp:effectExtent l="0" t="0" r="0" b="0"/>
          <wp:wrapSquare wrapText="bothSides"/>
          <wp:docPr id="3" name="Slika 3" descr="zagovornik - word glava 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ovornik - word glava -RG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275"/>
    <w:multiLevelType w:val="multilevel"/>
    <w:tmpl w:val="9C0E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32E1"/>
    <w:multiLevelType w:val="multilevel"/>
    <w:tmpl w:val="1BEC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C6BE0"/>
    <w:multiLevelType w:val="multilevel"/>
    <w:tmpl w:val="9980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73EB2"/>
    <w:multiLevelType w:val="multilevel"/>
    <w:tmpl w:val="CEC8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86F30"/>
    <w:multiLevelType w:val="multilevel"/>
    <w:tmpl w:val="C480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E327F"/>
    <w:multiLevelType w:val="multilevel"/>
    <w:tmpl w:val="045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B67F8"/>
    <w:multiLevelType w:val="multilevel"/>
    <w:tmpl w:val="CE1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C4C7D"/>
    <w:multiLevelType w:val="multilevel"/>
    <w:tmpl w:val="5D5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173E1"/>
    <w:multiLevelType w:val="multilevel"/>
    <w:tmpl w:val="82AC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55157"/>
    <w:multiLevelType w:val="multilevel"/>
    <w:tmpl w:val="9566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8257A"/>
    <w:multiLevelType w:val="multilevel"/>
    <w:tmpl w:val="C5E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03416"/>
    <w:multiLevelType w:val="hybridMultilevel"/>
    <w:tmpl w:val="F04C4F22"/>
    <w:lvl w:ilvl="0" w:tplc="1B1C45E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85372"/>
    <w:multiLevelType w:val="multilevel"/>
    <w:tmpl w:val="00146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6210C"/>
    <w:multiLevelType w:val="multilevel"/>
    <w:tmpl w:val="E06E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C87446"/>
    <w:multiLevelType w:val="hybridMultilevel"/>
    <w:tmpl w:val="452E459C"/>
    <w:lvl w:ilvl="0" w:tplc="20BC3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E26F1"/>
    <w:multiLevelType w:val="multilevel"/>
    <w:tmpl w:val="2AA0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846C0"/>
    <w:multiLevelType w:val="multilevel"/>
    <w:tmpl w:val="F46C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25324"/>
    <w:multiLevelType w:val="multilevel"/>
    <w:tmpl w:val="B2A0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05689"/>
    <w:multiLevelType w:val="multilevel"/>
    <w:tmpl w:val="348C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542710"/>
    <w:multiLevelType w:val="hybridMultilevel"/>
    <w:tmpl w:val="EBA00A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E32D9"/>
    <w:multiLevelType w:val="multilevel"/>
    <w:tmpl w:val="7BF834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30A20"/>
    <w:multiLevelType w:val="multilevel"/>
    <w:tmpl w:val="2E04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B9552F"/>
    <w:multiLevelType w:val="multilevel"/>
    <w:tmpl w:val="8D28A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CD1935"/>
    <w:multiLevelType w:val="multilevel"/>
    <w:tmpl w:val="9644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7A6FC3"/>
    <w:multiLevelType w:val="hybridMultilevel"/>
    <w:tmpl w:val="EBA00A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A4414"/>
    <w:multiLevelType w:val="hybridMultilevel"/>
    <w:tmpl w:val="F95E1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C4019"/>
    <w:multiLevelType w:val="multilevel"/>
    <w:tmpl w:val="A5F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055991">
    <w:abstractNumId w:val="28"/>
  </w:num>
  <w:num w:numId="2" w16cid:durableId="1538618798">
    <w:abstractNumId w:val="16"/>
  </w:num>
  <w:num w:numId="3" w16cid:durableId="1358120088">
    <w:abstractNumId w:val="22"/>
  </w:num>
  <w:num w:numId="4" w16cid:durableId="204485124">
    <w:abstractNumId w:val="3"/>
  </w:num>
  <w:num w:numId="5" w16cid:durableId="979963825">
    <w:abstractNumId w:val="7"/>
  </w:num>
  <w:num w:numId="6" w16cid:durableId="2033337582">
    <w:abstractNumId w:val="13"/>
  </w:num>
  <w:num w:numId="7" w16cid:durableId="2113165394">
    <w:abstractNumId w:val="17"/>
  </w:num>
  <w:num w:numId="8" w16cid:durableId="395514321">
    <w:abstractNumId w:val="23"/>
  </w:num>
  <w:num w:numId="9" w16cid:durableId="1729841198">
    <w:abstractNumId w:val="5"/>
  </w:num>
  <w:num w:numId="10" w16cid:durableId="1556968036">
    <w:abstractNumId w:val="0"/>
  </w:num>
  <w:num w:numId="11" w16cid:durableId="68357340">
    <w:abstractNumId w:val="14"/>
  </w:num>
  <w:num w:numId="12" w16cid:durableId="1526482246">
    <w:abstractNumId w:val="18"/>
  </w:num>
  <w:num w:numId="13" w16cid:durableId="1861551520">
    <w:abstractNumId w:val="30"/>
  </w:num>
  <w:num w:numId="14" w16cid:durableId="1460411537">
    <w:abstractNumId w:val="8"/>
  </w:num>
  <w:num w:numId="15" w16cid:durableId="1674646169">
    <w:abstractNumId w:val="24"/>
  </w:num>
  <w:num w:numId="16" w16cid:durableId="184293077">
    <w:abstractNumId w:val="19"/>
  </w:num>
  <w:num w:numId="17" w16cid:durableId="205604570">
    <w:abstractNumId w:val="27"/>
  </w:num>
  <w:num w:numId="18" w16cid:durableId="1547716648">
    <w:abstractNumId w:val="29"/>
  </w:num>
  <w:num w:numId="19" w16cid:durableId="1394037330">
    <w:abstractNumId w:val="12"/>
  </w:num>
  <w:num w:numId="20" w16cid:durableId="540361743">
    <w:abstractNumId w:val="4"/>
  </w:num>
  <w:num w:numId="21" w16cid:durableId="925070656">
    <w:abstractNumId w:val="26"/>
  </w:num>
  <w:num w:numId="22" w16cid:durableId="77750588">
    <w:abstractNumId w:val="20"/>
  </w:num>
  <w:num w:numId="23" w16cid:durableId="1491290294">
    <w:abstractNumId w:val="1"/>
  </w:num>
  <w:num w:numId="24" w16cid:durableId="1877158426">
    <w:abstractNumId w:val="15"/>
  </w:num>
  <w:num w:numId="25" w16cid:durableId="465464210">
    <w:abstractNumId w:val="2"/>
  </w:num>
  <w:num w:numId="26" w16cid:durableId="120733560">
    <w:abstractNumId w:val="9"/>
  </w:num>
  <w:num w:numId="27" w16cid:durableId="1940873158">
    <w:abstractNumId w:val="6"/>
  </w:num>
  <w:num w:numId="28" w16cid:durableId="539786887">
    <w:abstractNumId w:val="10"/>
  </w:num>
  <w:num w:numId="29" w16cid:durableId="359479638">
    <w:abstractNumId w:val="11"/>
  </w:num>
  <w:num w:numId="30" w16cid:durableId="259993994">
    <w:abstractNumId w:val="21"/>
  </w:num>
  <w:num w:numId="31" w16cid:durableId="1506746805">
    <w:abstractNumId w:val="32"/>
  </w:num>
  <w:num w:numId="32" w16cid:durableId="2049867058">
    <w:abstractNumId w:val="25"/>
  </w:num>
  <w:num w:numId="33" w16cid:durableId="8179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B"/>
    <w:rsid w:val="00010F89"/>
    <w:rsid w:val="000D2D33"/>
    <w:rsid w:val="00107193"/>
    <w:rsid w:val="00207590"/>
    <w:rsid w:val="00267B3B"/>
    <w:rsid w:val="003574B2"/>
    <w:rsid w:val="00640D3C"/>
    <w:rsid w:val="006813C3"/>
    <w:rsid w:val="0068473E"/>
    <w:rsid w:val="007825EE"/>
    <w:rsid w:val="0084307B"/>
    <w:rsid w:val="008D593A"/>
    <w:rsid w:val="008E52AC"/>
    <w:rsid w:val="009A3CC8"/>
    <w:rsid w:val="00A703AC"/>
    <w:rsid w:val="00B02014"/>
    <w:rsid w:val="00B93F20"/>
    <w:rsid w:val="00C07387"/>
    <w:rsid w:val="00CD366F"/>
    <w:rsid w:val="00D11FCC"/>
    <w:rsid w:val="00D86096"/>
    <w:rsid w:val="00DD3B42"/>
    <w:rsid w:val="00E96F11"/>
    <w:rsid w:val="00EF2A16"/>
    <w:rsid w:val="00F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43A56"/>
  <w15:chartTrackingRefBased/>
  <w15:docId w15:val="{E7B3B653-9911-4F84-856C-C4C9BD39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267B3B"/>
    <w:pPr>
      <w:keepNext/>
      <w:spacing w:before="240" w:after="60" w:line="260" w:lineRule="exact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267B3B"/>
    <w:pPr>
      <w:keepNext/>
      <w:spacing w:before="240" w:after="60" w:line="260" w:lineRule="exact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7B3B"/>
    <w:pPr>
      <w:keepNext/>
      <w:spacing w:before="240" w:after="60" w:line="260" w:lineRule="exact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267B3B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267B3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semiHidden/>
    <w:rsid w:val="00267B3B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Brezseznama1">
    <w:name w:val="Brez seznama1"/>
    <w:next w:val="Brezseznama"/>
    <w:semiHidden/>
    <w:rsid w:val="00267B3B"/>
  </w:style>
  <w:style w:type="paragraph" w:styleId="Glava">
    <w:name w:val="header"/>
    <w:basedOn w:val="Navaden"/>
    <w:link w:val="GlavaZnak"/>
    <w:rsid w:val="00267B3B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GlavaZnak">
    <w:name w:val="Glava Znak"/>
    <w:basedOn w:val="Privzetapisavaodstavka"/>
    <w:link w:val="Glava"/>
    <w:rsid w:val="00267B3B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267B3B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267B3B"/>
    <w:rPr>
      <w:rFonts w:ascii="Arial" w:eastAsia="Times New Roman" w:hAnsi="Arial" w:cs="Times New Roman"/>
      <w:sz w:val="20"/>
      <w:szCs w:val="24"/>
    </w:rPr>
  </w:style>
  <w:style w:type="paragraph" w:styleId="Zgradbadokumenta">
    <w:name w:val="Document Map"/>
    <w:basedOn w:val="Navaden"/>
    <w:link w:val="ZgradbadokumentaZnak"/>
    <w:rsid w:val="00267B3B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267B3B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rsid w:val="0026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267B3B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267B3B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uiPriority w:val="99"/>
    <w:rsid w:val="00267B3B"/>
    <w:rPr>
      <w:color w:val="0000FF"/>
      <w:u w:val="single"/>
    </w:rPr>
  </w:style>
  <w:style w:type="paragraph" w:customStyle="1" w:styleId="podpisi">
    <w:name w:val="podpisi"/>
    <w:basedOn w:val="Navaden"/>
    <w:qFormat/>
    <w:rsid w:val="00267B3B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table" w:customStyle="1" w:styleId="TableNormal1">
    <w:name w:val="Table Normal1"/>
    <w:semiHidden/>
    <w:rsid w:val="0026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n">
    <w:name w:val="len"/>
    <w:basedOn w:val="Navaden"/>
    <w:rsid w:val="0026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26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26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rsid w:val="00267B3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67B3B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67B3B"/>
    <w:pPr>
      <w:spacing w:after="0" w:line="260" w:lineRule="exact"/>
      <w:ind w:left="708"/>
    </w:pPr>
    <w:rPr>
      <w:rFonts w:ascii="Arial" w:eastAsia="Times New Roman" w:hAnsi="Arial" w:cs="Times New Roman"/>
      <w:sz w:val="20"/>
      <w:szCs w:val="24"/>
    </w:rPr>
  </w:style>
  <w:style w:type="paragraph" w:customStyle="1" w:styleId="rkovnatokazatevilnotokoa">
    <w:name w:val="rkovnatokazatevilnotokoa"/>
    <w:basedOn w:val="Navaden"/>
    <w:rsid w:val="0026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26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uiPriority w:val="99"/>
    <w:semiHidden/>
    <w:unhideWhenUsed/>
    <w:rsid w:val="00267B3B"/>
    <w:rPr>
      <w:color w:val="605E5C"/>
      <w:shd w:val="clear" w:color="auto" w:fill="E1DFDD"/>
    </w:rPr>
  </w:style>
  <w:style w:type="character" w:styleId="Pripombasklic">
    <w:name w:val="annotation reference"/>
    <w:rsid w:val="00267B3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67B3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67B3B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rsid w:val="00267B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267B3B"/>
    <w:rPr>
      <w:rFonts w:ascii="Arial" w:eastAsia="Times New Roman" w:hAnsi="Arial" w:cs="Times New Roman"/>
      <w:b/>
      <w:bCs/>
      <w:sz w:val="20"/>
      <w:szCs w:val="20"/>
    </w:rPr>
  </w:style>
  <w:style w:type="character" w:styleId="Krepko">
    <w:name w:val="Strong"/>
    <w:uiPriority w:val="22"/>
    <w:qFormat/>
    <w:rsid w:val="00267B3B"/>
    <w:rPr>
      <w:b/>
      <w:bCs/>
    </w:rPr>
  </w:style>
  <w:style w:type="character" w:styleId="SledenaHiperpovezava">
    <w:name w:val="FollowedHyperlink"/>
    <w:rsid w:val="00267B3B"/>
    <w:rPr>
      <w:color w:val="954F72"/>
      <w:u w:val="single"/>
    </w:rPr>
  </w:style>
  <w:style w:type="paragraph" w:customStyle="1" w:styleId="bodytext">
    <w:name w:val="bodytext"/>
    <w:basedOn w:val="Navaden"/>
    <w:rsid w:val="0026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26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267B3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8-01-0275" TargetMode="External"/><Relationship Id="rId18" Type="http://schemas.openxmlformats.org/officeDocument/2006/relationships/hyperlink" Target="http://www.zagovornik.si/pravne-podlage/" TargetMode="External"/><Relationship Id="rId26" Type="http://schemas.openxmlformats.org/officeDocument/2006/relationships/hyperlink" Target="http://www.zagovornik.si/zakljucena-ugotavljanja-diskriminacij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govornik.si/izdelki-zagovornika/" TargetMode="External"/><Relationship Id="rId7" Type="http://schemas.openxmlformats.org/officeDocument/2006/relationships/hyperlink" Target="http://www.uradni-list.si/1/objava.jsp?sop=2006-01-2180" TargetMode="External"/><Relationship Id="rId12" Type="http://schemas.openxmlformats.org/officeDocument/2006/relationships/hyperlink" Target="http://www.uradni-list.si/1/objava.jsp?sop=2015-01-4086" TargetMode="External"/><Relationship Id="rId17" Type="http://schemas.openxmlformats.org/officeDocument/2006/relationships/hyperlink" Target="https://www.gov.si/drzavni-organi/organi-v-sestavi/agencija-za-kmetijske-trge-in-razvoj-podezelja/" TargetMode="External"/><Relationship Id="rId25" Type="http://schemas.openxmlformats.org/officeDocument/2006/relationships/hyperlink" Target="https://zagovornik.si/izdelki-zagovornika/ozavescanj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govornik.si/katalog-informacij-javnega-znacaja/" TargetMode="External"/><Relationship Id="rId20" Type="http://schemas.openxmlformats.org/officeDocument/2006/relationships/hyperlink" Target="na: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5-01-0728" TargetMode="External"/><Relationship Id="rId24" Type="http://schemas.openxmlformats.org/officeDocument/2006/relationships/hyperlink" Target="https://zagovornik.si/izdelki-zagovornika/raziskave-o-diskriminaciji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p@zagovornik-rs.si" TargetMode="External"/><Relationship Id="rId23" Type="http://schemas.openxmlformats.org/officeDocument/2006/relationships/hyperlink" Target="https://zagovornik.si/izdelki-zagovornika/zakljucena-ugotavljanja-diskriminacije/" TargetMode="External"/><Relationship Id="rId28" Type="http://schemas.openxmlformats.org/officeDocument/2006/relationships/hyperlink" Target="http://www.pisrs.si/Pis.web/pregledPredpisa?id=URED6941" TargetMode="External"/><Relationship Id="rId10" Type="http://schemas.openxmlformats.org/officeDocument/2006/relationships/hyperlink" Target="http://www.uradni-list.si/1/objava.jsp?sop=2014-01-2077" TargetMode="External"/><Relationship Id="rId19" Type="http://schemas.openxmlformats.org/officeDocument/2006/relationships/hyperlink" Target="http://www.zagovornik.si/pravne-podlage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4-01-0876" TargetMode="External"/><Relationship Id="rId14" Type="http://schemas.openxmlformats.org/officeDocument/2006/relationships/hyperlink" Target="http://www.uradni-list.si/1/objava.jsp?sop=2016-01-0994" TargetMode="External"/><Relationship Id="rId22" Type="http://schemas.openxmlformats.org/officeDocument/2006/relationships/hyperlink" Target="https://zagovornik.si/izdelki-zagovornika/priporocila/" TargetMode="External"/><Relationship Id="rId27" Type="http://schemas.openxmlformats.org/officeDocument/2006/relationships/hyperlink" Target="https://zagovornik.si/katalog-informacij-javnega-znacaja/" TargetMode="External"/><Relationship Id="rId30" Type="http://schemas.openxmlformats.org/officeDocument/2006/relationships/footer" Target="footer1.xml"/><Relationship Id="rId8" Type="http://schemas.openxmlformats.org/officeDocument/2006/relationships/hyperlink" Target="http://www.uradni-list.si/1/objava.jsp?sop=2006-01-501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4243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Hribar Motore</dc:creator>
  <cp:keywords/>
  <dc:description/>
  <cp:lastModifiedBy>Črt Kaker</cp:lastModifiedBy>
  <cp:revision>2</cp:revision>
  <dcterms:created xsi:type="dcterms:W3CDTF">2026-02-17T11:49:00Z</dcterms:created>
  <dcterms:modified xsi:type="dcterms:W3CDTF">2026-02-17T11:49:00Z</dcterms:modified>
</cp:coreProperties>
</file>