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40D33" w14:textId="3490B842" w:rsidR="006849B8" w:rsidRPr="006C3739" w:rsidRDefault="006849B8" w:rsidP="006849B8">
      <w:pPr>
        <w:widowControl w:val="0"/>
        <w:tabs>
          <w:tab w:val="left" w:pos="2177"/>
        </w:tabs>
        <w:autoSpaceDE w:val="0"/>
        <w:autoSpaceDN w:val="0"/>
        <w:spacing w:before="94" w:line="252" w:lineRule="exact"/>
        <w:jc w:val="both"/>
        <w:rPr>
          <w:rFonts w:eastAsia="Arial MT" w:cs="Arial"/>
          <w:sz w:val="22"/>
          <w:szCs w:val="22"/>
          <w:lang w:val="sl-SI"/>
        </w:rPr>
      </w:pPr>
      <w:r w:rsidRPr="007F410F">
        <w:rPr>
          <w:rFonts w:eastAsia="Arial MT" w:cs="Arial"/>
          <w:sz w:val="22"/>
          <w:szCs w:val="22"/>
          <w:lang w:val="sl-SI"/>
        </w:rPr>
        <w:t>Zadeva: 0700-</w:t>
      </w:r>
      <w:r w:rsidR="006F6303">
        <w:rPr>
          <w:rFonts w:eastAsia="Arial MT" w:cs="Arial"/>
          <w:sz w:val="22"/>
          <w:szCs w:val="22"/>
          <w:lang w:val="sl-SI"/>
        </w:rPr>
        <w:t>20</w:t>
      </w:r>
      <w:r w:rsidRPr="007F410F">
        <w:rPr>
          <w:rFonts w:eastAsia="Arial MT" w:cs="Arial"/>
          <w:sz w:val="22"/>
          <w:szCs w:val="22"/>
          <w:lang w:val="sl-SI"/>
        </w:rPr>
        <w:t>/</w:t>
      </w:r>
      <w:r w:rsidRPr="006C3739">
        <w:rPr>
          <w:rFonts w:eastAsia="Arial MT" w:cs="Arial"/>
          <w:sz w:val="22"/>
          <w:szCs w:val="22"/>
          <w:lang w:val="sl-SI"/>
        </w:rPr>
        <w:t>202</w:t>
      </w:r>
      <w:r w:rsidR="006F6303" w:rsidRPr="006C3739">
        <w:rPr>
          <w:rFonts w:eastAsia="Arial MT" w:cs="Arial"/>
          <w:sz w:val="22"/>
          <w:szCs w:val="22"/>
          <w:lang w:val="sl-SI"/>
        </w:rPr>
        <w:t>5</w:t>
      </w:r>
      <w:r w:rsidRPr="006C3739">
        <w:rPr>
          <w:rFonts w:eastAsia="Arial MT" w:cs="Arial"/>
          <w:sz w:val="22"/>
          <w:szCs w:val="22"/>
          <w:lang w:val="sl-SI"/>
        </w:rPr>
        <w:t>/</w:t>
      </w:r>
      <w:r w:rsidR="0099393D" w:rsidRPr="006C3739">
        <w:rPr>
          <w:rFonts w:eastAsia="Arial MT" w:cs="Arial"/>
          <w:sz w:val="22"/>
          <w:szCs w:val="22"/>
          <w:lang w:val="sl-SI"/>
        </w:rPr>
        <w:t>1</w:t>
      </w:r>
      <w:r w:rsidR="006E1829">
        <w:rPr>
          <w:rFonts w:eastAsia="Arial MT" w:cs="Arial"/>
          <w:sz w:val="22"/>
          <w:szCs w:val="22"/>
          <w:lang w:val="sl-SI"/>
        </w:rPr>
        <w:t>8</w:t>
      </w:r>
    </w:p>
    <w:p w14:paraId="40DB3305" w14:textId="1676D195" w:rsidR="006849B8" w:rsidRPr="007F410F" w:rsidRDefault="006849B8" w:rsidP="006849B8">
      <w:pPr>
        <w:widowControl w:val="0"/>
        <w:tabs>
          <w:tab w:val="right" w:pos="3405"/>
        </w:tabs>
        <w:autoSpaceDE w:val="0"/>
        <w:autoSpaceDN w:val="0"/>
        <w:spacing w:after="240" w:line="252" w:lineRule="exact"/>
        <w:jc w:val="both"/>
        <w:rPr>
          <w:rFonts w:eastAsia="Arial MT" w:cs="Arial"/>
          <w:sz w:val="22"/>
          <w:szCs w:val="22"/>
          <w:lang w:val="sl-SI"/>
        </w:rPr>
      </w:pPr>
      <w:r w:rsidRPr="006C3739">
        <w:rPr>
          <w:rFonts w:eastAsia="Arial MT" w:cs="Arial"/>
          <w:sz w:val="22"/>
          <w:szCs w:val="22"/>
          <w:lang w:val="sl-SI"/>
        </w:rPr>
        <w:t xml:space="preserve">Datum: </w:t>
      </w:r>
      <w:r w:rsidR="004D3708" w:rsidRPr="006C3739">
        <w:rPr>
          <w:rFonts w:eastAsia="Arial MT" w:cs="Arial"/>
          <w:sz w:val="22"/>
          <w:szCs w:val="22"/>
          <w:lang w:val="sl-SI"/>
        </w:rPr>
        <w:t>1</w:t>
      </w:r>
      <w:r w:rsidR="006C3739">
        <w:rPr>
          <w:rFonts w:eastAsia="Arial MT" w:cs="Arial"/>
          <w:sz w:val="22"/>
          <w:szCs w:val="22"/>
          <w:lang w:val="sl-SI"/>
        </w:rPr>
        <w:t>8</w:t>
      </w:r>
      <w:r w:rsidRPr="006C3739">
        <w:rPr>
          <w:rFonts w:eastAsia="Arial MT" w:cs="Arial"/>
          <w:sz w:val="22"/>
          <w:szCs w:val="22"/>
          <w:lang w:val="sl-SI"/>
        </w:rPr>
        <w:t xml:space="preserve">. </w:t>
      </w:r>
      <w:r w:rsidR="0099393D" w:rsidRPr="006C3739">
        <w:rPr>
          <w:rFonts w:eastAsia="Arial MT" w:cs="Arial"/>
          <w:sz w:val="22"/>
          <w:szCs w:val="22"/>
          <w:lang w:val="sl-SI"/>
        </w:rPr>
        <w:t>1</w:t>
      </w:r>
      <w:r w:rsidR="004D3708" w:rsidRPr="006C3739">
        <w:rPr>
          <w:rFonts w:eastAsia="Arial MT" w:cs="Arial"/>
          <w:sz w:val="22"/>
          <w:szCs w:val="22"/>
          <w:lang w:val="sl-SI"/>
        </w:rPr>
        <w:t>2</w:t>
      </w:r>
      <w:r w:rsidRPr="006C3739">
        <w:rPr>
          <w:rFonts w:eastAsia="Arial MT" w:cs="Arial"/>
          <w:sz w:val="22"/>
          <w:szCs w:val="22"/>
          <w:lang w:val="sl-SI"/>
        </w:rPr>
        <w:t>. 2025</w:t>
      </w:r>
    </w:p>
    <w:p w14:paraId="34412A52" w14:textId="0E53676E" w:rsidR="006849B8" w:rsidRPr="007F410F" w:rsidRDefault="006849B8" w:rsidP="006849B8">
      <w:pPr>
        <w:widowControl w:val="0"/>
        <w:autoSpaceDE w:val="0"/>
        <w:autoSpaceDN w:val="0"/>
        <w:spacing w:before="208" w:after="240" w:line="240" w:lineRule="auto"/>
        <w:ind w:right="112"/>
        <w:jc w:val="both"/>
        <w:rPr>
          <w:rFonts w:eastAsia="Arial MT" w:cs="Arial"/>
          <w:sz w:val="22"/>
          <w:szCs w:val="22"/>
          <w:lang w:val="sl-SI"/>
        </w:rPr>
      </w:pPr>
      <w:r w:rsidRPr="007F410F">
        <w:rPr>
          <w:rFonts w:eastAsia="Arial MT" w:cs="Arial"/>
          <w:sz w:val="22"/>
          <w:szCs w:val="22"/>
          <w:lang w:val="sl-SI"/>
        </w:rPr>
        <w:t>Zagovornik načela enakosti (Zagovornik) na podlagi 21. člena v povezavi s</w:t>
      </w:r>
      <w:bookmarkStart w:id="0" w:name="_Hlk178346600"/>
      <w:r w:rsidRPr="007F410F">
        <w:rPr>
          <w:rFonts w:eastAsia="Arial MT" w:cs="Arial"/>
          <w:sz w:val="22"/>
          <w:szCs w:val="22"/>
          <w:lang w:val="sl-SI"/>
        </w:rPr>
        <w:t xml:space="preserve"> 33. in 37. členom </w:t>
      </w:r>
      <w:bookmarkEnd w:id="0"/>
      <w:r w:rsidRPr="007F410F">
        <w:rPr>
          <w:rFonts w:eastAsia="Arial MT" w:cs="Arial"/>
          <w:sz w:val="22"/>
          <w:szCs w:val="22"/>
          <w:lang w:val="sl-SI"/>
        </w:rPr>
        <w:t>Zakona o varstvu pred diskriminacijo</w:t>
      </w:r>
      <w:r w:rsidRPr="007F410F">
        <w:rPr>
          <w:rFonts w:eastAsia="Arial MT" w:cs="Arial"/>
          <w:sz w:val="22"/>
          <w:szCs w:val="22"/>
          <w:vertAlign w:val="superscript"/>
          <w:lang w:val="sl-SI"/>
        </w:rPr>
        <w:footnoteReference w:id="1"/>
      </w:r>
      <w:r w:rsidRPr="007F410F">
        <w:rPr>
          <w:rFonts w:eastAsia="Arial MT" w:cs="Arial"/>
          <w:sz w:val="22"/>
          <w:szCs w:val="22"/>
          <w:lang w:val="sl-SI"/>
        </w:rPr>
        <w:t xml:space="preserve"> (</w:t>
      </w:r>
      <w:proofErr w:type="spellStart"/>
      <w:r w:rsidRPr="007F410F">
        <w:rPr>
          <w:rFonts w:eastAsia="Arial MT" w:cs="Arial"/>
          <w:sz w:val="22"/>
          <w:szCs w:val="22"/>
          <w:lang w:val="sl-SI"/>
        </w:rPr>
        <w:t>ZVarD</w:t>
      </w:r>
      <w:proofErr w:type="spellEnd"/>
      <w:r w:rsidRPr="007F410F">
        <w:rPr>
          <w:rFonts w:eastAsia="Arial MT" w:cs="Arial"/>
          <w:sz w:val="22"/>
          <w:szCs w:val="22"/>
          <w:lang w:val="sl-SI"/>
        </w:rPr>
        <w:t>) ter prvega odstavka 207. člena Zakona o splošnem upravnem postopku</w:t>
      </w:r>
      <w:r w:rsidRPr="007F410F">
        <w:rPr>
          <w:rFonts w:eastAsia="Arial MT" w:cs="Arial"/>
          <w:sz w:val="22"/>
          <w:szCs w:val="22"/>
          <w:vertAlign w:val="superscript"/>
          <w:lang w:val="sl-SI"/>
        </w:rPr>
        <w:footnoteReference w:id="2"/>
      </w:r>
      <w:r w:rsidRPr="007F410F">
        <w:rPr>
          <w:rFonts w:eastAsia="Arial MT" w:cs="Arial"/>
          <w:sz w:val="22"/>
          <w:szCs w:val="22"/>
          <w:lang w:val="sl-SI"/>
        </w:rPr>
        <w:t xml:space="preserve"> (ZUP) v postopku, začetem na predlog</w:t>
      </w:r>
      <w:r w:rsidR="00F56B55">
        <w:rPr>
          <w:rFonts w:eastAsia="Arial MT" w:cs="Arial"/>
          <w:sz w:val="22"/>
          <w:szCs w:val="22"/>
          <w:lang w:val="sl-SI"/>
        </w:rPr>
        <w:t xml:space="preserve"> </w:t>
      </w:r>
      <w:r w:rsidR="00D410B5" w:rsidRPr="00D410B5">
        <w:rPr>
          <w:rFonts w:cs="Arial"/>
          <w:sz w:val="22"/>
          <w:szCs w:val="22"/>
          <w:lang w:val="sl-SI" w:eastAsia="en-GB"/>
        </w:rPr>
        <w:t>predlagatelj</w:t>
      </w:r>
      <w:r w:rsidR="007419E4">
        <w:rPr>
          <w:rFonts w:cs="Arial"/>
          <w:sz w:val="22"/>
          <w:szCs w:val="22"/>
          <w:lang w:val="sl-SI" w:eastAsia="en-GB"/>
        </w:rPr>
        <w:t>a</w:t>
      </w:r>
      <w:r w:rsidRPr="007F410F">
        <w:rPr>
          <w:rFonts w:eastAsia="Arial MT" w:cs="Arial"/>
          <w:sz w:val="22"/>
          <w:szCs w:val="22"/>
          <w:lang w:val="sl-SI"/>
        </w:rPr>
        <w:t xml:space="preserve">, v zadevi ugotavljanja diskriminacije po </w:t>
      </w:r>
      <w:proofErr w:type="spellStart"/>
      <w:r w:rsidRPr="007F410F">
        <w:rPr>
          <w:rFonts w:eastAsia="Arial MT" w:cs="Arial"/>
          <w:sz w:val="22"/>
          <w:szCs w:val="22"/>
          <w:lang w:val="sl-SI"/>
        </w:rPr>
        <w:t>ZVarD</w:t>
      </w:r>
      <w:proofErr w:type="spellEnd"/>
      <w:r w:rsidRPr="007F410F">
        <w:rPr>
          <w:rFonts w:eastAsia="Arial MT" w:cs="Arial"/>
          <w:sz w:val="22"/>
          <w:szCs w:val="22"/>
          <w:lang w:val="sl-SI"/>
        </w:rPr>
        <w:t xml:space="preserve"> </w:t>
      </w:r>
      <w:bookmarkStart w:id="1" w:name="_Hlk198797514"/>
      <w:r w:rsidRPr="007F410F">
        <w:rPr>
          <w:rFonts w:eastAsia="Arial MT" w:cs="Arial"/>
          <w:sz w:val="22"/>
          <w:szCs w:val="22"/>
          <w:lang w:val="sl-SI"/>
        </w:rPr>
        <w:t>zoper</w:t>
      </w:r>
      <w:bookmarkEnd w:id="1"/>
      <w:r w:rsidR="0075787B" w:rsidRPr="0075787B">
        <w:rPr>
          <w:rFonts w:eastAsia="Arial" w:cs="Arial"/>
          <w:sz w:val="22"/>
          <w:szCs w:val="22"/>
          <w:lang w:val="sl-SI" w:eastAsia="sl-SI"/>
        </w:rPr>
        <w:t xml:space="preserve"> </w:t>
      </w:r>
      <w:bookmarkStart w:id="2" w:name="_Hlk211862993"/>
      <w:r w:rsidR="0075787B" w:rsidRPr="0075787B">
        <w:rPr>
          <w:rFonts w:eastAsia="Arial" w:cs="Arial"/>
          <w:sz w:val="22"/>
          <w:szCs w:val="22"/>
          <w:lang w:val="sl-SI" w:eastAsia="sl-SI"/>
        </w:rPr>
        <w:t xml:space="preserve">družbo </w:t>
      </w:r>
      <w:bookmarkEnd w:id="2"/>
      <w:r w:rsidR="0075787B">
        <w:rPr>
          <w:rFonts w:eastAsia="Arial" w:cs="Arial"/>
          <w:sz w:val="22"/>
          <w:szCs w:val="22"/>
          <w:lang w:val="sl-SI" w:eastAsia="sl-SI"/>
        </w:rPr>
        <w:t>(kršitelj)</w:t>
      </w:r>
      <w:r w:rsidRPr="007F410F">
        <w:rPr>
          <w:rFonts w:eastAsia="Arial MT" w:cs="Arial"/>
          <w:sz w:val="22"/>
          <w:szCs w:val="22"/>
          <w:lang w:val="sl-SI"/>
        </w:rPr>
        <w:t>, izdaja naslednjo</w:t>
      </w:r>
    </w:p>
    <w:p w14:paraId="43016E05" w14:textId="77777777" w:rsidR="006849B8" w:rsidRPr="007F410F" w:rsidRDefault="006849B8" w:rsidP="006849B8">
      <w:pPr>
        <w:spacing w:after="160" w:line="259" w:lineRule="auto"/>
        <w:jc w:val="center"/>
        <w:rPr>
          <w:rFonts w:eastAsia="Calibri" w:cs="Arial"/>
          <w:b/>
          <w:bCs/>
          <w:kern w:val="2"/>
          <w:sz w:val="22"/>
          <w:szCs w:val="22"/>
          <w:lang w:val="sl-SI"/>
          <w14:ligatures w14:val="standardContextual"/>
        </w:rPr>
      </w:pPr>
      <w:r w:rsidRPr="007F410F">
        <w:rPr>
          <w:rFonts w:eastAsia="Calibri" w:cs="Arial"/>
          <w:b/>
          <w:bCs/>
          <w:kern w:val="2"/>
          <w:sz w:val="22"/>
          <w:szCs w:val="22"/>
          <w:lang w:val="sl-SI"/>
          <w14:ligatures w14:val="standardContextual"/>
        </w:rPr>
        <w:t>ODLOČBO</w:t>
      </w:r>
    </w:p>
    <w:p w14:paraId="28E694AD" w14:textId="77777777" w:rsidR="006849B8" w:rsidRPr="007F410F" w:rsidRDefault="006849B8" w:rsidP="006849B8">
      <w:pPr>
        <w:tabs>
          <w:tab w:val="left" w:pos="1701"/>
        </w:tabs>
        <w:spacing w:line="259" w:lineRule="auto"/>
        <w:rPr>
          <w:rFonts w:eastAsia="Arial" w:cs="Arial"/>
          <w:b/>
          <w:bCs/>
          <w:color w:val="111111"/>
          <w:sz w:val="22"/>
          <w:szCs w:val="22"/>
          <w:lang w:val="sl-SI" w:eastAsia="sl-SI"/>
        </w:rPr>
      </w:pPr>
    </w:p>
    <w:p w14:paraId="056155ED" w14:textId="174A873E" w:rsidR="006754BB" w:rsidRDefault="00AB131A" w:rsidP="00F05974">
      <w:pPr>
        <w:tabs>
          <w:tab w:val="left" w:pos="1701"/>
          <w:tab w:val="left" w:pos="0"/>
        </w:tabs>
        <w:spacing w:line="240" w:lineRule="auto"/>
        <w:jc w:val="both"/>
        <w:rPr>
          <w:rFonts w:eastAsia="Arial" w:cs="Arial"/>
          <w:sz w:val="22"/>
          <w:szCs w:val="22"/>
          <w:lang w:val="sl-SI" w:eastAsia="sl-SI"/>
        </w:rPr>
      </w:pPr>
      <w:bookmarkStart w:id="3" w:name="_Hlk193181832"/>
      <w:r w:rsidRPr="007F410F">
        <w:rPr>
          <w:rFonts w:eastAsia="Arial" w:cs="Arial"/>
          <w:sz w:val="22"/>
          <w:szCs w:val="22"/>
          <w:lang w:val="sl-SI" w:eastAsia="sl-SI"/>
        </w:rPr>
        <w:t xml:space="preserve">1. </w:t>
      </w:r>
      <w:r w:rsidR="0042521C" w:rsidRPr="00B604C0">
        <w:rPr>
          <w:rFonts w:eastAsia="Arial" w:cs="Arial"/>
          <w:b/>
          <w:bCs/>
          <w:sz w:val="22"/>
          <w:szCs w:val="22"/>
          <w:lang w:val="sl-SI" w:eastAsia="sl-SI"/>
        </w:rPr>
        <w:t xml:space="preserve">Družba </w:t>
      </w:r>
      <w:r w:rsidR="00CE3FC7">
        <w:rPr>
          <w:rFonts w:eastAsia="Arial" w:cs="Arial"/>
          <w:sz w:val="22"/>
          <w:szCs w:val="22"/>
          <w:lang w:val="sl-SI" w:eastAsia="sl-SI"/>
        </w:rPr>
        <w:t>(kršitelj</w:t>
      </w:r>
      <w:r w:rsidR="00D564E6" w:rsidRPr="007F410F">
        <w:rPr>
          <w:rFonts w:eastAsia="Arial" w:cs="Arial"/>
          <w:sz w:val="22"/>
          <w:szCs w:val="22"/>
          <w:lang w:val="sl-SI" w:eastAsia="sl-SI"/>
        </w:rPr>
        <w:t>)</w:t>
      </w:r>
      <w:r w:rsidR="006849B8" w:rsidRPr="007F410F">
        <w:rPr>
          <w:rFonts w:eastAsia="Arial" w:cs="Arial"/>
          <w:sz w:val="22"/>
          <w:szCs w:val="22"/>
          <w:lang w:val="sl-SI" w:eastAsia="sl-SI"/>
        </w:rPr>
        <w:t xml:space="preserve">, je </w:t>
      </w:r>
      <w:bookmarkStart w:id="4" w:name="_Hlk212042576"/>
      <w:bookmarkEnd w:id="3"/>
      <w:r w:rsidR="004A7399" w:rsidRPr="001F44CA">
        <w:rPr>
          <w:rFonts w:eastAsia="Arial" w:cs="Arial"/>
          <w:sz w:val="22"/>
          <w:szCs w:val="22"/>
          <w:lang w:val="sl-SI" w:eastAsia="sl-SI"/>
        </w:rPr>
        <w:t>s tem</w:t>
      </w:r>
      <w:r w:rsidR="00EF2354" w:rsidRPr="001F44CA">
        <w:rPr>
          <w:rFonts w:eastAsia="Arial" w:cs="Arial"/>
          <w:sz w:val="22"/>
          <w:szCs w:val="22"/>
          <w:lang w:val="sl-SI" w:eastAsia="sl-SI"/>
        </w:rPr>
        <w:t>, ko</w:t>
      </w:r>
      <w:r w:rsidR="00B83C1F" w:rsidRPr="001F44CA">
        <w:rPr>
          <w:rFonts w:eastAsia="Arial" w:cs="Arial"/>
          <w:sz w:val="22"/>
          <w:szCs w:val="22"/>
          <w:lang w:val="sl-SI" w:eastAsia="sl-SI"/>
        </w:rPr>
        <w:t xml:space="preserve"> je </w:t>
      </w:r>
      <w:r w:rsidR="00F96A8D" w:rsidRPr="00F96A8D">
        <w:rPr>
          <w:rFonts w:eastAsia="Arial" w:cs="Arial"/>
          <w:sz w:val="22"/>
          <w:szCs w:val="22"/>
          <w:lang w:val="sl-SI" w:eastAsia="sl-SI"/>
        </w:rPr>
        <w:t xml:space="preserve">dne 25. 4. 2025 </w:t>
      </w:r>
      <w:r w:rsidR="00C066EF">
        <w:rPr>
          <w:rFonts w:eastAsia="Arial" w:cs="Arial"/>
          <w:sz w:val="22"/>
          <w:szCs w:val="22"/>
          <w:lang w:val="sl-SI" w:eastAsia="sl-SI"/>
        </w:rPr>
        <w:t>okoli</w:t>
      </w:r>
      <w:r w:rsidR="00F96A8D" w:rsidRPr="00F96A8D">
        <w:rPr>
          <w:rFonts w:eastAsia="Arial" w:cs="Arial"/>
          <w:sz w:val="22"/>
          <w:szCs w:val="22"/>
          <w:lang w:val="sl-SI" w:eastAsia="sl-SI"/>
        </w:rPr>
        <w:t xml:space="preserve"> </w:t>
      </w:r>
      <w:r w:rsidR="006A5142">
        <w:rPr>
          <w:rFonts w:eastAsia="Arial" w:cs="Arial"/>
          <w:sz w:val="22"/>
          <w:szCs w:val="22"/>
          <w:lang w:val="sl-SI" w:eastAsia="sl-SI"/>
        </w:rPr>
        <w:t>14</w:t>
      </w:r>
      <w:r w:rsidR="00F96A8D" w:rsidRPr="00F96A8D">
        <w:rPr>
          <w:rFonts w:eastAsia="Arial" w:cs="Arial"/>
          <w:sz w:val="22"/>
          <w:szCs w:val="22"/>
          <w:lang w:val="sl-SI" w:eastAsia="sl-SI"/>
        </w:rPr>
        <w:t>.10 ur</w:t>
      </w:r>
      <w:r w:rsidR="00C066EF">
        <w:rPr>
          <w:rFonts w:eastAsia="Arial" w:cs="Arial"/>
          <w:sz w:val="22"/>
          <w:szCs w:val="22"/>
          <w:lang w:val="sl-SI" w:eastAsia="sl-SI"/>
        </w:rPr>
        <w:t>e</w:t>
      </w:r>
      <w:r w:rsidR="005B3381">
        <w:rPr>
          <w:rFonts w:eastAsia="Arial" w:cs="Arial"/>
          <w:sz w:val="22"/>
          <w:szCs w:val="22"/>
          <w:lang w:val="sl-SI" w:eastAsia="sl-SI"/>
        </w:rPr>
        <w:t xml:space="preserve"> </w:t>
      </w:r>
      <w:r w:rsidR="006754BB">
        <w:rPr>
          <w:rFonts w:eastAsia="Arial" w:cs="Arial"/>
          <w:sz w:val="22"/>
          <w:szCs w:val="22"/>
          <w:lang w:val="sl-SI" w:eastAsia="sl-SI"/>
        </w:rPr>
        <w:t>nje</w:t>
      </w:r>
      <w:r w:rsidR="00705FD2">
        <w:rPr>
          <w:rFonts w:eastAsia="Arial" w:cs="Arial"/>
          <w:sz w:val="22"/>
          <w:szCs w:val="22"/>
          <w:lang w:val="sl-SI" w:eastAsia="sl-SI"/>
        </w:rPr>
        <w:t>n</w:t>
      </w:r>
      <w:r w:rsidR="006754BB">
        <w:rPr>
          <w:rFonts w:eastAsia="Arial" w:cs="Arial"/>
          <w:sz w:val="22"/>
          <w:szCs w:val="22"/>
          <w:lang w:val="sl-SI" w:eastAsia="sl-SI"/>
        </w:rPr>
        <w:t xml:space="preserve"> zaposleni varnostnik</w:t>
      </w:r>
      <w:r w:rsidR="00B5481D">
        <w:rPr>
          <w:rFonts w:eastAsia="Arial" w:cs="Arial"/>
          <w:sz w:val="22"/>
          <w:szCs w:val="22"/>
          <w:lang w:val="sl-SI" w:eastAsia="sl-SI"/>
        </w:rPr>
        <w:t xml:space="preserve"> predlagatelja</w:t>
      </w:r>
      <w:r w:rsidR="00D47AC9" w:rsidRPr="004B7083">
        <w:rPr>
          <w:lang w:val="sl-SI"/>
        </w:rPr>
        <w:t xml:space="preserve"> </w:t>
      </w:r>
      <w:r w:rsidR="007127E2">
        <w:rPr>
          <w:rFonts w:eastAsia="Arial" w:cs="Arial"/>
          <w:sz w:val="22"/>
          <w:szCs w:val="22"/>
          <w:lang w:val="sl-SI" w:eastAsia="sl-SI"/>
        </w:rPr>
        <w:t>med nakupovanjem</w:t>
      </w:r>
      <w:r w:rsidR="005D4DA0" w:rsidRPr="005D4DA0">
        <w:rPr>
          <w:rFonts w:eastAsia="Arial" w:cs="Arial"/>
          <w:sz w:val="22"/>
          <w:szCs w:val="22"/>
          <w:lang w:val="sl-SI" w:eastAsia="sl-SI"/>
        </w:rPr>
        <w:t xml:space="preserve"> </w:t>
      </w:r>
      <w:r w:rsidR="005D4DA0">
        <w:rPr>
          <w:rFonts w:eastAsia="Arial" w:cs="Arial"/>
          <w:sz w:val="22"/>
          <w:szCs w:val="22"/>
          <w:lang w:val="sl-SI" w:eastAsia="sl-SI"/>
        </w:rPr>
        <w:t xml:space="preserve">v trgovini in po tem, ko je predlagatelj trgovino zapustil, </w:t>
      </w:r>
      <w:r w:rsidR="001D6059">
        <w:rPr>
          <w:rFonts w:eastAsia="Arial" w:cs="Arial"/>
          <w:sz w:val="22"/>
          <w:szCs w:val="22"/>
          <w:lang w:val="sl-SI" w:eastAsia="sl-SI"/>
        </w:rPr>
        <w:t xml:space="preserve">zaradi osebne okoliščine barve polti </w:t>
      </w:r>
      <w:r w:rsidR="00F05974">
        <w:rPr>
          <w:rFonts w:eastAsia="Arial" w:cs="Arial"/>
          <w:sz w:val="22"/>
          <w:szCs w:val="22"/>
          <w:lang w:val="sl-SI" w:eastAsia="sl-SI"/>
        </w:rPr>
        <w:t>obravnaval manj ugodno, kot druge kupce</w:t>
      </w:r>
      <w:r w:rsidR="00417433">
        <w:rPr>
          <w:rFonts w:eastAsia="Arial" w:cs="Arial"/>
          <w:sz w:val="22"/>
          <w:szCs w:val="22"/>
          <w:lang w:val="sl-SI" w:eastAsia="sl-SI"/>
        </w:rPr>
        <w:t xml:space="preserve"> trgovine</w:t>
      </w:r>
      <w:r w:rsidR="00EB6A63">
        <w:rPr>
          <w:rFonts w:eastAsia="Arial" w:cs="Arial"/>
          <w:sz w:val="22"/>
          <w:szCs w:val="22"/>
          <w:lang w:val="sl-SI" w:eastAsia="sl-SI"/>
        </w:rPr>
        <w:t>,</w:t>
      </w:r>
    </w:p>
    <w:p w14:paraId="738B762C" w14:textId="77777777" w:rsidR="00D47AC9" w:rsidRDefault="00D47AC9" w:rsidP="001D7099">
      <w:pPr>
        <w:tabs>
          <w:tab w:val="left" w:pos="1701"/>
          <w:tab w:val="left" w:pos="0"/>
        </w:tabs>
        <w:spacing w:line="240" w:lineRule="auto"/>
        <w:jc w:val="both"/>
        <w:rPr>
          <w:rFonts w:eastAsia="Arial" w:cs="Arial"/>
          <w:sz w:val="22"/>
          <w:szCs w:val="22"/>
          <w:lang w:val="sl-SI" w:eastAsia="sl-SI"/>
        </w:rPr>
      </w:pPr>
    </w:p>
    <w:p w14:paraId="57F7DEC4" w14:textId="3212B221" w:rsidR="006754BB" w:rsidRPr="00F97076" w:rsidRDefault="00BD348F" w:rsidP="001D7099">
      <w:pPr>
        <w:tabs>
          <w:tab w:val="left" w:pos="1701"/>
          <w:tab w:val="left" w:pos="0"/>
        </w:tabs>
        <w:spacing w:line="240" w:lineRule="auto"/>
        <w:jc w:val="both"/>
        <w:rPr>
          <w:rFonts w:eastAsia="Arial" w:cs="Arial"/>
          <w:sz w:val="22"/>
          <w:szCs w:val="22"/>
          <w:lang w:val="sl-SI" w:eastAsia="sl-SI"/>
        </w:rPr>
      </w:pPr>
      <w:r w:rsidRPr="00C066EF">
        <w:rPr>
          <w:rFonts w:eastAsia="Arial" w:cs="Arial"/>
          <w:b/>
          <w:bCs/>
          <w:sz w:val="22"/>
          <w:szCs w:val="22"/>
          <w:lang w:val="sl-SI" w:eastAsia="sl-SI"/>
        </w:rPr>
        <w:t>kršil</w:t>
      </w:r>
      <w:r w:rsidR="00E96928" w:rsidRPr="00C066EF">
        <w:rPr>
          <w:rFonts w:eastAsia="Arial" w:cs="Arial"/>
          <w:b/>
          <w:bCs/>
          <w:sz w:val="22"/>
          <w:szCs w:val="22"/>
          <w:lang w:val="sl-SI" w:eastAsia="sl-SI"/>
        </w:rPr>
        <w:t>a</w:t>
      </w:r>
      <w:r w:rsidRPr="00C066EF">
        <w:rPr>
          <w:rFonts w:eastAsia="Arial" w:cs="Arial"/>
          <w:b/>
          <w:bCs/>
          <w:sz w:val="22"/>
          <w:szCs w:val="22"/>
          <w:lang w:val="sl-SI" w:eastAsia="sl-SI"/>
        </w:rPr>
        <w:t xml:space="preserve"> prepoved diskriminacije</w:t>
      </w:r>
      <w:r w:rsidRPr="007F410F">
        <w:rPr>
          <w:rFonts w:eastAsia="Arial" w:cs="Arial"/>
          <w:sz w:val="22"/>
          <w:szCs w:val="22"/>
          <w:lang w:val="sl-SI" w:eastAsia="sl-SI"/>
        </w:rPr>
        <w:t xml:space="preserve"> iz 4. člena v povezavi s prvim odstavkom 6. člena </w:t>
      </w:r>
      <w:proofErr w:type="spellStart"/>
      <w:r w:rsidRPr="007F410F">
        <w:rPr>
          <w:rFonts w:eastAsia="Arial" w:cs="Arial"/>
          <w:sz w:val="22"/>
          <w:szCs w:val="22"/>
          <w:lang w:val="sl-SI" w:eastAsia="sl-SI"/>
        </w:rPr>
        <w:t>ZVarD</w:t>
      </w:r>
      <w:proofErr w:type="spellEnd"/>
      <w:r w:rsidRPr="007F410F">
        <w:rPr>
          <w:rFonts w:eastAsia="Arial" w:cs="Arial"/>
          <w:sz w:val="22"/>
          <w:szCs w:val="22"/>
          <w:lang w:val="sl-SI" w:eastAsia="sl-SI"/>
        </w:rPr>
        <w:t xml:space="preserve"> (neposredna diskriminacija</w:t>
      </w:r>
      <w:r w:rsidR="00CA5E39">
        <w:rPr>
          <w:rFonts w:eastAsia="Arial" w:cs="Arial"/>
          <w:sz w:val="22"/>
          <w:szCs w:val="22"/>
          <w:lang w:val="sl-SI" w:eastAsia="sl-SI"/>
        </w:rPr>
        <w:t>)</w:t>
      </w:r>
      <w:r w:rsidR="00B604C0" w:rsidRPr="004B7083">
        <w:rPr>
          <w:lang w:val="sl-SI"/>
        </w:rPr>
        <w:t xml:space="preserve"> </w:t>
      </w:r>
      <w:r w:rsidR="00B604C0" w:rsidRPr="00521557">
        <w:rPr>
          <w:rFonts w:eastAsia="Arial" w:cs="Arial"/>
          <w:b/>
          <w:bCs/>
          <w:sz w:val="22"/>
          <w:szCs w:val="22"/>
          <w:lang w:val="sl-SI" w:eastAsia="sl-SI"/>
        </w:rPr>
        <w:t>zaradi osebne okoliščine barve polti</w:t>
      </w:r>
      <w:r w:rsidR="00A31470" w:rsidRPr="00F97076">
        <w:rPr>
          <w:rFonts w:eastAsia="Arial" w:cs="Arial"/>
          <w:sz w:val="22"/>
          <w:szCs w:val="22"/>
          <w:lang w:val="sl-SI" w:eastAsia="sl-SI"/>
        </w:rPr>
        <w:t xml:space="preserve">. </w:t>
      </w:r>
    </w:p>
    <w:bookmarkEnd w:id="4"/>
    <w:p w14:paraId="38086C71" w14:textId="77777777" w:rsidR="00AB131A" w:rsidRPr="00F97076" w:rsidRDefault="00AB131A" w:rsidP="001D7099">
      <w:pPr>
        <w:jc w:val="both"/>
        <w:rPr>
          <w:rFonts w:eastAsia="Arial"/>
          <w:sz w:val="22"/>
          <w:szCs w:val="22"/>
          <w:lang w:val="sl-SI" w:eastAsia="sl-SI"/>
        </w:rPr>
      </w:pPr>
    </w:p>
    <w:p w14:paraId="4B44B623" w14:textId="5DC4AA86" w:rsidR="006849B8" w:rsidRPr="007F410F" w:rsidRDefault="00256AA4" w:rsidP="006754BB">
      <w:pPr>
        <w:tabs>
          <w:tab w:val="left" w:pos="0"/>
        </w:tabs>
        <w:jc w:val="both"/>
        <w:rPr>
          <w:rFonts w:eastAsia="Arial" w:cs="Arial"/>
          <w:sz w:val="22"/>
          <w:szCs w:val="22"/>
          <w:lang w:val="sl-SI" w:eastAsia="sl-SI"/>
        </w:rPr>
      </w:pPr>
      <w:r w:rsidRPr="007F410F">
        <w:rPr>
          <w:rFonts w:eastAsia="Arial"/>
          <w:sz w:val="22"/>
          <w:szCs w:val="22"/>
          <w:lang w:val="sl-SI" w:eastAsia="sl-SI"/>
        </w:rPr>
        <w:t xml:space="preserve">2. </w:t>
      </w:r>
      <w:r w:rsidR="006849B8" w:rsidRPr="007F410F">
        <w:rPr>
          <w:rFonts w:eastAsia="Arial" w:cs="Arial"/>
          <w:sz w:val="22"/>
          <w:szCs w:val="22"/>
          <w:lang w:val="sl-SI" w:eastAsia="sl-SI"/>
        </w:rPr>
        <w:t>Stroški v tem postopku niso nastali.</w:t>
      </w:r>
    </w:p>
    <w:p w14:paraId="260C43E5" w14:textId="77777777" w:rsidR="006849B8" w:rsidRPr="007F410F" w:rsidRDefault="006849B8" w:rsidP="006849B8">
      <w:pPr>
        <w:tabs>
          <w:tab w:val="left" w:pos="1701"/>
          <w:tab w:val="left" w:pos="0"/>
        </w:tabs>
        <w:spacing w:line="240" w:lineRule="auto"/>
        <w:jc w:val="both"/>
        <w:rPr>
          <w:rFonts w:eastAsia="Arial" w:cs="Arial"/>
          <w:sz w:val="22"/>
          <w:szCs w:val="22"/>
          <w:lang w:val="sl-SI" w:eastAsia="sl-SI"/>
        </w:rPr>
      </w:pPr>
    </w:p>
    <w:p w14:paraId="3F95603D" w14:textId="77777777" w:rsidR="006849B8" w:rsidRPr="007F410F" w:rsidRDefault="006849B8" w:rsidP="006849B8">
      <w:pPr>
        <w:tabs>
          <w:tab w:val="left" w:pos="1701"/>
          <w:tab w:val="left" w:pos="0"/>
        </w:tabs>
        <w:spacing w:line="240" w:lineRule="auto"/>
        <w:jc w:val="both"/>
        <w:rPr>
          <w:rFonts w:eastAsia="Arial" w:cs="Arial"/>
          <w:sz w:val="22"/>
          <w:szCs w:val="22"/>
          <w:lang w:val="sl-SI" w:eastAsia="sl-SI"/>
        </w:rPr>
      </w:pPr>
    </w:p>
    <w:p w14:paraId="6099D8E7" w14:textId="20B1DF7D" w:rsidR="006849B8" w:rsidRPr="007F410F" w:rsidRDefault="006849B8" w:rsidP="006849B8">
      <w:pPr>
        <w:spacing w:line="240" w:lineRule="auto"/>
        <w:jc w:val="center"/>
        <w:rPr>
          <w:rFonts w:cs="Arial"/>
          <w:b/>
          <w:bCs/>
          <w:sz w:val="22"/>
          <w:szCs w:val="22"/>
          <w:lang w:val="sl-SI" w:eastAsia="sl-SI"/>
        </w:rPr>
      </w:pPr>
      <w:r w:rsidRPr="007F410F">
        <w:rPr>
          <w:rFonts w:cs="Arial"/>
          <w:b/>
          <w:bCs/>
          <w:sz w:val="22"/>
          <w:szCs w:val="22"/>
          <w:lang w:val="sl-SI" w:eastAsia="sl-SI"/>
        </w:rPr>
        <w:t>OBRAZLOŽITEV</w:t>
      </w:r>
      <w:r w:rsidR="004A40A4">
        <w:rPr>
          <w:rFonts w:cs="Arial"/>
          <w:b/>
          <w:bCs/>
          <w:sz w:val="22"/>
          <w:szCs w:val="22"/>
          <w:lang w:val="sl-SI" w:eastAsia="sl-SI"/>
        </w:rPr>
        <w:t>:</w:t>
      </w:r>
    </w:p>
    <w:p w14:paraId="09230078" w14:textId="77777777" w:rsidR="006849B8" w:rsidRPr="007F410F" w:rsidRDefault="006849B8" w:rsidP="006849B8">
      <w:pPr>
        <w:tabs>
          <w:tab w:val="left" w:pos="1701"/>
          <w:tab w:val="left" w:pos="0"/>
        </w:tabs>
        <w:spacing w:line="240" w:lineRule="auto"/>
        <w:jc w:val="both"/>
        <w:rPr>
          <w:rFonts w:eastAsia="Arial" w:cs="Arial"/>
          <w:sz w:val="22"/>
          <w:szCs w:val="22"/>
          <w:lang w:val="sl-SI" w:eastAsia="sl-SI"/>
        </w:rPr>
      </w:pPr>
    </w:p>
    <w:p w14:paraId="6C3949E2" w14:textId="172DA0DC" w:rsidR="00EC0B2A" w:rsidRPr="000216D6" w:rsidRDefault="00EC0B2A" w:rsidP="00376527">
      <w:pPr>
        <w:tabs>
          <w:tab w:val="left" w:pos="0"/>
        </w:tabs>
        <w:spacing w:line="240" w:lineRule="auto"/>
        <w:jc w:val="both"/>
        <w:rPr>
          <w:rFonts w:eastAsia="Arial" w:cs="Arial"/>
          <w:b/>
          <w:bCs/>
          <w:sz w:val="22"/>
          <w:szCs w:val="22"/>
          <w:u w:val="single"/>
          <w:lang w:val="sl-SI" w:eastAsia="sl-SI"/>
        </w:rPr>
      </w:pPr>
      <w:r w:rsidRPr="000216D6">
        <w:rPr>
          <w:rFonts w:eastAsia="Arial" w:cs="Arial"/>
          <w:b/>
          <w:bCs/>
          <w:sz w:val="22"/>
          <w:szCs w:val="22"/>
          <w:u w:val="single"/>
          <w:lang w:val="sl-SI" w:eastAsia="sl-SI"/>
        </w:rPr>
        <w:t>Predlog za obravnavo diskriminacije:</w:t>
      </w:r>
    </w:p>
    <w:p w14:paraId="25F9124D" w14:textId="77777777" w:rsidR="00EC0B2A" w:rsidRPr="000216D6" w:rsidRDefault="00EC0B2A" w:rsidP="00376527">
      <w:pPr>
        <w:tabs>
          <w:tab w:val="left" w:pos="0"/>
        </w:tabs>
        <w:spacing w:line="240" w:lineRule="auto"/>
        <w:jc w:val="both"/>
        <w:rPr>
          <w:rFonts w:eastAsia="Arial" w:cs="Arial"/>
          <w:b/>
          <w:bCs/>
          <w:sz w:val="22"/>
          <w:szCs w:val="22"/>
          <w:lang w:val="sl-SI" w:eastAsia="sl-SI"/>
        </w:rPr>
      </w:pPr>
    </w:p>
    <w:p w14:paraId="7080B879" w14:textId="3F015442" w:rsidR="00A22E2D" w:rsidRPr="00A22E2D" w:rsidRDefault="006849B8" w:rsidP="00376527">
      <w:pPr>
        <w:tabs>
          <w:tab w:val="left" w:pos="0"/>
        </w:tabs>
        <w:spacing w:line="240" w:lineRule="auto"/>
        <w:jc w:val="both"/>
        <w:rPr>
          <w:rFonts w:eastAsia="Arial" w:cs="Arial"/>
          <w:sz w:val="22"/>
          <w:szCs w:val="22"/>
          <w:lang w:val="sl-SI" w:eastAsia="sl-SI"/>
        </w:rPr>
      </w:pPr>
      <w:r w:rsidRPr="007F410F">
        <w:rPr>
          <w:rFonts w:eastAsia="Arial" w:cs="Arial"/>
          <w:sz w:val="22"/>
          <w:szCs w:val="22"/>
          <w:lang w:val="sl-SI" w:eastAsia="sl-SI"/>
        </w:rPr>
        <w:t>Zagovornik je</w:t>
      </w:r>
      <w:r w:rsidR="000465CF" w:rsidRPr="007F410F">
        <w:rPr>
          <w:rFonts w:eastAsia="Arial" w:cs="Arial"/>
          <w:sz w:val="22"/>
          <w:szCs w:val="22"/>
          <w:lang w:val="sl-SI" w:eastAsia="sl-SI"/>
        </w:rPr>
        <w:t xml:space="preserve"> </w:t>
      </w:r>
      <w:bookmarkStart w:id="5" w:name="_Hlk212043219"/>
      <w:r w:rsidR="000465CF" w:rsidRPr="007F410F">
        <w:rPr>
          <w:rFonts w:eastAsia="Arial" w:cs="Arial"/>
          <w:sz w:val="22"/>
          <w:szCs w:val="22"/>
          <w:lang w:val="sl-SI" w:eastAsia="sl-SI"/>
        </w:rPr>
        <w:t>dne</w:t>
      </w:r>
      <w:r w:rsidR="00FA026D" w:rsidRPr="007F410F">
        <w:rPr>
          <w:rFonts w:eastAsia="Arial" w:cs="Arial"/>
          <w:sz w:val="22"/>
          <w:szCs w:val="22"/>
          <w:lang w:val="sl-SI" w:eastAsia="sl-SI"/>
        </w:rPr>
        <w:t xml:space="preserve"> </w:t>
      </w:r>
      <w:r w:rsidR="00A22E2D" w:rsidRPr="00A22E2D">
        <w:rPr>
          <w:rFonts w:cs="Arial"/>
          <w:sz w:val="22"/>
          <w:szCs w:val="22"/>
          <w:lang w:val="sl-SI" w:eastAsia="en-GB"/>
        </w:rPr>
        <w:t xml:space="preserve">30. 4. 2025 prejel </w:t>
      </w:r>
      <w:r w:rsidR="00F801F3">
        <w:rPr>
          <w:rFonts w:cs="Arial"/>
          <w:sz w:val="22"/>
          <w:szCs w:val="22"/>
          <w:lang w:val="sl-SI" w:eastAsia="en-GB"/>
        </w:rPr>
        <w:t>predlog za obravnavo diskriminacije</w:t>
      </w:r>
      <w:r w:rsidR="00B36935">
        <w:rPr>
          <w:rFonts w:cs="Arial"/>
          <w:sz w:val="22"/>
          <w:szCs w:val="22"/>
          <w:lang w:val="sl-SI" w:eastAsia="en-GB"/>
        </w:rPr>
        <w:t xml:space="preserve"> predlagatelja</w:t>
      </w:r>
      <w:r w:rsidR="00A22E2D" w:rsidRPr="00A22E2D">
        <w:rPr>
          <w:rFonts w:cs="Arial"/>
          <w:sz w:val="22"/>
          <w:szCs w:val="22"/>
          <w:lang w:val="sl-SI" w:eastAsia="en-GB"/>
        </w:rPr>
        <w:t xml:space="preserve">, </w:t>
      </w:r>
      <w:r w:rsidR="000B3FB7">
        <w:rPr>
          <w:rFonts w:cs="Arial"/>
          <w:sz w:val="22"/>
          <w:szCs w:val="22"/>
          <w:lang w:val="sl-SI" w:eastAsia="en-GB"/>
        </w:rPr>
        <w:t>ki je</w:t>
      </w:r>
      <w:r w:rsidR="00A22E2D" w:rsidRPr="00A22E2D">
        <w:rPr>
          <w:rFonts w:cs="Arial"/>
          <w:sz w:val="22"/>
          <w:szCs w:val="22"/>
          <w:lang w:val="sl-SI" w:eastAsia="en-GB"/>
        </w:rPr>
        <w:t xml:space="preserve"> predlog dopolnil dne 19. 5. 2025</w:t>
      </w:r>
      <w:bookmarkEnd w:id="5"/>
      <w:r w:rsidR="00A22E2D" w:rsidRPr="00A22E2D">
        <w:rPr>
          <w:rFonts w:cs="Arial"/>
          <w:sz w:val="22"/>
          <w:szCs w:val="22"/>
          <w:lang w:val="sl-SI" w:eastAsia="en-GB"/>
        </w:rPr>
        <w:t>. Predlagatelj je zatrjeval neposredno diskriminacijo na področju dostopa do komercialnih dobrin oziroma do dobrin in storitev, ki so na voljo javnosti.</w:t>
      </w:r>
      <w:r w:rsidR="00A22E2D" w:rsidRPr="00A22E2D">
        <w:rPr>
          <w:rFonts w:eastAsia="Arial" w:cs="Arial"/>
          <w:sz w:val="22"/>
          <w:szCs w:val="22"/>
          <w:lang w:val="sl-SI" w:eastAsia="sl-SI"/>
        </w:rPr>
        <w:t xml:space="preserve"> Predlagatelj je pojasnil, da ga je med nakupovanjem v trgovini varnostnik v trgovini diskriminiral zaradi njegove osebne okoliščine rase. </w:t>
      </w:r>
    </w:p>
    <w:p w14:paraId="1531F1C5" w14:textId="77777777" w:rsidR="00A22E2D" w:rsidRPr="00A22E2D" w:rsidRDefault="00A22E2D" w:rsidP="00A22E2D">
      <w:pPr>
        <w:tabs>
          <w:tab w:val="left" w:pos="1701"/>
          <w:tab w:val="left" w:pos="0"/>
        </w:tabs>
        <w:spacing w:line="240" w:lineRule="auto"/>
        <w:jc w:val="both"/>
        <w:rPr>
          <w:rFonts w:eastAsia="Arial" w:cs="Arial"/>
          <w:sz w:val="22"/>
          <w:szCs w:val="22"/>
          <w:lang w:val="sl-SI" w:eastAsia="sl-SI"/>
        </w:rPr>
      </w:pPr>
    </w:p>
    <w:p w14:paraId="3814D720" w14:textId="310A2F16" w:rsidR="00A22E2D" w:rsidRPr="00A22E2D" w:rsidRDefault="00A22E2D" w:rsidP="00A22E2D">
      <w:pPr>
        <w:tabs>
          <w:tab w:val="left" w:pos="1701"/>
          <w:tab w:val="left" w:pos="0"/>
        </w:tabs>
        <w:spacing w:line="240" w:lineRule="auto"/>
        <w:jc w:val="both"/>
        <w:rPr>
          <w:rFonts w:eastAsia="Arial" w:cs="Arial"/>
          <w:sz w:val="22"/>
          <w:szCs w:val="22"/>
          <w:lang w:val="sl-SI" w:eastAsia="sl-SI"/>
        </w:rPr>
      </w:pPr>
      <w:bookmarkStart w:id="6" w:name="_Hlk205279916"/>
      <w:r w:rsidRPr="00A22E2D">
        <w:rPr>
          <w:rFonts w:eastAsia="Arial" w:cs="Arial"/>
          <w:sz w:val="22"/>
          <w:szCs w:val="22"/>
          <w:lang w:val="sl-SI" w:eastAsia="sl-SI"/>
        </w:rPr>
        <w:t>Predlog za obravnavo diskriminacije se nanaša na dogodke z dne 25. 4. 2025 ob 2.10 uri. Predlagatelj je navedel, da si je tega dne v trgovini ogledoval čevlje, pri tem pa ga je varnostnik ves čas spremljal in opazoval. Ko je čevlje kupil in zapustil trgovino, ga je varnostnik ustavil in zahteval, da se z njim vrne v trgovino, kjer naj bi vodja trgovine želel osebno preveriti vsebino njegove nakupovalne vrečke. Predlagatelj je nadalje navedel, da je varnostniku izročil vrečko v pregled, vendar je ta vztrajal, da se vrneta nazaj v trgovino, pri tem pa ga je potiskal proti sobi za osebje, kar so spremljali drugi kupci in obiskovalci trgovine. V omenjeni sobi je varnostnik pregledal predlagateljev</w:t>
      </w:r>
      <w:r w:rsidR="001A3DB2">
        <w:rPr>
          <w:rFonts w:eastAsia="Arial" w:cs="Arial"/>
          <w:sz w:val="22"/>
          <w:szCs w:val="22"/>
          <w:lang w:val="sl-SI" w:eastAsia="sl-SI"/>
        </w:rPr>
        <w:t>e</w:t>
      </w:r>
      <w:r w:rsidRPr="00A22E2D">
        <w:rPr>
          <w:rFonts w:eastAsia="Arial" w:cs="Arial"/>
          <w:sz w:val="22"/>
          <w:szCs w:val="22"/>
          <w:lang w:val="sl-SI" w:eastAsia="sl-SI"/>
        </w:rPr>
        <w:t xml:space="preserve"> nakupovaln</w:t>
      </w:r>
      <w:r w:rsidR="008F72C6">
        <w:rPr>
          <w:rFonts w:eastAsia="Arial" w:cs="Arial"/>
          <w:sz w:val="22"/>
          <w:szCs w:val="22"/>
          <w:lang w:val="sl-SI" w:eastAsia="sl-SI"/>
        </w:rPr>
        <w:t>e</w:t>
      </w:r>
      <w:r w:rsidRPr="00A22E2D">
        <w:rPr>
          <w:rFonts w:eastAsia="Arial" w:cs="Arial"/>
          <w:sz w:val="22"/>
          <w:szCs w:val="22"/>
          <w:lang w:val="sl-SI" w:eastAsia="sl-SI"/>
        </w:rPr>
        <w:t xml:space="preserve"> vrečk</w:t>
      </w:r>
      <w:r w:rsidR="008F72C6">
        <w:rPr>
          <w:rFonts w:eastAsia="Arial" w:cs="Arial"/>
          <w:sz w:val="22"/>
          <w:szCs w:val="22"/>
          <w:lang w:val="sl-SI" w:eastAsia="sl-SI"/>
        </w:rPr>
        <w:t>e</w:t>
      </w:r>
      <w:r w:rsidRPr="00A22E2D">
        <w:rPr>
          <w:rFonts w:eastAsia="Arial" w:cs="Arial"/>
          <w:sz w:val="22"/>
          <w:szCs w:val="22"/>
          <w:lang w:val="sl-SI" w:eastAsia="sl-SI"/>
        </w:rPr>
        <w:t xml:space="preserve"> in ugotovil, da je </w:t>
      </w:r>
      <w:r w:rsidR="008F72C6">
        <w:rPr>
          <w:rFonts w:eastAsia="Arial" w:cs="Arial"/>
          <w:sz w:val="22"/>
          <w:szCs w:val="22"/>
          <w:lang w:val="sl-SI" w:eastAsia="sl-SI"/>
        </w:rPr>
        <w:t>vse v redu</w:t>
      </w:r>
      <w:r w:rsidRPr="00A22E2D">
        <w:rPr>
          <w:rFonts w:eastAsia="Arial" w:cs="Arial"/>
          <w:sz w:val="22"/>
          <w:szCs w:val="22"/>
          <w:lang w:val="sl-SI" w:eastAsia="sl-SI"/>
        </w:rPr>
        <w:t>. Predlagatelj je navedel še, da je varnostnik po pregledu izjavil, da ne zaupa temnopoltim ljudem; celotno izkušnjo pa je opisal kot izredno ponižujočo in kot rasno profiliranje ter diskriminacijo na podlagi rase. Po dogodku se je obrnil na policijo, ki njegove pritožbe ni želela sprejeti.</w:t>
      </w:r>
    </w:p>
    <w:bookmarkEnd w:id="6"/>
    <w:p w14:paraId="128DC82F" w14:textId="77777777" w:rsidR="00A22E2D" w:rsidRPr="00A22E2D" w:rsidRDefault="00A22E2D" w:rsidP="00A22E2D">
      <w:pPr>
        <w:tabs>
          <w:tab w:val="left" w:pos="1701"/>
          <w:tab w:val="left" w:pos="0"/>
        </w:tabs>
        <w:spacing w:line="240" w:lineRule="auto"/>
        <w:jc w:val="both"/>
        <w:rPr>
          <w:rFonts w:eastAsia="Arial" w:cs="Arial"/>
          <w:sz w:val="22"/>
          <w:szCs w:val="22"/>
          <w:lang w:val="sl-SI" w:eastAsia="sl-SI"/>
        </w:rPr>
      </w:pPr>
    </w:p>
    <w:p w14:paraId="64457994" w14:textId="77777777" w:rsidR="00A22E2D" w:rsidRPr="00A22E2D" w:rsidRDefault="00A22E2D" w:rsidP="00A22E2D">
      <w:pPr>
        <w:tabs>
          <w:tab w:val="left" w:pos="1701"/>
          <w:tab w:val="left" w:pos="0"/>
        </w:tabs>
        <w:spacing w:line="240" w:lineRule="auto"/>
        <w:jc w:val="center"/>
        <w:rPr>
          <w:rFonts w:eastAsia="Arial" w:cs="Arial"/>
          <w:sz w:val="22"/>
          <w:szCs w:val="22"/>
          <w:lang w:val="sl-SI" w:eastAsia="sl-SI"/>
        </w:rPr>
      </w:pPr>
      <w:r w:rsidRPr="00A22E2D">
        <w:rPr>
          <w:rFonts w:eastAsia="Arial" w:cs="Arial"/>
          <w:sz w:val="22"/>
          <w:szCs w:val="22"/>
          <w:lang w:val="sl-SI" w:eastAsia="sl-SI"/>
        </w:rPr>
        <w:lastRenderedPageBreak/>
        <w:t>*</w:t>
      </w:r>
    </w:p>
    <w:p w14:paraId="5856200B" w14:textId="77777777" w:rsidR="00A22E2D" w:rsidRPr="00A22E2D" w:rsidRDefault="00A22E2D" w:rsidP="00A22E2D">
      <w:pPr>
        <w:tabs>
          <w:tab w:val="left" w:pos="1701"/>
          <w:tab w:val="left" w:pos="0"/>
        </w:tabs>
        <w:spacing w:line="240" w:lineRule="auto"/>
        <w:jc w:val="both"/>
        <w:rPr>
          <w:rFonts w:eastAsia="Arial" w:cs="Arial"/>
          <w:sz w:val="22"/>
          <w:szCs w:val="22"/>
          <w:lang w:val="sl-SI" w:eastAsia="sl-SI"/>
        </w:rPr>
      </w:pPr>
    </w:p>
    <w:p w14:paraId="7B183ACE" w14:textId="77777777" w:rsidR="00A22E2D" w:rsidRPr="00A22E2D" w:rsidRDefault="00A22E2D" w:rsidP="00A22E2D">
      <w:pPr>
        <w:tabs>
          <w:tab w:val="left" w:pos="1701"/>
          <w:tab w:val="left" w:pos="0"/>
        </w:tabs>
        <w:spacing w:line="240" w:lineRule="auto"/>
        <w:jc w:val="both"/>
        <w:rPr>
          <w:rFonts w:eastAsia="Arial" w:cs="Arial"/>
          <w:sz w:val="22"/>
          <w:szCs w:val="22"/>
          <w:u w:val="single"/>
          <w:lang w:val="sl-SI" w:eastAsia="sl-SI"/>
        </w:rPr>
      </w:pPr>
      <w:r w:rsidRPr="00A22E2D">
        <w:rPr>
          <w:rFonts w:eastAsia="Arial" w:cs="Arial"/>
          <w:b/>
          <w:bCs/>
          <w:sz w:val="22"/>
          <w:szCs w:val="22"/>
          <w:u w:val="single"/>
          <w:lang w:val="sl-SI" w:eastAsia="sl-SI"/>
        </w:rPr>
        <w:t>Postopek pred Zagovornikom</w:t>
      </w:r>
      <w:r w:rsidRPr="00A22E2D">
        <w:rPr>
          <w:rFonts w:eastAsia="Arial" w:cs="Arial"/>
          <w:sz w:val="22"/>
          <w:szCs w:val="22"/>
          <w:u w:val="single"/>
          <w:lang w:val="sl-SI" w:eastAsia="sl-SI"/>
        </w:rPr>
        <w:t>:</w:t>
      </w:r>
    </w:p>
    <w:p w14:paraId="6B94F7DB" w14:textId="77777777" w:rsidR="00A22E2D" w:rsidRPr="00A22E2D" w:rsidRDefault="00A22E2D" w:rsidP="00A22E2D">
      <w:pPr>
        <w:tabs>
          <w:tab w:val="left" w:pos="1701"/>
          <w:tab w:val="left" w:pos="0"/>
        </w:tabs>
        <w:spacing w:line="240" w:lineRule="auto"/>
        <w:jc w:val="both"/>
        <w:rPr>
          <w:rFonts w:eastAsia="Arial" w:cs="Arial"/>
          <w:b/>
          <w:bCs/>
          <w:sz w:val="22"/>
          <w:szCs w:val="22"/>
          <w:u w:val="single"/>
          <w:lang w:val="sl-SI" w:eastAsia="sl-SI"/>
        </w:rPr>
      </w:pPr>
    </w:p>
    <w:p w14:paraId="67671916" w14:textId="3F629787" w:rsidR="0073020F" w:rsidRDefault="0073020F" w:rsidP="00A22E2D">
      <w:pPr>
        <w:tabs>
          <w:tab w:val="left" w:pos="1701"/>
          <w:tab w:val="left" w:pos="0"/>
        </w:tabs>
        <w:spacing w:line="240" w:lineRule="auto"/>
        <w:jc w:val="both"/>
        <w:rPr>
          <w:rFonts w:eastAsia="Arial" w:cs="Arial"/>
          <w:sz w:val="22"/>
          <w:szCs w:val="22"/>
          <w:lang w:val="sl-SI" w:eastAsia="sl-SI"/>
        </w:rPr>
      </w:pPr>
      <w:r w:rsidRPr="0073020F">
        <w:rPr>
          <w:rFonts w:eastAsia="Arial" w:cs="Arial"/>
          <w:sz w:val="22"/>
          <w:szCs w:val="22"/>
          <w:lang w:val="sl-SI" w:eastAsia="sl-SI"/>
        </w:rPr>
        <w:t>V dokaznem postopku je Zagovornik prebral predlog za obravnavo diskriminacije z dne 30. 4. 2025 z dopolnitvijo z dne 19. 5. 2025</w:t>
      </w:r>
      <w:r w:rsidR="002560E2">
        <w:rPr>
          <w:rFonts w:eastAsia="Arial" w:cs="Arial"/>
          <w:sz w:val="22"/>
          <w:szCs w:val="22"/>
          <w:lang w:val="sl-SI" w:eastAsia="sl-SI"/>
        </w:rPr>
        <w:t xml:space="preserve"> ter s prilogami</w:t>
      </w:r>
      <w:r w:rsidR="006E1962">
        <w:rPr>
          <w:rFonts w:eastAsia="Arial" w:cs="Arial"/>
          <w:sz w:val="22"/>
          <w:szCs w:val="22"/>
          <w:lang w:val="sl-SI" w:eastAsia="sl-SI"/>
        </w:rPr>
        <w:t xml:space="preserve"> (</w:t>
      </w:r>
      <w:r w:rsidR="001829E5">
        <w:rPr>
          <w:rFonts w:eastAsia="Arial" w:cs="Arial"/>
          <w:sz w:val="22"/>
          <w:szCs w:val="22"/>
          <w:lang w:val="sl-SI" w:eastAsia="sl-SI"/>
        </w:rPr>
        <w:t>posnetek zaslona</w:t>
      </w:r>
      <w:r w:rsidR="005420A6">
        <w:rPr>
          <w:rFonts w:eastAsia="Arial" w:cs="Arial"/>
          <w:sz w:val="22"/>
          <w:szCs w:val="22"/>
          <w:lang w:val="sl-SI" w:eastAsia="sl-SI"/>
        </w:rPr>
        <w:t xml:space="preserve"> - dokazilo o plačilu</w:t>
      </w:r>
      <w:r w:rsidR="00816090">
        <w:rPr>
          <w:rFonts w:eastAsia="Arial" w:cs="Arial"/>
          <w:sz w:val="22"/>
          <w:szCs w:val="22"/>
          <w:lang w:val="sl-SI" w:eastAsia="sl-SI"/>
        </w:rPr>
        <w:t>; izp</w:t>
      </w:r>
      <w:r w:rsidR="00EA1D19">
        <w:rPr>
          <w:rFonts w:eastAsia="Arial" w:cs="Arial"/>
          <w:sz w:val="22"/>
          <w:szCs w:val="22"/>
          <w:lang w:val="sl-SI" w:eastAsia="sl-SI"/>
        </w:rPr>
        <w:t>i</w:t>
      </w:r>
      <w:r w:rsidR="00816090">
        <w:rPr>
          <w:rFonts w:eastAsia="Arial" w:cs="Arial"/>
          <w:sz w:val="22"/>
          <w:szCs w:val="22"/>
          <w:lang w:val="sl-SI" w:eastAsia="sl-SI"/>
        </w:rPr>
        <w:t xml:space="preserve">s </w:t>
      </w:r>
      <w:r w:rsidR="00510709">
        <w:rPr>
          <w:rFonts w:eastAsia="Arial" w:cs="Arial"/>
          <w:sz w:val="22"/>
          <w:szCs w:val="22"/>
          <w:lang w:val="sl-SI" w:eastAsia="sl-SI"/>
        </w:rPr>
        <w:t xml:space="preserve">in pritožbo podjetju </w:t>
      </w:r>
      <w:r w:rsidR="00665D27">
        <w:rPr>
          <w:rFonts w:eastAsia="Arial" w:cs="Arial"/>
          <w:sz w:val="22"/>
          <w:szCs w:val="22"/>
          <w:lang w:val="sl-SI" w:eastAsia="sl-SI"/>
        </w:rPr>
        <w:t>X</w:t>
      </w:r>
      <w:r w:rsidR="006E1962">
        <w:rPr>
          <w:rFonts w:eastAsia="Arial" w:cs="Arial"/>
          <w:sz w:val="22"/>
          <w:szCs w:val="22"/>
          <w:lang w:val="sl-SI" w:eastAsia="sl-SI"/>
        </w:rPr>
        <w:t>)</w:t>
      </w:r>
      <w:r w:rsidR="008D0842">
        <w:rPr>
          <w:rFonts w:eastAsia="Arial" w:cs="Arial"/>
          <w:sz w:val="22"/>
          <w:szCs w:val="22"/>
          <w:lang w:val="sl-SI" w:eastAsia="sl-SI"/>
        </w:rPr>
        <w:t xml:space="preserve">; </w:t>
      </w:r>
      <w:r w:rsidRPr="0073020F">
        <w:rPr>
          <w:rFonts w:eastAsia="Arial" w:cs="Arial"/>
          <w:sz w:val="22"/>
          <w:szCs w:val="22"/>
          <w:lang w:val="sl-SI" w:eastAsia="sl-SI"/>
        </w:rPr>
        <w:t>dne 20. 5. 2025 opravil poizvedb</w:t>
      </w:r>
      <w:r w:rsidR="00AA67D9">
        <w:rPr>
          <w:rFonts w:eastAsia="Arial" w:cs="Arial"/>
          <w:sz w:val="22"/>
          <w:szCs w:val="22"/>
          <w:lang w:val="sl-SI" w:eastAsia="sl-SI"/>
        </w:rPr>
        <w:t>i</w:t>
      </w:r>
      <w:r w:rsidRPr="0073020F">
        <w:rPr>
          <w:rFonts w:eastAsia="Arial" w:cs="Arial"/>
          <w:sz w:val="22"/>
          <w:szCs w:val="22"/>
          <w:lang w:val="sl-SI" w:eastAsia="sl-SI"/>
        </w:rPr>
        <w:t xml:space="preserve"> pri </w:t>
      </w:r>
      <w:r w:rsidR="00944BFB" w:rsidRPr="00944BFB">
        <w:rPr>
          <w:rFonts w:eastAsia="Arial" w:cs="Arial"/>
          <w:sz w:val="22"/>
          <w:szCs w:val="22"/>
          <w:lang w:val="sl-SI" w:eastAsia="sl-SI"/>
        </w:rPr>
        <w:t>podjetj</w:t>
      </w:r>
      <w:r w:rsidR="00944BFB">
        <w:rPr>
          <w:rFonts w:eastAsia="Arial" w:cs="Arial"/>
          <w:sz w:val="22"/>
          <w:szCs w:val="22"/>
          <w:lang w:val="sl-SI" w:eastAsia="sl-SI"/>
        </w:rPr>
        <w:t>u</w:t>
      </w:r>
      <w:r w:rsidR="00944BFB" w:rsidRPr="00944BFB">
        <w:rPr>
          <w:rFonts w:eastAsia="Arial" w:cs="Arial"/>
          <w:sz w:val="22"/>
          <w:szCs w:val="22"/>
          <w:lang w:val="sl-SI" w:eastAsia="sl-SI"/>
        </w:rPr>
        <w:t xml:space="preserve"> </w:t>
      </w:r>
      <w:r w:rsidR="00665D27">
        <w:rPr>
          <w:rFonts w:eastAsia="Arial" w:cs="Arial"/>
          <w:sz w:val="22"/>
          <w:szCs w:val="22"/>
          <w:lang w:val="sl-SI" w:eastAsia="sl-SI"/>
        </w:rPr>
        <w:t>Y</w:t>
      </w:r>
      <w:r w:rsidR="00944BFB" w:rsidRPr="00944BFB">
        <w:rPr>
          <w:rFonts w:eastAsia="Arial" w:cs="Arial"/>
          <w:sz w:val="22"/>
          <w:szCs w:val="22"/>
          <w:lang w:val="sl-SI" w:eastAsia="sl-SI"/>
        </w:rPr>
        <w:t xml:space="preserve"> </w:t>
      </w:r>
      <w:r w:rsidRPr="0073020F">
        <w:rPr>
          <w:rFonts w:eastAsia="Arial" w:cs="Arial"/>
          <w:sz w:val="22"/>
          <w:szCs w:val="22"/>
          <w:lang w:val="sl-SI" w:eastAsia="sl-SI"/>
        </w:rPr>
        <w:t xml:space="preserve">in na Policijski upravi </w:t>
      </w:r>
      <w:r w:rsidR="00B72CF8">
        <w:rPr>
          <w:rFonts w:eastAsia="Arial" w:cs="Arial"/>
          <w:sz w:val="22"/>
          <w:szCs w:val="22"/>
          <w:lang w:val="sl-SI" w:eastAsia="sl-SI"/>
        </w:rPr>
        <w:t xml:space="preserve">ter prebral </w:t>
      </w:r>
      <w:r w:rsidR="00944BFB">
        <w:rPr>
          <w:rFonts w:eastAsia="Arial" w:cs="Arial"/>
          <w:sz w:val="22"/>
          <w:szCs w:val="22"/>
          <w:lang w:val="sl-SI" w:eastAsia="sl-SI"/>
        </w:rPr>
        <w:t>odgovor</w:t>
      </w:r>
      <w:r w:rsidR="002D18F6">
        <w:rPr>
          <w:rFonts w:eastAsia="Arial" w:cs="Arial"/>
          <w:sz w:val="22"/>
          <w:szCs w:val="22"/>
          <w:lang w:val="sl-SI" w:eastAsia="sl-SI"/>
        </w:rPr>
        <w:t xml:space="preserve"> podjetja </w:t>
      </w:r>
      <w:r w:rsidR="00AD5FE3">
        <w:rPr>
          <w:rFonts w:eastAsia="Arial" w:cs="Arial"/>
          <w:sz w:val="22"/>
          <w:szCs w:val="22"/>
          <w:lang w:val="sl-SI" w:eastAsia="sl-SI"/>
        </w:rPr>
        <w:t>Y</w:t>
      </w:r>
      <w:r w:rsidR="00944BFB">
        <w:rPr>
          <w:rFonts w:eastAsia="Arial" w:cs="Arial"/>
          <w:sz w:val="22"/>
          <w:szCs w:val="22"/>
          <w:lang w:val="sl-SI" w:eastAsia="sl-SI"/>
        </w:rPr>
        <w:t xml:space="preserve"> z dne </w:t>
      </w:r>
      <w:r w:rsidR="004F105C">
        <w:rPr>
          <w:rFonts w:eastAsia="Arial" w:cs="Arial"/>
          <w:sz w:val="22"/>
          <w:szCs w:val="22"/>
          <w:lang w:val="sl-SI" w:eastAsia="sl-SI"/>
        </w:rPr>
        <w:t xml:space="preserve">28. 5. 2025 </w:t>
      </w:r>
      <w:r w:rsidR="002D18F6">
        <w:rPr>
          <w:rFonts w:eastAsia="Arial" w:cs="Arial"/>
          <w:sz w:val="22"/>
          <w:szCs w:val="22"/>
          <w:lang w:val="sl-SI" w:eastAsia="sl-SI"/>
        </w:rPr>
        <w:t xml:space="preserve">in odgovor Policijske uprave </w:t>
      </w:r>
      <w:r w:rsidR="004F105C">
        <w:rPr>
          <w:rFonts w:eastAsia="Arial" w:cs="Arial"/>
          <w:sz w:val="22"/>
          <w:szCs w:val="22"/>
          <w:lang w:val="sl-SI" w:eastAsia="sl-SI"/>
        </w:rPr>
        <w:t>z dne 10. 6. 2025</w:t>
      </w:r>
      <w:r w:rsidR="005717C1">
        <w:rPr>
          <w:rFonts w:eastAsia="Arial" w:cs="Arial"/>
          <w:sz w:val="22"/>
          <w:szCs w:val="22"/>
          <w:lang w:val="sl-SI" w:eastAsia="sl-SI"/>
        </w:rPr>
        <w:t xml:space="preserve">; </w:t>
      </w:r>
      <w:proofErr w:type="spellStart"/>
      <w:r w:rsidR="005717C1">
        <w:rPr>
          <w:rFonts w:eastAsia="Arial" w:cs="Arial"/>
          <w:sz w:val="22"/>
          <w:szCs w:val="22"/>
          <w:lang w:val="sl-SI" w:eastAsia="sl-SI"/>
        </w:rPr>
        <w:t>vpogledal</w:t>
      </w:r>
      <w:proofErr w:type="spellEnd"/>
      <w:r w:rsidR="005717C1">
        <w:rPr>
          <w:rFonts w:eastAsia="Arial" w:cs="Arial"/>
          <w:sz w:val="22"/>
          <w:szCs w:val="22"/>
          <w:lang w:val="sl-SI" w:eastAsia="sl-SI"/>
        </w:rPr>
        <w:t xml:space="preserve"> v podatke </w:t>
      </w:r>
      <w:r w:rsidR="00C36CDC">
        <w:rPr>
          <w:rFonts w:eastAsia="Arial" w:cs="Arial"/>
          <w:sz w:val="22"/>
          <w:szCs w:val="22"/>
          <w:lang w:val="sl-SI" w:eastAsia="sl-SI"/>
        </w:rPr>
        <w:t xml:space="preserve">sodnega registra </w:t>
      </w:r>
      <w:r w:rsidR="006D4673">
        <w:rPr>
          <w:rFonts w:eastAsia="Arial" w:cs="Arial"/>
          <w:sz w:val="22"/>
          <w:szCs w:val="22"/>
          <w:lang w:val="sl-SI" w:eastAsia="sl-SI"/>
        </w:rPr>
        <w:t xml:space="preserve">za </w:t>
      </w:r>
      <w:r w:rsidR="006D4673" w:rsidRPr="006D4673">
        <w:rPr>
          <w:rFonts w:eastAsia="Arial" w:cs="Arial"/>
          <w:sz w:val="22"/>
          <w:szCs w:val="22"/>
          <w:lang w:val="sl-SI" w:eastAsia="sl-SI"/>
        </w:rPr>
        <w:t xml:space="preserve">podjetje </w:t>
      </w:r>
      <w:r w:rsidR="00AD5FE3">
        <w:rPr>
          <w:rFonts w:eastAsia="Arial" w:cs="Arial"/>
          <w:sz w:val="22"/>
          <w:szCs w:val="22"/>
          <w:lang w:val="sl-SI" w:eastAsia="sl-SI"/>
        </w:rPr>
        <w:t>Y</w:t>
      </w:r>
      <w:r w:rsidR="006D4673">
        <w:rPr>
          <w:rFonts w:eastAsia="Arial" w:cs="Arial"/>
          <w:sz w:val="22"/>
          <w:szCs w:val="22"/>
          <w:lang w:val="sl-SI" w:eastAsia="sl-SI"/>
        </w:rPr>
        <w:t xml:space="preserve"> in za kršitelja; </w:t>
      </w:r>
      <w:r w:rsidR="00D412CF">
        <w:rPr>
          <w:rFonts w:eastAsia="Arial" w:cs="Arial"/>
          <w:sz w:val="22"/>
          <w:szCs w:val="22"/>
          <w:lang w:val="sl-SI" w:eastAsia="sl-SI"/>
        </w:rPr>
        <w:t>dne 30. 6. 2025</w:t>
      </w:r>
      <w:r w:rsidR="00126740">
        <w:rPr>
          <w:rFonts w:eastAsia="Arial" w:cs="Arial"/>
          <w:sz w:val="22"/>
          <w:szCs w:val="22"/>
          <w:lang w:val="sl-SI" w:eastAsia="sl-SI"/>
        </w:rPr>
        <w:t>,</w:t>
      </w:r>
      <w:r w:rsidR="00D412CF">
        <w:rPr>
          <w:rFonts w:eastAsia="Arial" w:cs="Arial"/>
          <w:sz w:val="22"/>
          <w:szCs w:val="22"/>
          <w:lang w:val="sl-SI" w:eastAsia="sl-SI"/>
        </w:rPr>
        <w:t xml:space="preserve"> dne 9. 7. 2025</w:t>
      </w:r>
      <w:r w:rsidR="00126740">
        <w:rPr>
          <w:rFonts w:eastAsia="Arial" w:cs="Arial"/>
          <w:sz w:val="22"/>
          <w:szCs w:val="22"/>
          <w:lang w:val="sl-SI" w:eastAsia="sl-SI"/>
        </w:rPr>
        <w:t xml:space="preserve">, dne </w:t>
      </w:r>
      <w:r w:rsidR="00D471E4">
        <w:rPr>
          <w:rFonts w:eastAsia="Arial" w:cs="Arial"/>
          <w:sz w:val="22"/>
          <w:szCs w:val="22"/>
          <w:lang w:val="sl-SI" w:eastAsia="sl-SI"/>
        </w:rPr>
        <w:t>1. 10. 2025 ter</w:t>
      </w:r>
      <w:r w:rsidR="00141A47">
        <w:rPr>
          <w:rFonts w:eastAsia="Arial" w:cs="Arial"/>
          <w:sz w:val="22"/>
          <w:szCs w:val="22"/>
          <w:lang w:val="sl-SI" w:eastAsia="sl-SI"/>
        </w:rPr>
        <w:t xml:space="preserve"> 13. 11. 2025</w:t>
      </w:r>
      <w:r w:rsidR="00D412CF">
        <w:rPr>
          <w:rFonts w:eastAsia="Arial" w:cs="Arial"/>
          <w:sz w:val="22"/>
          <w:szCs w:val="22"/>
          <w:lang w:val="sl-SI" w:eastAsia="sl-SI"/>
        </w:rPr>
        <w:t xml:space="preserve"> </w:t>
      </w:r>
      <w:r w:rsidR="00126740">
        <w:rPr>
          <w:rFonts w:eastAsia="Arial" w:cs="Arial"/>
          <w:sz w:val="22"/>
          <w:szCs w:val="22"/>
          <w:lang w:val="sl-SI" w:eastAsia="sl-SI"/>
        </w:rPr>
        <w:t xml:space="preserve">na kršitelja naslovil </w:t>
      </w:r>
      <w:r w:rsidR="009B7A2D">
        <w:rPr>
          <w:rFonts w:eastAsia="Arial" w:cs="Arial"/>
          <w:sz w:val="22"/>
          <w:szCs w:val="22"/>
          <w:lang w:val="sl-SI" w:eastAsia="sl-SI"/>
        </w:rPr>
        <w:t xml:space="preserve">poizvedbe oziroma </w:t>
      </w:r>
      <w:r w:rsidR="00126740">
        <w:rPr>
          <w:rFonts w:eastAsia="Arial" w:cs="Arial"/>
          <w:sz w:val="22"/>
          <w:szCs w:val="22"/>
          <w:lang w:val="sl-SI" w:eastAsia="sl-SI"/>
        </w:rPr>
        <w:t>dopise</w:t>
      </w:r>
      <w:r w:rsidR="00D412CF">
        <w:rPr>
          <w:rFonts w:eastAsia="Arial" w:cs="Arial"/>
          <w:sz w:val="22"/>
          <w:szCs w:val="22"/>
          <w:lang w:val="sl-SI" w:eastAsia="sl-SI"/>
        </w:rPr>
        <w:t xml:space="preserve"> ter prebral odgovor kršitelja z dne </w:t>
      </w:r>
      <w:r w:rsidR="003B770B">
        <w:rPr>
          <w:rFonts w:eastAsia="Arial" w:cs="Arial"/>
          <w:sz w:val="22"/>
          <w:szCs w:val="22"/>
          <w:lang w:val="sl-SI" w:eastAsia="sl-SI"/>
        </w:rPr>
        <w:t>9. 7. 2025.</w:t>
      </w:r>
      <w:r w:rsidR="00B420E9">
        <w:rPr>
          <w:rFonts w:eastAsia="Arial" w:cs="Arial"/>
          <w:sz w:val="22"/>
          <w:szCs w:val="22"/>
          <w:lang w:val="sl-SI" w:eastAsia="sl-SI"/>
        </w:rPr>
        <w:t xml:space="preserve"> </w:t>
      </w:r>
    </w:p>
    <w:p w14:paraId="3BEA584B" w14:textId="77777777" w:rsidR="0073020F" w:rsidRDefault="0073020F" w:rsidP="00A22E2D">
      <w:pPr>
        <w:tabs>
          <w:tab w:val="left" w:pos="1701"/>
          <w:tab w:val="left" w:pos="0"/>
        </w:tabs>
        <w:spacing w:line="240" w:lineRule="auto"/>
        <w:jc w:val="both"/>
        <w:rPr>
          <w:rFonts w:eastAsia="Arial" w:cs="Arial"/>
          <w:sz w:val="22"/>
          <w:szCs w:val="22"/>
          <w:lang w:val="sl-SI" w:eastAsia="sl-SI"/>
        </w:rPr>
      </w:pPr>
    </w:p>
    <w:p w14:paraId="3ACD20B3" w14:textId="6A6C58B4" w:rsidR="0073020F" w:rsidRDefault="0073020F" w:rsidP="0073020F">
      <w:pPr>
        <w:tabs>
          <w:tab w:val="left" w:pos="1701"/>
          <w:tab w:val="left" w:pos="0"/>
        </w:tabs>
        <w:spacing w:line="240" w:lineRule="auto"/>
        <w:jc w:val="center"/>
        <w:rPr>
          <w:rFonts w:eastAsia="Arial" w:cs="Arial"/>
          <w:sz w:val="22"/>
          <w:szCs w:val="22"/>
          <w:lang w:val="sl-SI" w:eastAsia="sl-SI"/>
        </w:rPr>
      </w:pPr>
      <w:r>
        <w:rPr>
          <w:rFonts w:eastAsia="Arial" w:cs="Arial"/>
          <w:sz w:val="22"/>
          <w:szCs w:val="22"/>
          <w:lang w:val="sl-SI" w:eastAsia="sl-SI"/>
        </w:rPr>
        <w:t>*</w:t>
      </w:r>
    </w:p>
    <w:p w14:paraId="4DCF826F" w14:textId="77777777" w:rsidR="0073020F" w:rsidRDefault="0073020F" w:rsidP="00A22E2D">
      <w:pPr>
        <w:tabs>
          <w:tab w:val="left" w:pos="1701"/>
          <w:tab w:val="left" w:pos="0"/>
        </w:tabs>
        <w:spacing w:line="240" w:lineRule="auto"/>
        <w:jc w:val="both"/>
        <w:rPr>
          <w:rFonts w:eastAsia="Arial" w:cs="Arial"/>
          <w:sz w:val="22"/>
          <w:szCs w:val="22"/>
          <w:lang w:val="sl-SI" w:eastAsia="sl-SI"/>
        </w:rPr>
      </w:pPr>
    </w:p>
    <w:p w14:paraId="2805AC44" w14:textId="3DABA104" w:rsidR="00F90E7A" w:rsidRDefault="00A22E2D" w:rsidP="00A22E2D">
      <w:pPr>
        <w:tabs>
          <w:tab w:val="left" w:pos="1701"/>
          <w:tab w:val="left" w:pos="0"/>
        </w:tabs>
        <w:spacing w:line="240" w:lineRule="auto"/>
        <w:jc w:val="both"/>
        <w:rPr>
          <w:rFonts w:eastAsia="Arial" w:cs="Arial"/>
          <w:sz w:val="22"/>
          <w:szCs w:val="22"/>
          <w:lang w:val="sl-SI" w:eastAsia="sl-SI"/>
        </w:rPr>
      </w:pPr>
      <w:r w:rsidRPr="00A22E2D">
        <w:rPr>
          <w:rFonts w:eastAsia="Arial" w:cs="Arial"/>
          <w:sz w:val="22"/>
          <w:szCs w:val="22"/>
          <w:lang w:val="sl-SI" w:eastAsia="sl-SI"/>
        </w:rPr>
        <w:t>Zagovornik je v zvezi z navedbami predlagatelja na podlagi javno dostopnih podatkov in na podlagi vpogleda v sodni register</w:t>
      </w:r>
      <w:r w:rsidRPr="00A22E2D">
        <w:rPr>
          <w:rFonts w:eastAsia="Arial" w:cs="Arial"/>
          <w:sz w:val="22"/>
          <w:szCs w:val="22"/>
          <w:vertAlign w:val="superscript"/>
          <w:lang w:val="sl-SI" w:eastAsia="sl-SI"/>
        </w:rPr>
        <w:footnoteReference w:id="3"/>
      </w:r>
      <w:r w:rsidRPr="00A22E2D">
        <w:rPr>
          <w:rFonts w:eastAsia="Arial" w:cs="Arial"/>
          <w:sz w:val="22"/>
          <w:szCs w:val="22"/>
          <w:lang w:val="sl-SI" w:eastAsia="sl-SI"/>
        </w:rPr>
        <w:t xml:space="preserve"> ugotovil, da v trgovini opravlja dejavnost podjetje </w:t>
      </w:r>
      <w:r w:rsidR="00735347">
        <w:rPr>
          <w:rFonts w:eastAsia="Arial" w:cs="Arial"/>
          <w:sz w:val="22"/>
          <w:szCs w:val="22"/>
          <w:lang w:val="sl-SI" w:eastAsia="sl-SI"/>
        </w:rPr>
        <w:t>Y</w:t>
      </w:r>
      <w:r w:rsidRPr="00A22E2D">
        <w:rPr>
          <w:rFonts w:eastAsia="Arial" w:cs="Arial"/>
          <w:sz w:val="22"/>
          <w:szCs w:val="22"/>
          <w:lang w:val="sl-SI" w:eastAsia="sl-SI"/>
        </w:rPr>
        <w:t xml:space="preserve">. Na omenjeno podjetje je zato dne 20. 5. 2025 naslovil poizvedbo o varnostni službi, s katero imajo sklenjeno pogodbo o zasebnem varovanju v omenjeni trgovini, ter prosil, da zavarujejo posnetke varnostnih kamer za kritično obdobje. Dne 28. 5. 2025 je Zagovornik prejel njihov odgovor, da so bili posnetki varnostnih kamer že izbrisani in da je dne 25. 4. 2025 </w:t>
      </w:r>
      <w:bookmarkStart w:id="7" w:name="_Hlk202199868"/>
      <w:r w:rsidRPr="00A22E2D">
        <w:rPr>
          <w:rFonts w:eastAsia="Arial" w:cs="Arial"/>
          <w:sz w:val="22"/>
          <w:szCs w:val="22"/>
          <w:lang w:val="sl-SI" w:eastAsia="sl-SI"/>
        </w:rPr>
        <w:t xml:space="preserve">v trgovini </w:t>
      </w:r>
      <w:bookmarkEnd w:id="7"/>
      <w:r w:rsidRPr="00A22E2D">
        <w:rPr>
          <w:rFonts w:eastAsia="Arial" w:cs="Arial"/>
          <w:sz w:val="22"/>
          <w:szCs w:val="22"/>
          <w:lang w:val="sl-SI" w:eastAsia="sl-SI"/>
        </w:rPr>
        <w:t xml:space="preserve">storitev varovanja na podlagi pogodbe o varovanju ljudi in premoženja z dne 1. 2. 2025 opravljala družba </w:t>
      </w:r>
      <w:r w:rsidR="003B1C0A">
        <w:rPr>
          <w:rFonts w:eastAsia="Arial" w:cs="Arial"/>
          <w:sz w:val="22"/>
          <w:szCs w:val="22"/>
          <w:lang w:val="sl-SI" w:eastAsia="sl-SI"/>
        </w:rPr>
        <w:t>kršiteljica</w:t>
      </w:r>
      <w:r w:rsidRPr="00A22E2D">
        <w:rPr>
          <w:rFonts w:eastAsia="Arial" w:cs="Arial"/>
          <w:sz w:val="22"/>
          <w:szCs w:val="22"/>
          <w:lang w:val="sl-SI" w:eastAsia="sl-SI"/>
        </w:rPr>
        <w:t xml:space="preserve">. </w:t>
      </w:r>
    </w:p>
    <w:p w14:paraId="4CEB257F" w14:textId="77777777" w:rsidR="00F90E7A" w:rsidRDefault="00F90E7A" w:rsidP="00A22E2D">
      <w:pPr>
        <w:tabs>
          <w:tab w:val="left" w:pos="1701"/>
          <w:tab w:val="left" w:pos="0"/>
        </w:tabs>
        <w:spacing w:line="240" w:lineRule="auto"/>
        <w:jc w:val="both"/>
        <w:rPr>
          <w:rFonts w:eastAsia="Arial" w:cs="Arial"/>
          <w:sz w:val="22"/>
          <w:szCs w:val="22"/>
          <w:lang w:val="sl-SI" w:eastAsia="sl-SI"/>
        </w:rPr>
      </w:pPr>
    </w:p>
    <w:p w14:paraId="0833236C" w14:textId="4D1AC266" w:rsidR="008870CF" w:rsidRPr="00640786" w:rsidRDefault="00A22E2D" w:rsidP="008870CF">
      <w:pPr>
        <w:tabs>
          <w:tab w:val="left" w:pos="1701"/>
          <w:tab w:val="left" w:pos="0"/>
        </w:tabs>
        <w:spacing w:line="240" w:lineRule="auto"/>
        <w:jc w:val="both"/>
        <w:rPr>
          <w:rFonts w:eastAsia="Arial" w:cs="Arial"/>
          <w:sz w:val="22"/>
          <w:szCs w:val="22"/>
          <w:lang w:val="sl-SI" w:eastAsia="sl-SI"/>
        </w:rPr>
      </w:pPr>
      <w:r w:rsidRPr="00640786">
        <w:rPr>
          <w:rFonts w:eastAsia="Arial" w:cs="Arial"/>
          <w:sz w:val="22"/>
          <w:szCs w:val="22"/>
          <w:lang w:val="sl-SI" w:eastAsia="sl-SI"/>
        </w:rPr>
        <w:t>Na podlagi vpogleda v sodni register</w:t>
      </w:r>
      <w:r w:rsidRPr="00640786">
        <w:rPr>
          <w:rFonts w:eastAsia="Arial" w:cs="Arial"/>
          <w:sz w:val="22"/>
          <w:szCs w:val="22"/>
          <w:vertAlign w:val="superscript"/>
          <w:lang w:val="sl-SI" w:eastAsia="sl-SI"/>
        </w:rPr>
        <w:footnoteReference w:id="4"/>
      </w:r>
      <w:r w:rsidRPr="00640786">
        <w:rPr>
          <w:rFonts w:eastAsia="Arial" w:cs="Arial"/>
          <w:sz w:val="22"/>
          <w:szCs w:val="22"/>
          <w:lang w:val="sl-SI" w:eastAsia="sl-SI"/>
        </w:rPr>
        <w:t xml:space="preserve"> je Zagovornik ugotovil, da gre za družbo, katere zakoniti zastopnik je direktor </w:t>
      </w:r>
      <w:r w:rsidR="003B1C0A">
        <w:rPr>
          <w:rFonts w:eastAsia="Arial" w:cs="Arial"/>
          <w:sz w:val="22"/>
          <w:szCs w:val="22"/>
          <w:lang w:val="sl-SI" w:eastAsia="sl-SI"/>
        </w:rPr>
        <w:t>AB</w:t>
      </w:r>
      <w:r w:rsidRPr="00640786">
        <w:rPr>
          <w:rFonts w:eastAsia="Arial" w:cs="Arial"/>
          <w:sz w:val="22"/>
          <w:szCs w:val="22"/>
          <w:lang w:val="sl-SI" w:eastAsia="sl-SI"/>
        </w:rPr>
        <w:t xml:space="preserve">. </w:t>
      </w:r>
      <w:r w:rsidR="008870CF" w:rsidRPr="00640786">
        <w:rPr>
          <w:rFonts w:eastAsia="Arial" w:cs="Arial"/>
          <w:sz w:val="22"/>
          <w:szCs w:val="22"/>
          <w:lang w:val="sl-SI" w:eastAsia="sl-SI"/>
        </w:rPr>
        <w:t xml:space="preserve">Zagovornik je glede trditve predlagatelja, da je bilo </w:t>
      </w:r>
      <w:proofErr w:type="spellStart"/>
      <w:r w:rsidR="008870CF" w:rsidRPr="00640786">
        <w:rPr>
          <w:rFonts w:eastAsia="Arial" w:cs="Arial"/>
          <w:sz w:val="22"/>
          <w:szCs w:val="22"/>
          <w:lang w:val="sl-SI" w:eastAsia="sl-SI"/>
        </w:rPr>
        <w:t>diskriminatorno</w:t>
      </w:r>
      <w:proofErr w:type="spellEnd"/>
      <w:r w:rsidR="008870CF" w:rsidRPr="00640786">
        <w:rPr>
          <w:rFonts w:eastAsia="Arial" w:cs="Arial"/>
          <w:sz w:val="22"/>
          <w:szCs w:val="22"/>
          <w:lang w:val="sl-SI" w:eastAsia="sl-SI"/>
        </w:rPr>
        <w:t xml:space="preserve"> ravnanje </w:t>
      </w:r>
      <w:r w:rsidR="00E522A5" w:rsidRPr="00640786">
        <w:rPr>
          <w:rFonts w:eastAsia="Arial" w:cs="Arial"/>
          <w:sz w:val="22"/>
          <w:szCs w:val="22"/>
          <w:lang w:val="sl-SI" w:eastAsia="sl-SI"/>
        </w:rPr>
        <w:t>varnostnika</w:t>
      </w:r>
      <w:r w:rsidR="000F3D45" w:rsidRPr="00640786">
        <w:rPr>
          <w:rFonts w:eastAsia="Arial" w:cs="Arial"/>
          <w:sz w:val="22"/>
          <w:szCs w:val="22"/>
          <w:lang w:val="sl-SI" w:eastAsia="sl-SI"/>
        </w:rPr>
        <w:t>, ki je z</w:t>
      </w:r>
      <w:r w:rsidR="00001620">
        <w:rPr>
          <w:rFonts w:eastAsia="Arial" w:cs="Arial"/>
          <w:sz w:val="22"/>
          <w:szCs w:val="22"/>
          <w:lang w:val="sl-SI" w:eastAsia="sl-SI"/>
        </w:rPr>
        <w:t>oper</w:t>
      </w:r>
      <w:r w:rsidR="000F3D45" w:rsidRPr="00640786">
        <w:rPr>
          <w:rFonts w:eastAsia="Arial" w:cs="Arial"/>
          <w:sz w:val="22"/>
          <w:szCs w:val="22"/>
          <w:lang w:val="sl-SI" w:eastAsia="sl-SI"/>
        </w:rPr>
        <w:t xml:space="preserve"> nj</w:t>
      </w:r>
      <w:r w:rsidR="00001620">
        <w:rPr>
          <w:rFonts w:eastAsia="Arial" w:cs="Arial"/>
          <w:sz w:val="22"/>
          <w:szCs w:val="22"/>
          <w:lang w:val="sl-SI" w:eastAsia="sl-SI"/>
        </w:rPr>
        <w:t>ega</w:t>
      </w:r>
      <w:r w:rsidR="000F3D45" w:rsidRPr="00640786">
        <w:rPr>
          <w:rFonts w:eastAsia="Arial" w:cs="Arial"/>
          <w:sz w:val="22"/>
          <w:szCs w:val="22"/>
          <w:lang w:val="sl-SI" w:eastAsia="sl-SI"/>
        </w:rPr>
        <w:t xml:space="preserve"> v kritičnem času </w:t>
      </w:r>
      <w:r w:rsidR="00001620">
        <w:rPr>
          <w:rFonts w:eastAsia="Arial" w:cs="Arial"/>
          <w:sz w:val="22"/>
          <w:szCs w:val="22"/>
          <w:lang w:val="sl-SI" w:eastAsia="sl-SI"/>
        </w:rPr>
        <w:t>izvajal</w:t>
      </w:r>
      <w:r w:rsidR="000F3D45" w:rsidRPr="00640786">
        <w:rPr>
          <w:rFonts w:eastAsia="Arial" w:cs="Arial"/>
          <w:sz w:val="22"/>
          <w:szCs w:val="22"/>
          <w:lang w:val="sl-SI" w:eastAsia="sl-SI"/>
        </w:rPr>
        <w:t xml:space="preserve"> postopke,</w:t>
      </w:r>
      <w:r w:rsidR="008870CF" w:rsidRPr="00640786">
        <w:rPr>
          <w:rFonts w:eastAsia="Arial" w:cs="Arial"/>
          <w:sz w:val="22"/>
          <w:szCs w:val="22"/>
          <w:lang w:val="sl-SI" w:eastAsia="sl-SI"/>
        </w:rPr>
        <w:t xml:space="preserve"> ugotovil, da je </w:t>
      </w:r>
      <w:r w:rsidR="001F21E4" w:rsidRPr="00640786">
        <w:rPr>
          <w:rFonts w:eastAsia="Arial" w:cs="Arial"/>
          <w:sz w:val="22"/>
          <w:szCs w:val="22"/>
          <w:lang w:val="sl-SI" w:eastAsia="sl-SI"/>
        </w:rPr>
        <w:t>le-te varnostnik</w:t>
      </w:r>
      <w:r w:rsidR="008870CF" w:rsidRPr="00640786">
        <w:rPr>
          <w:rFonts w:eastAsia="Arial" w:cs="Arial"/>
          <w:sz w:val="22"/>
          <w:szCs w:val="22"/>
          <w:lang w:val="sl-SI" w:eastAsia="sl-SI"/>
        </w:rPr>
        <w:t xml:space="preserve"> </w:t>
      </w:r>
      <w:r w:rsidR="001F21E4" w:rsidRPr="00640786">
        <w:rPr>
          <w:rFonts w:eastAsia="Arial" w:cs="Arial"/>
          <w:sz w:val="22"/>
          <w:szCs w:val="22"/>
          <w:lang w:val="sl-SI" w:eastAsia="sl-SI"/>
        </w:rPr>
        <w:t>o</w:t>
      </w:r>
      <w:r w:rsidR="008870CF" w:rsidRPr="00640786">
        <w:rPr>
          <w:rFonts w:eastAsia="Arial" w:cs="Arial"/>
          <w:sz w:val="22"/>
          <w:szCs w:val="22"/>
          <w:lang w:val="sl-SI" w:eastAsia="sl-SI"/>
        </w:rPr>
        <w:t xml:space="preserve">pravljal po pooblastilu delodajalca, torej je opravljal delo kot odgovorna oseba v imenu delodajalca. Zagovornik je </w:t>
      </w:r>
      <w:r w:rsidR="00802B30" w:rsidRPr="00640786">
        <w:rPr>
          <w:rFonts w:eastAsia="Arial" w:cs="Arial"/>
          <w:sz w:val="22"/>
          <w:szCs w:val="22"/>
          <w:lang w:val="sl-SI" w:eastAsia="sl-SI"/>
        </w:rPr>
        <w:t xml:space="preserve">varnostno službo oziroma družbo </w:t>
      </w:r>
      <w:r w:rsidR="008870CF" w:rsidRPr="00640786">
        <w:rPr>
          <w:rFonts w:eastAsia="Arial" w:cs="Arial"/>
          <w:sz w:val="22"/>
          <w:szCs w:val="22"/>
          <w:lang w:val="sl-SI" w:eastAsia="sl-SI"/>
        </w:rPr>
        <w:t xml:space="preserve">v predmetnem postopku obravnaval kot kršitelja zato, ker je dopustil, da je </w:t>
      </w:r>
      <w:r w:rsidR="00640786" w:rsidRPr="00640786">
        <w:rPr>
          <w:rFonts w:eastAsia="Arial" w:cs="Arial"/>
          <w:sz w:val="22"/>
          <w:szCs w:val="22"/>
          <w:lang w:val="sl-SI" w:eastAsia="sl-SI"/>
        </w:rPr>
        <w:t>varnostnik</w:t>
      </w:r>
      <w:r w:rsidR="008870CF" w:rsidRPr="00640786">
        <w:rPr>
          <w:rFonts w:eastAsia="Arial" w:cs="Arial"/>
          <w:sz w:val="22"/>
          <w:szCs w:val="22"/>
          <w:lang w:val="sl-SI" w:eastAsia="sl-SI"/>
        </w:rPr>
        <w:t xml:space="preserve"> ravnal na </w:t>
      </w:r>
      <w:proofErr w:type="spellStart"/>
      <w:r w:rsidR="008870CF" w:rsidRPr="00640786">
        <w:rPr>
          <w:rFonts w:eastAsia="Arial" w:cs="Arial"/>
          <w:sz w:val="22"/>
          <w:szCs w:val="22"/>
          <w:lang w:val="sl-SI" w:eastAsia="sl-SI"/>
        </w:rPr>
        <w:t>diskriminatoren</w:t>
      </w:r>
      <w:proofErr w:type="spellEnd"/>
      <w:r w:rsidR="008870CF" w:rsidRPr="00640786">
        <w:rPr>
          <w:rFonts w:eastAsia="Arial" w:cs="Arial"/>
          <w:sz w:val="22"/>
          <w:szCs w:val="22"/>
          <w:lang w:val="sl-SI" w:eastAsia="sl-SI"/>
        </w:rPr>
        <w:t xml:space="preserve"> način.</w:t>
      </w:r>
    </w:p>
    <w:p w14:paraId="7F3D9397" w14:textId="77777777" w:rsidR="00A22E2D" w:rsidRPr="00640786" w:rsidRDefault="00A22E2D" w:rsidP="00A22E2D">
      <w:pPr>
        <w:tabs>
          <w:tab w:val="left" w:pos="1701"/>
          <w:tab w:val="left" w:pos="0"/>
        </w:tabs>
        <w:spacing w:line="240" w:lineRule="auto"/>
        <w:jc w:val="both"/>
        <w:rPr>
          <w:rFonts w:eastAsia="Arial" w:cs="Arial"/>
          <w:sz w:val="22"/>
          <w:szCs w:val="22"/>
          <w:lang w:val="sl-SI" w:eastAsia="sl-SI"/>
        </w:rPr>
      </w:pPr>
    </w:p>
    <w:p w14:paraId="7853F6E5" w14:textId="27AAF435" w:rsidR="00A22E2D" w:rsidRPr="00A22E2D" w:rsidRDefault="00A22E2D" w:rsidP="00A22E2D">
      <w:pPr>
        <w:tabs>
          <w:tab w:val="left" w:pos="0"/>
        </w:tabs>
        <w:spacing w:line="240" w:lineRule="auto"/>
        <w:jc w:val="both"/>
        <w:rPr>
          <w:rFonts w:cs="Arial"/>
          <w:sz w:val="22"/>
          <w:szCs w:val="22"/>
          <w:lang w:val="sl-SI" w:eastAsia="en-GB"/>
        </w:rPr>
      </w:pPr>
      <w:r w:rsidRPr="00640786">
        <w:rPr>
          <w:rFonts w:eastAsia="Arial" w:cs="Arial"/>
          <w:sz w:val="22"/>
          <w:szCs w:val="22"/>
          <w:lang w:val="sl-SI" w:eastAsia="sl-SI"/>
        </w:rPr>
        <w:t xml:space="preserve">Ker je predlagatelj navedel, </w:t>
      </w:r>
      <w:r w:rsidRPr="00640786">
        <w:rPr>
          <w:rFonts w:cs="Arial"/>
          <w:sz w:val="22"/>
          <w:szCs w:val="22"/>
          <w:lang w:val="sl-SI" w:eastAsia="en-GB"/>
        </w:rPr>
        <w:t>da se je v zvezi s svojim primerom obrnili tudi na policijo, ki pa pritožbe naj ne bi sprejela, je Zagovornik d</w:t>
      </w:r>
      <w:r w:rsidRPr="00640786">
        <w:rPr>
          <w:rFonts w:cs="Arial"/>
          <w:bCs/>
          <w:sz w:val="22"/>
          <w:szCs w:val="22"/>
          <w:lang w:val="sl-SI" w:eastAsia="en-GB"/>
        </w:rPr>
        <w:t>ne 20. 5. 2025 na Policijsko upravo in na Generalno policijsko upravo naslovil poizvedbo</w:t>
      </w:r>
      <w:r w:rsidR="00160DB4">
        <w:rPr>
          <w:rFonts w:cs="Arial"/>
          <w:bCs/>
          <w:sz w:val="22"/>
          <w:szCs w:val="22"/>
          <w:lang w:val="sl-SI" w:eastAsia="en-GB"/>
        </w:rPr>
        <w:t xml:space="preserve"> (dokument številka</w:t>
      </w:r>
      <w:r w:rsidR="00B02D88">
        <w:rPr>
          <w:rFonts w:cs="Arial"/>
          <w:bCs/>
          <w:sz w:val="22"/>
          <w:szCs w:val="22"/>
          <w:lang w:val="sl-SI" w:eastAsia="en-GB"/>
        </w:rPr>
        <w:t xml:space="preserve"> 0700-20/2025/7)</w:t>
      </w:r>
      <w:r w:rsidRPr="00640786">
        <w:rPr>
          <w:rFonts w:cs="Arial"/>
          <w:bCs/>
          <w:sz w:val="22"/>
          <w:szCs w:val="22"/>
          <w:lang w:val="sl-SI" w:eastAsia="en-GB"/>
        </w:rPr>
        <w:t>,</w:t>
      </w:r>
      <w:r w:rsidRPr="00640786">
        <w:rPr>
          <w:rFonts w:cs="Arial"/>
          <w:sz w:val="22"/>
          <w:szCs w:val="22"/>
          <w:lang w:val="sl-SI" w:eastAsia="en-GB"/>
        </w:rPr>
        <w:t xml:space="preserve"> ali se je predlagatelj v zvezi z zgoraj opisanimi dogodki dne 25. 4. 2025 po 14</w:t>
      </w:r>
      <w:r w:rsidR="00FA1A2D" w:rsidRPr="00640786">
        <w:rPr>
          <w:rFonts w:cs="Arial"/>
          <w:sz w:val="22"/>
          <w:szCs w:val="22"/>
          <w:lang w:val="sl-SI" w:eastAsia="en-GB"/>
        </w:rPr>
        <w:t>.</w:t>
      </w:r>
      <w:r w:rsidRPr="00640786">
        <w:rPr>
          <w:rFonts w:cs="Arial"/>
          <w:sz w:val="22"/>
          <w:szCs w:val="22"/>
          <w:lang w:val="sl-SI" w:eastAsia="en-GB"/>
        </w:rPr>
        <w:t xml:space="preserve"> uri ali kasneje obrnil na katerokoli policijsko postajo ter kaj je pri tem navedel. Hkrati je predlagal, da bi se zaščitili morebitni posnetki varnostnih kamer za kritično obdobje v zgoraj omenjeni trgovini. Dne 10. 6. 2025 je Zagovornik prejel odgovor Ministrstva za notranje zadeve (MNZ), da so opravili poizvedbo</w:t>
      </w:r>
      <w:r w:rsidRPr="00A22E2D">
        <w:rPr>
          <w:rFonts w:cs="Arial"/>
          <w:sz w:val="22"/>
          <w:szCs w:val="22"/>
          <w:lang w:val="sl-SI" w:eastAsia="en-GB"/>
        </w:rPr>
        <w:t xml:space="preserve"> na vseh mestnih policijskih postajah Policijske uprave ter da nikjer ni dokumentiranega postopka z osebo po imenu </w:t>
      </w:r>
      <w:r w:rsidR="001513A5">
        <w:rPr>
          <w:rFonts w:cs="Arial"/>
          <w:sz w:val="22"/>
          <w:szCs w:val="22"/>
          <w:lang w:val="sl-SI" w:eastAsia="en-GB"/>
        </w:rPr>
        <w:t>(predlagatelj)</w:t>
      </w:r>
      <w:r w:rsidRPr="00A22E2D">
        <w:rPr>
          <w:rFonts w:cs="Arial"/>
          <w:sz w:val="22"/>
          <w:szCs w:val="22"/>
          <w:lang w:val="sl-SI" w:eastAsia="en-GB"/>
        </w:rPr>
        <w:t>. Nadalje so pojasnili, da so pregledali posnetke video</w:t>
      </w:r>
      <w:r w:rsidR="00F85FFB">
        <w:rPr>
          <w:rFonts w:cs="Arial"/>
          <w:sz w:val="22"/>
          <w:szCs w:val="22"/>
          <w:lang w:val="sl-SI" w:eastAsia="en-GB"/>
        </w:rPr>
        <w:t xml:space="preserve"> </w:t>
      </w:r>
      <w:r w:rsidRPr="00A22E2D">
        <w:rPr>
          <w:rFonts w:cs="Arial"/>
          <w:sz w:val="22"/>
          <w:szCs w:val="22"/>
          <w:lang w:val="sl-SI" w:eastAsia="en-GB"/>
        </w:rPr>
        <w:t>nadzornih sistemov policijskih postaj, iz katerih</w:t>
      </w:r>
      <w:r w:rsidR="00047995">
        <w:rPr>
          <w:rFonts w:cs="Arial"/>
          <w:sz w:val="22"/>
          <w:szCs w:val="22"/>
          <w:lang w:val="sl-SI" w:eastAsia="en-GB"/>
        </w:rPr>
        <w:t xml:space="preserve"> pa</w:t>
      </w:r>
      <w:r w:rsidRPr="00A22E2D">
        <w:rPr>
          <w:rFonts w:cs="Arial"/>
          <w:sz w:val="22"/>
          <w:szCs w:val="22"/>
          <w:lang w:val="sl-SI" w:eastAsia="en-GB"/>
        </w:rPr>
        <w:t xml:space="preserve"> je </w:t>
      </w:r>
      <w:r w:rsidR="005E68D9">
        <w:rPr>
          <w:rFonts w:cs="Arial"/>
          <w:sz w:val="22"/>
          <w:szCs w:val="22"/>
          <w:lang w:val="sl-SI" w:eastAsia="en-GB"/>
        </w:rPr>
        <w:t xml:space="preserve">bilo </w:t>
      </w:r>
      <w:r w:rsidRPr="00A22E2D">
        <w:rPr>
          <w:rFonts w:cs="Arial"/>
          <w:sz w:val="22"/>
          <w:szCs w:val="22"/>
          <w:lang w:val="sl-SI" w:eastAsia="en-GB"/>
        </w:rPr>
        <w:t xml:space="preserve">razvidno, da je na Policijsko postajo (PP) dne 25. 4. 2025 ob 14.23 uri prišla neznana oseba, ki bi, glede </w:t>
      </w:r>
      <w:r w:rsidR="00E22560">
        <w:rPr>
          <w:rFonts w:cs="Arial"/>
          <w:sz w:val="22"/>
          <w:szCs w:val="22"/>
          <w:lang w:val="sl-SI" w:eastAsia="en-GB"/>
        </w:rPr>
        <w:t xml:space="preserve">na časovne okoliščine obravnavanega dogodka in glede </w:t>
      </w:r>
      <w:r w:rsidRPr="00A22E2D">
        <w:rPr>
          <w:rFonts w:cs="Arial"/>
          <w:sz w:val="22"/>
          <w:szCs w:val="22"/>
          <w:lang w:val="sl-SI" w:eastAsia="en-GB"/>
        </w:rPr>
        <w:t xml:space="preserve">na to, da je Zagovornik navedel, da je predlagatelj temnopolt, lahko bila </w:t>
      </w:r>
      <w:r w:rsidR="00846DE3">
        <w:rPr>
          <w:rFonts w:cs="Arial"/>
          <w:sz w:val="22"/>
          <w:szCs w:val="22"/>
          <w:lang w:val="sl-SI" w:eastAsia="en-GB"/>
        </w:rPr>
        <w:t>predlagatelj</w:t>
      </w:r>
      <w:r w:rsidRPr="009028F3">
        <w:rPr>
          <w:rFonts w:cs="Arial"/>
          <w:sz w:val="22"/>
          <w:szCs w:val="22"/>
          <w:lang w:val="sl-SI" w:eastAsia="en-GB"/>
        </w:rPr>
        <w:t xml:space="preserve">. Omenjena oseba se je pogovarjala z dežurnim policistom in po treh minutah odšla iz prostorov policijske postaje, preden so policisti zabeležili njene podatke. Glede posnetkov varnostnih kamer so pojasnili, da je bil dne 26. 5. 2025 opravljen razgovor z odgovorno osebo v trgovini, pri čemer je bilo ugotovljeno, da </w:t>
      </w:r>
      <w:r w:rsidR="00884CC1" w:rsidRPr="009028F3">
        <w:rPr>
          <w:rFonts w:cs="Arial"/>
          <w:sz w:val="22"/>
          <w:szCs w:val="22"/>
          <w:lang w:val="sl-SI" w:eastAsia="en-GB"/>
        </w:rPr>
        <w:t xml:space="preserve">so bili posnetki varnostnih kamer v trgovini že izbrisani, saj </w:t>
      </w:r>
      <w:r w:rsidRPr="009028F3">
        <w:rPr>
          <w:rFonts w:cs="Arial"/>
          <w:sz w:val="22"/>
          <w:szCs w:val="22"/>
          <w:lang w:val="sl-SI" w:eastAsia="en-GB"/>
        </w:rPr>
        <w:t>se hranijo mesec dni.</w:t>
      </w:r>
    </w:p>
    <w:p w14:paraId="4833B6E3" w14:textId="77777777" w:rsidR="00A22E2D" w:rsidRPr="00A22E2D" w:rsidRDefault="00A22E2D" w:rsidP="00A22E2D">
      <w:pPr>
        <w:tabs>
          <w:tab w:val="left" w:pos="1701"/>
          <w:tab w:val="left" w:pos="0"/>
        </w:tabs>
        <w:spacing w:line="240" w:lineRule="auto"/>
        <w:jc w:val="both"/>
        <w:rPr>
          <w:rFonts w:eastAsia="Arial" w:cs="Arial"/>
          <w:sz w:val="22"/>
          <w:szCs w:val="22"/>
          <w:lang w:val="sl-SI" w:eastAsia="sl-SI"/>
        </w:rPr>
      </w:pPr>
    </w:p>
    <w:p w14:paraId="02FBFA82" w14:textId="77777777" w:rsidR="00A22E2D" w:rsidRPr="00A22E2D" w:rsidRDefault="00A22E2D" w:rsidP="00A22E2D">
      <w:pPr>
        <w:tabs>
          <w:tab w:val="left" w:pos="1701"/>
          <w:tab w:val="left" w:pos="0"/>
        </w:tabs>
        <w:spacing w:line="240" w:lineRule="auto"/>
        <w:jc w:val="center"/>
        <w:rPr>
          <w:rFonts w:eastAsia="Arial" w:cs="Arial"/>
          <w:sz w:val="22"/>
          <w:szCs w:val="22"/>
          <w:lang w:val="sl-SI" w:eastAsia="sl-SI"/>
        </w:rPr>
      </w:pPr>
      <w:r w:rsidRPr="00A22E2D">
        <w:rPr>
          <w:rFonts w:eastAsia="Arial" w:cs="Arial"/>
          <w:sz w:val="22"/>
          <w:szCs w:val="22"/>
          <w:lang w:val="sl-SI" w:eastAsia="sl-SI"/>
        </w:rPr>
        <w:t>*</w:t>
      </w:r>
    </w:p>
    <w:p w14:paraId="17C6111D" w14:textId="77777777" w:rsidR="00A22E2D" w:rsidRPr="00A22E2D" w:rsidRDefault="00A22E2D" w:rsidP="00A22E2D">
      <w:pPr>
        <w:tabs>
          <w:tab w:val="left" w:pos="1701"/>
          <w:tab w:val="left" w:pos="0"/>
        </w:tabs>
        <w:spacing w:line="240" w:lineRule="auto"/>
        <w:jc w:val="both"/>
        <w:rPr>
          <w:rFonts w:eastAsia="Arial" w:cs="Arial"/>
          <w:sz w:val="22"/>
          <w:szCs w:val="22"/>
          <w:lang w:val="sl-SI" w:eastAsia="sl-SI"/>
        </w:rPr>
      </w:pPr>
    </w:p>
    <w:p w14:paraId="359EFBC3" w14:textId="1A6487C2" w:rsidR="00984758" w:rsidRDefault="00A22E2D" w:rsidP="00A22E2D">
      <w:pPr>
        <w:spacing w:line="240" w:lineRule="auto"/>
        <w:jc w:val="both"/>
        <w:rPr>
          <w:rFonts w:cs="Arial"/>
          <w:sz w:val="22"/>
          <w:szCs w:val="22"/>
          <w:lang w:val="sl-SI"/>
        </w:rPr>
      </w:pPr>
      <w:r w:rsidRPr="00A22E2D">
        <w:rPr>
          <w:rFonts w:cs="Arial"/>
          <w:sz w:val="22"/>
          <w:szCs w:val="22"/>
          <w:lang w:val="sl-SI"/>
        </w:rPr>
        <w:t xml:space="preserve">Zagovornik je bil o obstoju domnevne diskriminacije seznanjen na podlagi predlagateljevega predloga za obravnavo diskriminacije, zato </w:t>
      </w:r>
      <w:r w:rsidR="004073EA">
        <w:rPr>
          <w:rFonts w:cs="Arial"/>
          <w:sz w:val="22"/>
          <w:szCs w:val="22"/>
          <w:lang w:val="sl-SI"/>
        </w:rPr>
        <w:t>je vodil</w:t>
      </w:r>
      <w:r w:rsidRPr="00A22E2D">
        <w:rPr>
          <w:rFonts w:cs="Arial"/>
          <w:sz w:val="22"/>
          <w:szCs w:val="22"/>
          <w:lang w:val="sl-SI"/>
        </w:rPr>
        <w:t xml:space="preserve"> postopek ugotavljanja diskriminacije na predlog diskriminirane osebe v skladu s 33. in 37. členom </w:t>
      </w:r>
      <w:proofErr w:type="spellStart"/>
      <w:r w:rsidRPr="00A22E2D">
        <w:rPr>
          <w:rFonts w:cs="Arial"/>
          <w:color w:val="222222"/>
          <w:sz w:val="22"/>
          <w:szCs w:val="22"/>
          <w:shd w:val="clear" w:color="auto" w:fill="FFFFFF"/>
          <w:lang w:val="sl-SI"/>
        </w:rPr>
        <w:t>ZVarD</w:t>
      </w:r>
      <w:proofErr w:type="spellEnd"/>
      <w:r w:rsidRPr="00A22E2D">
        <w:rPr>
          <w:rFonts w:cs="Arial"/>
          <w:sz w:val="22"/>
          <w:szCs w:val="22"/>
          <w:lang w:val="sl-SI"/>
        </w:rPr>
        <w:t xml:space="preserve">. </w:t>
      </w:r>
      <w:r w:rsidR="00C00B5B" w:rsidRPr="00C00B5B">
        <w:rPr>
          <w:rFonts w:cs="Arial"/>
          <w:sz w:val="22"/>
          <w:szCs w:val="22"/>
          <w:lang w:val="sl-SI"/>
        </w:rPr>
        <w:t xml:space="preserve">Za vsa vprašanja postopka, </w:t>
      </w:r>
      <w:r w:rsidR="00C00B5B" w:rsidRPr="00C00B5B">
        <w:rPr>
          <w:rFonts w:cs="Arial"/>
          <w:sz w:val="22"/>
          <w:szCs w:val="22"/>
          <w:lang w:val="sl-SI"/>
        </w:rPr>
        <w:lastRenderedPageBreak/>
        <w:t xml:space="preserve">ki niso urejena z </w:t>
      </w:r>
      <w:proofErr w:type="spellStart"/>
      <w:r w:rsidR="00C00B5B" w:rsidRPr="00C00B5B">
        <w:rPr>
          <w:rFonts w:cs="Arial"/>
          <w:sz w:val="22"/>
          <w:szCs w:val="22"/>
          <w:lang w:val="sl-SI"/>
        </w:rPr>
        <w:t>ZVarD</w:t>
      </w:r>
      <w:proofErr w:type="spellEnd"/>
      <w:r w:rsidR="00C00B5B" w:rsidRPr="00C00B5B">
        <w:rPr>
          <w:rFonts w:cs="Arial"/>
          <w:sz w:val="22"/>
          <w:szCs w:val="22"/>
          <w:lang w:val="sl-SI"/>
        </w:rPr>
        <w:t>, pa Zagovornik skladno z drugim odstavkom 3. člena ZUP smiselno uporabi slednjega</w:t>
      </w:r>
      <w:r w:rsidR="00C00B5B">
        <w:rPr>
          <w:rFonts w:cs="Arial"/>
          <w:sz w:val="22"/>
          <w:szCs w:val="22"/>
          <w:lang w:val="sl-SI"/>
        </w:rPr>
        <w:t xml:space="preserve">. </w:t>
      </w:r>
    </w:p>
    <w:p w14:paraId="6DCC87E4" w14:textId="77777777" w:rsidR="00A22E2D" w:rsidRPr="00A22E2D" w:rsidRDefault="00A22E2D" w:rsidP="00A22E2D">
      <w:pPr>
        <w:spacing w:line="240" w:lineRule="auto"/>
        <w:jc w:val="both"/>
        <w:rPr>
          <w:rFonts w:cs="Arial"/>
          <w:sz w:val="22"/>
          <w:szCs w:val="22"/>
          <w:lang w:val="sl-SI" w:eastAsia="en-GB"/>
        </w:rPr>
      </w:pPr>
    </w:p>
    <w:p w14:paraId="40B0E572" w14:textId="6F264FF5" w:rsidR="00433AE4" w:rsidRDefault="00433AE4" w:rsidP="00433AE4">
      <w:pPr>
        <w:jc w:val="center"/>
        <w:rPr>
          <w:rFonts w:cs="Arial"/>
          <w:bCs/>
          <w:sz w:val="22"/>
          <w:szCs w:val="22"/>
          <w:lang w:val="sl-SI" w:eastAsia="en-GB"/>
        </w:rPr>
      </w:pPr>
      <w:r>
        <w:rPr>
          <w:rFonts w:cs="Arial"/>
          <w:bCs/>
          <w:sz w:val="22"/>
          <w:szCs w:val="22"/>
          <w:lang w:val="sl-SI" w:eastAsia="en-GB"/>
        </w:rPr>
        <w:t>*</w:t>
      </w:r>
    </w:p>
    <w:p w14:paraId="6E181AC5" w14:textId="77777777" w:rsidR="00A22E2D" w:rsidRPr="00A22E2D" w:rsidRDefault="00A22E2D" w:rsidP="00A22E2D">
      <w:pPr>
        <w:spacing w:line="240" w:lineRule="auto"/>
        <w:jc w:val="both"/>
        <w:rPr>
          <w:rFonts w:cs="Arial"/>
          <w:sz w:val="22"/>
          <w:szCs w:val="22"/>
          <w:lang w:val="sl-SI"/>
        </w:rPr>
      </w:pPr>
    </w:p>
    <w:p w14:paraId="4938DD35" w14:textId="39A73ED8" w:rsidR="008A642C" w:rsidRDefault="00A22E2D" w:rsidP="00036BF4">
      <w:pPr>
        <w:tabs>
          <w:tab w:val="left" w:pos="0"/>
        </w:tabs>
        <w:spacing w:line="240" w:lineRule="auto"/>
        <w:jc w:val="both"/>
        <w:rPr>
          <w:rFonts w:cs="Arial"/>
          <w:color w:val="222222"/>
          <w:sz w:val="22"/>
          <w:szCs w:val="22"/>
          <w:shd w:val="clear" w:color="auto" w:fill="FFFFFF"/>
          <w:lang w:val="sl-SI"/>
        </w:rPr>
      </w:pPr>
      <w:r w:rsidRPr="00A22E2D">
        <w:rPr>
          <w:rFonts w:cs="Arial"/>
          <w:color w:val="222222"/>
          <w:sz w:val="22"/>
          <w:szCs w:val="22"/>
          <w:shd w:val="clear" w:color="auto" w:fill="FFFFFF"/>
          <w:lang w:val="sl-SI"/>
        </w:rPr>
        <w:t>Predlagatelj je zatrjeval, da je bil zaradi svoje osebne okoliščine rase</w:t>
      </w:r>
      <w:r w:rsidR="00DD2D7A">
        <w:rPr>
          <w:rFonts w:cs="Arial"/>
          <w:color w:val="222222"/>
          <w:sz w:val="22"/>
          <w:szCs w:val="22"/>
          <w:shd w:val="clear" w:color="auto" w:fill="FFFFFF"/>
          <w:lang w:val="sl-SI"/>
        </w:rPr>
        <w:t xml:space="preserve"> med nakupovanjem</w:t>
      </w:r>
      <w:r w:rsidRPr="00A22E2D">
        <w:rPr>
          <w:rFonts w:cs="Arial"/>
          <w:color w:val="222222"/>
          <w:sz w:val="22"/>
          <w:szCs w:val="22"/>
          <w:shd w:val="clear" w:color="auto" w:fill="FFFFFF"/>
          <w:lang w:val="sl-SI"/>
        </w:rPr>
        <w:t xml:space="preserve"> izpostavljen strožjemu nadzoru</w:t>
      </w:r>
      <w:r w:rsidR="00EA3407">
        <w:rPr>
          <w:rFonts w:cs="Arial"/>
          <w:color w:val="222222"/>
          <w:sz w:val="22"/>
          <w:szCs w:val="22"/>
          <w:shd w:val="clear" w:color="auto" w:fill="FFFFFF"/>
          <w:lang w:val="sl-SI"/>
        </w:rPr>
        <w:t xml:space="preserve"> varnostnika</w:t>
      </w:r>
      <w:r w:rsidRPr="00A22E2D">
        <w:rPr>
          <w:rFonts w:cs="Arial"/>
          <w:color w:val="222222"/>
          <w:sz w:val="22"/>
          <w:szCs w:val="22"/>
          <w:shd w:val="clear" w:color="auto" w:fill="FFFFFF"/>
          <w:lang w:val="sl-SI"/>
        </w:rPr>
        <w:t xml:space="preserve"> kot ostali nakupovalci</w:t>
      </w:r>
      <w:r w:rsidR="008006D9">
        <w:rPr>
          <w:rFonts w:cs="Arial"/>
          <w:color w:val="222222"/>
          <w:sz w:val="22"/>
          <w:szCs w:val="22"/>
          <w:shd w:val="clear" w:color="auto" w:fill="FFFFFF"/>
          <w:lang w:val="sl-SI"/>
        </w:rPr>
        <w:t xml:space="preserve">. </w:t>
      </w:r>
      <w:r w:rsidR="0082436B">
        <w:rPr>
          <w:rFonts w:cs="Arial"/>
          <w:color w:val="222222"/>
          <w:sz w:val="22"/>
          <w:szCs w:val="22"/>
          <w:shd w:val="clear" w:color="auto" w:fill="FFFFFF"/>
          <w:lang w:val="sl-SI"/>
        </w:rPr>
        <w:t xml:space="preserve">Predlagatelj je </w:t>
      </w:r>
      <w:r w:rsidR="00CE7C1B">
        <w:rPr>
          <w:rFonts w:cs="Arial"/>
          <w:color w:val="222222"/>
          <w:sz w:val="22"/>
          <w:szCs w:val="22"/>
          <w:shd w:val="clear" w:color="auto" w:fill="FFFFFF"/>
          <w:lang w:val="sl-SI"/>
        </w:rPr>
        <w:t xml:space="preserve">natančno </w:t>
      </w:r>
      <w:r w:rsidR="0082436B">
        <w:rPr>
          <w:rFonts w:cs="Arial"/>
          <w:color w:val="222222"/>
          <w:sz w:val="22"/>
          <w:szCs w:val="22"/>
          <w:shd w:val="clear" w:color="auto" w:fill="FFFFFF"/>
          <w:lang w:val="sl-SI"/>
        </w:rPr>
        <w:t>opisal ravnanje varnostnika</w:t>
      </w:r>
      <w:r w:rsidR="008854CB">
        <w:rPr>
          <w:rFonts w:cs="Arial"/>
          <w:color w:val="222222"/>
          <w:sz w:val="22"/>
          <w:szCs w:val="22"/>
          <w:shd w:val="clear" w:color="auto" w:fill="FFFFFF"/>
          <w:lang w:val="sl-SI"/>
        </w:rPr>
        <w:t xml:space="preserve"> ter pojasnil</w:t>
      </w:r>
      <w:r w:rsidR="00C0693C">
        <w:rPr>
          <w:rFonts w:cs="Arial"/>
          <w:color w:val="222222"/>
          <w:sz w:val="22"/>
          <w:szCs w:val="22"/>
          <w:shd w:val="clear" w:color="auto" w:fill="FFFFFF"/>
          <w:lang w:val="sl-SI"/>
        </w:rPr>
        <w:t xml:space="preserve">, da </w:t>
      </w:r>
      <w:r w:rsidR="008854CB">
        <w:rPr>
          <w:rFonts w:cs="Arial"/>
          <w:color w:val="222222"/>
          <w:sz w:val="22"/>
          <w:szCs w:val="22"/>
          <w:shd w:val="clear" w:color="auto" w:fill="FFFFFF"/>
          <w:lang w:val="sl-SI"/>
        </w:rPr>
        <w:t xml:space="preserve">je varnostniku rekel, da </w:t>
      </w:r>
      <w:r w:rsidR="00C0693C">
        <w:rPr>
          <w:rFonts w:cs="Arial"/>
          <w:color w:val="222222"/>
          <w:sz w:val="22"/>
          <w:szCs w:val="22"/>
          <w:shd w:val="clear" w:color="auto" w:fill="FFFFFF"/>
          <w:lang w:val="sl-SI"/>
        </w:rPr>
        <w:t>bo njegovo nesramno vedenje prijavil, nakar je varnostnik odgovoril, da ga ne zanima, če ga bo prijavil, saj temnopoltim ne zaupa.</w:t>
      </w:r>
      <w:r w:rsidR="000C12E4">
        <w:rPr>
          <w:rFonts w:cs="Arial"/>
          <w:color w:val="222222"/>
          <w:sz w:val="22"/>
          <w:szCs w:val="22"/>
          <w:shd w:val="clear" w:color="auto" w:fill="FFFFFF"/>
          <w:lang w:val="sl-SI"/>
        </w:rPr>
        <w:t xml:space="preserve"> </w:t>
      </w:r>
      <w:r w:rsidR="007A0207">
        <w:rPr>
          <w:rFonts w:cs="Arial"/>
          <w:color w:val="222222"/>
          <w:sz w:val="22"/>
          <w:szCs w:val="22"/>
          <w:shd w:val="clear" w:color="auto" w:fill="FFFFFF"/>
          <w:lang w:val="sl-SI"/>
        </w:rPr>
        <w:t>P</w:t>
      </w:r>
      <w:r w:rsidR="00AD5195">
        <w:rPr>
          <w:rFonts w:cs="Arial"/>
          <w:color w:val="222222"/>
          <w:sz w:val="22"/>
          <w:szCs w:val="22"/>
          <w:shd w:val="clear" w:color="auto" w:fill="FFFFFF"/>
          <w:lang w:val="sl-SI"/>
        </w:rPr>
        <w:t xml:space="preserve">redlagatelj </w:t>
      </w:r>
      <w:r w:rsidR="007A0207">
        <w:rPr>
          <w:rFonts w:cs="Arial"/>
          <w:color w:val="222222"/>
          <w:sz w:val="22"/>
          <w:szCs w:val="22"/>
          <w:shd w:val="clear" w:color="auto" w:fill="FFFFFF"/>
          <w:lang w:val="sl-SI"/>
        </w:rPr>
        <w:t>glede izjave</w:t>
      </w:r>
      <w:r w:rsidR="003D0F5E">
        <w:rPr>
          <w:rFonts w:cs="Arial"/>
          <w:color w:val="222222"/>
          <w:sz w:val="22"/>
          <w:szCs w:val="22"/>
          <w:shd w:val="clear" w:color="auto" w:fill="FFFFFF"/>
          <w:lang w:val="sl-SI"/>
        </w:rPr>
        <w:t xml:space="preserve"> varnostnika</w:t>
      </w:r>
      <w:r w:rsidR="007A0207">
        <w:rPr>
          <w:rFonts w:cs="Arial"/>
          <w:color w:val="222222"/>
          <w:sz w:val="22"/>
          <w:szCs w:val="22"/>
          <w:shd w:val="clear" w:color="auto" w:fill="FFFFFF"/>
          <w:lang w:val="sl-SI"/>
        </w:rPr>
        <w:t xml:space="preserve"> </w:t>
      </w:r>
      <w:r w:rsidR="00AD5195">
        <w:rPr>
          <w:rFonts w:cs="Arial"/>
          <w:color w:val="222222"/>
          <w:sz w:val="22"/>
          <w:szCs w:val="22"/>
          <w:shd w:val="clear" w:color="auto" w:fill="FFFFFF"/>
          <w:lang w:val="sl-SI"/>
        </w:rPr>
        <w:t>ni predložil dokazil</w:t>
      </w:r>
      <w:r w:rsidR="004064E8">
        <w:rPr>
          <w:rFonts w:cs="Arial"/>
          <w:color w:val="222222"/>
          <w:sz w:val="22"/>
          <w:szCs w:val="22"/>
          <w:shd w:val="clear" w:color="auto" w:fill="FFFFFF"/>
          <w:lang w:val="sl-SI"/>
        </w:rPr>
        <w:t xml:space="preserve">, </w:t>
      </w:r>
      <w:r w:rsidR="000416DD">
        <w:rPr>
          <w:rFonts w:cs="Arial"/>
          <w:color w:val="222222"/>
          <w:sz w:val="22"/>
          <w:szCs w:val="22"/>
          <w:shd w:val="clear" w:color="auto" w:fill="FFFFFF"/>
          <w:lang w:val="sl-SI"/>
        </w:rPr>
        <w:t>vendar je Zagovornik glede na</w:t>
      </w:r>
      <w:r w:rsidR="004064E8">
        <w:rPr>
          <w:rFonts w:cs="Arial"/>
          <w:color w:val="222222"/>
          <w:sz w:val="22"/>
          <w:szCs w:val="22"/>
          <w:shd w:val="clear" w:color="auto" w:fill="FFFFFF"/>
          <w:lang w:val="sl-SI"/>
        </w:rPr>
        <w:t xml:space="preserve"> okoliščine primera </w:t>
      </w:r>
      <w:r w:rsidR="000416DD">
        <w:rPr>
          <w:rFonts w:cs="Arial"/>
          <w:color w:val="222222"/>
          <w:sz w:val="22"/>
          <w:szCs w:val="22"/>
          <w:shd w:val="clear" w:color="auto" w:fill="FFFFFF"/>
          <w:lang w:val="sl-SI"/>
        </w:rPr>
        <w:t>ocenil</w:t>
      </w:r>
      <w:r w:rsidR="004064E8">
        <w:rPr>
          <w:rFonts w:cs="Arial"/>
          <w:color w:val="222222"/>
          <w:sz w:val="22"/>
          <w:szCs w:val="22"/>
          <w:shd w:val="clear" w:color="auto" w:fill="FFFFFF"/>
          <w:lang w:val="sl-SI"/>
        </w:rPr>
        <w:t>, da s takšnim</w:t>
      </w:r>
      <w:r w:rsidR="002D3BAC">
        <w:rPr>
          <w:rFonts w:cs="Arial"/>
          <w:color w:val="222222"/>
          <w:sz w:val="22"/>
          <w:szCs w:val="22"/>
          <w:shd w:val="clear" w:color="auto" w:fill="FFFFFF"/>
          <w:lang w:val="sl-SI"/>
        </w:rPr>
        <w:t>i</w:t>
      </w:r>
      <w:r w:rsidR="004064E8">
        <w:rPr>
          <w:rFonts w:cs="Arial"/>
          <w:color w:val="222222"/>
          <w:sz w:val="22"/>
          <w:szCs w:val="22"/>
          <w:shd w:val="clear" w:color="auto" w:fill="FFFFFF"/>
          <w:lang w:val="sl-SI"/>
        </w:rPr>
        <w:t xml:space="preserve"> dokazil</w:t>
      </w:r>
      <w:r w:rsidR="00A712F4">
        <w:rPr>
          <w:rFonts w:cs="Arial"/>
          <w:color w:val="222222"/>
          <w:sz w:val="22"/>
          <w:szCs w:val="22"/>
          <w:shd w:val="clear" w:color="auto" w:fill="FFFFFF"/>
          <w:lang w:val="sl-SI"/>
        </w:rPr>
        <w:t>i niti</w:t>
      </w:r>
      <w:r w:rsidR="004064E8">
        <w:rPr>
          <w:rFonts w:cs="Arial"/>
          <w:color w:val="222222"/>
          <w:sz w:val="22"/>
          <w:szCs w:val="22"/>
          <w:shd w:val="clear" w:color="auto" w:fill="FFFFFF"/>
          <w:lang w:val="sl-SI"/>
        </w:rPr>
        <w:t xml:space="preserve"> n</w:t>
      </w:r>
      <w:r w:rsidR="00E95453">
        <w:rPr>
          <w:rFonts w:cs="Arial"/>
          <w:color w:val="222222"/>
          <w:sz w:val="22"/>
          <w:szCs w:val="22"/>
          <w:shd w:val="clear" w:color="auto" w:fill="FFFFFF"/>
          <w:lang w:val="sl-SI"/>
        </w:rPr>
        <w:t>e more razpolagati</w:t>
      </w:r>
      <w:r w:rsidR="00A712F4">
        <w:rPr>
          <w:rFonts w:cs="Arial"/>
          <w:color w:val="222222"/>
          <w:sz w:val="22"/>
          <w:szCs w:val="22"/>
          <w:shd w:val="clear" w:color="auto" w:fill="FFFFFF"/>
          <w:lang w:val="sl-SI"/>
        </w:rPr>
        <w:t xml:space="preserve">. </w:t>
      </w:r>
      <w:r w:rsidR="000C12E4">
        <w:rPr>
          <w:rFonts w:cs="Arial"/>
          <w:color w:val="222222"/>
          <w:sz w:val="22"/>
          <w:szCs w:val="22"/>
          <w:shd w:val="clear" w:color="auto" w:fill="FFFFFF"/>
          <w:lang w:val="sl-SI"/>
        </w:rPr>
        <w:t xml:space="preserve"> </w:t>
      </w:r>
      <w:r w:rsidR="005D784D">
        <w:rPr>
          <w:rFonts w:cs="Arial"/>
          <w:color w:val="222222"/>
          <w:sz w:val="22"/>
          <w:szCs w:val="22"/>
          <w:shd w:val="clear" w:color="auto" w:fill="FFFFFF"/>
          <w:lang w:val="sl-SI"/>
        </w:rPr>
        <w:t>Vsebina izjave kaže, da je</w:t>
      </w:r>
      <w:r w:rsidR="000C12E4">
        <w:rPr>
          <w:rFonts w:cs="Arial"/>
          <w:color w:val="222222"/>
          <w:sz w:val="22"/>
          <w:szCs w:val="22"/>
          <w:shd w:val="clear" w:color="auto" w:fill="FFFFFF"/>
          <w:lang w:val="sl-SI"/>
        </w:rPr>
        <w:t xml:space="preserve"> varnostnik predlagatelja, ki </w:t>
      </w:r>
      <w:r w:rsidR="00EE6DB1">
        <w:rPr>
          <w:rFonts w:cs="Arial"/>
          <w:color w:val="222222"/>
          <w:sz w:val="22"/>
          <w:szCs w:val="22"/>
          <w:shd w:val="clear" w:color="auto" w:fill="FFFFFF"/>
          <w:lang w:val="sl-SI"/>
        </w:rPr>
        <w:t xml:space="preserve">je temnopolt in mu varnostnik zato </w:t>
      </w:r>
      <w:r w:rsidR="000C12E4">
        <w:rPr>
          <w:rFonts w:cs="Arial"/>
          <w:color w:val="222222"/>
          <w:sz w:val="22"/>
          <w:szCs w:val="22"/>
          <w:shd w:val="clear" w:color="auto" w:fill="FFFFFF"/>
          <w:lang w:val="sl-SI"/>
        </w:rPr>
        <w:t xml:space="preserve">ne zaupa, med nakupovanjem v trgovini nadzoroval bolj strogo, kot nadzoruje povprečnega obiskovalca. </w:t>
      </w:r>
      <w:r w:rsidR="00DE5B47">
        <w:rPr>
          <w:rFonts w:cs="Arial"/>
          <w:color w:val="222222"/>
          <w:sz w:val="22"/>
          <w:szCs w:val="22"/>
          <w:shd w:val="clear" w:color="auto" w:fill="FFFFFF"/>
          <w:lang w:val="sl-SI"/>
        </w:rPr>
        <w:t>G</w:t>
      </w:r>
      <w:r w:rsidR="00DE5B47" w:rsidRPr="00A22E2D">
        <w:rPr>
          <w:rFonts w:cs="Arial"/>
          <w:color w:val="222222"/>
          <w:sz w:val="22"/>
          <w:szCs w:val="22"/>
          <w:shd w:val="clear" w:color="auto" w:fill="FFFFFF"/>
          <w:lang w:val="sl-SI"/>
        </w:rPr>
        <w:t>lede dejstva, da je nakupoval v trgovini, je priložil račun in potrdilo o plačilu, ki dokazujeta</w:t>
      </w:r>
      <w:r w:rsidR="00DE5B47" w:rsidRPr="0081420E">
        <w:rPr>
          <w:rFonts w:cs="Arial"/>
          <w:color w:val="222222"/>
          <w:sz w:val="22"/>
          <w:szCs w:val="22"/>
          <w:shd w:val="clear" w:color="auto" w:fill="FFFFFF"/>
          <w:lang w:val="sl-SI"/>
        </w:rPr>
        <w:t>, da je v trgovini v kritičnem času bil in da je tam dejansko opravil nakup.</w:t>
      </w:r>
      <w:r w:rsidR="002F1774">
        <w:rPr>
          <w:rFonts w:cs="Arial"/>
          <w:color w:val="222222"/>
          <w:sz w:val="22"/>
          <w:szCs w:val="22"/>
          <w:shd w:val="clear" w:color="auto" w:fill="FFFFFF"/>
          <w:lang w:val="sl-SI"/>
        </w:rPr>
        <w:t xml:space="preserve"> </w:t>
      </w:r>
      <w:r w:rsidRPr="00A22E2D">
        <w:rPr>
          <w:rFonts w:cs="Arial"/>
          <w:color w:val="222222"/>
          <w:sz w:val="22"/>
          <w:szCs w:val="22"/>
          <w:shd w:val="clear" w:color="auto" w:fill="FFFFFF"/>
          <w:lang w:val="sl-SI"/>
        </w:rPr>
        <w:t xml:space="preserve">Predlagatelj se je glede slabše obravnave, ki jo je zatrjeval, po dogodku glede na lastne navedbe obrnil na policijo, naknadno pa, v skladu z nasvetom policije, tudi na varnostni službo </w:t>
      </w:r>
      <w:r w:rsidR="00BB4A93">
        <w:rPr>
          <w:rFonts w:cs="Arial"/>
          <w:color w:val="222222"/>
          <w:sz w:val="22"/>
          <w:szCs w:val="22"/>
          <w:shd w:val="clear" w:color="auto" w:fill="FFFFFF"/>
          <w:lang w:val="sl-SI"/>
        </w:rPr>
        <w:t>X</w:t>
      </w:r>
      <w:r w:rsidRPr="00A22E2D">
        <w:rPr>
          <w:rFonts w:cs="Arial"/>
          <w:color w:val="222222"/>
          <w:sz w:val="22"/>
          <w:szCs w:val="22"/>
          <w:shd w:val="clear" w:color="auto" w:fill="FFFFFF"/>
          <w:lang w:val="sl-SI"/>
        </w:rPr>
        <w:t>. Priložil je pritožbo</w:t>
      </w:r>
      <w:r w:rsidR="003F43AE">
        <w:rPr>
          <w:rFonts w:cs="Arial"/>
          <w:color w:val="222222"/>
          <w:sz w:val="22"/>
          <w:szCs w:val="22"/>
          <w:shd w:val="clear" w:color="auto" w:fill="FFFFFF"/>
          <w:lang w:val="sl-SI"/>
        </w:rPr>
        <w:t xml:space="preserve"> omenjeni varnostni službi</w:t>
      </w:r>
      <w:r w:rsidRPr="00A22E2D">
        <w:rPr>
          <w:rFonts w:cs="Arial"/>
          <w:color w:val="222222"/>
          <w:sz w:val="22"/>
          <w:szCs w:val="22"/>
          <w:shd w:val="clear" w:color="auto" w:fill="FFFFFF"/>
          <w:lang w:val="sl-SI"/>
        </w:rPr>
        <w:t xml:space="preserve">, katere vsebina je skladna z navedbami v predlogu za obravnavo diskriminacije, in odgovor varnostne službe </w:t>
      </w:r>
      <w:r w:rsidR="00BB4A93">
        <w:rPr>
          <w:rFonts w:cs="Arial"/>
          <w:color w:val="222222"/>
          <w:sz w:val="22"/>
          <w:szCs w:val="22"/>
          <w:shd w:val="clear" w:color="auto" w:fill="FFFFFF"/>
          <w:lang w:val="sl-SI"/>
        </w:rPr>
        <w:t>X</w:t>
      </w:r>
      <w:r w:rsidRPr="00A22E2D">
        <w:rPr>
          <w:rFonts w:cs="Arial"/>
          <w:color w:val="222222"/>
          <w:sz w:val="22"/>
          <w:szCs w:val="22"/>
          <w:shd w:val="clear" w:color="auto" w:fill="FFFFFF"/>
          <w:lang w:val="sl-SI"/>
        </w:rPr>
        <w:t>, da v trgovini ne opravljajo storitev varovanja. Iz predlagateljevih navedb</w:t>
      </w:r>
      <w:r w:rsidR="003F43AE">
        <w:rPr>
          <w:rFonts w:cs="Arial"/>
          <w:color w:val="222222"/>
          <w:sz w:val="22"/>
          <w:szCs w:val="22"/>
          <w:shd w:val="clear" w:color="auto" w:fill="FFFFFF"/>
          <w:lang w:val="sl-SI"/>
        </w:rPr>
        <w:t xml:space="preserve"> nadalje</w:t>
      </w:r>
      <w:r w:rsidRPr="00A22E2D">
        <w:rPr>
          <w:rFonts w:cs="Arial"/>
          <w:color w:val="222222"/>
          <w:sz w:val="22"/>
          <w:szCs w:val="22"/>
          <w:shd w:val="clear" w:color="auto" w:fill="FFFFFF"/>
          <w:lang w:val="sl-SI"/>
        </w:rPr>
        <w:t xml:space="preserve"> izhaja, da sam ni imel dostopa do </w:t>
      </w:r>
      <w:r w:rsidR="00187056">
        <w:rPr>
          <w:rFonts w:cs="Arial"/>
          <w:color w:val="222222"/>
          <w:sz w:val="22"/>
          <w:szCs w:val="22"/>
          <w:shd w:val="clear" w:color="auto" w:fill="FFFFFF"/>
          <w:lang w:val="sl-SI"/>
        </w:rPr>
        <w:t xml:space="preserve">pravilnega </w:t>
      </w:r>
      <w:r w:rsidRPr="00A22E2D">
        <w:rPr>
          <w:rFonts w:cs="Arial"/>
          <w:color w:val="222222"/>
          <w:sz w:val="22"/>
          <w:szCs w:val="22"/>
          <w:shd w:val="clear" w:color="auto" w:fill="FFFFFF"/>
          <w:lang w:val="sl-SI"/>
        </w:rPr>
        <w:t>podatka</w:t>
      </w:r>
      <w:r w:rsidR="00187056">
        <w:rPr>
          <w:rFonts w:cs="Arial"/>
          <w:color w:val="222222"/>
          <w:sz w:val="22"/>
          <w:szCs w:val="22"/>
          <w:shd w:val="clear" w:color="auto" w:fill="FFFFFF"/>
          <w:lang w:val="sl-SI"/>
        </w:rPr>
        <w:t xml:space="preserve"> o tem</w:t>
      </w:r>
      <w:r w:rsidRPr="00A22E2D">
        <w:rPr>
          <w:rFonts w:cs="Arial"/>
          <w:color w:val="222222"/>
          <w:sz w:val="22"/>
          <w:szCs w:val="22"/>
          <w:shd w:val="clear" w:color="auto" w:fill="FFFFFF"/>
          <w:lang w:val="sl-SI"/>
        </w:rPr>
        <w:t xml:space="preserve">, katera varnostna služba opravlja storitev varovanja v trgovini, zato se je obranil na Zagovornika. </w:t>
      </w:r>
    </w:p>
    <w:p w14:paraId="0BF1DC96" w14:textId="77777777" w:rsidR="00036BF4" w:rsidRDefault="00036BF4" w:rsidP="00036BF4">
      <w:pPr>
        <w:tabs>
          <w:tab w:val="left" w:pos="0"/>
        </w:tabs>
        <w:spacing w:line="240" w:lineRule="auto"/>
        <w:jc w:val="both"/>
        <w:rPr>
          <w:rFonts w:cs="Arial"/>
          <w:color w:val="222222"/>
          <w:sz w:val="22"/>
          <w:szCs w:val="22"/>
          <w:shd w:val="clear" w:color="auto" w:fill="FFFFFF"/>
          <w:lang w:val="sl-SI"/>
        </w:rPr>
      </w:pPr>
    </w:p>
    <w:p w14:paraId="5F2C77B9" w14:textId="52788E41" w:rsidR="004A40A4" w:rsidRDefault="00A22E2D" w:rsidP="00A22E2D">
      <w:pPr>
        <w:tabs>
          <w:tab w:val="left" w:pos="0"/>
        </w:tabs>
        <w:spacing w:line="240" w:lineRule="auto"/>
        <w:jc w:val="both"/>
        <w:rPr>
          <w:rFonts w:cs="Arial"/>
          <w:color w:val="222222"/>
          <w:sz w:val="22"/>
          <w:szCs w:val="22"/>
          <w:shd w:val="clear" w:color="auto" w:fill="FFFFFF"/>
          <w:lang w:val="sl-SI"/>
        </w:rPr>
      </w:pPr>
      <w:r w:rsidRPr="00A22E2D">
        <w:rPr>
          <w:rFonts w:cs="Arial"/>
          <w:color w:val="222222"/>
          <w:sz w:val="22"/>
          <w:szCs w:val="22"/>
          <w:shd w:val="clear" w:color="auto" w:fill="FFFFFF"/>
          <w:lang w:val="sl-SI"/>
        </w:rPr>
        <w:t xml:space="preserve">Zagovornik je ocenil, da je predlagatelj s tem, ko je v predlogu in v dopisu za podjetje </w:t>
      </w:r>
      <w:r w:rsidR="00BB4A93">
        <w:rPr>
          <w:rFonts w:cs="Arial"/>
          <w:color w:val="222222"/>
          <w:sz w:val="22"/>
          <w:szCs w:val="22"/>
          <w:shd w:val="clear" w:color="auto" w:fill="FFFFFF"/>
          <w:lang w:val="sl-SI"/>
        </w:rPr>
        <w:t>X</w:t>
      </w:r>
      <w:r w:rsidRPr="00A22E2D">
        <w:rPr>
          <w:rFonts w:cs="Arial"/>
          <w:color w:val="222222"/>
          <w:sz w:val="22"/>
          <w:szCs w:val="22"/>
          <w:shd w:val="clear" w:color="auto" w:fill="FFFFFF"/>
          <w:lang w:val="sl-SI"/>
        </w:rPr>
        <w:t xml:space="preserve"> skladno in natančno </w:t>
      </w:r>
      <w:r w:rsidR="00E068E8">
        <w:rPr>
          <w:rFonts w:cs="Arial"/>
          <w:color w:val="222222"/>
          <w:sz w:val="22"/>
          <w:szCs w:val="22"/>
          <w:shd w:val="clear" w:color="auto" w:fill="FFFFFF"/>
          <w:lang w:val="sl-SI"/>
        </w:rPr>
        <w:t xml:space="preserve">povzel vsebino izjave varnostnika in </w:t>
      </w:r>
      <w:r w:rsidRPr="00A22E2D">
        <w:rPr>
          <w:rFonts w:cs="Arial"/>
          <w:color w:val="222222"/>
          <w:sz w:val="22"/>
          <w:szCs w:val="22"/>
          <w:shd w:val="clear" w:color="auto" w:fill="FFFFFF"/>
          <w:lang w:val="sl-SI"/>
        </w:rPr>
        <w:t xml:space="preserve">opisal </w:t>
      </w:r>
      <w:r w:rsidR="005650B6">
        <w:rPr>
          <w:rFonts w:cs="Arial"/>
          <w:color w:val="222222"/>
          <w:sz w:val="22"/>
          <w:szCs w:val="22"/>
          <w:shd w:val="clear" w:color="auto" w:fill="FFFFFF"/>
          <w:lang w:val="sl-SI"/>
        </w:rPr>
        <w:t xml:space="preserve">ravnanje varnostnika oziroma </w:t>
      </w:r>
      <w:r w:rsidRPr="00A22E2D">
        <w:rPr>
          <w:rFonts w:cs="Arial"/>
          <w:color w:val="222222"/>
          <w:sz w:val="22"/>
          <w:szCs w:val="22"/>
          <w:shd w:val="clear" w:color="auto" w:fill="FFFFFF"/>
          <w:lang w:val="sl-SI"/>
        </w:rPr>
        <w:t>potek dogodkov v trgovini</w:t>
      </w:r>
      <w:r w:rsidRPr="00E95453">
        <w:rPr>
          <w:rFonts w:cs="Arial"/>
          <w:color w:val="222222"/>
          <w:sz w:val="22"/>
          <w:szCs w:val="22"/>
          <w:shd w:val="clear" w:color="auto" w:fill="FFFFFF"/>
          <w:lang w:val="sl-SI"/>
        </w:rPr>
        <w:t>, izpolnil trditveno breme</w:t>
      </w:r>
      <w:r w:rsidR="00D70B01" w:rsidRPr="00E95453">
        <w:rPr>
          <w:rFonts w:cs="Arial"/>
          <w:color w:val="222222"/>
          <w:sz w:val="22"/>
          <w:szCs w:val="22"/>
          <w:shd w:val="clear" w:color="auto" w:fill="FFFFFF"/>
          <w:lang w:val="sl-SI"/>
        </w:rPr>
        <w:t xml:space="preserve"> v skladu z dokaznim standardom »prima </w:t>
      </w:r>
      <w:proofErr w:type="spellStart"/>
      <w:r w:rsidR="00D70B01" w:rsidRPr="00E95453">
        <w:rPr>
          <w:rFonts w:cs="Arial"/>
          <w:color w:val="222222"/>
          <w:sz w:val="22"/>
          <w:szCs w:val="22"/>
          <w:shd w:val="clear" w:color="auto" w:fill="FFFFFF"/>
          <w:lang w:val="sl-SI"/>
        </w:rPr>
        <w:t>facie</w:t>
      </w:r>
      <w:proofErr w:type="spellEnd"/>
      <w:r w:rsidR="00D70B01" w:rsidRPr="00E95453">
        <w:rPr>
          <w:rFonts w:cs="Arial"/>
          <w:color w:val="222222"/>
          <w:sz w:val="22"/>
          <w:szCs w:val="22"/>
          <w:shd w:val="clear" w:color="auto" w:fill="FFFFFF"/>
          <w:lang w:val="sl-SI"/>
        </w:rPr>
        <w:t xml:space="preserve"> - na prvi pogled«</w:t>
      </w:r>
      <w:r w:rsidRPr="00E95453">
        <w:rPr>
          <w:rFonts w:cs="Arial"/>
          <w:color w:val="222222"/>
          <w:sz w:val="22"/>
          <w:szCs w:val="22"/>
          <w:shd w:val="clear" w:color="auto" w:fill="FFFFFF"/>
          <w:lang w:val="sl-SI"/>
        </w:rPr>
        <w:t xml:space="preserve"> ter</w:t>
      </w:r>
      <w:r w:rsidR="00F649B2" w:rsidRPr="00E95453">
        <w:rPr>
          <w:rFonts w:cs="Arial"/>
          <w:color w:val="222222"/>
          <w:sz w:val="22"/>
          <w:szCs w:val="22"/>
          <w:shd w:val="clear" w:color="auto" w:fill="FFFFFF"/>
          <w:lang w:val="sl-SI"/>
        </w:rPr>
        <w:t xml:space="preserve"> z opisom poteka dogodkov</w:t>
      </w:r>
      <w:r w:rsidRPr="00E95453">
        <w:rPr>
          <w:rFonts w:cs="Arial"/>
          <w:color w:val="222222"/>
          <w:sz w:val="22"/>
          <w:szCs w:val="22"/>
          <w:shd w:val="clear" w:color="auto" w:fill="FFFFFF"/>
          <w:lang w:val="sl-SI"/>
        </w:rPr>
        <w:t xml:space="preserve"> </w:t>
      </w:r>
      <w:r w:rsidRPr="00E95453">
        <w:rPr>
          <w:rFonts w:cs="Arial"/>
          <w:b/>
          <w:bCs/>
          <w:color w:val="222222"/>
          <w:sz w:val="22"/>
          <w:szCs w:val="22"/>
          <w:shd w:val="clear" w:color="auto" w:fill="FFFFFF"/>
          <w:lang w:val="sl-SI"/>
        </w:rPr>
        <w:t>izkazal, da bi v zadevi lahko šlo za diskriminacijo</w:t>
      </w:r>
      <w:r w:rsidRPr="00E95453">
        <w:rPr>
          <w:rFonts w:cs="Arial"/>
          <w:color w:val="222222"/>
          <w:sz w:val="22"/>
          <w:szCs w:val="22"/>
          <w:shd w:val="clear" w:color="auto" w:fill="FFFFFF"/>
          <w:lang w:val="sl-SI"/>
        </w:rPr>
        <w:t xml:space="preserve"> (40. člen</w:t>
      </w:r>
      <w:r w:rsidRPr="00A22E2D">
        <w:rPr>
          <w:rFonts w:cs="Arial"/>
          <w:color w:val="222222"/>
          <w:sz w:val="22"/>
          <w:szCs w:val="22"/>
          <w:shd w:val="clear" w:color="auto" w:fill="FFFFFF"/>
          <w:lang w:val="sl-SI"/>
        </w:rPr>
        <w:t xml:space="preserve"> </w:t>
      </w:r>
      <w:proofErr w:type="spellStart"/>
      <w:r w:rsidRPr="00A22E2D">
        <w:rPr>
          <w:rFonts w:cs="Arial"/>
          <w:color w:val="222222"/>
          <w:sz w:val="22"/>
          <w:szCs w:val="22"/>
          <w:shd w:val="clear" w:color="auto" w:fill="FFFFFF"/>
          <w:lang w:val="sl-SI"/>
        </w:rPr>
        <w:t>ZVarD</w:t>
      </w:r>
      <w:proofErr w:type="spellEnd"/>
      <w:r w:rsidRPr="00A22E2D">
        <w:rPr>
          <w:rFonts w:cs="Arial"/>
          <w:color w:val="222222"/>
          <w:sz w:val="22"/>
          <w:szCs w:val="22"/>
          <w:shd w:val="clear" w:color="auto" w:fill="FFFFFF"/>
          <w:lang w:val="sl-SI"/>
        </w:rPr>
        <w:t xml:space="preserve">). </w:t>
      </w:r>
      <w:bookmarkStart w:id="8" w:name="_Hlk216351058"/>
      <w:r w:rsidR="00633ABD" w:rsidRPr="00633ABD">
        <w:rPr>
          <w:rFonts w:cs="Arial"/>
          <w:color w:val="222222"/>
          <w:sz w:val="22"/>
          <w:szCs w:val="22"/>
          <w:shd w:val="clear" w:color="auto" w:fill="FFFFFF"/>
          <w:lang w:val="sl-SI"/>
        </w:rPr>
        <w:t xml:space="preserve">Pri tem je upošteval, da je predlagatelj </w:t>
      </w:r>
      <w:r w:rsidR="00592B22">
        <w:rPr>
          <w:rFonts w:cs="Arial"/>
          <w:color w:val="222222"/>
          <w:sz w:val="22"/>
          <w:szCs w:val="22"/>
          <w:shd w:val="clear" w:color="auto" w:fill="FFFFFF"/>
          <w:lang w:val="sl-SI"/>
        </w:rPr>
        <w:t xml:space="preserve">takoj </w:t>
      </w:r>
      <w:r w:rsidR="00810547">
        <w:rPr>
          <w:rFonts w:cs="Arial"/>
          <w:color w:val="222222"/>
          <w:sz w:val="22"/>
          <w:szCs w:val="22"/>
          <w:shd w:val="clear" w:color="auto" w:fill="FFFFFF"/>
          <w:lang w:val="sl-SI"/>
        </w:rPr>
        <w:t>po dogodku</w:t>
      </w:r>
      <w:r w:rsidR="00592B22">
        <w:rPr>
          <w:rFonts w:cs="Arial"/>
          <w:color w:val="222222"/>
          <w:sz w:val="22"/>
          <w:szCs w:val="22"/>
          <w:shd w:val="clear" w:color="auto" w:fill="FFFFFF"/>
          <w:lang w:val="sl-SI"/>
        </w:rPr>
        <w:t xml:space="preserve"> ukrepal</w:t>
      </w:r>
      <w:r w:rsidR="00B415B0">
        <w:rPr>
          <w:rFonts w:cs="Arial"/>
          <w:color w:val="222222"/>
          <w:sz w:val="22"/>
          <w:szCs w:val="22"/>
          <w:shd w:val="clear" w:color="auto" w:fill="FFFFFF"/>
          <w:lang w:val="sl-SI"/>
        </w:rPr>
        <w:t>, in sicer je</w:t>
      </w:r>
      <w:r w:rsidR="00592B22">
        <w:rPr>
          <w:rFonts w:cs="Arial"/>
          <w:color w:val="222222"/>
          <w:sz w:val="22"/>
          <w:szCs w:val="22"/>
          <w:shd w:val="clear" w:color="auto" w:fill="FFFFFF"/>
          <w:lang w:val="sl-SI"/>
        </w:rPr>
        <w:t xml:space="preserve"> naslovil pritožbo na varnostni službo</w:t>
      </w:r>
      <w:r w:rsidR="00B415B0">
        <w:rPr>
          <w:rFonts w:cs="Arial"/>
          <w:color w:val="222222"/>
          <w:sz w:val="22"/>
          <w:szCs w:val="22"/>
          <w:shd w:val="clear" w:color="auto" w:fill="FFFFFF"/>
          <w:lang w:val="sl-SI"/>
        </w:rPr>
        <w:t>;</w:t>
      </w:r>
      <w:r w:rsidR="00592B22">
        <w:rPr>
          <w:rFonts w:cs="Arial"/>
          <w:color w:val="222222"/>
          <w:sz w:val="22"/>
          <w:szCs w:val="22"/>
          <w:shd w:val="clear" w:color="auto" w:fill="FFFFFF"/>
          <w:lang w:val="sl-SI"/>
        </w:rPr>
        <w:t xml:space="preserve"> ko pa je ugotovil, da se ni obrnil na pravo varnostno službo</w:t>
      </w:r>
      <w:r w:rsidR="00B415B0">
        <w:rPr>
          <w:rFonts w:cs="Arial"/>
          <w:color w:val="222222"/>
          <w:sz w:val="22"/>
          <w:szCs w:val="22"/>
          <w:shd w:val="clear" w:color="auto" w:fill="FFFFFF"/>
          <w:lang w:val="sl-SI"/>
        </w:rPr>
        <w:t>, je dogodek prijavil Zagovorniku</w:t>
      </w:r>
      <w:r w:rsidR="008D7389">
        <w:rPr>
          <w:rFonts w:cs="Arial"/>
          <w:color w:val="222222"/>
          <w:sz w:val="22"/>
          <w:szCs w:val="22"/>
          <w:shd w:val="clear" w:color="auto" w:fill="FFFFFF"/>
          <w:lang w:val="sl-SI"/>
        </w:rPr>
        <w:t xml:space="preserve">, predvsem pa je upošteval </w:t>
      </w:r>
      <w:r w:rsidR="00704F31">
        <w:rPr>
          <w:rFonts w:cs="Arial"/>
          <w:color w:val="222222"/>
          <w:sz w:val="22"/>
          <w:szCs w:val="22"/>
          <w:shd w:val="clear" w:color="auto" w:fill="FFFFFF"/>
          <w:lang w:val="sl-SI"/>
        </w:rPr>
        <w:t xml:space="preserve">poseben </w:t>
      </w:r>
      <w:r w:rsidR="00000E0C">
        <w:rPr>
          <w:rFonts w:cs="Arial"/>
          <w:color w:val="222222"/>
          <w:sz w:val="22"/>
          <w:szCs w:val="22"/>
          <w:shd w:val="clear" w:color="auto" w:fill="FFFFFF"/>
          <w:lang w:val="sl-SI"/>
        </w:rPr>
        <w:t>položaj</w:t>
      </w:r>
      <w:r w:rsidR="00704F31">
        <w:rPr>
          <w:rFonts w:cs="Arial"/>
          <w:color w:val="222222"/>
          <w:sz w:val="22"/>
          <w:szCs w:val="22"/>
          <w:shd w:val="clear" w:color="auto" w:fill="FFFFFF"/>
          <w:lang w:val="sl-SI"/>
        </w:rPr>
        <w:t>, ki ga je predlagatelj imel kot kupec</w:t>
      </w:r>
      <w:r w:rsidR="00E87522">
        <w:rPr>
          <w:rFonts w:cs="Arial"/>
          <w:color w:val="222222"/>
          <w:sz w:val="22"/>
          <w:szCs w:val="22"/>
          <w:shd w:val="clear" w:color="auto" w:fill="FFFFFF"/>
          <w:lang w:val="sl-SI"/>
        </w:rPr>
        <w:t xml:space="preserve">, ter </w:t>
      </w:r>
      <w:r w:rsidR="008D7389">
        <w:rPr>
          <w:rFonts w:cs="Arial"/>
          <w:color w:val="222222"/>
          <w:sz w:val="22"/>
          <w:szCs w:val="22"/>
          <w:shd w:val="clear" w:color="auto" w:fill="FFFFFF"/>
          <w:lang w:val="sl-SI"/>
        </w:rPr>
        <w:t xml:space="preserve">okoliščino, da </w:t>
      </w:r>
      <w:r w:rsidR="00087CBB">
        <w:rPr>
          <w:rFonts w:cs="Arial"/>
          <w:color w:val="222222"/>
          <w:sz w:val="22"/>
          <w:szCs w:val="22"/>
          <w:shd w:val="clear" w:color="auto" w:fill="FFFFFF"/>
          <w:lang w:val="sl-SI"/>
        </w:rPr>
        <w:t>je</w:t>
      </w:r>
      <w:r w:rsidR="00E87522">
        <w:rPr>
          <w:rFonts w:cs="Arial"/>
          <w:color w:val="222222"/>
          <w:sz w:val="22"/>
          <w:szCs w:val="22"/>
          <w:shd w:val="clear" w:color="auto" w:fill="FFFFFF"/>
          <w:lang w:val="sl-SI"/>
        </w:rPr>
        <w:t xml:space="preserve"> predlagatelj</w:t>
      </w:r>
      <w:r w:rsidR="00087CBB">
        <w:rPr>
          <w:rFonts w:cs="Arial"/>
          <w:color w:val="222222"/>
          <w:sz w:val="22"/>
          <w:szCs w:val="22"/>
          <w:shd w:val="clear" w:color="auto" w:fill="FFFFFF"/>
          <w:lang w:val="sl-SI"/>
        </w:rPr>
        <w:t xml:space="preserve"> predložil vsa dokazi</w:t>
      </w:r>
      <w:r w:rsidR="009C348D">
        <w:rPr>
          <w:rFonts w:cs="Arial"/>
          <w:color w:val="222222"/>
          <w:sz w:val="22"/>
          <w:szCs w:val="22"/>
          <w:shd w:val="clear" w:color="auto" w:fill="FFFFFF"/>
          <w:lang w:val="sl-SI"/>
        </w:rPr>
        <w:t>la</w:t>
      </w:r>
      <w:r w:rsidR="00633ABD" w:rsidRPr="00633ABD">
        <w:rPr>
          <w:rFonts w:cs="Arial"/>
          <w:color w:val="222222"/>
          <w:sz w:val="22"/>
          <w:szCs w:val="22"/>
          <w:shd w:val="clear" w:color="auto" w:fill="FFFFFF"/>
          <w:lang w:val="sl-SI"/>
        </w:rPr>
        <w:t xml:space="preserve"> o poteku dogodka</w:t>
      </w:r>
      <w:r w:rsidR="009C348D">
        <w:rPr>
          <w:rFonts w:cs="Arial"/>
          <w:color w:val="222222"/>
          <w:sz w:val="22"/>
          <w:szCs w:val="22"/>
          <w:shd w:val="clear" w:color="auto" w:fill="FFFFFF"/>
          <w:lang w:val="sl-SI"/>
        </w:rPr>
        <w:t>, s katerimi je razpolagal, ter da z dodatnimi podatki oziroma dokazili ni</w:t>
      </w:r>
      <w:r w:rsidR="00633ABD" w:rsidRPr="00633ABD">
        <w:rPr>
          <w:rFonts w:cs="Arial"/>
          <w:color w:val="222222"/>
          <w:sz w:val="22"/>
          <w:szCs w:val="22"/>
          <w:shd w:val="clear" w:color="auto" w:fill="FFFFFF"/>
          <w:lang w:val="sl-SI"/>
        </w:rPr>
        <w:t xml:space="preserve"> razpolagal in </w:t>
      </w:r>
      <w:r w:rsidR="00E17FA8">
        <w:rPr>
          <w:rFonts w:cs="Arial"/>
          <w:color w:val="222222"/>
          <w:sz w:val="22"/>
          <w:szCs w:val="22"/>
          <w:shd w:val="clear" w:color="auto" w:fill="FFFFFF"/>
          <w:lang w:val="sl-SI"/>
        </w:rPr>
        <w:t xml:space="preserve">tudi </w:t>
      </w:r>
      <w:r w:rsidR="00633ABD" w:rsidRPr="00633ABD">
        <w:rPr>
          <w:rFonts w:cs="Arial"/>
          <w:color w:val="222222"/>
          <w:sz w:val="22"/>
          <w:szCs w:val="22"/>
          <w:shd w:val="clear" w:color="auto" w:fill="FFFFFF"/>
          <w:lang w:val="sl-SI"/>
        </w:rPr>
        <w:t>ni mog</w:t>
      </w:r>
      <w:r w:rsidR="00CE679B">
        <w:rPr>
          <w:rFonts w:cs="Arial"/>
          <w:color w:val="222222"/>
          <w:sz w:val="22"/>
          <w:szCs w:val="22"/>
          <w:shd w:val="clear" w:color="auto" w:fill="FFFFFF"/>
          <w:lang w:val="sl-SI"/>
        </w:rPr>
        <w:t>el</w:t>
      </w:r>
      <w:r w:rsidR="00633ABD" w:rsidRPr="00633ABD">
        <w:rPr>
          <w:rFonts w:cs="Arial"/>
          <w:color w:val="222222"/>
          <w:sz w:val="22"/>
          <w:szCs w:val="22"/>
          <w:shd w:val="clear" w:color="auto" w:fill="FFFFFF"/>
          <w:lang w:val="sl-SI"/>
        </w:rPr>
        <w:t xml:space="preserve"> razpolagati.</w:t>
      </w:r>
    </w:p>
    <w:bookmarkEnd w:id="8"/>
    <w:p w14:paraId="1F7B9362" w14:textId="77777777" w:rsidR="00CE679B" w:rsidRDefault="00CE679B" w:rsidP="00A22E2D">
      <w:pPr>
        <w:tabs>
          <w:tab w:val="left" w:pos="0"/>
        </w:tabs>
        <w:spacing w:line="240" w:lineRule="auto"/>
        <w:jc w:val="both"/>
        <w:rPr>
          <w:rFonts w:cs="Arial"/>
          <w:color w:val="222222"/>
          <w:sz w:val="22"/>
          <w:szCs w:val="22"/>
          <w:shd w:val="clear" w:color="auto" w:fill="FFFFFF"/>
          <w:lang w:val="sl-SI"/>
        </w:rPr>
      </w:pPr>
    </w:p>
    <w:p w14:paraId="58BDED5D" w14:textId="0947DD9C" w:rsidR="004A40A4" w:rsidRPr="00A22E2D" w:rsidRDefault="004A40A4" w:rsidP="004A40A4">
      <w:pPr>
        <w:tabs>
          <w:tab w:val="left" w:pos="0"/>
        </w:tabs>
        <w:spacing w:line="240" w:lineRule="auto"/>
        <w:jc w:val="center"/>
        <w:rPr>
          <w:rFonts w:cs="Arial"/>
          <w:color w:val="222222"/>
          <w:sz w:val="22"/>
          <w:szCs w:val="22"/>
          <w:shd w:val="clear" w:color="auto" w:fill="FFFFFF"/>
          <w:lang w:val="sl-SI"/>
        </w:rPr>
      </w:pPr>
      <w:r>
        <w:rPr>
          <w:rFonts w:cs="Arial"/>
          <w:color w:val="222222"/>
          <w:sz w:val="22"/>
          <w:szCs w:val="22"/>
          <w:shd w:val="clear" w:color="auto" w:fill="FFFFFF"/>
          <w:lang w:val="sl-SI"/>
        </w:rPr>
        <w:t>*</w:t>
      </w:r>
    </w:p>
    <w:p w14:paraId="66B928F1" w14:textId="77777777" w:rsidR="00A22E2D" w:rsidRPr="00A22E2D" w:rsidRDefault="00A22E2D" w:rsidP="00A22E2D">
      <w:pPr>
        <w:tabs>
          <w:tab w:val="left" w:pos="0"/>
        </w:tabs>
        <w:spacing w:line="240" w:lineRule="auto"/>
        <w:jc w:val="both"/>
        <w:rPr>
          <w:rFonts w:cs="Arial"/>
          <w:color w:val="222222"/>
          <w:sz w:val="22"/>
          <w:szCs w:val="22"/>
          <w:shd w:val="clear" w:color="auto" w:fill="FFFFFF"/>
          <w:lang w:val="sl-SI"/>
        </w:rPr>
      </w:pPr>
    </w:p>
    <w:p w14:paraId="68648FCC" w14:textId="75F6443A" w:rsidR="00A22E2D" w:rsidRPr="00A22E2D" w:rsidRDefault="00A22E2D" w:rsidP="00A22E2D">
      <w:pPr>
        <w:tabs>
          <w:tab w:val="left" w:pos="0"/>
        </w:tabs>
        <w:spacing w:line="240" w:lineRule="auto"/>
        <w:jc w:val="both"/>
        <w:rPr>
          <w:rFonts w:cs="Arial"/>
          <w:sz w:val="22"/>
          <w:szCs w:val="22"/>
          <w:lang w:val="sl-SI"/>
        </w:rPr>
      </w:pPr>
      <w:r w:rsidRPr="00A22E2D">
        <w:rPr>
          <w:rFonts w:cs="Arial"/>
          <w:sz w:val="22"/>
          <w:szCs w:val="22"/>
          <w:lang w:val="sl-SI"/>
        </w:rPr>
        <w:t xml:space="preserve">Kot domnevnega kršitelja je Zagovornik prepoznal </w:t>
      </w:r>
      <w:r w:rsidRPr="00A22E2D">
        <w:rPr>
          <w:rFonts w:eastAsia="Arial" w:cs="Arial"/>
          <w:sz w:val="22"/>
          <w:szCs w:val="22"/>
          <w:lang w:val="sl-SI" w:eastAsia="sl-SI"/>
        </w:rPr>
        <w:t xml:space="preserve">družbo </w:t>
      </w:r>
      <w:r w:rsidR="00EB0059">
        <w:rPr>
          <w:rFonts w:eastAsia="Arial" w:cs="Arial"/>
          <w:sz w:val="22"/>
          <w:szCs w:val="22"/>
          <w:lang w:val="sl-SI" w:eastAsia="sl-SI"/>
        </w:rPr>
        <w:t>(kršitelj)</w:t>
      </w:r>
      <w:r w:rsidRPr="00A22E2D">
        <w:rPr>
          <w:rFonts w:cs="Arial"/>
          <w:sz w:val="22"/>
          <w:szCs w:val="22"/>
          <w:lang w:val="sl-SI"/>
        </w:rPr>
        <w:t>, na katero je dne 30. 6. 2024 naslovil poizvedbo in jo pozval, da se opredeli do navedb predlagatelja</w:t>
      </w:r>
      <w:r w:rsidR="00F15C2A">
        <w:rPr>
          <w:rFonts w:cs="Arial"/>
          <w:sz w:val="22"/>
          <w:szCs w:val="22"/>
          <w:lang w:val="sl-SI"/>
        </w:rPr>
        <w:t>. Tako je kršitelju</w:t>
      </w:r>
      <w:r w:rsidRPr="00A22E2D">
        <w:rPr>
          <w:rFonts w:cs="Arial"/>
          <w:sz w:val="22"/>
          <w:szCs w:val="22"/>
          <w:lang w:val="sl-SI"/>
        </w:rPr>
        <w:t xml:space="preserve"> dal možnost, da dokaže, da do diskriminacije ni prišlo. </w:t>
      </w:r>
      <w:r w:rsidR="00DD485F">
        <w:rPr>
          <w:rFonts w:cs="Arial"/>
          <w:sz w:val="22"/>
          <w:szCs w:val="22"/>
          <w:lang w:val="sl-SI"/>
        </w:rPr>
        <w:t>K</w:t>
      </w:r>
      <w:r w:rsidR="00EB0059">
        <w:rPr>
          <w:rFonts w:cs="Arial"/>
          <w:sz w:val="22"/>
          <w:szCs w:val="22"/>
          <w:lang w:val="sl-SI"/>
        </w:rPr>
        <w:t>ršitelja je p</w:t>
      </w:r>
      <w:r w:rsidRPr="00A22E2D">
        <w:rPr>
          <w:rFonts w:cs="Arial"/>
          <w:sz w:val="22"/>
          <w:szCs w:val="22"/>
          <w:lang w:val="sl-SI"/>
        </w:rPr>
        <w:t>osebej pozval, naj:</w:t>
      </w:r>
    </w:p>
    <w:p w14:paraId="74ED74AD" w14:textId="77777777" w:rsidR="00A22E2D" w:rsidRPr="00A22E2D" w:rsidRDefault="00A22E2D" w:rsidP="00A22E2D">
      <w:pPr>
        <w:tabs>
          <w:tab w:val="left" w:pos="0"/>
        </w:tabs>
        <w:spacing w:line="240" w:lineRule="auto"/>
        <w:jc w:val="both"/>
        <w:rPr>
          <w:rFonts w:cs="Arial"/>
          <w:b/>
          <w:sz w:val="22"/>
          <w:szCs w:val="22"/>
          <w:lang w:val="sl-SI" w:eastAsia="sl-SI"/>
        </w:rPr>
      </w:pPr>
    </w:p>
    <w:p w14:paraId="54A1FC72" w14:textId="39CAF470" w:rsidR="00A22E2D" w:rsidRPr="00A22E2D" w:rsidRDefault="00A22E2D" w:rsidP="00A22E2D">
      <w:pPr>
        <w:numPr>
          <w:ilvl w:val="0"/>
          <w:numId w:val="22"/>
        </w:numPr>
        <w:spacing w:line="276" w:lineRule="auto"/>
        <w:contextualSpacing/>
        <w:jc w:val="both"/>
        <w:rPr>
          <w:rFonts w:eastAsia="Arial" w:cs="Arial"/>
          <w:sz w:val="22"/>
          <w:szCs w:val="22"/>
          <w:lang w:val="sl-SI" w:eastAsia="sl-SI"/>
        </w:rPr>
      </w:pPr>
      <w:r w:rsidRPr="00A22E2D">
        <w:rPr>
          <w:rFonts w:eastAsia="Arial" w:cs="Arial"/>
          <w:sz w:val="22"/>
          <w:szCs w:val="22"/>
          <w:lang w:val="sl-SI" w:eastAsia="sl-SI"/>
        </w:rPr>
        <w:t>sporoči imena vseh varnostnikov, ki so dne 25. 4. 2025 ob 2.10 uri opravljali varovanje v trgovini, sporoči pa naj tudi ime varnostnika, ki je obravnaval predlagatelja;</w:t>
      </w:r>
    </w:p>
    <w:p w14:paraId="655E74F5" w14:textId="3A104C85" w:rsidR="00A22E2D" w:rsidRPr="00A22E2D" w:rsidRDefault="00A22E2D" w:rsidP="00A22E2D">
      <w:pPr>
        <w:numPr>
          <w:ilvl w:val="0"/>
          <w:numId w:val="22"/>
        </w:numPr>
        <w:spacing w:line="276" w:lineRule="auto"/>
        <w:contextualSpacing/>
        <w:jc w:val="both"/>
        <w:rPr>
          <w:rFonts w:eastAsia="Arial" w:cs="Arial"/>
          <w:sz w:val="22"/>
          <w:szCs w:val="22"/>
          <w:lang w:val="sl-SI" w:eastAsia="sl-SI"/>
        </w:rPr>
      </w:pPr>
      <w:r w:rsidRPr="00A22E2D">
        <w:rPr>
          <w:rFonts w:eastAsia="Arial" w:cs="Arial"/>
          <w:sz w:val="22"/>
          <w:szCs w:val="22"/>
          <w:lang w:val="sl-SI" w:eastAsia="sl-SI"/>
        </w:rPr>
        <w:t>pojasni, kje v trgovini varnostniki pregledujejo vsebine vrečk nakupovalcev ter ali je bil pregled, kot ga je opisal predlagatelj, ukrep po 4. točki prvega odstavka 45. člena Zakona o zasebnem varovanju</w:t>
      </w:r>
      <w:r w:rsidRPr="00A22E2D">
        <w:rPr>
          <w:rFonts w:eastAsia="Arial"/>
          <w:vertAlign w:val="superscript"/>
          <w:lang w:val="sl-SI"/>
        </w:rPr>
        <w:footnoteReference w:id="5"/>
      </w:r>
      <w:r w:rsidRPr="00A22E2D">
        <w:rPr>
          <w:rFonts w:eastAsia="Arial" w:cs="Arial"/>
          <w:sz w:val="22"/>
          <w:szCs w:val="22"/>
          <w:lang w:val="sl-SI" w:eastAsia="sl-SI"/>
        </w:rPr>
        <w:t xml:space="preserve"> (ZZasV-1) ali kateri drugi ukrep;</w:t>
      </w:r>
    </w:p>
    <w:p w14:paraId="73B9C925" w14:textId="77777777" w:rsidR="00A22E2D" w:rsidRPr="00A22E2D" w:rsidRDefault="00A22E2D" w:rsidP="00A22E2D">
      <w:pPr>
        <w:numPr>
          <w:ilvl w:val="0"/>
          <w:numId w:val="22"/>
        </w:numPr>
        <w:spacing w:line="276" w:lineRule="auto"/>
        <w:contextualSpacing/>
        <w:jc w:val="both"/>
        <w:rPr>
          <w:rFonts w:eastAsia="Arial" w:cs="Arial"/>
          <w:sz w:val="22"/>
          <w:szCs w:val="22"/>
          <w:lang w:val="sl-SI" w:eastAsia="sl-SI"/>
        </w:rPr>
      </w:pPr>
      <w:r w:rsidRPr="00A22E2D">
        <w:rPr>
          <w:rFonts w:eastAsia="Arial" w:cs="Arial"/>
          <w:sz w:val="22"/>
          <w:szCs w:val="22"/>
          <w:lang w:val="sl-SI" w:eastAsia="sl-SI"/>
        </w:rPr>
        <w:t>pojasni, kaj je bil razlog za obravnavo predlagatelja dne 25. 4. 2025 ob 2.10 uri ter ali obstaja o tem v evidencah domnevnega kršitelja kak zapis; če le-ta obstaja, naj ga posreduje Zagovorniku;</w:t>
      </w:r>
    </w:p>
    <w:p w14:paraId="39669118" w14:textId="77777777" w:rsidR="00A22E2D" w:rsidRPr="00A22E2D" w:rsidRDefault="00A22E2D" w:rsidP="00A22E2D">
      <w:pPr>
        <w:numPr>
          <w:ilvl w:val="0"/>
          <w:numId w:val="22"/>
        </w:numPr>
        <w:spacing w:line="276" w:lineRule="auto"/>
        <w:contextualSpacing/>
        <w:jc w:val="both"/>
        <w:rPr>
          <w:rFonts w:eastAsia="Arial" w:cs="Arial"/>
          <w:sz w:val="22"/>
          <w:szCs w:val="22"/>
          <w:lang w:val="sl-SI" w:eastAsia="sl-SI"/>
        </w:rPr>
      </w:pPr>
      <w:r w:rsidRPr="00A22E2D">
        <w:rPr>
          <w:rFonts w:eastAsia="Arial" w:cs="Arial"/>
          <w:sz w:val="22"/>
          <w:szCs w:val="22"/>
          <w:lang w:val="sl-SI" w:eastAsia="sl-SI"/>
        </w:rPr>
        <w:t>pojasni, kolikokrat so varnostniki v omenjeni trgovini opravili podobne preglede dne 25. 4. 2025 in kolikokrat v posameznih mesecih leta 2025, pri čemer je Zagovornik domnevnega kršitelja pozval tudi, da posreduje zapise oziroma evidence takšnih pregledov;</w:t>
      </w:r>
    </w:p>
    <w:p w14:paraId="2ED91AEA" w14:textId="77777777" w:rsidR="00A22E2D" w:rsidRPr="00A22E2D" w:rsidRDefault="00A22E2D" w:rsidP="00A22E2D">
      <w:pPr>
        <w:numPr>
          <w:ilvl w:val="0"/>
          <w:numId w:val="22"/>
        </w:numPr>
        <w:spacing w:line="276" w:lineRule="auto"/>
        <w:contextualSpacing/>
        <w:jc w:val="both"/>
        <w:rPr>
          <w:rFonts w:eastAsia="Arial" w:cs="Arial"/>
          <w:sz w:val="22"/>
          <w:szCs w:val="22"/>
          <w:lang w:val="sl-SI" w:eastAsia="sl-SI"/>
        </w:rPr>
      </w:pPr>
      <w:r w:rsidRPr="00A22E2D">
        <w:rPr>
          <w:rFonts w:eastAsia="Arial" w:cs="Arial"/>
          <w:sz w:val="22"/>
          <w:szCs w:val="22"/>
          <w:lang w:val="sl-SI" w:eastAsia="sl-SI"/>
        </w:rPr>
        <w:lastRenderedPageBreak/>
        <w:t>pojasni, na podlagi kakšnih kriterijev se varnostniki odločajo, katere kupce bodo nadzorovali; ter ali se za nadzor odločajo na podlagi posameznikovega zunanjega videza, kot je npr. barva kože, ter kakšni so razlogi za to;</w:t>
      </w:r>
    </w:p>
    <w:p w14:paraId="59EA4AA3" w14:textId="77777777" w:rsidR="00A22E2D" w:rsidRDefault="00A22E2D" w:rsidP="00A22E2D">
      <w:pPr>
        <w:numPr>
          <w:ilvl w:val="0"/>
          <w:numId w:val="22"/>
        </w:numPr>
        <w:spacing w:line="276" w:lineRule="auto"/>
        <w:contextualSpacing/>
        <w:jc w:val="both"/>
        <w:rPr>
          <w:rFonts w:eastAsia="Arial" w:cs="Arial"/>
          <w:sz w:val="22"/>
          <w:szCs w:val="22"/>
          <w:lang w:val="sl-SI" w:eastAsia="sl-SI"/>
        </w:rPr>
      </w:pPr>
      <w:r w:rsidRPr="00A22E2D">
        <w:rPr>
          <w:rFonts w:eastAsia="Arial" w:cs="Arial"/>
          <w:sz w:val="22"/>
          <w:szCs w:val="22"/>
          <w:lang w:val="sl-SI" w:eastAsia="sl-SI"/>
        </w:rPr>
        <w:t>posreduje interna navodila za ravnanje varnostnikov, če takšna navodila obstajajo.</w:t>
      </w:r>
    </w:p>
    <w:p w14:paraId="00890880" w14:textId="77777777" w:rsidR="004A40A4" w:rsidRDefault="004A40A4" w:rsidP="004A40A4">
      <w:pPr>
        <w:spacing w:line="276" w:lineRule="auto"/>
        <w:contextualSpacing/>
        <w:jc w:val="both"/>
        <w:rPr>
          <w:rFonts w:eastAsia="Arial" w:cs="Arial"/>
          <w:sz w:val="22"/>
          <w:szCs w:val="22"/>
          <w:lang w:val="sl-SI" w:eastAsia="sl-SI"/>
        </w:rPr>
      </w:pPr>
    </w:p>
    <w:p w14:paraId="3EDD56CE" w14:textId="4C57F789" w:rsidR="004A40A4" w:rsidRPr="00A22E2D" w:rsidRDefault="004A40A4" w:rsidP="004A40A4">
      <w:pPr>
        <w:spacing w:line="276" w:lineRule="auto"/>
        <w:contextualSpacing/>
        <w:jc w:val="center"/>
        <w:rPr>
          <w:rFonts w:eastAsia="Arial" w:cs="Arial"/>
          <w:sz w:val="22"/>
          <w:szCs w:val="22"/>
          <w:lang w:val="sl-SI" w:eastAsia="sl-SI"/>
        </w:rPr>
      </w:pPr>
      <w:r>
        <w:rPr>
          <w:rFonts w:eastAsia="Arial" w:cs="Arial"/>
          <w:sz w:val="22"/>
          <w:szCs w:val="22"/>
          <w:lang w:val="sl-SI" w:eastAsia="sl-SI"/>
        </w:rPr>
        <w:t>*</w:t>
      </w:r>
    </w:p>
    <w:p w14:paraId="0C3E41EF" w14:textId="77777777" w:rsidR="00A22E2D" w:rsidRPr="00A22E2D" w:rsidRDefault="00A22E2D" w:rsidP="00A22E2D">
      <w:pPr>
        <w:tabs>
          <w:tab w:val="left" w:pos="0"/>
        </w:tabs>
        <w:spacing w:line="240" w:lineRule="auto"/>
        <w:jc w:val="both"/>
        <w:rPr>
          <w:rFonts w:cs="Arial"/>
          <w:sz w:val="22"/>
          <w:szCs w:val="22"/>
          <w:lang w:val="sl-SI" w:eastAsia="en-GB"/>
        </w:rPr>
      </w:pPr>
    </w:p>
    <w:p w14:paraId="5B5A0A6F" w14:textId="54968A3C" w:rsidR="00291887" w:rsidRPr="00F75F65" w:rsidRDefault="00A22E2D" w:rsidP="00A22E2D">
      <w:pPr>
        <w:tabs>
          <w:tab w:val="left" w:pos="0"/>
        </w:tabs>
        <w:spacing w:line="240" w:lineRule="auto"/>
        <w:jc w:val="both"/>
        <w:rPr>
          <w:rFonts w:eastAsia="Calibri" w:cs="Arial"/>
          <w:color w:val="000000"/>
          <w:sz w:val="22"/>
          <w:szCs w:val="22"/>
          <w:lang w:val="sl-SI"/>
        </w:rPr>
      </w:pPr>
      <w:r w:rsidRPr="00A22E2D">
        <w:rPr>
          <w:rFonts w:cs="Arial"/>
          <w:sz w:val="22"/>
          <w:szCs w:val="22"/>
          <w:lang w:val="sl-SI" w:eastAsia="en-GB"/>
        </w:rPr>
        <w:t xml:space="preserve">Dne 9. 7. 2025 je Zagovornik prejel odgovor kršitelja, </w:t>
      </w:r>
      <w:r w:rsidRPr="00A22E2D">
        <w:rPr>
          <w:rFonts w:eastAsia="Calibri" w:cs="Arial"/>
          <w:color w:val="000000"/>
          <w:sz w:val="22"/>
          <w:szCs w:val="22"/>
          <w:lang w:val="sl-SI"/>
        </w:rPr>
        <w:t xml:space="preserve">da posveča </w:t>
      </w:r>
      <w:r w:rsidRPr="00F75F65">
        <w:rPr>
          <w:rFonts w:eastAsia="Calibri" w:cs="Arial"/>
          <w:color w:val="000000"/>
          <w:sz w:val="22"/>
          <w:szCs w:val="22"/>
          <w:lang w:val="sl-SI"/>
        </w:rPr>
        <w:t>izjemno veliko pozornosti usposabljanju vseh zaposlenih, še posebej varnostnega osebja, in to na področjih, kot so spoštovanje človekovih pravic, etičn</w:t>
      </w:r>
      <w:r w:rsidR="002B516A" w:rsidRPr="00F75F65">
        <w:rPr>
          <w:rFonts w:eastAsia="Calibri" w:cs="Arial"/>
          <w:color w:val="000000"/>
          <w:sz w:val="22"/>
          <w:szCs w:val="22"/>
          <w:lang w:val="sl-SI"/>
        </w:rPr>
        <w:t>o</w:t>
      </w:r>
      <w:r w:rsidRPr="00F75F65">
        <w:rPr>
          <w:rFonts w:eastAsia="Calibri" w:cs="Arial"/>
          <w:color w:val="000000"/>
          <w:sz w:val="22"/>
          <w:szCs w:val="22"/>
          <w:lang w:val="sl-SI"/>
        </w:rPr>
        <w:t xml:space="preserve"> ravnanj</w:t>
      </w:r>
      <w:r w:rsidR="002B516A" w:rsidRPr="00F75F65">
        <w:rPr>
          <w:rFonts w:eastAsia="Calibri" w:cs="Arial"/>
          <w:color w:val="000000"/>
          <w:sz w:val="22"/>
          <w:szCs w:val="22"/>
          <w:lang w:val="sl-SI"/>
        </w:rPr>
        <w:t>e</w:t>
      </w:r>
      <w:r w:rsidRPr="00F75F65">
        <w:rPr>
          <w:rFonts w:eastAsia="Calibri" w:cs="Arial"/>
          <w:color w:val="000000"/>
          <w:sz w:val="22"/>
          <w:szCs w:val="22"/>
          <w:lang w:val="sl-SI"/>
        </w:rPr>
        <w:t xml:space="preserve"> ter zakonodaj</w:t>
      </w:r>
      <w:r w:rsidR="000844AB" w:rsidRPr="00F75F65">
        <w:rPr>
          <w:rFonts w:eastAsia="Calibri" w:cs="Arial"/>
          <w:color w:val="000000"/>
          <w:sz w:val="22"/>
          <w:szCs w:val="22"/>
          <w:lang w:val="sl-SI"/>
        </w:rPr>
        <w:t>e</w:t>
      </w:r>
      <w:r w:rsidRPr="00F75F65">
        <w:rPr>
          <w:rFonts w:eastAsia="Calibri" w:cs="Arial"/>
          <w:color w:val="000000"/>
          <w:sz w:val="22"/>
          <w:szCs w:val="22"/>
          <w:lang w:val="sl-SI"/>
        </w:rPr>
        <w:t xml:space="preserve">, ki ureja področje zasebnega varovanja, med drugim tudi </w:t>
      </w:r>
      <w:proofErr w:type="spellStart"/>
      <w:r w:rsidRPr="00F75F65">
        <w:rPr>
          <w:rFonts w:eastAsia="Calibri" w:cs="Arial"/>
          <w:color w:val="000000"/>
          <w:sz w:val="22"/>
          <w:szCs w:val="22"/>
          <w:lang w:val="sl-SI"/>
        </w:rPr>
        <w:t>ZVarD</w:t>
      </w:r>
      <w:proofErr w:type="spellEnd"/>
      <w:r w:rsidRPr="00F75F65">
        <w:rPr>
          <w:rFonts w:eastAsia="Calibri" w:cs="Arial"/>
          <w:color w:val="000000"/>
          <w:sz w:val="22"/>
          <w:szCs w:val="22"/>
          <w:lang w:val="sl-SI"/>
        </w:rPr>
        <w:t xml:space="preserve"> in </w:t>
      </w:r>
      <w:r w:rsidRPr="00F75F65">
        <w:rPr>
          <w:rFonts w:eastAsia="Arial" w:cs="Arial"/>
          <w:color w:val="000000"/>
          <w:sz w:val="22"/>
          <w:szCs w:val="22"/>
          <w:lang w:val="sl-SI"/>
        </w:rPr>
        <w:t xml:space="preserve">ZZasV-1. </w:t>
      </w:r>
      <w:r w:rsidR="00B039A5" w:rsidRPr="00F75F65">
        <w:rPr>
          <w:rFonts w:eastAsia="Arial" w:cs="Arial"/>
          <w:color w:val="000000"/>
          <w:sz w:val="22"/>
          <w:szCs w:val="22"/>
          <w:lang w:val="sl-SI"/>
        </w:rPr>
        <w:t>Kršitelj je navedel</w:t>
      </w:r>
      <w:r w:rsidRPr="00F75F65">
        <w:rPr>
          <w:rFonts w:eastAsia="Arial" w:cs="Arial"/>
          <w:color w:val="000000"/>
          <w:sz w:val="22"/>
          <w:szCs w:val="22"/>
          <w:lang w:val="sl-SI"/>
        </w:rPr>
        <w:t xml:space="preserve"> tudi, da v</w:t>
      </w:r>
      <w:r w:rsidRPr="00F75F65">
        <w:rPr>
          <w:rFonts w:eastAsia="Calibri" w:cs="Arial"/>
          <w:color w:val="000000"/>
          <w:sz w:val="22"/>
          <w:szCs w:val="22"/>
          <w:lang w:val="sl-SI"/>
        </w:rPr>
        <w:t xml:space="preserve"> podjetju strogo zavračajo vsakršno obliko diskriminacije in ravnajo po načelih spoštovanja raznolikosti, pri čemer ne razlikujejo ljudi glede na njihovo raso, narodnost, spol, veroizpoved, spolno usmerjenost ali druge osebne okoliščine. </w:t>
      </w:r>
      <w:r w:rsidR="00471DA9" w:rsidRPr="00F75F65">
        <w:rPr>
          <w:rFonts w:eastAsia="Calibri" w:cs="Arial"/>
          <w:color w:val="000000"/>
          <w:sz w:val="22"/>
          <w:szCs w:val="22"/>
          <w:lang w:val="sl-SI"/>
        </w:rPr>
        <w:t>Izpostavil</w:t>
      </w:r>
      <w:r w:rsidRPr="00F75F65">
        <w:rPr>
          <w:rFonts w:eastAsia="Calibri" w:cs="Arial"/>
          <w:color w:val="000000"/>
          <w:sz w:val="22"/>
          <w:szCs w:val="22"/>
          <w:lang w:val="sl-SI"/>
        </w:rPr>
        <w:t xml:space="preserve"> </w:t>
      </w:r>
      <w:r w:rsidR="00B039A5" w:rsidRPr="00F75F65">
        <w:rPr>
          <w:rFonts w:eastAsia="Calibri" w:cs="Arial"/>
          <w:color w:val="000000"/>
          <w:sz w:val="22"/>
          <w:szCs w:val="22"/>
          <w:lang w:val="sl-SI"/>
        </w:rPr>
        <w:t>je</w:t>
      </w:r>
      <w:r w:rsidRPr="00F75F65">
        <w:rPr>
          <w:rFonts w:eastAsia="Calibri" w:cs="Arial"/>
          <w:color w:val="000000"/>
          <w:sz w:val="22"/>
          <w:szCs w:val="22"/>
          <w:lang w:val="sl-SI"/>
        </w:rPr>
        <w:t xml:space="preserve">, da so kot eno izmed prvih podjetij v panogi zaposlili osebo temne polti v varnostni službi, prav tako imajo zaposlene pripadnike različnih skupnosti, kar potrjuje njihovo zavezanost k enakopravni obravnavi vseh posameznikov. </w:t>
      </w:r>
    </w:p>
    <w:p w14:paraId="01026361" w14:textId="77777777" w:rsidR="00291887" w:rsidRPr="00F75F65" w:rsidRDefault="00291887" w:rsidP="00A22E2D">
      <w:pPr>
        <w:tabs>
          <w:tab w:val="left" w:pos="0"/>
        </w:tabs>
        <w:spacing w:line="240" w:lineRule="auto"/>
        <w:jc w:val="both"/>
        <w:rPr>
          <w:rFonts w:eastAsia="Calibri" w:cs="Arial"/>
          <w:color w:val="000000"/>
          <w:sz w:val="22"/>
          <w:szCs w:val="22"/>
          <w:lang w:val="sl-SI"/>
        </w:rPr>
      </w:pPr>
    </w:p>
    <w:p w14:paraId="4B7424D2" w14:textId="7EE61F50" w:rsidR="00A22E2D" w:rsidRDefault="00A22E2D" w:rsidP="00A22E2D">
      <w:pPr>
        <w:tabs>
          <w:tab w:val="left" w:pos="0"/>
        </w:tabs>
        <w:spacing w:line="240" w:lineRule="auto"/>
        <w:jc w:val="both"/>
        <w:rPr>
          <w:rFonts w:eastAsia="Calibri" w:cs="Arial"/>
          <w:color w:val="000000"/>
          <w:sz w:val="22"/>
          <w:szCs w:val="22"/>
          <w:lang w:val="sl-SI"/>
        </w:rPr>
      </w:pPr>
      <w:r w:rsidRPr="00F75F65">
        <w:rPr>
          <w:rFonts w:eastAsia="Calibri" w:cs="Arial"/>
          <w:color w:val="000000"/>
          <w:sz w:val="22"/>
          <w:szCs w:val="22"/>
          <w:lang w:val="sl-SI"/>
        </w:rPr>
        <w:t xml:space="preserve">Glede obravnavanega dogodka z dne 25. 4. 2025 </w:t>
      </w:r>
      <w:r w:rsidR="00B039A5" w:rsidRPr="00F75F65">
        <w:rPr>
          <w:rFonts w:eastAsia="Calibri" w:cs="Arial"/>
          <w:color w:val="000000"/>
          <w:sz w:val="22"/>
          <w:szCs w:val="22"/>
          <w:lang w:val="sl-SI"/>
        </w:rPr>
        <w:t>je domnevni kršitelj pojasnil</w:t>
      </w:r>
      <w:r w:rsidRPr="00F75F65">
        <w:rPr>
          <w:rFonts w:eastAsia="Calibri" w:cs="Arial"/>
          <w:color w:val="000000"/>
          <w:sz w:val="22"/>
          <w:szCs w:val="22"/>
          <w:lang w:val="sl-SI"/>
        </w:rPr>
        <w:t>, da je bil izključno rutinskega značaja in izveden v skladu z zakonodajo, natančneje 35. in 36. členom ZZasV-1, ki varnostniku omogočata izvedbo ukrepov, kadar za to obstajajo utemeljeni razlogi, pri čemer v nobenem trenutku ni bil izražen ali nakazan sum kraje na podlagi osebnih okoliščin kupca, prav tako pa mu ni bilo nikoli rečeno, da je tat. Pojasnili so, da je bil namen pregleda izključno preverjanje vsebine vrečke, kar je standarden varnostni postopek, ki</w:t>
      </w:r>
      <w:r w:rsidRPr="00A22E2D">
        <w:rPr>
          <w:rFonts w:eastAsia="Calibri" w:cs="Arial"/>
          <w:color w:val="000000"/>
          <w:sz w:val="22"/>
          <w:szCs w:val="22"/>
          <w:lang w:val="sl-SI"/>
        </w:rPr>
        <w:t xml:space="preserve"> velja za vse kupce v primeru zaznanih neskladij. Zanikali so, da bi varnostnik kakorkoli neprimerno komuniciral s stranko ali izražal mnenja glede katere koli osebne okoliščine, še posebej rase, pri čemer so obžalovali, da je predlagatelj kot kupec zaradi postopka doživel neprijetno izkušnjo, saj namen ni bil poniževanje</w:t>
      </w:r>
      <w:r w:rsidRPr="0091361D">
        <w:rPr>
          <w:rFonts w:eastAsia="Calibri" w:cs="Arial"/>
          <w:color w:val="000000"/>
          <w:sz w:val="22"/>
          <w:szCs w:val="22"/>
          <w:lang w:val="sl-SI"/>
        </w:rPr>
        <w:t>, temveč zakonito izvajanje nalog varovanja</w:t>
      </w:r>
      <w:r w:rsidRPr="00A22E2D">
        <w:rPr>
          <w:rFonts w:eastAsia="Calibri" w:cs="Arial"/>
          <w:color w:val="000000"/>
          <w:sz w:val="22"/>
          <w:szCs w:val="22"/>
          <w:lang w:val="sl-SI"/>
        </w:rPr>
        <w:t>.</w:t>
      </w:r>
    </w:p>
    <w:p w14:paraId="12AFA637" w14:textId="77777777" w:rsidR="00B31497" w:rsidRDefault="00B31497" w:rsidP="00A22E2D">
      <w:pPr>
        <w:tabs>
          <w:tab w:val="left" w:pos="0"/>
        </w:tabs>
        <w:spacing w:line="240" w:lineRule="auto"/>
        <w:jc w:val="both"/>
        <w:rPr>
          <w:rFonts w:eastAsia="Calibri" w:cs="Arial"/>
          <w:color w:val="000000"/>
          <w:sz w:val="22"/>
          <w:szCs w:val="22"/>
          <w:lang w:val="sl-SI"/>
        </w:rPr>
      </w:pPr>
    </w:p>
    <w:p w14:paraId="4119BBA0" w14:textId="133FB794" w:rsidR="00B31497" w:rsidRPr="00A22E2D" w:rsidRDefault="00B31497" w:rsidP="00B31497">
      <w:pPr>
        <w:tabs>
          <w:tab w:val="left" w:pos="0"/>
        </w:tabs>
        <w:spacing w:line="240" w:lineRule="auto"/>
        <w:jc w:val="center"/>
        <w:rPr>
          <w:rFonts w:eastAsia="Calibri" w:cs="Arial"/>
          <w:color w:val="000000"/>
          <w:sz w:val="22"/>
          <w:szCs w:val="22"/>
          <w:lang w:val="sl-SI"/>
        </w:rPr>
      </w:pPr>
      <w:r>
        <w:rPr>
          <w:rFonts w:eastAsia="Calibri" w:cs="Arial"/>
          <w:color w:val="000000"/>
          <w:sz w:val="22"/>
          <w:szCs w:val="22"/>
          <w:lang w:val="sl-SI"/>
        </w:rPr>
        <w:t>*</w:t>
      </w:r>
    </w:p>
    <w:p w14:paraId="41B57291" w14:textId="77777777" w:rsidR="00A22E2D" w:rsidRPr="00A22E2D" w:rsidRDefault="00A22E2D" w:rsidP="00A22E2D">
      <w:pPr>
        <w:autoSpaceDE w:val="0"/>
        <w:autoSpaceDN w:val="0"/>
        <w:adjustRightInd w:val="0"/>
        <w:spacing w:line="240" w:lineRule="auto"/>
        <w:jc w:val="both"/>
        <w:rPr>
          <w:rFonts w:eastAsia="Calibri" w:cs="Arial"/>
          <w:color w:val="000000"/>
          <w:sz w:val="22"/>
          <w:szCs w:val="22"/>
          <w:lang w:val="sl-SI"/>
        </w:rPr>
      </w:pPr>
    </w:p>
    <w:p w14:paraId="68F8FC31" w14:textId="6906D39D" w:rsidR="00A22E2D" w:rsidRPr="00A22E2D" w:rsidRDefault="00A22E2D" w:rsidP="00A22E2D">
      <w:pPr>
        <w:spacing w:after="160" w:line="240" w:lineRule="auto"/>
        <w:jc w:val="both"/>
        <w:rPr>
          <w:rFonts w:cs="Arial"/>
          <w:sz w:val="22"/>
          <w:szCs w:val="22"/>
          <w:lang w:val="sl-SI" w:eastAsia="sl-SI"/>
        </w:rPr>
      </w:pPr>
      <w:r w:rsidRPr="00A22E2D">
        <w:rPr>
          <w:rFonts w:cs="Arial"/>
          <w:sz w:val="22"/>
          <w:szCs w:val="22"/>
          <w:lang w:val="sl-SI" w:eastAsia="sl-SI"/>
        </w:rPr>
        <w:t>Zagovornik je kršitelj</w:t>
      </w:r>
      <w:r w:rsidR="00CB7037">
        <w:rPr>
          <w:rFonts w:cs="Arial"/>
          <w:sz w:val="22"/>
          <w:szCs w:val="22"/>
          <w:lang w:val="sl-SI" w:eastAsia="sl-SI"/>
        </w:rPr>
        <w:t>u</w:t>
      </w:r>
      <w:r w:rsidRPr="00A22E2D">
        <w:rPr>
          <w:rFonts w:cs="Arial"/>
          <w:sz w:val="22"/>
          <w:szCs w:val="22"/>
          <w:lang w:val="sl-SI" w:eastAsia="sl-SI"/>
        </w:rPr>
        <w:t xml:space="preserve"> dne 9. 7. 2025 </w:t>
      </w:r>
      <w:r w:rsidR="00BF4529">
        <w:rPr>
          <w:rFonts w:cs="Arial"/>
          <w:sz w:val="22"/>
          <w:szCs w:val="22"/>
          <w:lang w:val="sl-SI" w:eastAsia="sl-SI"/>
        </w:rPr>
        <w:t>pojasnil</w:t>
      </w:r>
      <w:r w:rsidR="00FA14A7" w:rsidRPr="00FA14A7">
        <w:rPr>
          <w:rFonts w:cs="Arial"/>
          <w:sz w:val="22"/>
          <w:szCs w:val="22"/>
          <w:lang w:val="sl-SI" w:eastAsia="sl-SI"/>
        </w:rPr>
        <w:t xml:space="preserve">, da v postopku ugotavljanja diskriminacije velja pravilo obrnjenega dokaznega bremene, določenega v 40. členu </w:t>
      </w:r>
      <w:proofErr w:type="spellStart"/>
      <w:r w:rsidR="00FA14A7" w:rsidRPr="00FA14A7">
        <w:rPr>
          <w:rFonts w:cs="Arial"/>
          <w:sz w:val="22"/>
          <w:szCs w:val="22"/>
          <w:lang w:val="sl-SI" w:eastAsia="sl-SI"/>
        </w:rPr>
        <w:t>ZVarD</w:t>
      </w:r>
      <w:proofErr w:type="spellEnd"/>
      <w:r w:rsidR="00FA14A7" w:rsidRPr="00FA14A7">
        <w:rPr>
          <w:rFonts w:cs="Arial"/>
          <w:sz w:val="22"/>
          <w:szCs w:val="22"/>
          <w:lang w:val="sl-SI" w:eastAsia="sl-SI"/>
        </w:rPr>
        <w:t>, ki določa, da mora v primeru, kadar diskriminirana oseba v postopku pri Zagovorniku izkaže dejstva, ki upravičujejo domnevo, da je bila kršena prepoved diskriminacije, kršitelj dokazati, da v obravnavanem primeru ni kršil te prepovedi, oziroma da je neenako obravnavanje dopustno v skladu s tem zakonom.</w:t>
      </w:r>
      <w:r w:rsidR="00BF4529">
        <w:rPr>
          <w:rFonts w:cs="Arial"/>
          <w:sz w:val="22"/>
          <w:szCs w:val="22"/>
          <w:lang w:val="sl-SI" w:eastAsia="sl-SI"/>
        </w:rPr>
        <w:t xml:space="preserve"> </w:t>
      </w:r>
      <w:r w:rsidR="00D56350">
        <w:rPr>
          <w:rFonts w:cs="Arial"/>
          <w:sz w:val="22"/>
          <w:szCs w:val="22"/>
          <w:lang w:val="sl-SI" w:eastAsia="sl-SI"/>
        </w:rPr>
        <w:t>K</w:t>
      </w:r>
      <w:r w:rsidR="000C630C">
        <w:rPr>
          <w:rFonts w:cs="Arial"/>
          <w:sz w:val="22"/>
          <w:szCs w:val="22"/>
          <w:lang w:val="sl-SI" w:eastAsia="sl-SI"/>
        </w:rPr>
        <w:t>er k</w:t>
      </w:r>
      <w:r w:rsidRPr="0095245D">
        <w:rPr>
          <w:rFonts w:cs="Arial"/>
          <w:sz w:val="22"/>
          <w:szCs w:val="22"/>
          <w:lang w:val="sl-SI" w:eastAsia="sl-SI"/>
        </w:rPr>
        <w:t>ršitelj na nekatera vprašanja Zagovornika sploh ni odgovoril</w:t>
      </w:r>
      <w:r w:rsidR="000C630C">
        <w:rPr>
          <w:sz w:val="22"/>
          <w:szCs w:val="22"/>
          <w:lang w:val="sl-SI"/>
        </w:rPr>
        <w:t xml:space="preserve"> ter</w:t>
      </w:r>
      <w:r w:rsidR="00447CDE" w:rsidRPr="0095245D">
        <w:rPr>
          <w:sz w:val="22"/>
          <w:szCs w:val="22"/>
          <w:lang w:val="sl-SI"/>
        </w:rPr>
        <w:t xml:space="preserve"> s svojimi navedbami ni izkazal, da varnostnik predlagatelja</w:t>
      </w:r>
      <w:r w:rsidR="00447CDE" w:rsidRPr="0095245D">
        <w:rPr>
          <w:rFonts w:cs="Arial"/>
          <w:sz w:val="22"/>
          <w:szCs w:val="22"/>
          <w:lang w:val="sl-SI" w:eastAsia="sl-SI"/>
        </w:rPr>
        <w:t xml:space="preserve"> </w:t>
      </w:r>
      <w:r w:rsidR="002F120D">
        <w:rPr>
          <w:rFonts w:cs="Arial"/>
          <w:sz w:val="22"/>
          <w:szCs w:val="22"/>
          <w:lang w:val="sl-SI" w:eastAsia="sl-SI"/>
        </w:rPr>
        <w:t xml:space="preserve">zaradi barve njegove polti </w:t>
      </w:r>
      <w:r w:rsidR="003A59CC">
        <w:rPr>
          <w:rFonts w:cs="Arial"/>
          <w:sz w:val="22"/>
          <w:szCs w:val="22"/>
          <w:lang w:val="sl-SI" w:eastAsia="sl-SI"/>
        </w:rPr>
        <w:t xml:space="preserve">med </w:t>
      </w:r>
      <w:r w:rsidR="00447CDE" w:rsidRPr="0095245D">
        <w:rPr>
          <w:rFonts w:cs="Arial"/>
          <w:sz w:val="22"/>
          <w:szCs w:val="22"/>
          <w:lang w:val="sl-SI" w:eastAsia="sl-SI"/>
        </w:rPr>
        <w:t>nakupovanjem</w:t>
      </w:r>
      <w:r w:rsidR="003A59CC">
        <w:rPr>
          <w:rFonts w:cs="Arial"/>
          <w:sz w:val="22"/>
          <w:szCs w:val="22"/>
          <w:lang w:val="sl-SI" w:eastAsia="sl-SI"/>
        </w:rPr>
        <w:t xml:space="preserve"> ni</w:t>
      </w:r>
      <w:r w:rsidR="00447CDE" w:rsidRPr="0095245D">
        <w:rPr>
          <w:rFonts w:cs="Arial"/>
          <w:sz w:val="22"/>
          <w:szCs w:val="22"/>
          <w:lang w:val="sl-SI" w:eastAsia="sl-SI"/>
        </w:rPr>
        <w:t xml:space="preserve"> obrav</w:t>
      </w:r>
      <w:r w:rsidR="00447CDE" w:rsidRPr="00447CDE">
        <w:rPr>
          <w:rFonts w:cs="Arial"/>
          <w:sz w:val="22"/>
          <w:szCs w:val="22"/>
          <w:lang w:val="sl-SI" w:eastAsia="sl-SI"/>
        </w:rPr>
        <w:t>nava</w:t>
      </w:r>
      <w:r w:rsidR="003A59CC">
        <w:rPr>
          <w:rFonts w:cs="Arial"/>
          <w:sz w:val="22"/>
          <w:szCs w:val="22"/>
          <w:lang w:val="sl-SI" w:eastAsia="sl-SI"/>
        </w:rPr>
        <w:t>l</w:t>
      </w:r>
      <w:r w:rsidR="00447CDE" w:rsidRPr="00447CDE">
        <w:rPr>
          <w:rFonts w:cs="Arial"/>
          <w:sz w:val="22"/>
          <w:szCs w:val="22"/>
          <w:lang w:val="sl-SI" w:eastAsia="sl-SI"/>
        </w:rPr>
        <w:t xml:space="preserve"> </w:t>
      </w:r>
      <w:r w:rsidR="00447CDE" w:rsidRPr="00F32E43">
        <w:rPr>
          <w:rFonts w:cs="Arial"/>
          <w:sz w:val="22"/>
          <w:szCs w:val="22"/>
          <w:lang w:val="sl-SI" w:eastAsia="sl-SI"/>
        </w:rPr>
        <w:t>manj ugodno</w:t>
      </w:r>
      <w:r w:rsidR="003A59CC" w:rsidRPr="00F32E43">
        <w:rPr>
          <w:rFonts w:cs="Arial"/>
          <w:sz w:val="22"/>
          <w:szCs w:val="22"/>
          <w:lang w:val="sl-SI" w:eastAsia="sl-SI"/>
        </w:rPr>
        <w:t xml:space="preserve"> oziroma da predlagatelj ni bil</w:t>
      </w:r>
      <w:r w:rsidR="00DD485F" w:rsidRPr="00F32E43">
        <w:rPr>
          <w:rFonts w:cs="Arial"/>
          <w:sz w:val="22"/>
          <w:szCs w:val="22"/>
          <w:lang w:val="sl-SI" w:eastAsia="sl-SI"/>
        </w:rPr>
        <w:t xml:space="preserve"> </w:t>
      </w:r>
      <w:r w:rsidR="00447CDE" w:rsidRPr="00F32E43">
        <w:rPr>
          <w:rFonts w:cs="Arial"/>
          <w:sz w:val="22"/>
          <w:szCs w:val="22"/>
          <w:lang w:val="sl-SI" w:eastAsia="sl-SI"/>
        </w:rPr>
        <w:t>izpostavljen strožjemu nadzoru, kot ostali nakupovalci</w:t>
      </w:r>
      <w:r w:rsidR="00C11317" w:rsidRPr="00F32E43">
        <w:rPr>
          <w:sz w:val="22"/>
          <w:szCs w:val="22"/>
          <w:lang w:val="sl-SI"/>
        </w:rPr>
        <w:t xml:space="preserve">, je Zagovornik </w:t>
      </w:r>
      <w:r w:rsidR="00C11317" w:rsidRPr="00F32E43">
        <w:rPr>
          <w:rFonts w:cs="Arial"/>
          <w:sz w:val="22"/>
          <w:szCs w:val="22"/>
          <w:lang w:val="sl-SI" w:eastAsia="sl-SI"/>
        </w:rPr>
        <w:t xml:space="preserve">ocenil, da z odgovorom na prvo poizvedbo Zagovornika </w:t>
      </w:r>
      <w:r w:rsidR="008A48FF">
        <w:rPr>
          <w:rFonts w:cs="Arial"/>
          <w:sz w:val="22"/>
          <w:szCs w:val="22"/>
          <w:lang w:val="sl-SI" w:eastAsia="sl-SI"/>
        </w:rPr>
        <w:t xml:space="preserve">kršitelj </w:t>
      </w:r>
      <w:r w:rsidR="00C11317" w:rsidRPr="00F32E43">
        <w:rPr>
          <w:rFonts w:cs="Arial"/>
          <w:sz w:val="22"/>
          <w:szCs w:val="22"/>
          <w:lang w:val="sl-SI" w:eastAsia="sl-SI"/>
        </w:rPr>
        <w:t>ni dokazal, da do diskriminacije</w:t>
      </w:r>
      <w:r w:rsidR="00C11317" w:rsidRPr="00C11317">
        <w:rPr>
          <w:rFonts w:cs="Arial"/>
          <w:sz w:val="22"/>
          <w:szCs w:val="22"/>
          <w:lang w:val="sl-SI" w:eastAsia="sl-SI"/>
        </w:rPr>
        <w:t xml:space="preserve"> ni prišlo, oziroma se ni razbremenil</w:t>
      </w:r>
      <w:r w:rsidRPr="00A22E2D">
        <w:rPr>
          <w:rFonts w:cs="Arial"/>
          <w:sz w:val="22"/>
          <w:szCs w:val="22"/>
          <w:lang w:val="sl-SI" w:eastAsia="sl-SI"/>
        </w:rPr>
        <w:t xml:space="preserve">. </w:t>
      </w:r>
      <w:r w:rsidR="00DD485F">
        <w:rPr>
          <w:rFonts w:cs="Arial"/>
          <w:sz w:val="22"/>
          <w:szCs w:val="22"/>
          <w:lang w:val="sl-SI" w:eastAsia="sl-SI"/>
        </w:rPr>
        <w:t>Zagovornik je</w:t>
      </w:r>
      <w:r w:rsidR="002C5F3B">
        <w:rPr>
          <w:rFonts w:cs="Arial"/>
          <w:sz w:val="22"/>
          <w:szCs w:val="22"/>
          <w:lang w:val="sl-SI" w:eastAsia="sl-SI"/>
        </w:rPr>
        <w:t xml:space="preserve"> zato</w:t>
      </w:r>
      <w:r w:rsidR="00DD485F">
        <w:rPr>
          <w:rFonts w:cs="Arial"/>
          <w:sz w:val="22"/>
          <w:szCs w:val="22"/>
          <w:lang w:val="sl-SI" w:eastAsia="sl-SI"/>
        </w:rPr>
        <w:t xml:space="preserve"> </w:t>
      </w:r>
      <w:r w:rsidR="00D56350">
        <w:rPr>
          <w:rFonts w:cs="Arial"/>
          <w:sz w:val="22"/>
          <w:szCs w:val="22"/>
          <w:lang w:val="sl-SI" w:eastAsia="sl-SI"/>
        </w:rPr>
        <w:t>na</w:t>
      </w:r>
      <w:r w:rsidRPr="00A22E2D">
        <w:rPr>
          <w:rFonts w:cs="Arial"/>
          <w:sz w:val="22"/>
          <w:szCs w:val="22"/>
          <w:lang w:val="sl-SI" w:eastAsia="sl-SI"/>
        </w:rPr>
        <w:t xml:space="preserve"> kršitelja istega dne naslovil dodatno poizvedbo:</w:t>
      </w:r>
    </w:p>
    <w:p w14:paraId="32EFC3A3" w14:textId="5D4C3CD1" w:rsidR="00A22E2D" w:rsidRPr="00A22E2D" w:rsidRDefault="00A22E2D" w:rsidP="00132026">
      <w:pPr>
        <w:numPr>
          <w:ilvl w:val="0"/>
          <w:numId w:val="21"/>
        </w:numPr>
        <w:spacing w:line="240" w:lineRule="auto"/>
        <w:ind w:left="714" w:hanging="357"/>
        <w:jc w:val="both"/>
        <w:rPr>
          <w:rFonts w:eastAsia="Arial" w:cs="Arial"/>
          <w:sz w:val="22"/>
          <w:szCs w:val="22"/>
          <w:lang w:val="sl-SI" w:eastAsia="sl-SI"/>
        </w:rPr>
      </w:pPr>
      <w:r w:rsidRPr="00A22E2D">
        <w:rPr>
          <w:rFonts w:eastAsia="Arial" w:cs="Arial"/>
          <w:sz w:val="22"/>
          <w:szCs w:val="22"/>
          <w:lang w:val="sl-SI" w:eastAsia="sl-SI"/>
        </w:rPr>
        <w:t>glede na navedbo, da je predlagatelja v kritičnem času obravnaval varnostnik, je Zagovornik kršitelja pozval, da posreduje kopijo službene izkaznice omenjenega varnostnika;</w:t>
      </w:r>
    </w:p>
    <w:p w14:paraId="333103E8" w14:textId="50C60866" w:rsidR="00A22E2D" w:rsidRPr="00A22E2D" w:rsidRDefault="00A22E2D" w:rsidP="00132026">
      <w:pPr>
        <w:numPr>
          <w:ilvl w:val="0"/>
          <w:numId w:val="21"/>
        </w:numPr>
        <w:spacing w:line="240" w:lineRule="auto"/>
        <w:ind w:left="714" w:hanging="357"/>
        <w:jc w:val="both"/>
        <w:rPr>
          <w:rFonts w:eastAsia="Arial" w:cs="Arial"/>
          <w:sz w:val="22"/>
          <w:szCs w:val="22"/>
          <w:lang w:val="sl-SI" w:eastAsia="sl-SI"/>
        </w:rPr>
      </w:pPr>
      <w:r w:rsidRPr="00A22E2D">
        <w:rPr>
          <w:rFonts w:eastAsia="Arial" w:cs="Arial"/>
          <w:sz w:val="22"/>
          <w:szCs w:val="22"/>
          <w:lang w:val="sl-SI" w:eastAsia="sl-SI"/>
        </w:rPr>
        <w:t>ponovno ga je pozval, da sporoči imena vseh morebitnih ostalih varnostnikov, ki so dne 25. 4. 2025 ob 2.10 uri opravljali varovanje v trgovini;</w:t>
      </w:r>
    </w:p>
    <w:p w14:paraId="7A6F9DE4" w14:textId="583D0F2A" w:rsidR="00A22E2D" w:rsidRPr="00A22E2D" w:rsidRDefault="00A22E2D" w:rsidP="00132026">
      <w:pPr>
        <w:numPr>
          <w:ilvl w:val="0"/>
          <w:numId w:val="21"/>
        </w:numPr>
        <w:spacing w:line="240" w:lineRule="auto"/>
        <w:ind w:left="714" w:hanging="357"/>
        <w:jc w:val="both"/>
        <w:rPr>
          <w:rFonts w:eastAsia="Arial" w:cs="Arial"/>
          <w:sz w:val="22"/>
          <w:szCs w:val="22"/>
          <w:lang w:val="sl-SI" w:eastAsia="sl-SI"/>
        </w:rPr>
      </w:pPr>
      <w:r w:rsidRPr="00A22E2D">
        <w:rPr>
          <w:rFonts w:eastAsia="Arial" w:cs="Arial"/>
          <w:sz w:val="22"/>
          <w:szCs w:val="22"/>
          <w:lang w:val="sl-SI" w:eastAsia="sl-SI"/>
        </w:rPr>
        <w:t>ponovno ga je pozval, da pojasni, kje v trgovini varnostniki pregledujejo vsebine vrečk nakupovalcev;</w:t>
      </w:r>
    </w:p>
    <w:p w14:paraId="27092007" w14:textId="16098D9D" w:rsidR="00A22E2D" w:rsidRPr="00A22E2D" w:rsidRDefault="00A22E2D" w:rsidP="00132026">
      <w:pPr>
        <w:numPr>
          <w:ilvl w:val="0"/>
          <w:numId w:val="21"/>
        </w:numPr>
        <w:spacing w:line="240" w:lineRule="auto"/>
        <w:ind w:left="714" w:hanging="357"/>
        <w:jc w:val="both"/>
        <w:rPr>
          <w:rFonts w:eastAsia="Arial" w:cs="Arial"/>
          <w:sz w:val="22"/>
          <w:szCs w:val="22"/>
          <w:lang w:val="sl-SI" w:eastAsia="sl-SI"/>
        </w:rPr>
      </w:pPr>
      <w:r w:rsidRPr="00A22E2D">
        <w:rPr>
          <w:rFonts w:eastAsia="Arial" w:cs="Arial"/>
          <w:sz w:val="22"/>
          <w:szCs w:val="22"/>
          <w:lang w:val="sl-SI" w:eastAsia="sl-SI"/>
        </w:rPr>
        <w:t xml:space="preserve">glede navedbe, da je šlo za pregled po 35. in 36. členu ZZasV-1, je kršitelja opozoril, da se omenjeni zakonski določbi nanašata na deponiranje oziroma na prenehanje veljavnosti službene izkaznice varnostnika ter ga ponovno pozval, da pojasni, ali je bil pregled, kot ga opisuje predlagatelj, ukrep po 4. točki prvega odstavka 45. člena </w:t>
      </w:r>
      <w:bookmarkStart w:id="9" w:name="_Hlk202968265"/>
      <w:r w:rsidRPr="00A22E2D">
        <w:rPr>
          <w:rFonts w:eastAsia="Arial" w:cs="Arial"/>
          <w:sz w:val="22"/>
          <w:szCs w:val="22"/>
          <w:lang w:val="sl-SI" w:eastAsia="sl-SI"/>
        </w:rPr>
        <w:t xml:space="preserve">ZZasV-1 </w:t>
      </w:r>
      <w:bookmarkEnd w:id="9"/>
      <w:r w:rsidRPr="00A22E2D">
        <w:rPr>
          <w:rFonts w:eastAsia="Arial" w:cs="Arial"/>
          <w:sz w:val="22"/>
          <w:szCs w:val="22"/>
          <w:lang w:val="sl-SI" w:eastAsia="sl-SI"/>
        </w:rPr>
        <w:t>ali kateri drugi ukrep;</w:t>
      </w:r>
    </w:p>
    <w:p w14:paraId="241E6B1C" w14:textId="77777777" w:rsidR="00A22E2D" w:rsidRPr="00A22E2D" w:rsidRDefault="00A22E2D" w:rsidP="00132026">
      <w:pPr>
        <w:numPr>
          <w:ilvl w:val="0"/>
          <w:numId w:val="21"/>
        </w:numPr>
        <w:spacing w:line="240" w:lineRule="auto"/>
        <w:ind w:left="714" w:hanging="357"/>
        <w:jc w:val="both"/>
        <w:rPr>
          <w:rFonts w:eastAsia="Arial" w:cs="Arial"/>
          <w:sz w:val="22"/>
          <w:szCs w:val="22"/>
          <w:lang w:val="sl-SI" w:eastAsia="sl-SI"/>
        </w:rPr>
      </w:pPr>
      <w:r w:rsidRPr="00A22E2D">
        <w:rPr>
          <w:rFonts w:eastAsia="Arial" w:cs="Arial"/>
          <w:sz w:val="22"/>
          <w:szCs w:val="22"/>
          <w:lang w:val="sl-SI" w:eastAsia="sl-SI"/>
        </w:rPr>
        <w:lastRenderedPageBreak/>
        <w:t>ponovno ga je pozval, da pojasni, kaj konkretno je bil razlog za obravnavo predlagatelja dne 25. 4. 2025 ob 2.10 uri, saj je bilo v odgovoru navedeno, da je šlo za rutinski ukrep, za izvedbo katerega pa naj bi obstajali utemeljeni razlogi, ter ga pozval, naj te razloge navede;</w:t>
      </w:r>
    </w:p>
    <w:p w14:paraId="3DFFDE59" w14:textId="078A83A0" w:rsidR="00A22E2D" w:rsidRPr="00A22E2D" w:rsidRDefault="00A22E2D" w:rsidP="00132026">
      <w:pPr>
        <w:numPr>
          <w:ilvl w:val="0"/>
          <w:numId w:val="21"/>
        </w:numPr>
        <w:spacing w:line="240" w:lineRule="auto"/>
        <w:ind w:left="714" w:hanging="357"/>
        <w:jc w:val="both"/>
        <w:rPr>
          <w:rFonts w:eastAsia="Arial" w:cs="Arial"/>
          <w:sz w:val="22"/>
          <w:szCs w:val="22"/>
          <w:lang w:val="sl-SI" w:eastAsia="sl-SI"/>
        </w:rPr>
      </w:pPr>
      <w:r w:rsidRPr="00A22E2D">
        <w:rPr>
          <w:rFonts w:eastAsia="Arial" w:cs="Arial"/>
          <w:sz w:val="22"/>
          <w:szCs w:val="22"/>
          <w:lang w:val="sl-SI" w:eastAsia="sl-SI"/>
        </w:rPr>
        <w:t>ponovno ga je pozval, naj odgovori na vprašanje, ali obstaja o izvedbi ukrepa v evidencah kršitelja kak zapis ter, če tak zapis obstaja, naj ga posredujejo;</w:t>
      </w:r>
    </w:p>
    <w:p w14:paraId="1C01D99F" w14:textId="67E83E74" w:rsidR="00A22E2D" w:rsidRPr="00A22E2D" w:rsidRDefault="00A22E2D" w:rsidP="00132026">
      <w:pPr>
        <w:numPr>
          <w:ilvl w:val="0"/>
          <w:numId w:val="21"/>
        </w:numPr>
        <w:spacing w:line="240" w:lineRule="auto"/>
        <w:ind w:left="714" w:hanging="357"/>
        <w:jc w:val="both"/>
        <w:rPr>
          <w:rFonts w:eastAsia="Arial" w:cs="Arial"/>
          <w:sz w:val="22"/>
          <w:szCs w:val="22"/>
          <w:lang w:val="sl-SI" w:eastAsia="sl-SI"/>
        </w:rPr>
      </w:pPr>
      <w:r w:rsidRPr="00A22E2D">
        <w:rPr>
          <w:rFonts w:eastAsia="Arial" w:cs="Arial"/>
          <w:sz w:val="22"/>
          <w:szCs w:val="22"/>
          <w:lang w:val="sl-SI" w:eastAsia="sl-SI"/>
        </w:rPr>
        <w:t>ponovno je zastavil vprašanje, kolikokrat so varnostniki v omenjeni trgovini opravili podobne preglede dne 25. 4. 2025 in kolikokrat v posameznih mesecih leta 2025, ter kršitelja pozval, da posreduje morebitne zapise oziroma evidence takšnih pregledov.</w:t>
      </w:r>
    </w:p>
    <w:p w14:paraId="0E0661B6" w14:textId="77777777" w:rsidR="00A22E2D" w:rsidRPr="00A22E2D" w:rsidRDefault="00A22E2D" w:rsidP="00A22E2D">
      <w:pPr>
        <w:spacing w:line="240" w:lineRule="auto"/>
        <w:jc w:val="both"/>
        <w:rPr>
          <w:rFonts w:cs="Arial"/>
          <w:sz w:val="22"/>
          <w:szCs w:val="22"/>
          <w:lang w:val="sl-SI" w:eastAsia="en-GB"/>
        </w:rPr>
      </w:pPr>
    </w:p>
    <w:p w14:paraId="25DF3865" w14:textId="07CB31FC" w:rsidR="00A22E2D" w:rsidRPr="00A22E2D" w:rsidRDefault="00962CB4" w:rsidP="00A22E2D">
      <w:pPr>
        <w:spacing w:line="240" w:lineRule="auto"/>
        <w:jc w:val="both"/>
        <w:rPr>
          <w:rFonts w:cs="Arial"/>
          <w:sz w:val="22"/>
          <w:szCs w:val="22"/>
          <w:lang w:val="sl-SI" w:eastAsia="en-GB"/>
        </w:rPr>
      </w:pPr>
      <w:r>
        <w:rPr>
          <w:rFonts w:cs="Arial"/>
          <w:sz w:val="22"/>
          <w:szCs w:val="22"/>
          <w:lang w:val="sl-SI" w:eastAsia="en-GB"/>
        </w:rPr>
        <w:t>K</w:t>
      </w:r>
      <w:r w:rsidR="00A22E2D" w:rsidRPr="00A22E2D">
        <w:rPr>
          <w:rFonts w:cs="Arial"/>
          <w:sz w:val="22"/>
          <w:szCs w:val="22"/>
          <w:lang w:val="sl-SI" w:eastAsia="en-GB"/>
        </w:rPr>
        <w:t>ršitelj na drugo poizvedbo ni odgovoril ter</w:t>
      </w:r>
      <w:r w:rsidR="00FE77A5">
        <w:rPr>
          <w:rFonts w:cs="Arial"/>
          <w:sz w:val="22"/>
          <w:szCs w:val="22"/>
          <w:lang w:val="sl-SI" w:eastAsia="en-GB"/>
        </w:rPr>
        <w:t xml:space="preserve"> tudi</w:t>
      </w:r>
      <w:r w:rsidR="00A22E2D" w:rsidRPr="00A22E2D">
        <w:rPr>
          <w:rFonts w:cs="Arial"/>
          <w:sz w:val="22"/>
          <w:szCs w:val="22"/>
          <w:lang w:val="sl-SI" w:eastAsia="en-GB"/>
        </w:rPr>
        <w:t xml:space="preserve"> ni zaprosil za podaljšanje roka za odgovor.</w:t>
      </w:r>
    </w:p>
    <w:p w14:paraId="7F8333C9" w14:textId="77777777" w:rsidR="00A22E2D" w:rsidRPr="00A22E2D" w:rsidRDefault="00A22E2D" w:rsidP="00A22E2D">
      <w:pPr>
        <w:spacing w:line="240" w:lineRule="auto"/>
        <w:jc w:val="both"/>
        <w:rPr>
          <w:rFonts w:cs="Arial"/>
          <w:sz w:val="22"/>
          <w:szCs w:val="22"/>
          <w:lang w:val="sl-SI" w:eastAsia="en-GB"/>
        </w:rPr>
      </w:pPr>
    </w:p>
    <w:p w14:paraId="67668F97" w14:textId="77777777" w:rsidR="00A22E2D" w:rsidRPr="00A22E2D" w:rsidRDefault="00A22E2D" w:rsidP="00A22E2D">
      <w:pPr>
        <w:spacing w:line="240" w:lineRule="auto"/>
        <w:jc w:val="center"/>
        <w:rPr>
          <w:rFonts w:cs="Arial"/>
          <w:sz w:val="22"/>
          <w:szCs w:val="22"/>
          <w:lang w:val="sl-SI" w:eastAsia="en-GB"/>
        </w:rPr>
      </w:pPr>
      <w:r w:rsidRPr="00A22E2D">
        <w:rPr>
          <w:rFonts w:cs="Arial"/>
          <w:sz w:val="22"/>
          <w:szCs w:val="22"/>
          <w:lang w:val="sl-SI" w:eastAsia="en-GB"/>
        </w:rPr>
        <w:t>*</w:t>
      </w:r>
    </w:p>
    <w:p w14:paraId="649F9182" w14:textId="77777777" w:rsidR="00A22E2D" w:rsidRPr="00A22E2D" w:rsidRDefault="00A22E2D" w:rsidP="00A22E2D">
      <w:pPr>
        <w:spacing w:line="240" w:lineRule="auto"/>
        <w:jc w:val="both"/>
        <w:rPr>
          <w:rFonts w:cs="Arial"/>
          <w:sz w:val="22"/>
          <w:szCs w:val="22"/>
          <w:lang w:val="sl-SI" w:eastAsia="en-GB"/>
        </w:rPr>
      </w:pPr>
    </w:p>
    <w:p w14:paraId="035FABFB" w14:textId="77777777" w:rsidR="00F70D2E" w:rsidRDefault="00A22E2D" w:rsidP="00A22E2D">
      <w:pPr>
        <w:spacing w:line="240" w:lineRule="auto"/>
        <w:jc w:val="both"/>
        <w:rPr>
          <w:rFonts w:cs="Arial"/>
          <w:sz w:val="22"/>
          <w:szCs w:val="22"/>
          <w:lang w:val="sl-SI" w:eastAsia="en-GB"/>
        </w:rPr>
      </w:pPr>
      <w:r w:rsidRPr="00A22E2D">
        <w:rPr>
          <w:rFonts w:cs="Arial"/>
          <w:sz w:val="22"/>
          <w:szCs w:val="22"/>
          <w:lang w:val="sl-SI" w:eastAsia="en-GB"/>
        </w:rPr>
        <w:t xml:space="preserve">Zagovornik je predlagatelja </w:t>
      </w:r>
      <w:r w:rsidR="00CC6AE1">
        <w:rPr>
          <w:rFonts w:cs="Arial"/>
          <w:sz w:val="22"/>
          <w:szCs w:val="22"/>
          <w:lang w:val="sl-SI" w:eastAsia="en-GB"/>
        </w:rPr>
        <w:t xml:space="preserve">dne 5. 8. 2025 </w:t>
      </w:r>
      <w:r w:rsidRPr="00A22E2D">
        <w:rPr>
          <w:rFonts w:cs="Arial"/>
          <w:sz w:val="22"/>
          <w:szCs w:val="22"/>
          <w:lang w:val="sl-SI" w:eastAsia="en-GB"/>
        </w:rPr>
        <w:t xml:space="preserve">seznanil s potekom postopka ter mu posredoval odgovor kršitelja ter </w:t>
      </w:r>
      <w:r w:rsidR="00DF7428">
        <w:rPr>
          <w:rFonts w:cs="Arial"/>
          <w:sz w:val="22"/>
          <w:szCs w:val="22"/>
          <w:lang w:val="sl-SI" w:eastAsia="en-GB"/>
        </w:rPr>
        <w:t>dopis</w:t>
      </w:r>
      <w:r w:rsidRPr="00A22E2D">
        <w:rPr>
          <w:rFonts w:cs="Arial"/>
          <w:sz w:val="22"/>
          <w:szCs w:val="22"/>
          <w:lang w:val="sl-SI" w:eastAsia="en-GB"/>
        </w:rPr>
        <w:t xml:space="preserve"> MNZ s prilogami. Predlagatelja je seznanil, da se lahko v roku 15 dni od prejema dopisa izreče glede vsebine posredovanih dokumentov. </w:t>
      </w:r>
    </w:p>
    <w:p w14:paraId="4E33F463" w14:textId="77777777" w:rsidR="00F70D2E" w:rsidRDefault="00F70D2E" w:rsidP="00A22E2D">
      <w:pPr>
        <w:spacing w:line="240" w:lineRule="auto"/>
        <w:jc w:val="both"/>
        <w:rPr>
          <w:rFonts w:cs="Arial"/>
          <w:sz w:val="22"/>
          <w:szCs w:val="22"/>
          <w:lang w:val="sl-SI" w:eastAsia="en-GB"/>
        </w:rPr>
      </w:pPr>
    </w:p>
    <w:p w14:paraId="589E1984" w14:textId="08555F41" w:rsidR="00A22E2D" w:rsidRDefault="00A22E2D" w:rsidP="00A22E2D">
      <w:pPr>
        <w:spacing w:line="240" w:lineRule="auto"/>
        <w:jc w:val="both"/>
        <w:rPr>
          <w:rFonts w:cs="Arial"/>
          <w:sz w:val="22"/>
          <w:szCs w:val="22"/>
          <w:lang w:val="sl-SI" w:eastAsia="en-GB"/>
        </w:rPr>
      </w:pPr>
      <w:r w:rsidRPr="00A22E2D">
        <w:rPr>
          <w:rFonts w:cs="Arial"/>
          <w:sz w:val="22"/>
          <w:szCs w:val="22"/>
          <w:lang w:val="sl-SI" w:eastAsia="en-GB"/>
        </w:rPr>
        <w:t>Predlagatelj se na dopis ni odzval</w:t>
      </w:r>
      <w:r w:rsidR="00355D63" w:rsidRPr="004B7083">
        <w:rPr>
          <w:lang w:val="sl-SI"/>
        </w:rPr>
        <w:t xml:space="preserve"> </w:t>
      </w:r>
      <w:r w:rsidR="00355D63" w:rsidRPr="00355D63">
        <w:rPr>
          <w:rFonts w:cs="Arial"/>
          <w:sz w:val="22"/>
          <w:szCs w:val="22"/>
          <w:lang w:val="sl-SI" w:eastAsia="en-GB"/>
        </w:rPr>
        <w:t>ter ni zaprosil za podaljšanje roka za odgovor</w:t>
      </w:r>
      <w:r w:rsidRPr="00A22E2D">
        <w:rPr>
          <w:rFonts w:cs="Arial"/>
          <w:sz w:val="22"/>
          <w:szCs w:val="22"/>
          <w:lang w:val="sl-SI" w:eastAsia="en-GB"/>
        </w:rPr>
        <w:t>.</w:t>
      </w:r>
    </w:p>
    <w:p w14:paraId="06E01F79" w14:textId="77777777" w:rsidR="00B31497" w:rsidRDefault="00B31497" w:rsidP="00A22E2D">
      <w:pPr>
        <w:spacing w:line="240" w:lineRule="auto"/>
        <w:jc w:val="both"/>
        <w:rPr>
          <w:rFonts w:cs="Arial"/>
          <w:sz w:val="22"/>
          <w:szCs w:val="22"/>
          <w:lang w:val="sl-SI" w:eastAsia="en-GB"/>
        </w:rPr>
      </w:pPr>
    </w:p>
    <w:p w14:paraId="0499A538" w14:textId="226F8E4E" w:rsidR="00B31497" w:rsidRPr="00A22E2D" w:rsidRDefault="00B31497" w:rsidP="00DB344F">
      <w:pPr>
        <w:tabs>
          <w:tab w:val="left" w:pos="706"/>
        </w:tabs>
        <w:spacing w:line="240" w:lineRule="auto"/>
        <w:jc w:val="center"/>
        <w:rPr>
          <w:rFonts w:cs="Arial"/>
          <w:sz w:val="22"/>
          <w:szCs w:val="22"/>
          <w:lang w:val="sl-SI" w:eastAsia="en-GB"/>
        </w:rPr>
      </w:pPr>
      <w:r>
        <w:rPr>
          <w:rFonts w:cs="Arial"/>
          <w:sz w:val="22"/>
          <w:szCs w:val="22"/>
          <w:lang w:val="sl-SI" w:eastAsia="en-GB"/>
        </w:rPr>
        <w:t>*</w:t>
      </w:r>
    </w:p>
    <w:p w14:paraId="4445CF5E" w14:textId="77777777" w:rsidR="00A22E2D" w:rsidRDefault="00A22E2D" w:rsidP="00A22E2D">
      <w:pPr>
        <w:spacing w:line="240" w:lineRule="auto"/>
        <w:jc w:val="both"/>
        <w:rPr>
          <w:rFonts w:cs="Arial"/>
          <w:bCs/>
          <w:sz w:val="22"/>
          <w:szCs w:val="22"/>
          <w:lang w:val="sl-SI" w:eastAsia="en-GB"/>
        </w:rPr>
      </w:pPr>
    </w:p>
    <w:p w14:paraId="62F8D96D" w14:textId="1C167ABD" w:rsidR="00D27C7A" w:rsidRDefault="004E45DF" w:rsidP="00A22E2D">
      <w:pPr>
        <w:spacing w:line="240" w:lineRule="auto"/>
        <w:jc w:val="both"/>
        <w:rPr>
          <w:rFonts w:cs="Arial"/>
          <w:bCs/>
          <w:sz w:val="22"/>
          <w:szCs w:val="22"/>
          <w:lang w:val="sl-SI" w:eastAsia="en-GB"/>
        </w:rPr>
      </w:pPr>
      <w:r w:rsidRPr="004E45DF">
        <w:rPr>
          <w:rFonts w:cs="Arial"/>
          <w:bCs/>
          <w:sz w:val="22"/>
          <w:szCs w:val="22"/>
          <w:lang w:val="sl-SI" w:eastAsia="en-GB"/>
        </w:rPr>
        <w:t xml:space="preserve">Dne </w:t>
      </w:r>
      <w:r w:rsidR="00365D59">
        <w:rPr>
          <w:rFonts w:cs="Arial"/>
          <w:bCs/>
          <w:sz w:val="22"/>
          <w:szCs w:val="22"/>
          <w:lang w:val="sl-SI" w:eastAsia="en-GB"/>
        </w:rPr>
        <w:t>1</w:t>
      </w:r>
      <w:r w:rsidRPr="004E45DF">
        <w:rPr>
          <w:rFonts w:cs="Arial"/>
          <w:bCs/>
          <w:sz w:val="22"/>
          <w:szCs w:val="22"/>
          <w:lang w:val="sl-SI" w:eastAsia="en-GB"/>
        </w:rPr>
        <w:t xml:space="preserve">. </w:t>
      </w:r>
      <w:r w:rsidR="00365D59">
        <w:rPr>
          <w:rFonts w:cs="Arial"/>
          <w:bCs/>
          <w:sz w:val="22"/>
          <w:szCs w:val="22"/>
          <w:lang w:val="sl-SI" w:eastAsia="en-GB"/>
        </w:rPr>
        <w:t>10</w:t>
      </w:r>
      <w:r w:rsidRPr="004E45DF">
        <w:rPr>
          <w:rFonts w:cs="Arial"/>
          <w:bCs/>
          <w:sz w:val="22"/>
          <w:szCs w:val="22"/>
          <w:lang w:val="sl-SI" w:eastAsia="en-GB"/>
        </w:rPr>
        <w:t xml:space="preserve">. 2025 je Zagovornik </w:t>
      </w:r>
      <w:r w:rsidR="00B05B12">
        <w:rPr>
          <w:rFonts w:cs="Arial"/>
          <w:bCs/>
          <w:sz w:val="22"/>
          <w:szCs w:val="22"/>
          <w:lang w:val="sl-SI" w:eastAsia="en-GB"/>
        </w:rPr>
        <w:t>kršitelja</w:t>
      </w:r>
      <w:r w:rsidR="00B05B12" w:rsidRPr="004E45DF">
        <w:rPr>
          <w:rFonts w:cs="Arial"/>
          <w:bCs/>
          <w:sz w:val="22"/>
          <w:szCs w:val="22"/>
          <w:lang w:val="sl-SI" w:eastAsia="en-GB"/>
        </w:rPr>
        <w:t xml:space="preserve"> </w:t>
      </w:r>
      <w:r w:rsidR="00365D59">
        <w:rPr>
          <w:rFonts w:cs="Arial"/>
          <w:bCs/>
          <w:sz w:val="22"/>
          <w:szCs w:val="22"/>
          <w:lang w:val="sl-SI" w:eastAsia="en-GB"/>
        </w:rPr>
        <w:t xml:space="preserve">in </w:t>
      </w:r>
      <w:r w:rsidR="00B05B12">
        <w:rPr>
          <w:rFonts w:cs="Arial"/>
          <w:bCs/>
          <w:sz w:val="22"/>
          <w:szCs w:val="22"/>
          <w:lang w:val="sl-SI" w:eastAsia="en-GB"/>
        </w:rPr>
        <w:t xml:space="preserve">predlagatelja </w:t>
      </w:r>
      <w:r w:rsidRPr="004E45DF">
        <w:rPr>
          <w:rFonts w:cs="Arial"/>
          <w:bCs/>
          <w:sz w:val="22"/>
          <w:szCs w:val="22"/>
          <w:lang w:val="sl-SI" w:eastAsia="en-GB"/>
        </w:rPr>
        <w:t xml:space="preserve">seznanil z ugotovljenimi dejstvi, okoliščinami in izvedenimi dokazi, ki so pomembni za izdajo ugotovitvene odločbe v postopku ugotavljanja diskriminacije, ter </w:t>
      </w:r>
      <w:r w:rsidRPr="00C92152">
        <w:rPr>
          <w:rFonts w:cs="Arial"/>
          <w:bCs/>
          <w:sz w:val="22"/>
          <w:szCs w:val="22"/>
          <w:lang w:val="sl-SI" w:eastAsia="en-GB"/>
        </w:rPr>
        <w:t>jima tako dal možnost, da se pred odločitvijo Zagovornika o tem izrečeta</w:t>
      </w:r>
      <w:r w:rsidR="00D75D7C">
        <w:rPr>
          <w:rFonts w:cs="Arial"/>
          <w:bCs/>
          <w:sz w:val="22"/>
          <w:szCs w:val="22"/>
          <w:lang w:val="sl-SI" w:eastAsia="en-GB"/>
        </w:rPr>
        <w:t xml:space="preserve"> (dokument številka 0700-20/2025/16)</w:t>
      </w:r>
      <w:r w:rsidRPr="00C92152">
        <w:rPr>
          <w:rFonts w:cs="Arial"/>
          <w:bCs/>
          <w:sz w:val="22"/>
          <w:szCs w:val="22"/>
          <w:lang w:val="sl-SI" w:eastAsia="en-GB"/>
        </w:rPr>
        <w:t>. Seznanil ju je</w:t>
      </w:r>
      <w:r w:rsidR="00F514EA" w:rsidRPr="00C92152">
        <w:rPr>
          <w:rFonts w:cs="Arial"/>
          <w:bCs/>
          <w:sz w:val="22"/>
          <w:szCs w:val="22"/>
          <w:lang w:val="sl-SI" w:eastAsia="en-GB"/>
        </w:rPr>
        <w:t xml:space="preserve"> s preliminarno ugotovitvijo</w:t>
      </w:r>
      <w:r w:rsidRPr="00C92152">
        <w:rPr>
          <w:rFonts w:cs="Arial"/>
          <w:bCs/>
          <w:sz w:val="22"/>
          <w:szCs w:val="22"/>
          <w:lang w:val="sl-SI" w:eastAsia="en-GB"/>
        </w:rPr>
        <w:t xml:space="preserve">, da </w:t>
      </w:r>
      <w:r w:rsidR="00B65FE9" w:rsidRPr="00C92152">
        <w:rPr>
          <w:rFonts w:cs="Arial"/>
          <w:bCs/>
          <w:sz w:val="22"/>
          <w:szCs w:val="22"/>
          <w:lang w:val="sl-SI" w:eastAsia="en-GB"/>
        </w:rPr>
        <w:t xml:space="preserve">iz </w:t>
      </w:r>
      <w:r w:rsidR="00B65FE9" w:rsidRPr="00B65FE9">
        <w:rPr>
          <w:rFonts w:cs="Arial"/>
          <w:bCs/>
          <w:sz w:val="22"/>
          <w:szCs w:val="22"/>
          <w:lang w:val="sl-SI" w:eastAsia="en-GB"/>
        </w:rPr>
        <w:t>navedb</w:t>
      </w:r>
      <w:r w:rsidR="00F0485A">
        <w:rPr>
          <w:rFonts w:cs="Arial"/>
          <w:bCs/>
          <w:sz w:val="22"/>
          <w:szCs w:val="22"/>
          <w:lang w:val="sl-SI" w:eastAsia="en-GB"/>
        </w:rPr>
        <w:t xml:space="preserve"> predlagatelja</w:t>
      </w:r>
      <w:r w:rsidR="00B65FE9" w:rsidRPr="00B65FE9">
        <w:rPr>
          <w:rFonts w:cs="Arial"/>
          <w:bCs/>
          <w:sz w:val="22"/>
          <w:szCs w:val="22"/>
          <w:lang w:val="sl-SI" w:eastAsia="en-GB"/>
        </w:rPr>
        <w:t xml:space="preserve"> in </w:t>
      </w:r>
      <w:r w:rsidR="00ED37F4">
        <w:rPr>
          <w:rFonts w:cs="Arial"/>
          <w:bCs/>
          <w:sz w:val="22"/>
          <w:szCs w:val="22"/>
          <w:lang w:val="sl-SI" w:eastAsia="en-GB"/>
        </w:rPr>
        <w:t xml:space="preserve">v postopku izvedenih </w:t>
      </w:r>
      <w:r w:rsidR="00B65FE9" w:rsidRPr="00B65FE9">
        <w:rPr>
          <w:rFonts w:cs="Arial"/>
          <w:bCs/>
          <w:sz w:val="22"/>
          <w:szCs w:val="22"/>
          <w:lang w:val="sl-SI" w:eastAsia="en-GB"/>
        </w:rPr>
        <w:t xml:space="preserve">dokazov, </w:t>
      </w:r>
      <w:r w:rsidR="00ED37F4">
        <w:rPr>
          <w:rFonts w:cs="Arial"/>
          <w:bCs/>
          <w:sz w:val="22"/>
          <w:szCs w:val="22"/>
          <w:lang w:val="sl-SI" w:eastAsia="en-GB"/>
        </w:rPr>
        <w:t>z vsebino katerih ju je prav tako seznanil</w:t>
      </w:r>
      <w:r w:rsidR="00B65FE9" w:rsidRPr="00B65FE9">
        <w:rPr>
          <w:rFonts w:cs="Arial"/>
          <w:bCs/>
          <w:sz w:val="22"/>
          <w:szCs w:val="22"/>
          <w:lang w:val="sl-SI" w:eastAsia="en-GB"/>
        </w:rPr>
        <w:t xml:space="preserve">, </w:t>
      </w:r>
      <w:r w:rsidR="00F514EA">
        <w:rPr>
          <w:rFonts w:cs="Arial"/>
          <w:bCs/>
          <w:sz w:val="22"/>
          <w:szCs w:val="22"/>
          <w:lang w:val="sl-SI" w:eastAsia="en-GB"/>
        </w:rPr>
        <w:t xml:space="preserve">izhaja, </w:t>
      </w:r>
      <w:r w:rsidR="00B65FE9" w:rsidRPr="00B65FE9">
        <w:rPr>
          <w:rFonts w:cs="Arial"/>
          <w:bCs/>
          <w:sz w:val="22"/>
          <w:szCs w:val="22"/>
          <w:lang w:val="sl-SI" w:eastAsia="en-GB"/>
        </w:rPr>
        <w:t xml:space="preserve">da je kršitelj kršil prepoved diskriminacije, saj je njegov zaposleni varnostnik predlagatelja izpostavil neposredni diskriminaciji na podlagi njegove barve </w:t>
      </w:r>
      <w:r w:rsidR="00BF63ED">
        <w:rPr>
          <w:rFonts w:cs="Arial"/>
          <w:bCs/>
          <w:sz w:val="22"/>
          <w:szCs w:val="22"/>
          <w:lang w:val="sl-SI" w:eastAsia="en-GB"/>
        </w:rPr>
        <w:t>polti</w:t>
      </w:r>
      <w:r w:rsidR="00B65FE9" w:rsidRPr="00E617E5">
        <w:rPr>
          <w:rFonts w:cs="Arial"/>
          <w:bCs/>
          <w:sz w:val="22"/>
          <w:szCs w:val="22"/>
          <w:lang w:val="sl-SI" w:eastAsia="en-GB"/>
        </w:rPr>
        <w:t>. Kljub navedbi kršitelja</w:t>
      </w:r>
      <w:r w:rsidR="00B65FE9" w:rsidRPr="00B65FE9">
        <w:rPr>
          <w:rFonts w:cs="Arial"/>
          <w:bCs/>
          <w:sz w:val="22"/>
          <w:szCs w:val="22"/>
          <w:lang w:val="sl-SI" w:eastAsia="en-GB"/>
        </w:rPr>
        <w:t xml:space="preserve">, da posveča veliko pozornosti usposabljanju vseh zaposlenih na področju spoštovanja človekovih pravic in etičnega ravnanja, </w:t>
      </w:r>
      <w:r w:rsidR="00B3716D">
        <w:rPr>
          <w:rFonts w:cs="Arial"/>
          <w:bCs/>
          <w:sz w:val="22"/>
          <w:szCs w:val="22"/>
          <w:lang w:val="sl-SI" w:eastAsia="en-GB"/>
        </w:rPr>
        <w:t>ta</w:t>
      </w:r>
      <w:r w:rsidR="00B65FE9" w:rsidRPr="00B65FE9">
        <w:rPr>
          <w:rFonts w:cs="Arial"/>
          <w:bCs/>
          <w:sz w:val="22"/>
          <w:szCs w:val="22"/>
          <w:lang w:val="sl-SI" w:eastAsia="en-GB"/>
        </w:rPr>
        <w:t xml:space="preserve"> ni ponudil nobenega dokazila, iz katerega bi izhajalo, da navedbe predlagatelja o dogodkih v trgovini na dan 25. 4. 2025 ne držijo.</w:t>
      </w:r>
    </w:p>
    <w:p w14:paraId="75A30767" w14:textId="77777777" w:rsidR="00B05B12" w:rsidRDefault="00B05B12" w:rsidP="00A22E2D">
      <w:pPr>
        <w:spacing w:line="240" w:lineRule="auto"/>
        <w:jc w:val="both"/>
        <w:rPr>
          <w:rFonts w:cs="Arial"/>
          <w:bCs/>
          <w:sz w:val="22"/>
          <w:szCs w:val="22"/>
          <w:lang w:val="sl-SI" w:eastAsia="en-GB"/>
        </w:rPr>
      </w:pPr>
    </w:p>
    <w:p w14:paraId="5EC5608C" w14:textId="57812DE8" w:rsidR="0059351F" w:rsidRDefault="00B05B12" w:rsidP="00CD24CE">
      <w:pPr>
        <w:spacing w:line="240" w:lineRule="auto"/>
        <w:jc w:val="both"/>
        <w:rPr>
          <w:rFonts w:cs="Arial"/>
          <w:bCs/>
          <w:sz w:val="22"/>
          <w:szCs w:val="22"/>
          <w:lang w:val="sl-SI" w:eastAsia="en-GB"/>
        </w:rPr>
      </w:pPr>
      <w:r>
        <w:rPr>
          <w:rFonts w:cs="Arial"/>
          <w:bCs/>
          <w:sz w:val="22"/>
          <w:szCs w:val="22"/>
          <w:lang w:val="sl-SI" w:eastAsia="en-GB"/>
        </w:rPr>
        <w:t>Kršitelj in predlagatelj</w:t>
      </w:r>
      <w:r w:rsidR="004E45DF" w:rsidRPr="004E45DF">
        <w:rPr>
          <w:rFonts w:cs="Arial"/>
          <w:bCs/>
          <w:sz w:val="22"/>
          <w:szCs w:val="22"/>
          <w:lang w:val="sl-SI" w:eastAsia="en-GB"/>
        </w:rPr>
        <w:t xml:space="preserve"> se nista odzval</w:t>
      </w:r>
      <w:r w:rsidR="00355D63">
        <w:rPr>
          <w:rFonts w:cs="Arial"/>
          <w:bCs/>
          <w:sz w:val="22"/>
          <w:szCs w:val="22"/>
          <w:lang w:val="sl-SI" w:eastAsia="en-GB"/>
        </w:rPr>
        <w:t xml:space="preserve">a </w:t>
      </w:r>
      <w:r w:rsidR="00355D63" w:rsidRPr="00355D63">
        <w:rPr>
          <w:rFonts w:cs="Arial"/>
          <w:bCs/>
          <w:sz w:val="22"/>
          <w:szCs w:val="22"/>
          <w:lang w:val="sl-SI" w:eastAsia="en-GB"/>
        </w:rPr>
        <w:t>ter ni</w:t>
      </w:r>
      <w:r w:rsidR="00355D63">
        <w:rPr>
          <w:rFonts w:cs="Arial"/>
          <w:bCs/>
          <w:sz w:val="22"/>
          <w:szCs w:val="22"/>
          <w:lang w:val="sl-SI" w:eastAsia="en-GB"/>
        </w:rPr>
        <w:t>sta</w:t>
      </w:r>
      <w:r w:rsidR="00355D63" w:rsidRPr="00355D63">
        <w:rPr>
          <w:rFonts w:cs="Arial"/>
          <w:bCs/>
          <w:sz w:val="22"/>
          <w:szCs w:val="22"/>
          <w:lang w:val="sl-SI" w:eastAsia="en-GB"/>
        </w:rPr>
        <w:t xml:space="preserve"> zaprosil</w:t>
      </w:r>
      <w:r w:rsidR="00355D63">
        <w:rPr>
          <w:rFonts w:cs="Arial"/>
          <w:bCs/>
          <w:sz w:val="22"/>
          <w:szCs w:val="22"/>
          <w:lang w:val="sl-SI" w:eastAsia="en-GB"/>
        </w:rPr>
        <w:t>a</w:t>
      </w:r>
      <w:r w:rsidR="00355D63" w:rsidRPr="00355D63">
        <w:rPr>
          <w:rFonts w:cs="Arial"/>
          <w:bCs/>
          <w:sz w:val="22"/>
          <w:szCs w:val="22"/>
          <w:lang w:val="sl-SI" w:eastAsia="en-GB"/>
        </w:rPr>
        <w:t xml:space="preserve"> za podaljšanje roka za </w:t>
      </w:r>
      <w:r w:rsidR="00355D63">
        <w:rPr>
          <w:rFonts w:cs="Arial"/>
          <w:bCs/>
          <w:sz w:val="22"/>
          <w:szCs w:val="22"/>
          <w:lang w:val="sl-SI" w:eastAsia="en-GB"/>
        </w:rPr>
        <w:t>odziv</w:t>
      </w:r>
      <w:r w:rsidR="00C34B2E">
        <w:rPr>
          <w:rFonts w:cs="Arial"/>
          <w:bCs/>
          <w:sz w:val="22"/>
          <w:szCs w:val="22"/>
          <w:lang w:val="sl-SI" w:eastAsia="en-GB"/>
        </w:rPr>
        <w:t>, zato j</w:t>
      </w:r>
      <w:r w:rsidR="00C919C1">
        <w:rPr>
          <w:rFonts w:cs="Arial"/>
          <w:bCs/>
          <w:sz w:val="22"/>
          <w:szCs w:val="22"/>
          <w:lang w:val="sl-SI" w:eastAsia="en-GB"/>
        </w:rPr>
        <w:t>ima</w:t>
      </w:r>
      <w:r w:rsidR="00C34B2E">
        <w:rPr>
          <w:rFonts w:cs="Arial"/>
          <w:bCs/>
          <w:sz w:val="22"/>
          <w:szCs w:val="22"/>
          <w:lang w:val="sl-SI" w:eastAsia="en-GB"/>
        </w:rPr>
        <w:t xml:space="preserve"> je Zagovornik</w:t>
      </w:r>
      <w:r w:rsidR="00D75D7C">
        <w:rPr>
          <w:rFonts w:cs="Arial"/>
          <w:bCs/>
          <w:sz w:val="22"/>
          <w:szCs w:val="22"/>
          <w:lang w:val="sl-SI" w:eastAsia="en-GB"/>
        </w:rPr>
        <w:t xml:space="preserve"> dne 13. 11. 2025 (dokument številka 0700-20/2025/17)</w:t>
      </w:r>
      <w:r w:rsidR="00C919C1">
        <w:rPr>
          <w:rFonts w:cs="Arial"/>
          <w:bCs/>
          <w:sz w:val="22"/>
          <w:szCs w:val="22"/>
          <w:lang w:val="sl-SI" w:eastAsia="en-GB"/>
        </w:rPr>
        <w:t xml:space="preserve"> dal </w:t>
      </w:r>
      <w:r w:rsidR="00CD24CE">
        <w:rPr>
          <w:rFonts w:cs="Arial"/>
          <w:bCs/>
          <w:sz w:val="22"/>
          <w:szCs w:val="22"/>
          <w:lang w:val="sl-SI" w:eastAsia="en-GB"/>
        </w:rPr>
        <w:t xml:space="preserve">dodatno </w:t>
      </w:r>
      <w:r w:rsidR="00C919C1">
        <w:rPr>
          <w:rFonts w:cs="Arial"/>
          <w:bCs/>
          <w:sz w:val="22"/>
          <w:szCs w:val="22"/>
          <w:lang w:val="sl-SI" w:eastAsia="en-GB"/>
        </w:rPr>
        <w:t>možnost, da na dopis Zagovornika</w:t>
      </w:r>
      <w:r w:rsidR="00CD24CE">
        <w:rPr>
          <w:rFonts w:cs="Arial"/>
          <w:bCs/>
          <w:sz w:val="22"/>
          <w:szCs w:val="22"/>
          <w:lang w:val="sl-SI" w:eastAsia="en-GB"/>
        </w:rPr>
        <w:t xml:space="preserve"> odgovorita, vendar tega nista storila.</w:t>
      </w:r>
    </w:p>
    <w:p w14:paraId="737CDD5D" w14:textId="77777777" w:rsidR="00B31497" w:rsidRPr="00A22E2D" w:rsidRDefault="00B31497" w:rsidP="00A22E2D">
      <w:pPr>
        <w:spacing w:line="240" w:lineRule="auto"/>
        <w:jc w:val="both"/>
        <w:rPr>
          <w:rFonts w:cs="Arial"/>
          <w:bCs/>
          <w:sz w:val="22"/>
          <w:szCs w:val="22"/>
          <w:lang w:val="sl-SI" w:eastAsia="en-GB"/>
        </w:rPr>
      </w:pPr>
    </w:p>
    <w:p w14:paraId="45313100" w14:textId="77777777" w:rsidR="00A22E2D" w:rsidRPr="00A22E2D" w:rsidRDefault="00A22E2D" w:rsidP="00A22E2D">
      <w:pPr>
        <w:spacing w:line="240" w:lineRule="auto"/>
        <w:jc w:val="center"/>
        <w:rPr>
          <w:rFonts w:cs="Arial"/>
          <w:sz w:val="22"/>
          <w:szCs w:val="22"/>
          <w:lang w:val="sl-SI" w:eastAsia="en-GB"/>
        </w:rPr>
      </w:pPr>
      <w:r w:rsidRPr="00A22E2D">
        <w:rPr>
          <w:rFonts w:cs="Arial"/>
          <w:sz w:val="22"/>
          <w:szCs w:val="22"/>
          <w:lang w:val="sl-SI" w:eastAsia="en-GB"/>
        </w:rPr>
        <w:t>*</w:t>
      </w:r>
    </w:p>
    <w:p w14:paraId="0B319D67" w14:textId="77777777" w:rsidR="00A22E2D" w:rsidRPr="00A22E2D" w:rsidRDefault="00A22E2D" w:rsidP="00A22E2D">
      <w:pPr>
        <w:spacing w:line="240" w:lineRule="auto"/>
        <w:jc w:val="both"/>
        <w:rPr>
          <w:rFonts w:cs="Arial"/>
          <w:sz w:val="22"/>
          <w:szCs w:val="22"/>
          <w:lang w:val="sl-SI" w:eastAsia="en-GB"/>
        </w:rPr>
      </w:pPr>
    </w:p>
    <w:p w14:paraId="7A06CB79" w14:textId="77777777" w:rsidR="00F45212" w:rsidRDefault="00A22E2D" w:rsidP="00A22E2D">
      <w:pPr>
        <w:spacing w:line="240" w:lineRule="auto"/>
        <w:jc w:val="both"/>
        <w:rPr>
          <w:rFonts w:cs="Arial"/>
          <w:b/>
          <w:bCs/>
          <w:sz w:val="22"/>
          <w:szCs w:val="22"/>
          <w:u w:val="single"/>
          <w:lang w:val="sl-SI" w:eastAsia="en-GB"/>
        </w:rPr>
      </w:pPr>
      <w:r w:rsidRPr="00A22E2D">
        <w:rPr>
          <w:rFonts w:cs="Arial"/>
          <w:b/>
          <w:bCs/>
          <w:sz w:val="22"/>
          <w:szCs w:val="22"/>
          <w:u w:val="single"/>
          <w:lang w:val="sl-SI" w:eastAsia="en-GB"/>
        </w:rPr>
        <w:t>Ureditev varstva pred diskriminacijo</w:t>
      </w:r>
      <w:r w:rsidR="00F45212">
        <w:rPr>
          <w:rFonts w:cs="Arial"/>
          <w:b/>
          <w:bCs/>
          <w:sz w:val="22"/>
          <w:szCs w:val="22"/>
          <w:u w:val="single"/>
          <w:lang w:val="sl-SI" w:eastAsia="en-GB"/>
        </w:rPr>
        <w:t>:</w:t>
      </w:r>
    </w:p>
    <w:p w14:paraId="5D496C24" w14:textId="77777777" w:rsidR="00F45212" w:rsidRDefault="00F45212" w:rsidP="00A22E2D">
      <w:pPr>
        <w:spacing w:line="240" w:lineRule="auto"/>
        <w:jc w:val="both"/>
        <w:rPr>
          <w:rFonts w:cs="Arial"/>
          <w:b/>
          <w:bCs/>
          <w:sz w:val="22"/>
          <w:szCs w:val="22"/>
          <w:u w:val="single"/>
          <w:lang w:val="sl-SI" w:eastAsia="en-GB"/>
        </w:rPr>
      </w:pPr>
    </w:p>
    <w:p w14:paraId="09702813" w14:textId="43D0B424" w:rsidR="00A22E2D" w:rsidRPr="00F45212" w:rsidRDefault="00B3574B" w:rsidP="00A22E2D">
      <w:pPr>
        <w:spacing w:line="240" w:lineRule="auto"/>
        <w:jc w:val="both"/>
        <w:rPr>
          <w:rFonts w:cs="Arial"/>
          <w:sz w:val="22"/>
          <w:szCs w:val="22"/>
          <w:u w:val="single"/>
          <w:lang w:val="sl-SI" w:eastAsia="en-GB"/>
        </w:rPr>
      </w:pPr>
      <w:r>
        <w:rPr>
          <w:rFonts w:cs="Arial"/>
          <w:sz w:val="22"/>
          <w:szCs w:val="22"/>
          <w:u w:val="single"/>
          <w:lang w:val="sl-SI" w:eastAsia="en-GB"/>
        </w:rPr>
        <w:t>Ureditev na nacionalni ravni</w:t>
      </w:r>
      <w:r w:rsidR="00A22E2D" w:rsidRPr="00F45212">
        <w:rPr>
          <w:rFonts w:cs="Arial"/>
          <w:sz w:val="22"/>
          <w:szCs w:val="22"/>
          <w:u w:val="single"/>
          <w:lang w:val="sl-SI" w:eastAsia="en-GB"/>
        </w:rPr>
        <w:t>:</w:t>
      </w:r>
    </w:p>
    <w:p w14:paraId="2EBE2876" w14:textId="77777777" w:rsidR="00A22E2D" w:rsidRPr="00A22E2D" w:rsidRDefault="00A22E2D" w:rsidP="00A22E2D">
      <w:pPr>
        <w:spacing w:line="240" w:lineRule="auto"/>
        <w:jc w:val="both"/>
        <w:rPr>
          <w:rFonts w:cs="Arial"/>
          <w:sz w:val="22"/>
          <w:szCs w:val="22"/>
          <w:lang w:val="sl-SI" w:eastAsia="en-GB"/>
        </w:rPr>
      </w:pPr>
    </w:p>
    <w:p w14:paraId="5022FC40" w14:textId="77777777" w:rsidR="00A22E2D" w:rsidRPr="00A22E2D" w:rsidRDefault="00A22E2D" w:rsidP="00A22E2D">
      <w:pPr>
        <w:spacing w:line="240" w:lineRule="auto"/>
        <w:jc w:val="both"/>
        <w:rPr>
          <w:rFonts w:cs="Arial"/>
          <w:sz w:val="22"/>
          <w:szCs w:val="22"/>
          <w:lang w:val="sl-SI"/>
        </w:rPr>
      </w:pPr>
      <w:r w:rsidRPr="00A22E2D">
        <w:rPr>
          <w:rFonts w:cs="Arial"/>
          <w:sz w:val="22"/>
          <w:szCs w:val="22"/>
          <w:lang w:val="sl-SI"/>
        </w:rPr>
        <w:t xml:space="preserve">Diskriminacija je v 4. členu </w:t>
      </w:r>
      <w:proofErr w:type="spellStart"/>
      <w:r w:rsidRPr="00A22E2D">
        <w:rPr>
          <w:rFonts w:cs="Arial"/>
          <w:sz w:val="22"/>
          <w:szCs w:val="22"/>
          <w:lang w:val="sl-SI"/>
        </w:rPr>
        <w:t>ZVarD</w:t>
      </w:r>
      <w:proofErr w:type="spellEnd"/>
      <w:r w:rsidRPr="00A22E2D">
        <w:rPr>
          <w:rFonts w:cs="Arial"/>
          <w:sz w:val="22"/>
          <w:szCs w:val="22"/>
          <w:lang w:val="sl-SI"/>
        </w:rPr>
        <w:t xml:space="preserve"> opredeljena kot vsako neupravičeno dejansko ali pravno neenako obravnavanje, razlikovanje, izključevanje ali omejevanje ali opustitev ravnanja zaradi osebnih okoliščin, ki ima za cilj ali posledico oviranje, zmanjšanje ali izničevanje enakopravnega priznavanja, uživanja ali uresničevanja človekovih pravic in temeljnih svoboščin, drugih pravic, pravnih interesov in ugodnosti. Skladno s prvim odstavkom 5. člena </w:t>
      </w:r>
      <w:proofErr w:type="spellStart"/>
      <w:r w:rsidRPr="00A22E2D">
        <w:rPr>
          <w:rFonts w:cs="Arial"/>
          <w:sz w:val="22"/>
          <w:szCs w:val="22"/>
          <w:lang w:val="sl-SI"/>
        </w:rPr>
        <w:t>ZVarD</w:t>
      </w:r>
      <w:proofErr w:type="spellEnd"/>
      <w:r w:rsidRPr="00A22E2D">
        <w:rPr>
          <w:rFonts w:cs="Arial"/>
          <w:sz w:val="22"/>
          <w:szCs w:val="22"/>
          <w:lang w:val="sl-SI"/>
        </w:rPr>
        <w:t xml:space="preserve"> enako obravnavanje pomeni odsotnost neposredne in posredne diskriminacije zaradi katere koli osebne okoliščine, kakor tudi odsotnost katerega koli drugega ravnanja, ki v skladu z </w:t>
      </w:r>
      <w:proofErr w:type="spellStart"/>
      <w:r w:rsidRPr="00A22E2D">
        <w:rPr>
          <w:rFonts w:cs="Arial"/>
          <w:sz w:val="22"/>
          <w:szCs w:val="22"/>
          <w:lang w:val="sl-SI"/>
        </w:rPr>
        <w:t>ZVarD</w:t>
      </w:r>
      <w:proofErr w:type="spellEnd"/>
      <w:r w:rsidRPr="00A22E2D">
        <w:rPr>
          <w:rFonts w:cs="Arial"/>
          <w:sz w:val="22"/>
          <w:szCs w:val="22"/>
          <w:lang w:val="sl-SI"/>
        </w:rPr>
        <w:t xml:space="preserve"> pomeni diskriminacijo.</w:t>
      </w:r>
    </w:p>
    <w:p w14:paraId="693404BB" w14:textId="77777777" w:rsidR="00A22E2D" w:rsidRPr="00A22E2D" w:rsidRDefault="00A22E2D" w:rsidP="00A22E2D">
      <w:pPr>
        <w:spacing w:line="240" w:lineRule="auto"/>
        <w:jc w:val="both"/>
        <w:rPr>
          <w:rFonts w:cs="Arial"/>
          <w:sz w:val="22"/>
          <w:szCs w:val="22"/>
          <w:lang w:val="sl-SI"/>
        </w:rPr>
      </w:pPr>
    </w:p>
    <w:p w14:paraId="0BA65FD7" w14:textId="418B4E87" w:rsidR="00A22E2D" w:rsidRPr="00A22E2D" w:rsidRDefault="00A22E2D" w:rsidP="00A22E2D">
      <w:pPr>
        <w:spacing w:line="240" w:lineRule="auto"/>
        <w:jc w:val="both"/>
        <w:rPr>
          <w:rFonts w:cs="Arial"/>
          <w:sz w:val="22"/>
          <w:szCs w:val="22"/>
          <w:lang w:val="sl-SI"/>
        </w:rPr>
      </w:pPr>
      <w:r w:rsidRPr="00A22E2D">
        <w:rPr>
          <w:rFonts w:cs="Arial"/>
          <w:sz w:val="22"/>
          <w:szCs w:val="22"/>
          <w:lang w:val="sl-SI"/>
        </w:rPr>
        <w:t xml:space="preserve">Pri diskriminaciji mora biti razlog za slabšo obravnavo specifična osebna okoliščina. Med osebne okoliščine skladno s 1. členom </w:t>
      </w:r>
      <w:proofErr w:type="spellStart"/>
      <w:r w:rsidRPr="00A22E2D">
        <w:rPr>
          <w:rFonts w:cs="Arial"/>
          <w:sz w:val="22"/>
          <w:szCs w:val="22"/>
          <w:lang w:val="sl-SI"/>
        </w:rPr>
        <w:t>ZVarD</w:t>
      </w:r>
      <w:proofErr w:type="spellEnd"/>
      <w:r w:rsidRPr="00A22E2D">
        <w:rPr>
          <w:rFonts w:cs="Arial"/>
          <w:sz w:val="22"/>
          <w:szCs w:val="22"/>
          <w:lang w:val="sl-SI"/>
        </w:rPr>
        <w:t xml:space="preserve"> štejejo spol, narodnost, rasa ali etnično poreklo, jezik, vera ali prepričanje, invalidnost, starost, spolna usmerjenost, spolna identiteta in spolni </w:t>
      </w:r>
      <w:r w:rsidRPr="00A22E2D">
        <w:rPr>
          <w:rFonts w:cs="Arial"/>
          <w:sz w:val="22"/>
          <w:szCs w:val="22"/>
          <w:lang w:val="sl-SI"/>
        </w:rPr>
        <w:lastRenderedPageBreak/>
        <w:t xml:space="preserve">izraz, družbeni položaj, premoženjsko stanje, izobrazba ali katerakoli druga osebna okoliščina. </w:t>
      </w:r>
      <w:proofErr w:type="spellStart"/>
      <w:r w:rsidRPr="00A22E2D">
        <w:rPr>
          <w:rFonts w:cs="Arial"/>
          <w:sz w:val="22"/>
          <w:szCs w:val="22"/>
          <w:lang w:val="sl-SI"/>
        </w:rPr>
        <w:t>ZVarD</w:t>
      </w:r>
      <w:proofErr w:type="spellEnd"/>
      <w:r w:rsidRPr="00A22E2D">
        <w:rPr>
          <w:rFonts w:cs="Arial"/>
          <w:sz w:val="22"/>
          <w:szCs w:val="22"/>
          <w:lang w:val="sl-SI"/>
        </w:rPr>
        <w:t xml:space="preserve"> k zagotavljanju varstva pred diskriminacijo oziroma enakega obravnavanja zavezuje tako državne organe, lokalne skupnosti, nosilce javnih pooblastil</w:t>
      </w:r>
      <w:r w:rsidR="00E67D6A">
        <w:rPr>
          <w:rFonts w:cs="Arial"/>
          <w:sz w:val="22"/>
          <w:szCs w:val="22"/>
          <w:lang w:val="sl-SI"/>
        </w:rPr>
        <w:t>,</w:t>
      </w:r>
      <w:r w:rsidRPr="00A22E2D">
        <w:rPr>
          <w:rFonts w:cs="Arial"/>
          <w:sz w:val="22"/>
          <w:szCs w:val="22"/>
          <w:lang w:val="sl-SI"/>
        </w:rPr>
        <w:t xml:space="preserve"> kot tudi pravne in fizične osebe, ki morajo na vseh področjih oblastnega odločanja, delovanja v pravnem prometu in pri drugem svojem delovanju oziroma ravnanju v razmerju do tretjih oseb zagotavljati varstvo pred diskriminacijo oziroma enako obravnavanje vseh oseb. </w:t>
      </w:r>
    </w:p>
    <w:p w14:paraId="08B76FC9" w14:textId="77777777" w:rsidR="00A22E2D" w:rsidRPr="00A22E2D" w:rsidRDefault="00A22E2D" w:rsidP="00A22E2D">
      <w:pPr>
        <w:spacing w:line="240" w:lineRule="auto"/>
        <w:jc w:val="both"/>
        <w:rPr>
          <w:rFonts w:cs="Arial"/>
          <w:sz w:val="22"/>
          <w:szCs w:val="22"/>
          <w:lang w:val="sl-SI"/>
        </w:rPr>
      </w:pPr>
    </w:p>
    <w:p w14:paraId="004819BC" w14:textId="77777777" w:rsidR="00A22E2D" w:rsidRPr="00A22E2D" w:rsidRDefault="00A22E2D" w:rsidP="00A22E2D">
      <w:pPr>
        <w:spacing w:line="240" w:lineRule="auto"/>
        <w:jc w:val="both"/>
        <w:rPr>
          <w:rFonts w:cs="Arial"/>
          <w:sz w:val="22"/>
          <w:szCs w:val="22"/>
          <w:lang w:val="sl-SI"/>
        </w:rPr>
      </w:pPr>
      <w:r w:rsidRPr="00A22E2D">
        <w:rPr>
          <w:rFonts w:cs="Arial"/>
          <w:sz w:val="22"/>
          <w:szCs w:val="22"/>
          <w:lang w:val="sl-SI"/>
        </w:rPr>
        <w:t>Neposredna diskriminacija, katere obstoj zatrjuje predlagatelj v predmetnem postopku</w:t>
      </w:r>
      <w:r w:rsidRPr="00A22E2D">
        <w:rPr>
          <w:rFonts w:cs="Arial"/>
          <w:sz w:val="22"/>
          <w:szCs w:val="22"/>
          <w:vertAlign w:val="superscript"/>
          <w:lang w:val="sl-SI"/>
        </w:rPr>
        <w:footnoteReference w:id="6"/>
      </w:r>
      <w:r w:rsidRPr="00A22E2D">
        <w:rPr>
          <w:rFonts w:cs="Arial"/>
          <w:sz w:val="22"/>
          <w:szCs w:val="22"/>
          <w:lang w:val="sl-SI"/>
        </w:rPr>
        <w:t xml:space="preserve">, je opredeljena v prvem odstavku 6. člena </w:t>
      </w:r>
      <w:proofErr w:type="spellStart"/>
      <w:r w:rsidRPr="00A22E2D">
        <w:rPr>
          <w:rFonts w:cs="Arial"/>
          <w:sz w:val="22"/>
          <w:szCs w:val="22"/>
          <w:lang w:val="sl-SI"/>
        </w:rPr>
        <w:t>ZVarD</w:t>
      </w:r>
      <w:proofErr w:type="spellEnd"/>
      <w:r w:rsidRPr="00A22E2D">
        <w:rPr>
          <w:rFonts w:cs="Arial"/>
          <w:sz w:val="22"/>
          <w:szCs w:val="22"/>
          <w:lang w:val="sl-SI"/>
        </w:rPr>
        <w:t xml:space="preserve"> in sicer le-ta  obstaja, če je oseba ali skupina oseb zaradi določene osebne okoliščine bila, je ali bi lahko bila v enakih ali podobnih situacijah obravnavana manj ugodno, kot se obravnava, se je obravnavala ali bi se obravnavala druga oseba ali skupina oseb. </w:t>
      </w:r>
    </w:p>
    <w:p w14:paraId="690FFF1C" w14:textId="77777777" w:rsidR="00A22E2D" w:rsidRPr="00A22E2D" w:rsidRDefault="00A22E2D" w:rsidP="00A22E2D">
      <w:pPr>
        <w:spacing w:line="240" w:lineRule="auto"/>
        <w:jc w:val="both"/>
        <w:rPr>
          <w:rFonts w:cs="Arial"/>
          <w:sz w:val="22"/>
          <w:szCs w:val="22"/>
          <w:lang w:val="sl-SI"/>
        </w:rPr>
      </w:pPr>
    </w:p>
    <w:p w14:paraId="25BACFC2" w14:textId="77777777" w:rsidR="00A22E2D" w:rsidRPr="00A22E2D" w:rsidRDefault="00A22E2D" w:rsidP="00A22E2D">
      <w:pPr>
        <w:spacing w:line="240" w:lineRule="auto"/>
        <w:jc w:val="both"/>
        <w:rPr>
          <w:rFonts w:cs="Arial"/>
          <w:sz w:val="22"/>
          <w:szCs w:val="22"/>
          <w:lang w:val="sl-SI"/>
        </w:rPr>
      </w:pPr>
      <w:bookmarkStart w:id="10" w:name="_Hlk208921918"/>
      <w:r w:rsidRPr="00A22E2D">
        <w:rPr>
          <w:rFonts w:cs="Arial"/>
          <w:sz w:val="22"/>
          <w:szCs w:val="22"/>
          <w:lang w:val="sl-SI"/>
        </w:rPr>
        <w:t xml:space="preserve">O neposredni diskriminaciji v smislu navedene določbe tako govorimo, kadar so podani naslednji elementi: </w:t>
      </w:r>
    </w:p>
    <w:p w14:paraId="0AC10DA3" w14:textId="77777777" w:rsidR="00A22E2D" w:rsidRPr="00E67D6A" w:rsidRDefault="00A22E2D" w:rsidP="00A22E2D">
      <w:pPr>
        <w:spacing w:line="240" w:lineRule="auto"/>
        <w:jc w:val="both"/>
        <w:rPr>
          <w:rFonts w:cs="Arial"/>
          <w:sz w:val="22"/>
          <w:szCs w:val="22"/>
          <w:lang w:val="sl-SI"/>
        </w:rPr>
      </w:pPr>
    </w:p>
    <w:p w14:paraId="2B34D69F" w14:textId="77777777" w:rsidR="00A22E2D" w:rsidRPr="00E67D6A" w:rsidRDefault="00A22E2D" w:rsidP="00A22E2D">
      <w:pPr>
        <w:numPr>
          <w:ilvl w:val="0"/>
          <w:numId w:val="23"/>
        </w:numPr>
        <w:spacing w:line="240" w:lineRule="auto"/>
        <w:contextualSpacing/>
        <w:jc w:val="both"/>
        <w:rPr>
          <w:rFonts w:cs="Arial"/>
          <w:sz w:val="22"/>
          <w:szCs w:val="22"/>
          <w:lang w:val="sl-SI"/>
        </w:rPr>
      </w:pPr>
      <w:r w:rsidRPr="00E67D6A">
        <w:rPr>
          <w:rFonts w:cs="Arial"/>
          <w:sz w:val="22"/>
          <w:szCs w:val="22"/>
          <w:lang w:val="sl-SI"/>
        </w:rPr>
        <w:t>osebna</w:t>
      </w:r>
      <w:r w:rsidRPr="00E67D6A">
        <w:rPr>
          <w:rFonts w:cs="Arial"/>
          <w:sz w:val="22"/>
          <w:szCs w:val="22"/>
        </w:rPr>
        <w:t xml:space="preserve"> </w:t>
      </w:r>
      <w:r w:rsidRPr="00E67D6A">
        <w:rPr>
          <w:rFonts w:cs="Arial"/>
          <w:sz w:val="22"/>
          <w:szCs w:val="22"/>
          <w:lang w:val="sl-SI"/>
        </w:rPr>
        <w:t xml:space="preserve">okoliščina, </w:t>
      </w:r>
    </w:p>
    <w:p w14:paraId="251A5247" w14:textId="77777777" w:rsidR="00A22E2D" w:rsidRPr="00E67D6A" w:rsidRDefault="00A22E2D" w:rsidP="00A22E2D">
      <w:pPr>
        <w:numPr>
          <w:ilvl w:val="0"/>
          <w:numId w:val="23"/>
        </w:numPr>
        <w:spacing w:line="240" w:lineRule="auto"/>
        <w:contextualSpacing/>
        <w:jc w:val="both"/>
        <w:rPr>
          <w:rFonts w:cs="Arial"/>
          <w:sz w:val="22"/>
          <w:szCs w:val="22"/>
          <w:lang w:val="sl-SI"/>
        </w:rPr>
      </w:pPr>
      <w:r w:rsidRPr="00E67D6A">
        <w:rPr>
          <w:rFonts w:cs="Arial"/>
          <w:sz w:val="22"/>
          <w:szCs w:val="22"/>
          <w:lang w:val="sl-SI"/>
        </w:rPr>
        <w:t xml:space="preserve">poseg v zavarovano dobrino (človekovo pravico, svoboščino, drugo pravico, pravni interes ali ugodnost), </w:t>
      </w:r>
    </w:p>
    <w:p w14:paraId="7DD33053" w14:textId="77777777" w:rsidR="00A22E2D" w:rsidRPr="00E67D6A" w:rsidRDefault="00A22E2D" w:rsidP="00A22E2D">
      <w:pPr>
        <w:numPr>
          <w:ilvl w:val="0"/>
          <w:numId w:val="23"/>
        </w:numPr>
        <w:spacing w:line="240" w:lineRule="auto"/>
        <w:contextualSpacing/>
        <w:jc w:val="both"/>
        <w:rPr>
          <w:rFonts w:cs="Arial"/>
          <w:sz w:val="22"/>
          <w:szCs w:val="22"/>
          <w:lang w:val="sl-SI"/>
        </w:rPr>
      </w:pPr>
      <w:r w:rsidRPr="00E67D6A">
        <w:rPr>
          <w:rFonts w:cs="Arial"/>
          <w:sz w:val="22"/>
          <w:szCs w:val="22"/>
          <w:lang w:val="sl-SI"/>
        </w:rPr>
        <w:t xml:space="preserve">prikrajšanje v primerjavi z drugimi posamezniki ali skupinami v primerljivem položaju, </w:t>
      </w:r>
    </w:p>
    <w:p w14:paraId="29F1EBBF" w14:textId="77777777" w:rsidR="00A22E2D" w:rsidRPr="00E67D6A" w:rsidRDefault="00A22E2D" w:rsidP="00A22E2D">
      <w:pPr>
        <w:numPr>
          <w:ilvl w:val="0"/>
          <w:numId w:val="23"/>
        </w:numPr>
        <w:spacing w:line="240" w:lineRule="auto"/>
        <w:contextualSpacing/>
        <w:jc w:val="both"/>
        <w:rPr>
          <w:rFonts w:cs="Arial"/>
          <w:sz w:val="22"/>
          <w:szCs w:val="22"/>
          <w:lang w:val="sl-SI"/>
        </w:rPr>
      </w:pPr>
      <w:r w:rsidRPr="00E67D6A">
        <w:rPr>
          <w:rFonts w:cs="Arial"/>
          <w:sz w:val="22"/>
          <w:szCs w:val="22"/>
          <w:lang w:val="sl-SI"/>
        </w:rPr>
        <w:t xml:space="preserve">vzročna zveza med osebno okoliščino in obravnavo, ki jo je predlagatelj oziroma žrtev zatrjevanje diskriminacije deležen na področju družbenega življenja, ter </w:t>
      </w:r>
    </w:p>
    <w:p w14:paraId="40EDC126" w14:textId="77777777" w:rsidR="00A22E2D" w:rsidRPr="00E67D6A" w:rsidRDefault="00A22E2D" w:rsidP="00A22E2D">
      <w:pPr>
        <w:numPr>
          <w:ilvl w:val="0"/>
          <w:numId w:val="23"/>
        </w:numPr>
        <w:spacing w:line="240" w:lineRule="auto"/>
        <w:contextualSpacing/>
        <w:jc w:val="both"/>
        <w:rPr>
          <w:rFonts w:cs="Arial"/>
          <w:sz w:val="22"/>
          <w:szCs w:val="22"/>
          <w:lang w:val="sl-SI"/>
        </w:rPr>
      </w:pPr>
      <w:r w:rsidRPr="00E67D6A">
        <w:rPr>
          <w:rFonts w:cs="Arial"/>
          <w:sz w:val="22"/>
          <w:szCs w:val="22"/>
          <w:lang w:val="sl-SI"/>
        </w:rPr>
        <w:t>odsotnost izjem od prepovedi diskriminacije, ki so podane, če različno obravnavanje temelji na legitimnem cilju in so sredstva za doseganje tega cilja ustrezna, potrebna in sorazmerna.</w:t>
      </w:r>
    </w:p>
    <w:p w14:paraId="7C17A292" w14:textId="77777777" w:rsidR="00A22E2D" w:rsidRPr="00E67D6A" w:rsidRDefault="00A22E2D" w:rsidP="00A22E2D">
      <w:pPr>
        <w:spacing w:line="240" w:lineRule="auto"/>
        <w:jc w:val="both"/>
        <w:rPr>
          <w:rFonts w:cs="Arial"/>
          <w:sz w:val="22"/>
          <w:szCs w:val="22"/>
          <w:lang w:val="sl-SI" w:eastAsia="en-GB"/>
        </w:rPr>
      </w:pPr>
    </w:p>
    <w:p w14:paraId="31C4BE17" w14:textId="77777777" w:rsidR="00A22E2D" w:rsidRPr="00A22E2D" w:rsidRDefault="00A22E2D" w:rsidP="00A22E2D">
      <w:pPr>
        <w:spacing w:line="240" w:lineRule="auto"/>
        <w:jc w:val="both"/>
        <w:rPr>
          <w:rFonts w:cs="Arial"/>
          <w:sz w:val="22"/>
          <w:szCs w:val="22"/>
          <w:lang w:val="sl-SI" w:eastAsia="en-GB"/>
        </w:rPr>
      </w:pPr>
      <w:bookmarkStart w:id="11" w:name="_Hlk212042436"/>
      <w:r w:rsidRPr="00A22E2D">
        <w:rPr>
          <w:rFonts w:cs="Arial"/>
          <w:sz w:val="22"/>
          <w:szCs w:val="22"/>
          <w:lang w:val="sl-SI" w:eastAsia="en-GB"/>
        </w:rPr>
        <w:t>Le ravnanje, pri katerem so podani vsi omenjeni elementi, zakonsko gledano pomeni diskriminacijo.</w:t>
      </w:r>
      <w:bookmarkEnd w:id="10"/>
    </w:p>
    <w:bookmarkEnd w:id="11"/>
    <w:p w14:paraId="63BD465B" w14:textId="77777777" w:rsidR="00A22E2D" w:rsidRPr="00A22E2D" w:rsidRDefault="00A22E2D" w:rsidP="00A22E2D">
      <w:pPr>
        <w:spacing w:line="240" w:lineRule="auto"/>
        <w:jc w:val="both"/>
        <w:rPr>
          <w:rFonts w:cs="Arial"/>
          <w:sz w:val="22"/>
          <w:szCs w:val="22"/>
          <w:lang w:val="sl-SI" w:eastAsia="en-GB"/>
        </w:rPr>
      </w:pPr>
    </w:p>
    <w:p w14:paraId="6F40EE44" w14:textId="77777777" w:rsidR="00A22E2D" w:rsidRPr="00F45212" w:rsidRDefault="00A22E2D" w:rsidP="00A22E2D">
      <w:pPr>
        <w:spacing w:line="240" w:lineRule="auto"/>
        <w:jc w:val="both"/>
        <w:rPr>
          <w:rFonts w:cs="Arial"/>
          <w:sz w:val="22"/>
          <w:szCs w:val="22"/>
          <w:u w:val="single"/>
          <w:lang w:val="sl-SI" w:eastAsia="en-GB"/>
        </w:rPr>
      </w:pPr>
      <w:r w:rsidRPr="0059351F">
        <w:rPr>
          <w:rFonts w:cs="Arial"/>
          <w:sz w:val="22"/>
          <w:szCs w:val="22"/>
          <w:u w:val="single"/>
          <w:lang w:val="sl-SI" w:eastAsia="en-GB"/>
        </w:rPr>
        <w:t>Pravo Evropske unije</w:t>
      </w:r>
    </w:p>
    <w:p w14:paraId="2901A569" w14:textId="77777777" w:rsidR="00A22E2D" w:rsidRPr="00A22E2D" w:rsidRDefault="00A22E2D" w:rsidP="00A22E2D">
      <w:pPr>
        <w:spacing w:line="240" w:lineRule="auto"/>
        <w:jc w:val="both"/>
        <w:rPr>
          <w:rFonts w:cs="Arial"/>
          <w:sz w:val="22"/>
          <w:szCs w:val="22"/>
          <w:lang w:val="sl-SI" w:eastAsia="en-GB"/>
        </w:rPr>
      </w:pPr>
    </w:p>
    <w:p w14:paraId="3F33669D" w14:textId="7C24E10C" w:rsidR="00A22E2D" w:rsidRDefault="00A22E2D" w:rsidP="00A22E2D">
      <w:pPr>
        <w:spacing w:line="240" w:lineRule="auto"/>
        <w:jc w:val="both"/>
        <w:rPr>
          <w:rFonts w:cs="Arial"/>
          <w:sz w:val="22"/>
          <w:szCs w:val="22"/>
          <w:lang w:val="sl-SI" w:eastAsia="en-GB"/>
        </w:rPr>
      </w:pPr>
      <w:r w:rsidRPr="00A22E2D">
        <w:rPr>
          <w:rFonts w:cs="Arial"/>
          <w:sz w:val="22"/>
          <w:szCs w:val="22"/>
          <w:lang w:val="sl-SI" w:eastAsia="en-GB"/>
        </w:rPr>
        <w:t xml:space="preserve">S 3. členom </w:t>
      </w:r>
      <w:proofErr w:type="spellStart"/>
      <w:r w:rsidRPr="00A22E2D">
        <w:rPr>
          <w:rFonts w:cs="Arial"/>
          <w:sz w:val="22"/>
          <w:szCs w:val="22"/>
          <w:lang w:val="sl-SI" w:eastAsia="en-GB"/>
        </w:rPr>
        <w:t>ZVarD</w:t>
      </w:r>
      <w:proofErr w:type="spellEnd"/>
      <w:r w:rsidRPr="00A22E2D">
        <w:rPr>
          <w:rFonts w:cs="Arial"/>
          <w:sz w:val="22"/>
          <w:szCs w:val="22"/>
          <w:lang w:val="sl-SI" w:eastAsia="en-GB"/>
        </w:rPr>
        <w:t xml:space="preserve"> se v pravni red Republike Slovenije v zvezi z varstvom pred diskriminacijo prenaša več direktiv Evropske unije (EU), med katere spada tudi Direktiva Sveta 2000/43/ES z dne 29. 6. 2000 o izvajanju načela enakega obravnavanja oseb ne glede na raso ali narodnost</w:t>
      </w:r>
      <w:r w:rsidRPr="00A22E2D">
        <w:rPr>
          <w:rFonts w:cs="Arial"/>
          <w:sz w:val="22"/>
          <w:szCs w:val="22"/>
          <w:vertAlign w:val="superscript"/>
          <w:lang w:val="sl-SI" w:eastAsia="en-GB"/>
        </w:rPr>
        <w:footnoteReference w:id="7"/>
      </w:r>
      <w:r w:rsidRPr="00A22E2D">
        <w:rPr>
          <w:rFonts w:cs="Arial"/>
          <w:sz w:val="22"/>
          <w:szCs w:val="22"/>
          <w:lang w:val="sl-SI" w:eastAsia="en-GB"/>
        </w:rPr>
        <w:t xml:space="preserve">. Ta direktiva se glede na določbo 3. člena (področja uporabe) uporablja glede pristojnosti, dodeljenih skupnosti, za vse osebe v javnem in zasebnem sektorju tudi v zvezi z dostopom do dobrin in storitev, ki so na voljo javnosti. Ker se predmetna zadeva nanaša </w:t>
      </w:r>
      <w:r w:rsidR="00E214A0">
        <w:rPr>
          <w:rFonts w:cs="Arial"/>
          <w:sz w:val="22"/>
          <w:szCs w:val="22"/>
          <w:lang w:val="sl-SI" w:eastAsia="en-GB"/>
        </w:rPr>
        <w:t xml:space="preserve">na </w:t>
      </w:r>
      <w:r w:rsidRPr="00A22E2D">
        <w:rPr>
          <w:rFonts w:cs="Arial"/>
          <w:sz w:val="22"/>
          <w:szCs w:val="22"/>
          <w:lang w:val="sl-SI" w:eastAsia="en-GB"/>
        </w:rPr>
        <w:t xml:space="preserve">omenjeno področje, Zagovornik ugotavlja, </w:t>
      </w:r>
      <w:r w:rsidR="00E214A0">
        <w:rPr>
          <w:rFonts w:cs="Arial"/>
          <w:sz w:val="22"/>
          <w:szCs w:val="22"/>
          <w:lang w:val="sl-SI" w:eastAsia="en-GB"/>
        </w:rPr>
        <w:t xml:space="preserve">da </w:t>
      </w:r>
      <w:r w:rsidR="008028CE">
        <w:rPr>
          <w:rFonts w:cs="Arial"/>
          <w:sz w:val="22"/>
          <w:szCs w:val="22"/>
          <w:lang w:val="sl-SI" w:eastAsia="en-GB"/>
        </w:rPr>
        <w:t>gre</w:t>
      </w:r>
      <w:r w:rsidRPr="00A22E2D">
        <w:rPr>
          <w:rFonts w:cs="Arial"/>
          <w:sz w:val="22"/>
          <w:szCs w:val="22"/>
          <w:lang w:val="sl-SI" w:eastAsia="en-GB"/>
        </w:rPr>
        <w:t xml:space="preserve"> pri obravnavi predmetne zadeve </w:t>
      </w:r>
      <w:r w:rsidR="0083027E">
        <w:rPr>
          <w:rFonts w:cs="Arial"/>
          <w:sz w:val="22"/>
          <w:szCs w:val="22"/>
          <w:lang w:val="sl-SI" w:eastAsia="en-GB"/>
        </w:rPr>
        <w:t xml:space="preserve">tudi </w:t>
      </w:r>
      <w:r w:rsidR="008028CE">
        <w:rPr>
          <w:rFonts w:cs="Arial"/>
          <w:sz w:val="22"/>
          <w:szCs w:val="22"/>
          <w:lang w:val="sl-SI" w:eastAsia="en-GB"/>
        </w:rPr>
        <w:t>za uporabo prava</w:t>
      </w:r>
      <w:r w:rsidRPr="00A22E2D">
        <w:rPr>
          <w:rFonts w:cs="Arial"/>
          <w:sz w:val="22"/>
          <w:szCs w:val="22"/>
          <w:lang w:val="sl-SI" w:eastAsia="en-GB"/>
        </w:rPr>
        <w:t xml:space="preserve"> EU, vključno z določbami Listine Evropske unije o temeljnih pravicah (Listina)</w:t>
      </w:r>
      <w:r w:rsidRPr="00A22E2D">
        <w:rPr>
          <w:rFonts w:cs="Arial"/>
          <w:sz w:val="22"/>
          <w:szCs w:val="22"/>
          <w:vertAlign w:val="superscript"/>
          <w:lang w:val="sl-SI" w:eastAsia="en-GB"/>
        </w:rPr>
        <w:footnoteReference w:id="8"/>
      </w:r>
      <w:r w:rsidRPr="00A22E2D">
        <w:rPr>
          <w:rFonts w:cs="Arial"/>
          <w:sz w:val="22"/>
          <w:szCs w:val="22"/>
          <w:lang w:val="sl-SI" w:eastAsia="en-GB"/>
        </w:rPr>
        <w:t xml:space="preserve">. </w:t>
      </w:r>
      <w:r w:rsidR="00105425">
        <w:rPr>
          <w:rFonts w:cs="Arial"/>
          <w:sz w:val="22"/>
          <w:szCs w:val="22"/>
          <w:lang w:val="sl-SI" w:eastAsia="en-GB"/>
        </w:rPr>
        <w:t>Listina</w:t>
      </w:r>
      <w:r w:rsidRPr="00A22E2D">
        <w:rPr>
          <w:rFonts w:cs="Arial"/>
          <w:sz w:val="22"/>
          <w:szCs w:val="22"/>
          <w:lang w:val="sl-SI" w:eastAsia="en-GB"/>
        </w:rPr>
        <w:t xml:space="preserve"> v prvem odstavku 21. člena</w:t>
      </w:r>
      <w:r w:rsidR="009B4E84">
        <w:rPr>
          <w:rFonts w:cs="Arial"/>
          <w:sz w:val="22"/>
          <w:szCs w:val="22"/>
          <w:lang w:val="sl-SI" w:eastAsia="en-GB"/>
        </w:rPr>
        <w:t xml:space="preserve">, </w:t>
      </w:r>
      <w:r w:rsidR="00105425">
        <w:rPr>
          <w:rFonts w:cs="Arial"/>
          <w:sz w:val="22"/>
          <w:szCs w:val="22"/>
          <w:lang w:val="sl-SI" w:eastAsia="en-GB"/>
        </w:rPr>
        <w:t>podobno</w:t>
      </w:r>
      <w:r w:rsidR="009B4E84">
        <w:rPr>
          <w:rFonts w:cs="Arial"/>
          <w:sz w:val="22"/>
          <w:szCs w:val="22"/>
          <w:lang w:val="sl-SI" w:eastAsia="en-GB"/>
        </w:rPr>
        <w:t xml:space="preserve"> kot</w:t>
      </w:r>
      <w:r w:rsidR="0083027E">
        <w:rPr>
          <w:rFonts w:cs="Arial"/>
          <w:sz w:val="22"/>
          <w:szCs w:val="22"/>
          <w:lang w:val="sl-SI" w:eastAsia="en-GB"/>
        </w:rPr>
        <w:t xml:space="preserve"> </w:t>
      </w:r>
      <w:proofErr w:type="spellStart"/>
      <w:r w:rsidR="0083027E">
        <w:rPr>
          <w:rFonts w:cs="Arial"/>
          <w:sz w:val="22"/>
          <w:szCs w:val="22"/>
          <w:lang w:val="sl-SI" w:eastAsia="en-GB"/>
        </w:rPr>
        <w:t>ZVarD</w:t>
      </w:r>
      <w:proofErr w:type="spellEnd"/>
      <w:r w:rsidR="009B4E84">
        <w:rPr>
          <w:rFonts w:cs="Arial"/>
          <w:sz w:val="22"/>
          <w:szCs w:val="22"/>
          <w:lang w:val="sl-SI" w:eastAsia="en-GB"/>
        </w:rPr>
        <w:t xml:space="preserve"> </w:t>
      </w:r>
      <w:r w:rsidR="00E214A0">
        <w:rPr>
          <w:rFonts w:cs="Arial"/>
          <w:sz w:val="22"/>
          <w:szCs w:val="22"/>
          <w:lang w:val="sl-SI" w:eastAsia="en-GB"/>
        </w:rPr>
        <w:t xml:space="preserve">v </w:t>
      </w:r>
      <w:r w:rsidR="009B4E84">
        <w:rPr>
          <w:rFonts w:cs="Arial"/>
          <w:sz w:val="22"/>
          <w:szCs w:val="22"/>
          <w:lang w:val="sl-SI" w:eastAsia="en-GB"/>
        </w:rPr>
        <w:t>prv</w:t>
      </w:r>
      <w:r w:rsidR="0083027E">
        <w:rPr>
          <w:rFonts w:cs="Arial"/>
          <w:sz w:val="22"/>
          <w:szCs w:val="22"/>
          <w:lang w:val="sl-SI" w:eastAsia="en-GB"/>
        </w:rPr>
        <w:t>em</w:t>
      </w:r>
      <w:r w:rsidR="009B4E84">
        <w:rPr>
          <w:rFonts w:cs="Arial"/>
          <w:sz w:val="22"/>
          <w:szCs w:val="22"/>
          <w:lang w:val="sl-SI" w:eastAsia="en-GB"/>
        </w:rPr>
        <w:t xml:space="preserve"> odstav</w:t>
      </w:r>
      <w:r w:rsidR="0083027E">
        <w:rPr>
          <w:rFonts w:cs="Arial"/>
          <w:sz w:val="22"/>
          <w:szCs w:val="22"/>
          <w:lang w:val="sl-SI" w:eastAsia="en-GB"/>
        </w:rPr>
        <w:t>ku</w:t>
      </w:r>
      <w:r w:rsidR="009B4E84">
        <w:rPr>
          <w:rFonts w:cs="Arial"/>
          <w:sz w:val="22"/>
          <w:szCs w:val="22"/>
          <w:lang w:val="sl-SI" w:eastAsia="en-GB"/>
        </w:rPr>
        <w:t xml:space="preserve"> 1. člena,</w:t>
      </w:r>
      <w:r w:rsidRPr="00A22E2D">
        <w:rPr>
          <w:rFonts w:cs="Arial"/>
          <w:sz w:val="22"/>
          <w:szCs w:val="22"/>
          <w:lang w:val="sl-SI" w:eastAsia="en-GB"/>
        </w:rPr>
        <w:t xml:space="preserve"> prepoveduje vsakršno diskriminacijo na katerikoli podlagi, kot je denimo spol, rasa, barva kože, etnično ali socialno poreklo, genetska značilnost, jezik, vera ali prepričanje, politično ali drugo mnenje, pripadnost narodnostni manjšini, premoženje, rojstvo, invalidnost, starost ali spolna usmerjenost.</w:t>
      </w:r>
    </w:p>
    <w:p w14:paraId="76ED620F" w14:textId="77777777" w:rsidR="009D508B" w:rsidRPr="00C5643D" w:rsidRDefault="009D508B" w:rsidP="00A22E2D">
      <w:pPr>
        <w:spacing w:line="240" w:lineRule="auto"/>
        <w:jc w:val="both"/>
        <w:rPr>
          <w:rFonts w:cs="Arial"/>
          <w:sz w:val="22"/>
          <w:szCs w:val="22"/>
          <w:lang w:val="sl-SI" w:eastAsia="en-GB"/>
        </w:rPr>
      </w:pPr>
    </w:p>
    <w:p w14:paraId="0007189A" w14:textId="7EC9649D" w:rsidR="009D508B" w:rsidRPr="00A22E2D" w:rsidRDefault="009D508B" w:rsidP="009D508B">
      <w:pPr>
        <w:spacing w:line="240" w:lineRule="auto"/>
        <w:jc w:val="both"/>
        <w:rPr>
          <w:rFonts w:cs="Arial"/>
          <w:sz w:val="22"/>
          <w:szCs w:val="22"/>
          <w:lang w:val="sl-SI" w:eastAsia="en-GB"/>
        </w:rPr>
      </w:pPr>
      <w:r w:rsidRPr="00C5643D">
        <w:rPr>
          <w:rFonts w:cs="Arial"/>
          <w:sz w:val="22"/>
          <w:szCs w:val="22"/>
          <w:lang w:val="sl-SI" w:eastAsia="en-GB"/>
        </w:rPr>
        <w:t>Na ravni EU</w:t>
      </w:r>
      <w:r w:rsidRPr="00A22E2D">
        <w:rPr>
          <w:rFonts w:cs="Arial"/>
          <w:sz w:val="22"/>
          <w:szCs w:val="22"/>
          <w:lang w:val="sl-SI" w:eastAsia="en-GB"/>
        </w:rPr>
        <w:t xml:space="preserve"> se z diskriminacijo poleg organov za enakost</w:t>
      </w:r>
      <w:r w:rsidRPr="00A22E2D">
        <w:rPr>
          <w:rFonts w:cs="Arial"/>
          <w:sz w:val="22"/>
          <w:szCs w:val="22"/>
          <w:vertAlign w:val="superscript"/>
          <w:lang w:val="sl-SI" w:eastAsia="en-GB"/>
        </w:rPr>
        <w:footnoteReference w:id="9"/>
      </w:r>
      <w:r w:rsidRPr="00A22E2D">
        <w:rPr>
          <w:rFonts w:cs="Arial"/>
          <w:sz w:val="22"/>
          <w:szCs w:val="22"/>
          <w:lang w:val="sl-SI" w:eastAsia="en-GB"/>
        </w:rPr>
        <w:t>, med katere spada tudi Zagovornik, ukvarja Agencija Evropske unije za temeljne pravice (FRA)</w:t>
      </w:r>
      <w:r w:rsidRPr="00A22E2D">
        <w:rPr>
          <w:rFonts w:cs="Arial"/>
          <w:sz w:val="22"/>
          <w:szCs w:val="22"/>
          <w:vertAlign w:val="superscript"/>
          <w:lang w:val="sl-SI" w:eastAsia="en-GB"/>
        </w:rPr>
        <w:footnoteReference w:id="10"/>
      </w:r>
      <w:r w:rsidRPr="00A22E2D">
        <w:rPr>
          <w:rFonts w:cs="Arial"/>
          <w:sz w:val="22"/>
          <w:szCs w:val="22"/>
          <w:lang w:val="sl-SI" w:eastAsia="en-GB"/>
        </w:rPr>
        <w:t xml:space="preserve">. Ta je na podlagi dognanj obsežne raziskave leta 2023 izdala že tretje posodobljeno poročilo o izkušnjah ljudi afriškega </w:t>
      </w:r>
      <w:r w:rsidRPr="00A22E2D">
        <w:rPr>
          <w:rFonts w:cs="Arial"/>
          <w:sz w:val="22"/>
          <w:szCs w:val="22"/>
          <w:lang w:val="sl-SI" w:eastAsia="en-GB"/>
        </w:rPr>
        <w:lastRenderedPageBreak/>
        <w:t>porekla z naslovom »</w:t>
      </w:r>
      <w:proofErr w:type="spellStart"/>
      <w:r w:rsidRPr="00A22E2D">
        <w:rPr>
          <w:rFonts w:cs="Arial"/>
          <w:sz w:val="22"/>
          <w:szCs w:val="22"/>
          <w:lang w:val="sl-SI" w:eastAsia="en-GB"/>
        </w:rPr>
        <w:t>Being</w:t>
      </w:r>
      <w:proofErr w:type="spellEnd"/>
      <w:r w:rsidRPr="00A22E2D">
        <w:rPr>
          <w:rFonts w:cs="Arial"/>
          <w:sz w:val="22"/>
          <w:szCs w:val="22"/>
          <w:lang w:val="sl-SI" w:eastAsia="en-GB"/>
        </w:rPr>
        <w:t xml:space="preserve"> </w:t>
      </w:r>
      <w:proofErr w:type="spellStart"/>
      <w:r w:rsidRPr="00A22E2D">
        <w:rPr>
          <w:rFonts w:cs="Arial"/>
          <w:sz w:val="22"/>
          <w:szCs w:val="22"/>
          <w:lang w:val="sl-SI" w:eastAsia="en-GB"/>
        </w:rPr>
        <w:t>black</w:t>
      </w:r>
      <w:proofErr w:type="spellEnd"/>
      <w:r w:rsidRPr="00A22E2D">
        <w:rPr>
          <w:rFonts w:cs="Arial"/>
          <w:sz w:val="22"/>
          <w:szCs w:val="22"/>
          <w:lang w:val="sl-SI" w:eastAsia="en-GB"/>
        </w:rPr>
        <w:t xml:space="preserve"> in </w:t>
      </w:r>
      <w:proofErr w:type="spellStart"/>
      <w:r w:rsidRPr="00A22E2D">
        <w:rPr>
          <w:rFonts w:cs="Arial"/>
          <w:sz w:val="22"/>
          <w:szCs w:val="22"/>
          <w:lang w:val="sl-SI" w:eastAsia="en-GB"/>
        </w:rPr>
        <w:t>the</w:t>
      </w:r>
      <w:proofErr w:type="spellEnd"/>
      <w:r w:rsidRPr="00A22E2D">
        <w:rPr>
          <w:rFonts w:cs="Arial"/>
          <w:sz w:val="22"/>
          <w:szCs w:val="22"/>
          <w:lang w:val="sl-SI" w:eastAsia="en-GB"/>
        </w:rPr>
        <w:t xml:space="preserve"> EU«</w:t>
      </w:r>
      <w:r w:rsidRPr="00A22E2D">
        <w:rPr>
          <w:rFonts w:cs="Arial"/>
          <w:sz w:val="22"/>
          <w:szCs w:val="22"/>
          <w:vertAlign w:val="superscript"/>
          <w:lang w:val="sl-SI" w:eastAsia="en-GB"/>
        </w:rPr>
        <w:footnoteReference w:id="11"/>
      </w:r>
      <w:r w:rsidRPr="00A22E2D">
        <w:rPr>
          <w:rFonts w:cs="Arial"/>
          <w:sz w:val="22"/>
          <w:szCs w:val="22"/>
          <w:lang w:val="sl-SI" w:eastAsia="en-GB"/>
        </w:rPr>
        <w:t>.</w:t>
      </w:r>
      <w:r w:rsidRPr="00A22E2D">
        <w:rPr>
          <w:rFonts w:ascii="Times New Roman" w:hAnsi="Times New Roman"/>
          <w:sz w:val="24"/>
          <w:lang w:val="sl-SI" w:eastAsia="en-GB"/>
        </w:rPr>
        <w:t xml:space="preserve"> </w:t>
      </w:r>
      <w:r w:rsidRPr="00A22E2D">
        <w:rPr>
          <w:rFonts w:cs="Arial"/>
          <w:sz w:val="22"/>
          <w:szCs w:val="22"/>
          <w:lang w:val="sl-SI" w:eastAsia="en-GB"/>
        </w:rPr>
        <w:t xml:space="preserve">Že predhodna poročila od leta 2016 dalje so razkrila razširjen in zakoreninjen rasizem proti ljudem afriškega porekla v Evropi. Posodobljeno poročilo na podlagi novih podatkov ponovno obravnava situacijo, ki razkriva vztrajno rasno diskriminacijo, nadlegovanje in nasilje. FRA je ugotovila, da so se izkušnje rasne diskriminacije v državah EU od leta 2016 povečale in dosegle kar 77 %. Po oceni FRA je takšno pomanjkanje napredka zaskrbljujoče, kljub zavezujoči </w:t>
      </w:r>
      <w:proofErr w:type="spellStart"/>
      <w:r w:rsidRPr="00A22E2D">
        <w:rPr>
          <w:rFonts w:cs="Arial"/>
          <w:sz w:val="22"/>
          <w:szCs w:val="22"/>
          <w:lang w:val="sl-SI" w:eastAsia="en-GB"/>
        </w:rPr>
        <w:t>protidiskriminacijski</w:t>
      </w:r>
      <w:proofErr w:type="spellEnd"/>
      <w:r w:rsidRPr="00A22E2D">
        <w:rPr>
          <w:rFonts w:cs="Arial"/>
          <w:sz w:val="22"/>
          <w:szCs w:val="22"/>
          <w:lang w:val="sl-SI" w:eastAsia="en-GB"/>
        </w:rPr>
        <w:t xml:space="preserve"> zakonodaji v EU od leta 2000</w:t>
      </w:r>
      <w:r w:rsidRPr="00A22E2D">
        <w:rPr>
          <w:rFonts w:cs="Arial"/>
          <w:sz w:val="22"/>
          <w:szCs w:val="22"/>
          <w:vertAlign w:val="superscript"/>
          <w:lang w:val="sl-SI" w:eastAsia="en-GB"/>
        </w:rPr>
        <w:footnoteReference w:id="12"/>
      </w:r>
      <w:r w:rsidRPr="00A22E2D">
        <w:rPr>
          <w:rFonts w:cs="Arial"/>
          <w:sz w:val="22"/>
          <w:szCs w:val="22"/>
          <w:lang w:val="sl-SI" w:eastAsia="en-GB"/>
        </w:rPr>
        <w:t xml:space="preserve"> in pomembnim spremembam politike E</w:t>
      </w:r>
      <w:r>
        <w:rPr>
          <w:rFonts w:cs="Arial"/>
          <w:sz w:val="22"/>
          <w:szCs w:val="22"/>
          <w:lang w:val="sl-SI" w:eastAsia="en-GB"/>
        </w:rPr>
        <w:t>U, ki so sledile</w:t>
      </w:r>
      <w:r w:rsidRPr="00A22E2D">
        <w:rPr>
          <w:rFonts w:cs="Arial"/>
          <w:sz w:val="22"/>
          <w:szCs w:val="22"/>
          <w:lang w:val="sl-SI" w:eastAsia="en-GB"/>
        </w:rPr>
        <w:t>.</w:t>
      </w:r>
    </w:p>
    <w:p w14:paraId="31F47B17" w14:textId="77777777" w:rsidR="00A22E2D" w:rsidRPr="00A22E2D" w:rsidRDefault="00A22E2D" w:rsidP="00A22E2D">
      <w:pPr>
        <w:spacing w:line="240" w:lineRule="auto"/>
        <w:jc w:val="both"/>
        <w:rPr>
          <w:rFonts w:cs="Arial"/>
          <w:sz w:val="22"/>
          <w:szCs w:val="22"/>
          <w:lang w:val="sl-SI" w:eastAsia="en-GB"/>
        </w:rPr>
      </w:pPr>
    </w:p>
    <w:p w14:paraId="0B22E3F8" w14:textId="77777777" w:rsidR="00A22E2D" w:rsidRPr="00F45212" w:rsidRDefault="00A22E2D" w:rsidP="00A22E2D">
      <w:pPr>
        <w:spacing w:line="240" w:lineRule="auto"/>
        <w:jc w:val="both"/>
        <w:rPr>
          <w:rFonts w:cs="Arial"/>
          <w:sz w:val="22"/>
          <w:szCs w:val="22"/>
          <w:u w:val="single"/>
          <w:lang w:val="sl-SI" w:eastAsia="en-GB"/>
        </w:rPr>
      </w:pPr>
      <w:r w:rsidRPr="00F45212">
        <w:rPr>
          <w:rFonts w:cs="Arial"/>
          <w:sz w:val="22"/>
          <w:szCs w:val="22"/>
          <w:u w:val="single"/>
          <w:lang w:val="sl-SI" w:eastAsia="en-GB"/>
        </w:rPr>
        <w:t>Varstvo pred rasno diskriminacijo na mednarodnopravni ravni:</w:t>
      </w:r>
    </w:p>
    <w:p w14:paraId="549066ED" w14:textId="77777777" w:rsidR="00A22E2D" w:rsidRPr="00A22E2D" w:rsidRDefault="00A22E2D" w:rsidP="00A22E2D">
      <w:pPr>
        <w:spacing w:line="240" w:lineRule="auto"/>
        <w:jc w:val="both"/>
        <w:rPr>
          <w:rFonts w:cs="Arial"/>
          <w:sz w:val="22"/>
          <w:szCs w:val="22"/>
          <w:lang w:val="sl-SI" w:eastAsia="en-GB"/>
        </w:rPr>
      </w:pPr>
    </w:p>
    <w:p w14:paraId="1F5E354D" w14:textId="46B15BAF" w:rsidR="00A22E2D" w:rsidRPr="00A22E2D" w:rsidRDefault="00A22E2D" w:rsidP="00A22E2D">
      <w:pPr>
        <w:spacing w:line="240" w:lineRule="auto"/>
        <w:jc w:val="both"/>
        <w:rPr>
          <w:rFonts w:cs="Arial"/>
          <w:sz w:val="22"/>
          <w:szCs w:val="22"/>
          <w:lang w:val="sl-SI" w:eastAsia="en-GB"/>
        </w:rPr>
      </w:pPr>
      <w:r w:rsidRPr="00A22E2D">
        <w:rPr>
          <w:rFonts w:cs="Arial"/>
          <w:sz w:val="22"/>
          <w:szCs w:val="22"/>
          <w:lang w:val="sl-SI" w:eastAsia="en-GB"/>
        </w:rPr>
        <w:t xml:space="preserve">Zagovornik </w:t>
      </w:r>
      <w:r w:rsidR="004A2F4C">
        <w:rPr>
          <w:rFonts w:cs="Arial"/>
          <w:sz w:val="22"/>
          <w:szCs w:val="22"/>
          <w:lang w:val="sl-SI" w:eastAsia="en-GB"/>
        </w:rPr>
        <w:t>poudarja</w:t>
      </w:r>
      <w:r w:rsidRPr="00A22E2D">
        <w:rPr>
          <w:rFonts w:cs="Arial"/>
          <w:sz w:val="22"/>
          <w:szCs w:val="22"/>
          <w:lang w:val="sl-SI" w:eastAsia="en-GB"/>
        </w:rPr>
        <w:t xml:space="preserve">, da se </w:t>
      </w:r>
      <w:r w:rsidR="004A2F4C">
        <w:rPr>
          <w:rFonts w:cs="Arial"/>
          <w:sz w:val="22"/>
          <w:szCs w:val="22"/>
          <w:lang w:val="sl-SI" w:eastAsia="en-GB"/>
        </w:rPr>
        <w:t xml:space="preserve">tudi </w:t>
      </w:r>
      <w:r w:rsidRPr="00A22E2D">
        <w:rPr>
          <w:rFonts w:cs="Arial"/>
          <w:sz w:val="22"/>
          <w:szCs w:val="22"/>
          <w:lang w:val="sl-SI" w:eastAsia="en-GB"/>
        </w:rPr>
        <w:t>na mednarodni ravni diskriminaci</w:t>
      </w:r>
      <w:r w:rsidR="004A2F4C">
        <w:rPr>
          <w:rFonts w:cs="Arial"/>
          <w:sz w:val="22"/>
          <w:szCs w:val="22"/>
          <w:lang w:val="sl-SI" w:eastAsia="en-GB"/>
        </w:rPr>
        <w:t>ji zaradi osebne okoliščine rase</w:t>
      </w:r>
      <w:r w:rsidRPr="00A22E2D">
        <w:rPr>
          <w:rFonts w:cs="Arial"/>
          <w:sz w:val="22"/>
          <w:szCs w:val="22"/>
          <w:lang w:val="sl-SI" w:eastAsia="en-GB"/>
        </w:rPr>
        <w:t xml:space="preserve"> posveča velika pozornost</w:t>
      </w:r>
      <w:r w:rsidR="00B16B37">
        <w:rPr>
          <w:rFonts w:cs="Arial"/>
          <w:sz w:val="22"/>
          <w:szCs w:val="22"/>
          <w:lang w:val="sl-SI" w:eastAsia="en-GB"/>
        </w:rPr>
        <w:t>, saj so posledice takšne diskriminacije lahko izredno resne</w:t>
      </w:r>
      <w:r w:rsidRPr="00A22E2D">
        <w:rPr>
          <w:rFonts w:cs="Arial"/>
          <w:sz w:val="22"/>
          <w:szCs w:val="22"/>
          <w:lang w:val="sl-SI" w:eastAsia="en-GB"/>
        </w:rPr>
        <w:t>.</w:t>
      </w:r>
      <w:r w:rsidR="00B16B37">
        <w:rPr>
          <w:rFonts w:cs="Arial"/>
          <w:sz w:val="22"/>
          <w:szCs w:val="22"/>
          <w:lang w:val="sl-SI" w:eastAsia="en-GB"/>
        </w:rPr>
        <w:t xml:space="preserve"> </w:t>
      </w:r>
      <w:r w:rsidRPr="00A22E2D">
        <w:rPr>
          <w:rFonts w:cs="Arial"/>
          <w:sz w:val="22"/>
          <w:szCs w:val="22"/>
          <w:lang w:val="sl-SI" w:eastAsia="en-GB"/>
        </w:rPr>
        <w:t>Tako je bila</w:t>
      </w:r>
      <w:r w:rsidRPr="00A22E2D">
        <w:rPr>
          <w:rFonts w:cs="Arial"/>
          <w:b/>
          <w:bCs/>
          <w:sz w:val="22"/>
          <w:szCs w:val="22"/>
          <w:lang w:val="sl-SI" w:eastAsia="en-GB"/>
        </w:rPr>
        <w:t xml:space="preserve"> na ravni Združenih narodov</w:t>
      </w:r>
      <w:r w:rsidRPr="00A22E2D">
        <w:rPr>
          <w:rFonts w:cs="Arial"/>
          <w:sz w:val="22"/>
          <w:szCs w:val="22"/>
          <w:lang w:val="sl-SI" w:eastAsia="en-GB"/>
        </w:rPr>
        <w:t xml:space="preserve"> leta 1966 sprejeta Mednarodna konvencija o odpravi vseh oblik rasne diskriminacije</w:t>
      </w:r>
      <w:r w:rsidR="00B4367B">
        <w:rPr>
          <w:rStyle w:val="Sprotnaopomba-sklic"/>
          <w:rFonts w:cs="Arial"/>
          <w:sz w:val="22"/>
          <w:szCs w:val="22"/>
          <w:lang w:val="sl-SI" w:eastAsia="en-GB"/>
        </w:rPr>
        <w:footnoteReference w:id="13"/>
      </w:r>
      <w:r w:rsidRPr="00A22E2D">
        <w:rPr>
          <w:rFonts w:cs="Arial"/>
          <w:sz w:val="22"/>
          <w:szCs w:val="22"/>
          <w:lang w:val="sl-SI" w:eastAsia="en-GB"/>
        </w:rPr>
        <w:t>, ki med drugim določa, da morajo države z vsemi sredstvi izvajati politiko za odpravo vseh oblik rasne diskriminacije.</w:t>
      </w:r>
      <w:r w:rsidRPr="00A22E2D">
        <w:rPr>
          <w:rFonts w:ascii="Times New Roman" w:hAnsi="Times New Roman"/>
          <w:sz w:val="24"/>
          <w:lang w:val="sl-SI" w:eastAsia="en-GB"/>
        </w:rPr>
        <w:t xml:space="preserve"> </w:t>
      </w:r>
      <w:r w:rsidRPr="00A22E2D">
        <w:rPr>
          <w:rFonts w:cs="Arial"/>
          <w:sz w:val="22"/>
          <w:szCs w:val="22"/>
          <w:lang w:val="sl-SI" w:eastAsia="en-GB"/>
        </w:rPr>
        <w:t>Slovenija je konvencijo prevzela 1. julija 1992 z Aktom o nasledstvu</w:t>
      </w:r>
      <w:r w:rsidR="00125455">
        <w:rPr>
          <w:rStyle w:val="Sprotnaopomba-sklic"/>
          <w:rFonts w:cs="Arial"/>
          <w:sz w:val="22"/>
          <w:szCs w:val="22"/>
          <w:lang w:val="sl-SI" w:eastAsia="en-GB"/>
        </w:rPr>
        <w:footnoteReference w:id="14"/>
      </w:r>
      <w:r w:rsidRPr="00A22E2D">
        <w:rPr>
          <w:rFonts w:cs="Arial"/>
          <w:sz w:val="22"/>
          <w:szCs w:val="22"/>
          <w:lang w:val="sl-SI" w:eastAsia="en-GB"/>
        </w:rPr>
        <w:t>, na podlagi katerega je za Slovenijo začela veljati z osamosvojitvijo 25. junija 1991.</w:t>
      </w:r>
    </w:p>
    <w:p w14:paraId="7C2F803E" w14:textId="77777777" w:rsidR="00A22E2D" w:rsidRPr="00A22E2D" w:rsidRDefault="00A22E2D" w:rsidP="00A22E2D">
      <w:pPr>
        <w:spacing w:line="240" w:lineRule="auto"/>
        <w:jc w:val="both"/>
        <w:rPr>
          <w:rFonts w:cs="Arial"/>
          <w:sz w:val="22"/>
          <w:szCs w:val="22"/>
          <w:lang w:val="sl-SI" w:eastAsia="en-GB"/>
        </w:rPr>
      </w:pPr>
    </w:p>
    <w:p w14:paraId="4557D058" w14:textId="393955A6" w:rsidR="00A22E2D" w:rsidRPr="00A22E2D" w:rsidRDefault="00A22E2D" w:rsidP="00A22E2D">
      <w:pPr>
        <w:spacing w:line="240" w:lineRule="auto"/>
        <w:jc w:val="both"/>
        <w:rPr>
          <w:rFonts w:cs="Arial"/>
          <w:sz w:val="22"/>
          <w:szCs w:val="22"/>
          <w:lang w:val="sl-SI" w:eastAsia="en-GB"/>
        </w:rPr>
      </w:pPr>
      <w:r w:rsidRPr="00A22E2D">
        <w:rPr>
          <w:rFonts w:cs="Arial"/>
          <w:sz w:val="22"/>
          <w:szCs w:val="22"/>
          <w:lang w:val="sl-SI" w:eastAsia="en-GB"/>
        </w:rPr>
        <w:t xml:space="preserve">Zaradi preprečevanja diskriminacije zaradi osebne okoliščine rase oziroma za boj proti rasizmu, sovraštvu do tujcev, antisemitizmu in nestrpnosti je bila pri </w:t>
      </w:r>
      <w:r w:rsidRPr="00A22E2D">
        <w:rPr>
          <w:rFonts w:cs="Arial"/>
          <w:b/>
          <w:bCs/>
          <w:sz w:val="22"/>
          <w:szCs w:val="22"/>
          <w:lang w:val="sl-SI" w:eastAsia="en-GB"/>
        </w:rPr>
        <w:t>Svetu Evrope</w:t>
      </w:r>
      <w:r w:rsidRPr="00A22E2D">
        <w:rPr>
          <w:rFonts w:cs="Arial"/>
          <w:sz w:val="22"/>
          <w:szCs w:val="22"/>
          <w:lang w:val="sl-SI" w:eastAsia="en-GB"/>
        </w:rPr>
        <w:t xml:space="preserve"> leta 1993 ustanovljena Evropska komisija proti rasizmu in nestrpnosti (ECRI). Ta je v poročilu</w:t>
      </w:r>
      <w:r w:rsidRPr="00A22E2D">
        <w:rPr>
          <w:rFonts w:cs="Arial"/>
          <w:sz w:val="22"/>
          <w:szCs w:val="22"/>
          <w:vertAlign w:val="superscript"/>
          <w:lang w:val="sl-SI" w:eastAsia="en-GB"/>
        </w:rPr>
        <w:footnoteReference w:id="15"/>
      </w:r>
      <w:r w:rsidRPr="00A22E2D">
        <w:rPr>
          <w:rFonts w:cs="Arial"/>
          <w:sz w:val="22"/>
          <w:szCs w:val="22"/>
          <w:lang w:val="sl-SI" w:eastAsia="en-GB"/>
        </w:rPr>
        <w:t xml:space="preserve"> z dne 20. marca 2024 o rasizmu in diskriminaciji temnopoltih zapisala, da se temnopolti ljudje in ljudje afriškega porekla po vsej Evropi še vedno soočajo z rasizmom in diskriminacijo. Rasizem in diskriminacija proti temnopoltim osebam lahko imata več oblik, kot so </w:t>
      </w:r>
      <w:r w:rsidR="004419B5" w:rsidRPr="004419B5">
        <w:rPr>
          <w:rFonts w:cs="Arial"/>
          <w:sz w:val="22"/>
          <w:szCs w:val="22"/>
          <w:lang w:val="sl-SI" w:eastAsia="en-GB"/>
        </w:rPr>
        <w:t>rasno profiliranje</w:t>
      </w:r>
      <w:r w:rsidR="004419B5">
        <w:rPr>
          <w:rFonts w:cs="Arial"/>
          <w:sz w:val="22"/>
          <w:szCs w:val="22"/>
          <w:lang w:val="sl-SI" w:eastAsia="en-GB"/>
        </w:rPr>
        <w:t>,</w:t>
      </w:r>
      <w:r w:rsidR="004419B5" w:rsidRPr="004419B5">
        <w:rPr>
          <w:rFonts w:cs="Arial"/>
          <w:sz w:val="22"/>
          <w:szCs w:val="22"/>
          <w:lang w:val="sl-SI" w:eastAsia="en-GB"/>
        </w:rPr>
        <w:t xml:space="preserve"> </w:t>
      </w:r>
      <w:r w:rsidR="009A0B03" w:rsidRPr="009A0B03">
        <w:rPr>
          <w:rFonts w:cs="Arial"/>
          <w:sz w:val="22"/>
          <w:szCs w:val="22"/>
          <w:lang w:val="sl-SI" w:eastAsia="en-GB"/>
        </w:rPr>
        <w:t>negativni stereotipi v medijih, neenakost v zastopanosti v službah</w:t>
      </w:r>
      <w:r w:rsidR="009A0B03">
        <w:rPr>
          <w:rFonts w:cs="Arial"/>
          <w:sz w:val="22"/>
          <w:szCs w:val="22"/>
          <w:lang w:val="sl-SI" w:eastAsia="en-GB"/>
        </w:rPr>
        <w:t xml:space="preserve">, </w:t>
      </w:r>
      <w:r w:rsidR="009A0B03" w:rsidRPr="00A22E2D">
        <w:rPr>
          <w:rFonts w:cs="Arial"/>
          <w:sz w:val="22"/>
          <w:szCs w:val="22"/>
          <w:lang w:val="sl-SI" w:eastAsia="en-GB"/>
        </w:rPr>
        <w:t>neposredna in posredna diskriminacija na različnih področjih življenja</w:t>
      </w:r>
      <w:r w:rsidR="009A0B03">
        <w:rPr>
          <w:rFonts w:cs="Arial"/>
          <w:sz w:val="22"/>
          <w:szCs w:val="22"/>
          <w:lang w:val="sl-SI" w:eastAsia="en-GB"/>
        </w:rPr>
        <w:t>,</w:t>
      </w:r>
      <w:r w:rsidR="009A0B03" w:rsidRPr="00A22E2D">
        <w:rPr>
          <w:rFonts w:cs="Arial"/>
          <w:sz w:val="22"/>
          <w:szCs w:val="22"/>
          <w:lang w:val="sl-SI" w:eastAsia="en-GB"/>
        </w:rPr>
        <w:t xml:space="preserve"> </w:t>
      </w:r>
      <w:r w:rsidRPr="00A22E2D">
        <w:rPr>
          <w:rFonts w:cs="Arial"/>
          <w:sz w:val="22"/>
          <w:szCs w:val="22"/>
          <w:lang w:val="sl-SI" w:eastAsia="en-GB"/>
        </w:rPr>
        <w:t>sovražni govor</w:t>
      </w:r>
      <w:r w:rsidR="009A0B03">
        <w:rPr>
          <w:rFonts w:cs="Arial"/>
          <w:sz w:val="22"/>
          <w:szCs w:val="22"/>
          <w:lang w:val="sl-SI" w:eastAsia="en-GB"/>
        </w:rPr>
        <w:t xml:space="preserve"> ter</w:t>
      </w:r>
      <w:r w:rsidRPr="00A22E2D">
        <w:rPr>
          <w:rFonts w:cs="Arial"/>
          <w:sz w:val="22"/>
          <w:szCs w:val="22"/>
          <w:lang w:val="sl-SI" w:eastAsia="en-GB"/>
        </w:rPr>
        <w:t xml:space="preserve"> nasilje iz sovraštva.</w:t>
      </w:r>
      <w:r w:rsidR="00651EC8">
        <w:rPr>
          <w:rFonts w:cs="Arial"/>
          <w:sz w:val="22"/>
          <w:szCs w:val="22"/>
          <w:lang w:val="sl-SI" w:eastAsia="en-GB"/>
        </w:rPr>
        <w:t xml:space="preserve"> </w:t>
      </w:r>
      <w:r w:rsidRPr="00A22E2D">
        <w:rPr>
          <w:rFonts w:cs="Arial"/>
          <w:sz w:val="22"/>
          <w:szCs w:val="22"/>
          <w:lang w:val="sl-SI" w:eastAsia="en-GB"/>
        </w:rPr>
        <w:t xml:space="preserve">ECRI je priznala tudi povezavo z dediščino in negativnim vplivom kolonializma in suženjstva, ki sta v mnogih evropskih državah pripeljala do globoko zakoreninjenega rasizma proti </w:t>
      </w:r>
      <w:r w:rsidR="00E0092F">
        <w:rPr>
          <w:rFonts w:cs="Arial"/>
          <w:sz w:val="22"/>
          <w:szCs w:val="22"/>
          <w:lang w:val="sl-SI" w:eastAsia="en-GB"/>
        </w:rPr>
        <w:t>temnopoltim</w:t>
      </w:r>
      <w:r w:rsidRPr="00A22E2D">
        <w:rPr>
          <w:rFonts w:cs="Arial"/>
          <w:sz w:val="22"/>
          <w:szCs w:val="22"/>
          <w:lang w:val="sl-SI" w:eastAsia="en-GB"/>
        </w:rPr>
        <w:t xml:space="preserve"> in ljudem afriškega porekla. Evropsko sodišče za človekove pravice (ESČP)</w:t>
      </w:r>
      <w:r w:rsidR="00730FF5">
        <w:rPr>
          <w:rFonts w:cs="Arial"/>
          <w:sz w:val="22"/>
          <w:szCs w:val="22"/>
          <w:lang w:val="sl-SI" w:eastAsia="en-GB"/>
        </w:rPr>
        <w:t>, ki je sodni organ, delujoč pri Svetu Evrope,</w:t>
      </w:r>
      <w:r w:rsidR="00C613AB">
        <w:rPr>
          <w:rFonts w:cs="Arial"/>
          <w:sz w:val="22"/>
          <w:szCs w:val="22"/>
          <w:lang w:val="sl-SI" w:eastAsia="en-GB"/>
        </w:rPr>
        <w:t xml:space="preserve"> </w:t>
      </w:r>
      <w:r w:rsidRPr="00A22E2D">
        <w:rPr>
          <w:rFonts w:cs="Arial"/>
          <w:sz w:val="22"/>
          <w:szCs w:val="22"/>
          <w:lang w:val="sl-SI" w:eastAsia="en-GB"/>
        </w:rPr>
        <w:t xml:space="preserve">uvršča diskriminacijo zaradi osebne okoliščine rase med hujše oblike diskriminacije (npr. v sodbi </w:t>
      </w:r>
      <w:proofErr w:type="spellStart"/>
      <w:r w:rsidRPr="00A22E2D">
        <w:rPr>
          <w:rFonts w:cs="Arial"/>
          <w:sz w:val="22"/>
          <w:szCs w:val="22"/>
          <w:lang w:val="sl-SI" w:eastAsia="en-GB"/>
        </w:rPr>
        <w:t>Wa</w:t>
      </w:r>
      <w:proofErr w:type="spellEnd"/>
      <w:r w:rsidRPr="00A22E2D">
        <w:rPr>
          <w:rFonts w:cs="Arial"/>
          <w:sz w:val="22"/>
          <w:szCs w:val="22"/>
          <w:lang w:val="sl-SI" w:eastAsia="en-GB"/>
        </w:rPr>
        <w:t xml:space="preserve"> </w:t>
      </w:r>
      <w:proofErr w:type="spellStart"/>
      <w:r w:rsidRPr="00A22E2D">
        <w:rPr>
          <w:rFonts w:cs="Arial"/>
          <w:sz w:val="22"/>
          <w:szCs w:val="22"/>
          <w:lang w:val="sl-SI" w:eastAsia="en-GB"/>
        </w:rPr>
        <w:t>Baile</w:t>
      </w:r>
      <w:proofErr w:type="spellEnd"/>
      <w:r w:rsidRPr="00A22E2D">
        <w:rPr>
          <w:rFonts w:cs="Arial"/>
          <w:sz w:val="22"/>
          <w:szCs w:val="22"/>
          <w:lang w:val="sl-SI" w:eastAsia="en-GB"/>
        </w:rPr>
        <w:t xml:space="preserve"> proti Švici</w:t>
      </w:r>
      <w:r w:rsidRPr="00A22E2D">
        <w:rPr>
          <w:rFonts w:cs="Arial"/>
          <w:sz w:val="22"/>
          <w:szCs w:val="22"/>
          <w:vertAlign w:val="superscript"/>
          <w:lang w:val="sl-SI" w:eastAsia="en-GB"/>
        </w:rPr>
        <w:footnoteReference w:id="16"/>
      </w:r>
      <w:r w:rsidRPr="00A22E2D">
        <w:rPr>
          <w:rFonts w:cs="Arial"/>
          <w:sz w:val="22"/>
          <w:szCs w:val="22"/>
          <w:lang w:val="sl-SI" w:eastAsia="en-GB"/>
        </w:rPr>
        <w:t>), saj ima takšna oblika diskriminacije lahko nevarne posledice.</w:t>
      </w:r>
    </w:p>
    <w:p w14:paraId="54E0A9B1" w14:textId="77777777" w:rsidR="00A22E2D" w:rsidRPr="00A22E2D" w:rsidRDefault="00A22E2D" w:rsidP="00A22E2D">
      <w:pPr>
        <w:spacing w:line="240" w:lineRule="auto"/>
        <w:jc w:val="both"/>
        <w:rPr>
          <w:rFonts w:cs="Arial"/>
          <w:sz w:val="22"/>
          <w:szCs w:val="22"/>
          <w:lang w:val="sl-SI" w:eastAsia="en-GB"/>
        </w:rPr>
      </w:pPr>
    </w:p>
    <w:p w14:paraId="2B895FA2" w14:textId="617CA8A0" w:rsidR="00A22E2D" w:rsidRPr="00227B0A" w:rsidRDefault="00A22E2D" w:rsidP="00A22E2D">
      <w:pPr>
        <w:spacing w:line="240" w:lineRule="auto"/>
        <w:jc w:val="both"/>
        <w:rPr>
          <w:rFonts w:cs="Arial"/>
          <w:sz w:val="22"/>
          <w:szCs w:val="22"/>
          <w:u w:val="single"/>
          <w:lang w:val="sl-SI" w:eastAsia="en-GB"/>
        </w:rPr>
      </w:pPr>
      <w:r w:rsidRPr="00F45212">
        <w:rPr>
          <w:rFonts w:cs="Arial"/>
          <w:sz w:val="22"/>
          <w:szCs w:val="22"/>
          <w:u w:val="single"/>
          <w:lang w:val="sl-SI" w:eastAsia="en-GB"/>
        </w:rPr>
        <w:t xml:space="preserve">Pomen pravice do enake </w:t>
      </w:r>
      <w:r w:rsidRPr="00227B0A">
        <w:rPr>
          <w:rFonts w:cs="Arial"/>
          <w:sz w:val="22"/>
          <w:szCs w:val="22"/>
          <w:u w:val="single"/>
          <w:lang w:val="sl-SI" w:eastAsia="en-GB"/>
        </w:rPr>
        <w:t xml:space="preserve">obravnave v povezavi </w:t>
      </w:r>
      <w:r w:rsidR="00F45212" w:rsidRPr="00227B0A">
        <w:rPr>
          <w:rFonts w:cs="Arial"/>
          <w:sz w:val="22"/>
          <w:szCs w:val="22"/>
          <w:u w:val="single"/>
          <w:lang w:val="sl-SI" w:eastAsia="en-GB"/>
        </w:rPr>
        <w:t>s pravico do</w:t>
      </w:r>
      <w:r w:rsidRPr="00227B0A">
        <w:rPr>
          <w:rFonts w:cs="Arial"/>
          <w:sz w:val="22"/>
          <w:szCs w:val="22"/>
          <w:u w:val="single"/>
          <w:lang w:val="sl-SI" w:eastAsia="en-GB"/>
        </w:rPr>
        <w:t xml:space="preserve"> osebn</w:t>
      </w:r>
      <w:r w:rsidR="00F45212" w:rsidRPr="00227B0A">
        <w:rPr>
          <w:rFonts w:cs="Arial"/>
          <w:sz w:val="22"/>
          <w:szCs w:val="22"/>
          <w:u w:val="single"/>
          <w:lang w:val="sl-SI" w:eastAsia="en-GB"/>
        </w:rPr>
        <w:t>ega</w:t>
      </w:r>
      <w:r w:rsidRPr="00227B0A">
        <w:rPr>
          <w:rFonts w:cs="Arial"/>
          <w:sz w:val="22"/>
          <w:szCs w:val="22"/>
          <w:u w:val="single"/>
          <w:lang w:val="sl-SI" w:eastAsia="en-GB"/>
        </w:rPr>
        <w:t xml:space="preserve"> dostojanstv</w:t>
      </w:r>
      <w:r w:rsidR="00F45212" w:rsidRPr="00227B0A">
        <w:rPr>
          <w:rFonts w:cs="Arial"/>
          <w:sz w:val="22"/>
          <w:szCs w:val="22"/>
          <w:u w:val="single"/>
          <w:lang w:val="sl-SI" w:eastAsia="en-GB"/>
        </w:rPr>
        <w:t>a</w:t>
      </w:r>
      <w:r w:rsidRPr="00227B0A">
        <w:rPr>
          <w:rFonts w:cs="Arial"/>
          <w:sz w:val="22"/>
          <w:szCs w:val="22"/>
          <w:u w:val="single"/>
          <w:lang w:val="sl-SI" w:eastAsia="en-GB"/>
        </w:rPr>
        <w:t>:</w:t>
      </w:r>
    </w:p>
    <w:p w14:paraId="502683EC" w14:textId="77777777" w:rsidR="00A22E2D" w:rsidRPr="00227B0A" w:rsidRDefault="00A22E2D" w:rsidP="00A22E2D">
      <w:pPr>
        <w:spacing w:line="240" w:lineRule="auto"/>
        <w:jc w:val="both"/>
        <w:rPr>
          <w:rFonts w:cs="Arial"/>
          <w:sz w:val="22"/>
          <w:szCs w:val="22"/>
          <w:lang w:val="sl-SI" w:eastAsia="en-GB"/>
        </w:rPr>
      </w:pPr>
    </w:p>
    <w:p w14:paraId="709FC5CE" w14:textId="65555F48" w:rsidR="00A22E2D" w:rsidRPr="00227B0A" w:rsidRDefault="00A22E2D" w:rsidP="00A22E2D">
      <w:pPr>
        <w:spacing w:line="240" w:lineRule="auto"/>
        <w:jc w:val="both"/>
        <w:rPr>
          <w:rFonts w:cs="Arial"/>
          <w:sz w:val="22"/>
          <w:szCs w:val="22"/>
          <w:lang w:val="sl-SI" w:eastAsia="en-GB"/>
        </w:rPr>
      </w:pPr>
      <w:r w:rsidRPr="00227B0A">
        <w:rPr>
          <w:rFonts w:cs="Arial"/>
          <w:sz w:val="22"/>
          <w:szCs w:val="22"/>
          <w:lang w:val="sl-SI" w:eastAsia="en-GB"/>
        </w:rPr>
        <w:t xml:space="preserve">Predlagatelj </w:t>
      </w:r>
      <w:r w:rsidR="007325BA" w:rsidRPr="00227B0A">
        <w:rPr>
          <w:rFonts w:cs="Arial"/>
          <w:sz w:val="22"/>
          <w:szCs w:val="22"/>
          <w:lang w:val="sl-SI" w:eastAsia="en-GB"/>
        </w:rPr>
        <w:t>je zatrjeval</w:t>
      </w:r>
      <w:r w:rsidRPr="00227B0A">
        <w:rPr>
          <w:rFonts w:cs="Arial"/>
          <w:sz w:val="22"/>
          <w:szCs w:val="22"/>
          <w:lang w:val="sl-SI" w:eastAsia="en-GB"/>
        </w:rPr>
        <w:t xml:space="preserve"> poseg v pravico do enake obravnave </w:t>
      </w:r>
      <w:r w:rsidR="00883E8B" w:rsidRPr="00227B0A">
        <w:rPr>
          <w:rFonts w:cs="Arial"/>
          <w:sz w:val="22"/>
          <w:szCs w:val="22"/>
          <w:lang w:val="sl-SI" w:eastAsia="en-GB"/>
        </w:rPr>
        <w:t>v povezavi z</w:t>
      </w:r>
      <w:r w:rsidRPr="00227B0A">
        <w:rPr>
          <w:rFonts w:cs="Arial"/>
          <w:sz w:val="22"/>
          <w:szCs w:val="22"/>
          <w:lang w:val="sl-SI" w:eastAsia="en-GB"/>
        </w:rPr>
        <w:t xml:space="preserve"> osebn</w:t>
      </w:r>
      <w:r w:rsidR="00883E8B" w:rsidRPr="00227B0A">
        <w:rPr>
          <w:rFonts w:cs="Arial"/>
          <w:sz w:val="22"/>
          <w:szCs w:val="22"/>
          <w:lang w:val="sl-SI" w:eastAsia="en-GB"/>
        </w:rPr>
        <w:t>o</w:t>
      </w:r>
      <w:r w:rsidRPr="00227B0A">
        <w:rPr>
          <w:rFonts w:cs="Arial"/>
          <w:sz w:val="22"/>
          <w:szCs w:val="22"/>
          <w:lang w:val="sl-SI" w:eastAsia="en-GB"/>
        </w:rPr>
        <w:t xml:space="preserve"> okoliščin</w:t>
      </w:r>
      <w:r w:rsidR="00883E8B" w:rsidRPr="00227B0A">
        <w:rPr>
          <w:rFonts w:cs="Arial"/>
          <w:sz w:val="22"/>
          <w:szCs w:val="22"/>
          <w:lang w:val="sl-SI" w:eastAsia="en-GB"/>
        </w:rPr>
        <w:t>o</w:t>
      </w:r>
      <w:r w:rsidRPr="00227B0A">
        <w:rPr>
          <w:rFonts w:cs="Arial"/>
          <w:sz w:val="22"/>
          <w:szCs w:val="22"/>
          <w:lang w:val="sl-SI" w:eastAsia="en-GB"/>
        </w:rPr>
        <w:t xml:space="preserve"> rase. Rasna diskriminacija</w:t>
      </w:r>
      <w:r w:rsidR="006C63BC" w:rsidRPr="00227B0A">
        <w:rPr>
          <w:rFonts w:cs="Arial"/>
          <w:sz w:val="22"/>
          <w:szCs w:val="22"/>
          <w:lang w:val="sl-SI" w:eastAsia="en-GB"/>
        </w:rPr>
        <w:t xml:space="preserve"> oziroma neenaka obravnava zaradi rase</w:t>
      </w:r>
      <w:r w:rsidRPr="00227B0A">
        <w:rPr>
          <w:rFonts w:cs="Arial"/>
          <w:sz w:val="22"/>
          <w:szCs w:val="22"/>
          <w:lang w:val="sl-SI" w:eastAsia="en-GB"/>
        </w:rPr>
        <w:t xml:space="preserve"> predstavlja poseg v človekove pravice in temeljne svoboščine, </w:t>
      </w:r>
      <w:r w:rsidR="005D02AC" w:rsidRPr="00227B0A">
        <w:rPr>
          <w:rFonts w:cs="Arial"/>
          <w:sz w:val="22"/>
          <w:szCs w:val="22"/>
          <w:lang w:val="sl-SI" w:eastAsia="en-GB"/>
        </w:rPr>
        <w:t xml:space="preserve">v pravico do enake obravnave, zlasti pa </w:t>
      </w:r>
      <w:r w:rsidRPr="00227B0A">
        <w:rPr>
          <w:rFonts w:cs="Arial"/>
          <w:sz w:val="22"/>
          <w:szCs w:val="22"/>
          <w:lang w:val="sl-SI" w:eastAsia="en-GB"/>
        </w:rPr>
        <w:t>v pravico do osebnega dostojanstva, ki spada med osebnostne pravice in svoboščine. Slednje varujejo človekovo osebno dostojanstvo, njegovo zasebnost ter varnost in človeku pripadajo kot osebi, torej človeku kot takemu, že zato, ker obstaja, ter so neločljivo povezane s človekovo osebnostjo.</w:t>
      </w:r>
      <w:r w:rsidRPr="00227B0A">
        <w:rPr>
          <w:rFonts w:cs="Arial"/>
          <w:sz w:val="22"/>
          <w:szCs w:val="22"/>
          <w:vertAlign w:val="superscript"/>
          <w:lang w:val="sl-SI" w:eastAsia="en-GB"/>
        </w:rPr>
        <w:footnoteReference w:id="17"/>
      </w:r>
      <w:r w:rsidR="00692EF4" w:rsidRPr="00227B0A">
        <w:rPr>
          <w:rFonts w:cs="Arial"/>
          <w:sz w:val="22"/>
          <w:szCs w:val="22"/>
          <w:lang w:val="sl-SI" w:eastAsia="en-GB"/>
        </w:rPr>
        <w:t xml:space="preserve"> </w:t>
      </w:r>
    </w:p>
    <w:p w14:paraId="3C745E35" w14:textId="77777777" w:rsidR="00A22E2D" w:rsidRPr="00227B0A" w:rsidRDefault="00A22E2D" w:rsidP="00A22E2D">
      <w:pPr>
        <w:spacing w:line="240" w:lineRule="auto"/>
        <w:jc w:val="both"/>
        <w:rPr>
          <w:rFonts w:cs="Arial"/>
          <w:sz w:val="22"/>
          <w:szCs w:val="22"/>
          <w:lang w:val="sl-SI" w:eastAsia="en-GB"/>
        </w:rPr>
      </w:pPr>
    </w:p>
    <w:p w14:paraId="298D156E" w14:textId="30E7B8BB" w:rsidR="00A22E2D" w:rsidRPr="00227B0A" w:rsidRDefault="00A22E2D" w:rsidP="00A22E2D">
      <w:pPr>
        <w:spacing w:line="240" w:lineRule="auto"/>
        <w:jc w:val="both"/>
        <w:rPr>
          <w:rFonts w:cs="Arial"/>
          <w:sz w:val="22"/>
          <w:szCs w:val="22"/>
          <w:lang w:val="sl-SI" w:eastAsia="en-GB"/>
        </w:rPr>
      </w:pPr>
      <w:r w:rsidRPr="00227B0A">
        <w:rPr>
          <w:rFonts w:cs="Arial"/>
          <w:sz w:val="22"/>
          <w:szCs w:val="22"/>
          <w:lang w:val="sl-SI" w:eastAsia="en-GB"/>
        </w:rPr>
        <w:lastRenderedPageBreak/>
        <w:t>Človekovo osebno dostojanstvo in varnost varuje Ustava Republike Slovenije</w:t>
      </w:r>
      <w:r w:rsidRPr="00227B0A">
        <w:rPr>
          <w:rFonts w:cs="Arial"/>
          <w:sz w:val="22"/>
          <w:szCs w:val="22"/>
          <w:vertAlign w:val="superscript"/>
          <w:lang w:val="sl-SI" w:eastAsia="en-GB"/>
        </w:rPr>
        <w:footnoteReference w:id="18"/>
      </w:r>
      <w:r w:rsidRPr="00227B0A">
        <w:rPr>
          <w:rFonts w:cs="Arial"/>
          <w:sz w:val="22"/>
          <w:szCs w:val="22"/>
          <w:lang w:val="sl-SI" w:eastAsia="en-GB"/>
        </w:rPr>
        <w:t xml:space="preserve"> (Ustava) v 34. členu</w:t>
      </w:r>
      <w:r w:rsidR="00000528" w:rsidRPr="00227B0A">
        <w:rPr>
          <w:rFonts w:cs="Arial"/>
          <w:sz w:val="22"/>
          <w:szCs w:val="22"/>
          <w:lang w:val="sl-SI" w:eastAsia="en-GB"/>
        </w:rPr>
        <w:t xml:space="preserve">. V pravu EU je človekovo dostojanstvo varovano z določbo 1. člena </w:t>
      </w:r>
      <w:r w:rsidR="0084095E" w:rsidRPr="00227B0A">
        <w:rPr>
          <w:rFonts w:cs="Arial"/>
          <w:sz w:val="22"/>
          <w:szCs w:val="22"/>
          <w:lang w:val="sl-SI" w:eastAsia="en-GB"/>
        </w:rPr>
        <w:t>Listine EU o temeljnih pravicah</w:t>
      </w:r>
      <w:r w:rsidR="0084095E" w:rsidRPr="00227B0A">
        <w:rPr>
          <w:rStyle w:val="Sprotnaopomba-sklic"/>
          <w:rFonts w:cs="Arial"/>
          <w:sz w:val="22"/>
          <w:szCs w:val="22"/>
          <w:lang w:val="sl-SI" w:eastAsia="en-GB"/>
        </w:rPr>
        <w:footnoteReference w:id="19"/>
      </w:r>
      <w:r w:rsidR="00507025" w:rsidRPr="00227B0A">
        <w:rPr>
          <w:rFonts w:cs="Arial"/>
          <w:sz w:val="22"/>
          <w:szCs w:val="22"/>
          <w:lang w:val="sl-SI" w:eastAsia="en-GB"/>
        </w:rPr>
        <w:t>.</w:t>
      </w:r>
      <w:r w:rsidRPr="00227B0A">
        <w:rPr>
          <w:rFonts w:cs="Arial"/>
          <w:sz w:val="22"/>
          <w:szCs w:val="22"/>
          <w:lang w:val="sl-SI" w:eastAsia="en-GB"/>
        </w:rPr>
        <w:t xml:space="preserve"> Prav tako se sklicevanje na človekovo dostojanstvo pojavi v preambulah številnih mednarodnopravnih listin, najprej v Ustanovni listini Združenih narodov 26. junija 1945, nato v Splošni deklaraciji človekovih pravic 10. decembra 1948 in v Mednarodnem paktu o državljanskih in političnih pravicah 19. decembra 1966. Tudi preambula Ustave izpostavlja svobodno demokratično ustavno ureditev, ki zagotavlja temeljne človekove pravice in svoboščine in ki postavlja v ospredje človekovo dostojanstvo in njegovo duhovno, politično in gospodarsko svobodo.</w:t>
      </w:r>
      <w:r w:rsidRPr="00227B0A">
        <w:rPr>
          <w:rFonts w:cs="Arial"/>
          <w:sz w:val="22"/>
          <w:szCs w:val="22"/>
          <w:vertAlign w:val="superscript"/>
          <w:lang w:val="sl-SI" w:eastAsia="en-GB"/>
        </w:rPr>
        <w:footnoteReference w:id="20"/>
      </w:r>
    </w:p>
    <w:p w14:paraId="247BE33F" w14:textId="77777777" w:rsidR="00A22E2D" w:rsidRPr="00227B0A" w:rsidRDefault="00A22E2D" w:rsidP="00A22E2D">
      <w:pPr>
        <w:spacing w:line="240" w:lineRule="auto"/>
        <w:jc w:val="both"/>
        <w:rPr>
          <w:rFonts w:cs="Arial"/>
          <w:sz w:val="22"/>
          <w:szCs w:val="22"/>
          <w:lang w:val="sl-SI" w:eastAsia="en-GB"/>
        </w:rPr>
      </w:pPr>
    </w:p>
    <w:p w14:paraId="68033351" w14:textId="4F40E870" w:rsidR="00342C72" w:rsidRPr="00620222" w:rsidRDefault="002823DF" w:rsidP="00342C72">
      <w:pPr>
        <w:spacing w:line="240" w:lineRule="auto"/>
        <w:jc w:val="both"/>
        <w:rPr>
          <w:rFonts w:cs="Arial"/>
          <w:sz w:val="22"/>
          <w:szCs w:val="22"/>
          <w:u w:val="single"/>
          <w:lang w:val="sl-SI" w:eastAsia="en-GB"/>
        </w:rPr>
      </w:pPr>
      <w:r w:rsidRPr="00227B0A">
        <w:rPr>
          <w:rFonts w:cs="Arial"/>
          <w:sz w:val="22"/>
          <w:szCs w:val="22"/>
          <w:u w:val="single"/>
          <w:lang w:val="sl-SI" w:eastAsia="en-GB"/>
        </w:rPr>
        <w:t>Pravil</w:t>
      </w:r>
      <w:r w:rsidR="00102DF4" w:rsidRPr="00227B0A">
        <w:rPr>
          <w:rFonts w:cs="Arial"/>
          <w:sz w:val="22"/>
          <w:szCs w:val="22"/>
          <w:u w:val="single"/>
          <w:lang w:val="sl-SI" w:eastAsia="en-GB"/>
        </w:rPr>
        <w:t>o</w:t>
      </w:r>
      <w:r w:rsidRPr="00227B0A">
        <w:rPr>
          <w:rFonts w:cs="Arial"/>
          <w:sz w:val="22"/>
          <w:szCs w:val="22"/>
          <w:u w:val="single"/>
          <w:lang w:val="sl-SI" w:eastAsia="en-GB"/>
        </w:rPr>
        <w:t xml:space="preserve"> o obrnjenem dokaznem bremenu</w:t>
      </w:r>
      <w:r w:rsidR="00102DF4" w:rsidRPr="00227B0A">
        <w:rPr>
          <w:rFonts w:cs="Arial"/>
          <w:sz w:val="22"/>
          <w:szCs w:val="22"/>
          <w:u w:val="single"/>
          <w:lang w:val="sl-SI" w:eastAsia="en-GB"/>
        </w:rPr>
        <w:t>:</w:t>
      </w:r>
    </w:p>
    <w:p w14:paraId="3EE85F19" w14:textId="77777777" w:rsidR="00342C72" w:rsidRPr="001640F7" w:rsidRDefault="00342C72" w:rsidP="00A22E2D">
      <w:pPr>
        <w:spacing w:line="240" w:lineRule="auto"/>
        <w:jc w:val="both"/>
        <w:rPr>
          <w:rFonts w:cs="Arial"/>
          <w:sz w:val="22"/>
          <w:szCs w:val="22"/>
          <w:highlight w:val="yellow"/>
          <w:lang w:val="sl-SI" w:eastAsia="en-GB"/>
        </w:rPr>
      </w:pPr>
    </w:p>
    <w:p w14:paraId="65EC9744" w14:textId="600D6738" w:rsidR="00C33474" w:rsidRDefault="00A36CA6" w:rsidP="003B0C84">
      <w:pPr>
        <w:spacing w:line="264" w:lineRule="auto"/>
        <w:jc w:val="both"/>
        <w:rPr>
          <w:rFonts w:cs="Arial"/>
          <w:sz w:val="22"/>
          <w:szCs w:val="22"/>
          <w:lang w:val="sl-SI" w:eastAsia="en-GB"/>
        </w:rPr>
      </w:pPr>
      <w:r w:rsidRPr="00CE12AF">
        <w:rPr>
          <w:rFonts w:cs="Arial"/>
          <w:bCs/>
          <w:sz w:val="22"/>
          <w:szCs w:val="22"/>
          <w:lang w:val="sl-SI"/>
        </w:rPr>
        <w:t xml:space="preserve">V postopkih obravnave diskriminacije velja glede dokazovanja posebno pravilo obrnjenega dokaznega bremena, ki predstavlja izjemo od klasičnih pravil dokazovanja (da mora tisti, ki nekaj trdi, to tudi dokazati). </w:t>
      </w:r>
      <w:r w:rsidR="00C33474" w:rsidRPr="00DC0A92">
        <w:rPr>
          <w:rFonts w:cs="Arial"/>
          <w:sz w:val="22"/>
          <w:szCs w:val="22"/>
          <w:lang w:val="sl-SI" w:eastAsia="en-GB"/>
        </w:rPr>
        <w:t>Pravilo o obrnjenem dokaznem bremenu je bistven</w:t>
      </w:r>
      <w:r w:rsidR="00C33474">
        <w:rPr>
          <w:rFonts w:cs="Arial"/>
          <w:sz w:val="22"/>
          <w:szCs w:val="22"/>
          <w:lang w:val="sl-SI" w:eastAsia="en-GB"/>
        </w:rPr>
        <w:t>o</w:t>
      </w:r>
      <w:r w:rsidR="00C33474" w:rsidRPr="00DC0A92">
        <w:rPr>
          <w:rFonts w:cs="Arial"/>
          <w:sz w:val="22"/>
          <w:szCs w:val="22"/>
          <w:lang w:val="sl-SI" w:eastAsia="en-GB"/>
        </w:rPr>
        <w:t xml:space="preserve"> za učinkovito pravno varstvo </w:t>
      </w:r>
      <w:r w:rsidR="00C33474">
        <w:rPr>
          <w:rFonts w:cs="Arial"/>
          <w:sz w:val="22"/>
          <w:szCs w:val="22"/>
          <w:lang w:val="sl-SI" w:eastAsia="en-GB"/>
        </w:rPr>
        <w:t>pravice do enake obravnave</w:t>
      </w:r>
      <w:r w:rsidR="00C33474" w:rsidRPr="00DC0A92">
        <w:rPr>
          <w:rFonts w:cs="Arial"/>
          <w:sz w:val="22"/>
          <w:szCs w:val="22"/>
          <w:lang w:val="sl-SI" w:eastAsia="en-GB"/>
        </w:rPr>
        <w:t xml:space="preserve"> in je bil</w:t>
      </w:r>
      <w:r w:rsidR="00C33474">
        <w:rPr>
          <w:rFonts w:cs="Arial"/>
          <w:sz w:val="22"/>
          <w:szCs w:val="22"/>
          <w:lang w:val="sl-SI" w:eastAsia="en-GB"/>
        </w:rPr>
        <w:t>o</w:t>
      </w:r>
      <w:r w:rsidR="00C33474" w:rsidRPr="00DC0A92">
        <w:rPr>
          <w:rFonts w:cs="Arial"/>
          <w:sz w:val="22"/>
          <w:szCs w:val="22"/>
          <w:lang w:val="sl-SI" w:eastAsia="en-GB"/>
        </w:rPr>
        <w:t xml:space="preserve"> skozi sodno prakso EU in </w:t>
      </w:r>
      <w:r w:rsidR="00C33474">
        <w:rPr>
          <w:rFonts w:cs="Arial"/>
          <w:sz w:val="22"/>
          <w:szCs w:val="22"/>
          <w:lang w:val="sl-SI" w:eastAsia="en-GB"/>
        </w:rPr>
        <w:t>preko</w:t>
      </w:r>
      <w:r w:rsidR="00C33474" w:rsidRPr="00DC0A92">
        <w:rPr>
          <w:rFonts w:cs="Arial"/>
          <w:sz w:val="22"/>
          <w:szCs w:val="22"/>
          <w:lang w:val="sl-SI" w:eastAsia="en-GB"/>
        </w:rPr>
        <w:t xml:space="preserve"> </w:t>
      </w:r>
      <w:r w:rsidR="00987EEF">
        <w:rPr>
          <w:rFonts w:cs="Arial"/>
          <w:sz w:val="22"/>
          <w:szCs w:val="22"/>
          <w:lang w:val="sl-SI" w:eastAsia="en-GB"/>
        </w:rPr>
        <w:t>že omenjenih</w:t>
      </w:r>
      <w:r w:rsidR="00C33474" w:rsidRPr="00DC0A92">
        <w:rPr>
          <w:rFonts w:cs="Arial"/>
          <w:sz w:val="22"/>
          <w:szCs w:val="22"/>
          <w:lang w:val="sl-SI" w:eastAsia="en-GB"/>
        </w:rPr>
        <w:t xml:space="preserve"> direktiv</w:t>
      </w:r>
      <w:r w:rsidR="00C33474">
        <w:rPr>
          <w:rStyle w:val="Sprotnaopomba-sklic"/>
          <w:rFonts w:cs="Arial"/>
          <w:sz w:val="22"/>
          <w:szCs w:val="22"/>
          <w:lang w:val="sl-SI" w:eastAsia="en-GB"/>
        </w:rPr>
        <w:footnoteReference w:id="21"/>
      </w:r>
      <w:r w:rsidR="00C33474" w:rsidRPr="00DC0A92">
        <w:rPr>
          <w:rFonts w:cs="Arial"/>
          <w:sz w:val="22"/>
          <w:szCs w:val="22"/>
          <w:lang w:val="sl-SI" w:eastAsia="en-GB"/>
        </w:rPr>
        <w:t xml:space="preserve"> uveljavljen</w:t>
      </w:r>
      <w:r w:rsidR="00C33474">
        <w:rPr>
          <w:rFonts w:cs="Arial"/>
          <w:sz w:val="22"/>
          <w:szCs w:val="22"/>
          <w:lang w:val="sl-SI" w:eastAsia="en-GB"/>
        </w:rPr>
        <w:t>o tudi v slovenski zakonodaji, in sicer v 40. členu</w:t>
      </w:r>
      <w:r w:rsidR="00C33474" w:rsidRPr="008A41A8">
        <w:rPr>
          <w:rFonts w:cs="Arial"/>
          <w:sz w:val="22"/>
          <w:szCs w:val="22"/>
          <w:lang w:val="sl-SI" w:eastAsia="en-GB"/>
        </w:rPr>
        <w:t xml:space="preserve"> </w:t>
      </w:r>
      <w:proofErr w:type="spellStart"/>
      <w:r w:rsidR="00C33474">
        <w:rPr>
          <w:rFonts w:cs="Arial"/>
          <w:sz w:val="22"/>
          <w:szCs w:val="22"/>
          <w:lang w:val="sl-SI" w:eastAsia="en-GB"/>
        </w:rPr>
        <w:t>ZVarD</w:t>
      </w:r>
      <w:proofErr w:type="spellEnd"/>
      <w:r w:rsidR="00C33474" w:rsidRPr="00DC0A92">
        <w:rPr>
          <w:rFonts w:cs="Arial"/>
          <w:sz w:val="22"/>
          <w:szCs w:val="22"/>
          <w:lang w:val="sl-SI" w:eastAsia="en-GB"/>
        </w:rPr>
        <w:t>.</w:t>
      </w:r>
    </w:p>
    <w:p w14:paraId="4332425B" w14:textId="77777777" w:rsidR="00C32AF9" w:rsidRPr="00CE12AF" w:rsidRDefault="00C32AF9" w:rsidP="003B0C84">
      <w:pPr>
        <w:spacing w:line="264" w:lineRule="auto"/>
        <w:jc w:val="both"/>
        <w:rPr>
          <w:rFonts w:cs="Arial"/>
          <w:bCs/>
          <w:sz w:val="22"/>
          <w:szCs w:val="22"/>
          <w:lang w:val="sl-SI"/>
        </w:rPr>
      </w:pPr>
    </w:p>
    <w:p w14:paraId="67616DC0" w14:textId="225E1B4E" w:rsidR="00A36CA6" w:rsidRPr="00CE12AF" w:rsidRDefault="00A36CA6" w:rsidP="003B0C84">
      <w:pPr>
        <w:spacing w:line="240" w:lineRule="auto"/>
        <w:jc w:val="both"/>
        <w:rPr>
          <w:sz w:val="22"/>
          <w:szCs w:val="22"/>
          <w:lang w:val="sl-SI"/>
        </w:rPr>
      </w:pPr>
      <w:r w:rsidRPr="00CE12AF">
        <w:rPr>
          <w:rFonts w:cs="Arial"/>
          <w:sz w:val="22"/>
          <w:szCs w:val="22"/>
          <w:lang w:val="sl-SI" w:eastAsia="en-GB"/>
        </w:rPr>
        <w:t xml:space="preserve">V skladu s pravilom obrnjenega dokaznega bremena mora predlagatelj oziroma tisti, ki zatrjuje diskriminacijo, le-to najprej izkazati v skladu </w:t>
      </w:r>
      <w:bookmarkStart w:id="14" w:name="_Hlk214547864"/>
      <w:r w:rsidRPr="00CE12AF">
        <w:rPr>
          <w:rFonts w:cs="Arial"/>
          <w:sz w:val="22"/>
          <w:szCs w:val="22"/>
          <w:lang w:val="sl-SI" w:eastAsia="en-GB"/>
        </w:rPr>
        <w:t xml:space="preserve">z dokaznim standardom »prima </w:t>
      </w:r>
      <w:proofErr w:type="spellStart"/>
      <w:r w:rsidRPr="00CE12AF">
        <w:rPr>
          <w:rFonts w:cs="Arial"/>
          <w:sz w:val="22"/>
          <w:szCs w:val="22"/>
          <w:lang w:val="sl-SI" w:eastAsia="en-GB"/>
        </w:rPr>
        <w:t>facie</w:t>
      </w:r>
      <w:proofErr w:type="spellEnd"/>
      <w:r w:rsidRPr="00CE12AF">
        <w:rPr>
          <w:rFonts w:cs="Arial"/>
          <w:sz w:val="22"/>
          <w:szCs w:val="22"/>
          <w:lang w:val="sl-SI" w:eastAsia="en-GB"/>
        </w:rPr>
        <w:t xml:space="preserve"> / na prvi pogled</w:t>
      </w:r>
      <w:r w:rsidRPr="00CE12AF">
        <w:rPr>
          <w:rStyle w:val="Sprotnaopomba-sklic"/>
          <w:rFonts w:cs="Arial"/>
          <w:sz w:val="22"/>
          <w:szCs w:val="22"/>
          <w:lang w:val="sl-SI" w:eastAsia="en-GB"/>
        </w:rPr>
        <w:footnoteReference w:id="22"/>
      </w:r>
      <w:r w:rsidRPr="00CE12AF">
        <w:rPr>
          <w:rFonts w:cs="Arial"/>
          <w:sz w:val="22"/>
          <w:szCs w:val="22"/>
          <w:lang w:val="sl-SI" w:eastAsia="en-GB"/>
        </w:rPr>
        <w:t xml:space="preserve">«. Izkazati mora </w:t>
      </w:r>
      <w:r w:rsidR="00987EEF">
        <w:rPr>
          <w:rFonts w:cs="Arial"/>
          <w:sz w:val="22"/>
          <w:szCs w:val="22"/>
          <w:lang w:val="sl-SI" w:eastAsia="en-GB"/>
        </w:rPr>
        <w:t xml:space="preserve">torej </w:t>
      </w:r>
      <w:r w:rsidRPr="00CE12AF">
        <w:rPr>
          <w:rFonts w:cs="Arial"/>
          <w:sz w:val="22"/>
          <w:szCs w:val="22"/>
          <w:lang w:val="sl-SI" w:eastAsia="en-GB"/>
        </w:rPr>
        <w:t xml:space="preserve">dejstva, iz katerih »na prvi pogled« izhaja </w:t>
      </w:r>
      <w:proofErr w:type="spellStart"/>
      <w:r w:rsidRPr="00CE12AF">
        <w:rPr>
          <w:rFonts w:cs="Arial"/>
          <w:sz w:val="22"/>
          <w:szCs w:val="22"/>
          <w:lang w:val="sl-SI" w:eastAsia="en-GB"/>
        </w:rPr>
        <w:t>diskriminatornost</w:t>
      </w:r>
      <w:proofErr w:type="spellEnd"/>
      <w:r w:rsidRPr="00CE12AF">
        <w:rPr>
          <w:rFonts w:cs="Arial"/>
          <w:sz w:val="22"/>
          <w:szCs w:val="22"/>
          <w:lang w:val="sl-SI" w:eastAsia="en-GB"/>
        </w:rPr>
        <w:t xml:space="preserve"> ravnanja kršitelja. V trenutku, ko predlagatelj diskriminacijo izkaže v skladu z dokaznim standardom »prima </w:t>
      </w:r>
      <w:proofErr w:type="spellStart"/>
      <w:r w:rsidRPr="00CE12AF">
        <w:rPr>
          <w:rFonts w:cs="Arial"/>
          <w:sz w:val="22"/>
          <w:szCs w:val="22"/>
          <w:lang w:val="sl-SI" w:eastAsia="en-GB"/>
        </w:rPr>
        <w:t>facie</w:t>
      </w:r>
      <w:proofErr w:type="spellEnd"/>
      <w:r w:rsidRPr="00CE12AF">
        <w:rPr>
          <w:rFonts w:cs="Arial"/>
          <w:sz w:val="22"/>
          <w:szCs w:val="22"/>
          <w:lang w:val="sl-SI" w:eastAsia="en-GB"/>
        </w:rPr>
        <w:t xml:space="preserve"> / na prvi pogled«, se dokazno breme prenese na domnevnega kršitelja, ki mora dokazati, da ni kršil prepovedi diskriminacije, oziroma da je neenako obravnavanje dopustno v skladu z zakonom. </w:t>
      </w:r>
      <w:bookmarkEnd w:id="14"/>
      <w:r w:rsidRPr="00CE12AF">
        <w:rPr>
          <w:sz w:val="22"/>
          <w:szCs w:val="22"/>
          <w:lang w:val="sl-SI"/>
        </w:rPr>
        <w:t xml:space="preserve">Razlog za uvedbo tega pravila je neravnovesje moči med strankama, ko so kršitelji na eni strani pogosto subjekti na poziciji moči, žrtve pa so zaradi svojih osebnih okoliščin v ranljivem položaju. </w:t>
      </w:r>
      <w:r w:rsidR="007155CE">
        <w:rPr>
          <w:sz w:val="22"/>
          <w:szCs w:val="22"/>
          <w:lang w:val="sl-SI"/>
        </w:rPr>
        <w:t>Poleg navedenega pomaga o</w:t>
      </w:r>
      <w:r w:rsidRPr="00CE12AF">
        <w:rPr>
          <w:sz w:val="22"/>
          <w:szCs w:val="22"/>
          <w:lang w:val="sl-SI"/>
        </w:rPr>
        <w:t>brnjeno dokazno breme uravnotežiti situacijo, ko imajo kršitelji praviloma več informacij in več možnosti vplivati na potek postopka, žrtve pa zaradi svojega</w:t>
      </w:r>
      <w:r w:rsidR="00366A05">
        <w:rPr>
          <w:sz w:val="22"/>
          <w:szCs w:val="22"/>
          <w:lang w:val="sl-SI"/>
        </w:rPr>
        <w:t xml:space="preserve"> specifičnega, pogosto tudi </w:t>
      </w:r>
      <w:r w:rsidRPr="00CE12AF">
        <w:rPr>
          <w:sz w:val="22"/>
          <w:szCs w:val="22"/>
          <w:lang w:val="sl-SI"/>
        </w:rPr>
        <w:t>ranljivega</w:t>
      </w:r>
      <w:r w:rsidR="00366A05">
        <w:rPr>
          <w:sz w:val="22"/>
          <w:szCs w:val="22"/>
          <w:lang w:val="sl-SI"/>
        </w:rPr>
        <w:t>,</w:t>
      </w:r>
      <w:r w:rsidRPr="00CE12AF">
        <w:rPr>
          <w:sz w:val="22"/>
          <w:szCs w:val="22"/>
          <w:lang w:val="sl-SI"/>
        </w:rPr>
        <w:t xml:space="preserve"> položaja ne morejo pridobiti dokazov, ki bi jasno pokazali, da so bile diskriminirane.</w:t>
      </w:r>
    </w:p>
    <w:p w14:paraId="1FBC518B" w14:textId="77777777" w:rsidR="00A36CA6" w:rsidRPr="00CE12AF" w:rsidRDefault="00A36CA6" w:rsidP="003B0C84">
      <w:pPr>
        <w:spacing w:line="240" w:lineRule="auto"/>
        <w:jc w:val="both"/>
        <w:rPr>
          <w:sz w:val="22"/>
          <w:szCs w:val="22"/>
          <w:lang w:val="sl-SI"/>
        </w:rPr>
      </w:pPr>
    </w:p>
    <w:p w14:paraId="79814B7C" w14:textId="4436BE0B" w:rsidR="00CA4BFE" w:rsidRDefault="006A20AC" w:rsidP="003B0C84">
      <w:pPr>
        <w:spacing w:line="240" w:lineRule="auto"/>
        <w:jc w:val="both"/>
        <w:rPr>
          <w:rFonts w:cs="Arial"/>
          <w:sz w:val="22"/>
          <w:szCs w:val="22"/>
          <w:lang w:val="sl-SI" w:eastAsia="en-GB"/>
        </w:rPr>
      </w:pPr>
      <w:r>
        <w:rPr>
          <w:rFonts w:cs="Arial"/>
          <w:sz w:val="22"/>
          <w:szCs w:val="22"/>
          <w:lang w:val="sl-SI" w:eastAsia="en-GB"/>
        </w:rPr>
        <w:t>P</w:t>
      </w:r>
      <w:r w:rsidR="00ED6A04" w:rsidRPr="00ED6A04">
        <w:rPr>
          <w:rFonts w:cs="Arial"/>
          <w:sz w:val="22"/>
          <w:szCs w:val="22"/>
          <w:lang w:val="sl-SI" w:eastAsia="en-GB"/>
        </w:rPr>
        <w:t xml:space="preserve">ravilo obrnjenega dokaznega bremena ne znižuje dokaznih standardov, temveč le razporeja dokazno breme med žrtvijo in kršiteljem. Kršitelj, ki ne predloži relevantnih dokazov, ne poda ustreznih pojasnil ali svojih trditev ne konkretizira, ne izpolni svojega dokaznega bremena. Posledično domneva diskriminacije ostane </w:t>
      </w:r>
      <w:proofErr w:type="spellStart"/>
      <w:r w:rsidR="00ED6A04" w:rsidRPr="00ED6A04">
        <w:rPr>
          <w:rFonts w:cs="Arial"/>
          <w:sz w:val="22"/>
          <w:szCs w:val="22"/>
          <w:lang w:val="sl-SI" w:eastAsia="en-GB"/>
        </w:rPr>
        <w:t>neizpodbita</w:t>
      </w:r>
      <w:proofErr w:type="spellEnd"/>
      <w:r w:rsidR="00ED6A04" w:rsidRPr="00ED6A04">
        <w:rPr>
          <w:rFonts w:cs="Arial"/>
          <w:sz w:val="22"/>
          <w:szCs w:val="22"/>
          <w:lang w:val="sl-SI" w:eastAsia="en-GB"/>
        </w:rPr>
        <w:t>. Diskriminacija velja za dokazano, ker se kršitelj ni razbremenil domneve, in ne zato, ker bi bil dokazni standard nižji. To omogoča učinkovito varstvo pred diskriminacijo v okoliščinah, kjer je razmerje moči med strankami postopka (žrtvijo diskriminacije in kršiteljem prepovedi diskriminacije) asimetrično.</w:t>
      </w:r>
    </w:p>
    <w:p w14:paraId="394A96E6" w14:textId="77777777" w:rsidR="00ED6A04" w:rsidRPr="00A22E2D" w:rsidRDefault="00ED6A04" w:rsidP="003B0C84">
      <w:pPr>
        <w:spacing w:line="240" w:lineRule="auto"/>
        <w:jc w:val="both"/>
        <w:rPr>
          <w:rFonts w:cs="Arial"/>
          <w:sz w:val="22"/>
          <w:szCs w:val="22"/>
          <w:lang w:val="sl-SI" w:eastAsia="en-GB"/>
        </w:rPr>
      </w:pPr>
    </w:p>
    <w:p w14:paraId="3FC9A9E6" w14:textId="77777777" w:rsidR="00A22E2D" w:rsidRPr="00A22E2D" w:rsidRDefault="00A22E2D" w:rsidP="003B0C84">
      <w:pPr>
        <w:spacing w:line="240" w:lineRule="auto"/>
        <w:jc w:val="center"/>
        <w:rPr>
          <w:rFonts w:cs="Arial"/>
          <w:sz w:val="22"/>
          <w:szCs w:val="22"/>
          <w:lang w:val="sl-SI" w:eastAsia="en-GB"/>
        </w:rPr>
      </w:pPr>
      <w:r w:rsidRPr="00A22E2D">
        <w:rPr>
          <w:rFonts w:cs="Arial"/>
          <w:sz w:val="22"/>
          <w:szCs w:val="22"/>
          <w:lang w:val="sl-SI" w:eastAsia="en-GB"/>
        </w:rPr>
        <w:t>*</w:t>
      </w:r>
    </w:p>
    <w:p w14:paraId="3687B75E" w14:textId="77777777" w:rsidR="00A22E2D" w:rsidRPr="00A22E2D" w:rsidRDefault="00A22E2D" w:rsidP="003B0C84">
      <w:pPr>
        <w:spacing w:line="240" w:lineRule="auto"/>
        <w:jc w:val="both"/>
        <w:rPr>
          <w:rFonts w:cs="Arial"/>
          <w:sz w:val="22"/>
          <w:szCs w:val="22"/>
          <w:lang w:val="sl-SI" w:eastAsia="en-GB"/>
        </w:rPr>
      </w:pPr>
    </w:p>
    <w:p w14:paraId="6C00F40E" w14:textId="26F2F566" w:rsidR="00855B8C" w:rsidRDefault="00A22E2D" w:rsidP="003B0C84">
      <w:pPr>
        <w:spacing w:line="240" w:lineRule="auto"/>
        <w:jc w:val="both"/>
        <w:rPr>
          <w:rFonts w:cs="Arial"/>
          <w:b/>
          <w:bCs/>
          <w:sz w:val="22"/>
          <w:szCs w:val="22"/>
          <w:u w:val="single"/>
          <w:lang w:val="sl-SI" w:eastAsia="en-GB"/>
        </w:rPr>
      </w:pPr>
      <w:r w:rsidRPr="00A22E2D">
        <w:rPr>
          <w:rFonts w:cs="Arial"/>
          <w:b/>
          <w:bCs/>
          <w:sz w:val="22"/>
          <w:szCs w:val="22"/>
          <w:u w:val="single"/>
          <w:lang w:val="sl-SI" w:eastAsia="en-GB"/>
        </w:rPr>
        <w:t>Ugotovitve Zagovornika</w:t>
      </w:r>
      <w:r w:rsidR="00855B8C">
        <w:rPr>
          <w:rFonts w:cs="Arial"/>
          <w:b/>
          <w:bCs/>
          <w:sz w:val="22"/>
          <w:szCs w:val="22"/>
          <w:u w:val="single"/>
          <w:lang w:val="sl-SI" w:eastAsia="en-GB"/>
        </w:rPr>
        <w:t>:</w:t>
      </w:r>
    </w:p>
    <w:p w14:paraId="387FACA0" w14:textId="77777777" w:rsidR="0027081E" w:rsidRDefault="0027081E" w:rsidP="003B0C84">
      <w:pPr>
        <w:spacing w:line="240" w:lineRule="auto"/>
        <w:jc w:val="both"/>
        <w:rPr>
          <w:rFonts w:cs="Arial"/>
          <w:sz w:val="22"/>
          <w:szCs w:val="22"/>
          <w:lang w:val="sl-SI" w:eastAsia="en-GB"/>
        </w:rPr>
      </w:pPr>
    </w:p>
    <w:p w14:paraId="13C9CF95" w14:textId="032585B0" w:rsidR="0027081E" w:rsidRDefault="007B1A5C" w:rsidP="003B0C84">
      <w:pPr>
        <w:spacing w:line="240" w:lineRule="auto"/>
        <w:jc w:val="both"/>
        <w:rPr>
          <w:rFonts w:cs="Arial"/>
          <w:sz w:val="22"/>
          <w:szCs w:val="22"/>
          <w:lang w:val="sl-SI" w:eastAsia="en-GB"/>
        </w:rPr>
      </w:pPr>
      <w:r>
        <w:rPr>
          <w:rFonts w:cs="Arial"/>
          <w:sz w:val="22"/>
          <w:szCs w:val="22"/>
          <w:lang w:val="sl-SI" w:eastAsia="en-GB"/>
        </w:rPr>
        <w:t>Po</w:t>
      </w:r>
      <w:r w:rsidR="0027081E" w:rsidRPr="00B30C8C">
        <w:rPr>
          <w:rFonts w:cs="Arial"/>
          <w:sz w:val="22"/>
          <w:szCs w:val="22"/>
          <w:lang w:val="sl-SI" w:eastAsia="en-GB"/>
        </w:rPr>
        <w:t xml:space="preserve"> </w:t>
      </w:r>
      <w:r w:rsidR="0027081E">
        <w:rPr>
          <w:rFonts w:cs="Arial"/>
          <w:sz w:val="22"/>
          <w:szCs w:val="22"/>
          <w:lang w:val="sl-SI" w:eastAsia="en-GB"/>
        </w:rPr>
        <w:t xml:space="preserve">ugotovitvi, da je predlagatelj </w:t>
      </w:r>
      <w:r w:rsidR="0027081E" w:rsidRPr="00117B10">
        <w:rPr>
          <w:rFonts w:cs="Arial"/>
          <w:sz w:val="22"/>
          <w:szCs w:val="22"/>
          <w:lang w:val="sl-SI" w:eastAsia="en-GB"/>
        </w:rPr>
        <w:t xml:space="preserve">v skladu z dokaznim standardom »prima </w:t>
      </w:r>
      <w:proofErr w:type="spellStart"/>
      <w:r w:rsidR="0027081E" w:rsidRPr="00117B10">
        <w:rPr>
          <w:rFonts w:cs="Arial"/>
          <w:sz w:val="22"/>
          <w:szCs w:val="22"/>
          <w:lang w:val="sl-SI" w:eastAsia="en-GB"/>
        </w:rPr>
        <w:t>facie</w:t>
      </w:r>
      <w:proofErr w:type="spellEnd"/>
      <w:r w:rsidR="0027081E" w:rsidRPr="00117B10">
        <w:rPr>
          <w:rFonts w:cs="Arial"/>
          <w:sz w:val="22"/>
          <w:szCs w:val="22"/>
          <w:lang w:val="sl-SI" w:eastAsia="en-GB"/>
        </w:rPr>
        <w:t xml:space="preserve"> - na prvi pogled«</w:t>
      </w:r>
      <w:r w:rsidR="0027081E">
        <w:rPr>
          <w:rFonts w:cs="Arial"/>
          <w:sz w:val="22"/>
          <w:szCs w:val="22"/>
          <w:lang w:val="sl-SI" w:eastAsia="en-GB"/>
        </w:rPr>
        <w:t xml:space="preserve"> pokazal, da bi v obravnavani zadevi lahko šlo za diskriminacijo, je Zagovornik </w:t>
      </w:r>
      <w:r>
        <w:rPr>
          <w:rFonts w:cs="Arial"/>
          <w:sz w:val="22"/>
          <w:szCs w:val="22"/>
          <w:lang w:val="sl-SI" w:eastAsia="en-GB"/>
        </w:rPr>
        <w:t xml:space="preserve">zaradi nadaljnje razjasnitve </w:t>
      </w:r>
      <w:r w:rsidR="0027081E">
        <w:rPr>
          <w:rFonts w:cs="Arial"/>
          <w:sz w:val="22"/>
          <w:szCs w:val="22"/>
          <w:lang w:val="sl-SI" w:eastAsia="en-GB"/>
        </w:rPr>
        <w:t>dejansk</w:t>
      </w:r>
      <w:r>
        <w:rPr>
          <w:rFonts w:cs="Arial"/>
          <w:sz w:val="22"/>
          <w:szCs w:val="22"/>
          <w:lang w:val="sl-SI" w:eastAsia="en-GB"/>
        </w:rPr>
        <w:t>ega</w:t>
      </w:r>
      <w:r w:rsidR="0027081E">
        <w:rPr>
          <w:rFonts w:cs="Arial"/>
          <w:sz w:val="22"/>
          <w:szCs w:val="22"/>
          <w:lang w:val="sl-SI" w:eastAsia="en-GB"/>
        </w:rPr>
        <w:t xml:space="preserve"> stanj</w:t>
      </w:r>
      <w:r>
        <w:rPr>
          <w:rFonts w:cs="Arial"/>
          <w:sz w:val="22"/>
          <w:szCs w:val="22"/>
          <w:lang w:val="sl-SI" w:eastAsia="en-GB"/>
        </w:rPr>
        <w:t>a</w:t>
      </w:r>
      <w:r w:rsidR="0027081E">
        <w:rPr>
          <w:rFonts w:cs="Arial"/>
          <w:sz w:val="22"/>
          <w:szCs w:val="22"/>
          <w:lang w:val="sl-SI" w:eastAsia="en-GB"/>
        </w:rPr>
        <w:t xml:space="preserve"> zadeve</w:t>
      </w:r>
      <w:r w:rsidR="00A47380">
        <w:rPr>
          <w:rFonts w:cs="Arial"/>
          <w:sz w:val="22"/>
          <w:szCs w:val="22"/>
          <w:lang w:val="sl-SI" w:eastAsia="en-GB"/>
        </w:rPr>
        <w:t xml:space="preserve"> opravil poizvedbe</w:t>
      </w:r>
      <w:r w:rsidR="0027081E">
        <w:rPr>
          <w:rFonts w:cs="Arial"/>
          <w:sz w:val="22"/>
          <w:szCs w:val="22"/>
          <w:lang w:val="sl-SI" w:eastAsia="en-GB"/>
        </w:rPr>
        <w:t xml:space="preserve">, </w:t>
      </w:r>
      <w:r w:rsidR="008B422C">
        <w:rPr>
          <w:rFonts w:cs="Arial"/>
          <w:sz w:val="22"/>
          <w:szCs w:val="22"/>
          <w:lang w:val="sl-SI" w:eastAsia="en-GB"/>
        </w:rPr>
        <w:t>predvsem</w:t>
      </w:r>
      <w:r w:rsidR="0027081E">
        <w:rPr>
          <w:rFonts w:cs="Arial"/>
          <w:sz w:val="22"/>
          <w:szCs w:val="22"/>
          <w:lang w:val="sl-SI" w:eastAsia="en-GB"/>
        </w:rPr>
        <w:t xml:space="preserve"> </w:t>
      </w:r>
      <w:r w:rsidR="008B422C">
        <w:rPr>
          <w:rFonts w:cs="Arial"/>
          <w:sz w:val="22"/>
          <w:szCs w:val="22"/>
          <w:lang w:val="sl-SI" w:eastAsia="en-GB"/>
        </w:rPr>
        <w:t>pri</w:t>
      </w:r>
      <w:r w:rsidR="0027081E">
        <w:rPr>
          <w:rFonts w:cs="Arial"/>
          <w:sz w:val="22"/>
          <w:szCs w:val="22"/>
          <w:lang w:val="sl-SI" w:eastAsia="en-GB"/>
        </w:rPr>
        <w:t xml:space="preserve"> kršitelju</w:t>
      </w:r>
      <w:r w:rsidR="00006DD1">
        <w:rPr>
          <w:rFonts w:cs="Arial"/>
          <w:sz w:val="22"/>
          <w:szCs w:val="22"/>
          <w:lang w:val="sl-SI" w:eastAsia="en-GB"/>
        </w:rPr>
        <w:t>. Omenjene poizvedbe so se nanašale na</w:t>
      </w:r>
      <w:r w:rsidR="0027081E">
        <w:rPr>
          <w:rFonts w:cs="Arial"/>
          <w:sz w:val="22"/>
          <w:szCs w:val="22"/>
          <w:lang w:val="sl-SI" w:eastAsia="en-GB"/>
        </w:rPr>
        <w:t xml:space="preserve"> trditv</w:t>
      </w:r>
      <w:r w:rsidR="00006DD1">
        <w:rPr>
          <w:rFonts w:cs="Arial"/>
          <w:sz w:val="22"/>
          <w:szCs w:val="22"/>
          <w:lang w:val="sl-SI" w:eastAsia="en-GB"/>
        </w:rPr>
        <w:t>e</w:t>
      </w:r>
      <w:r w:rsidR="0027081E">
        <w:rPr>
          <w:rFonts w:cs="Arial"/>
          <w:sz w:val="22"/>
          <w:szCs w:val="22"/>
          <w:lang w:val="sl-SI" w:eastAsia="en-GB"/>
        </w:rPr>
        <w:t xml:space="preserve"> predlagatelja, s katerimi je ta izkazal diskriminacijo »na </w:t>
      </w:r>
      <w:r w:rsidR="0027081E">
        <w:rPr>
          <w:rFonts w:cs="Arial"/>
          <w:sz w:val="22"/>
          <w:szCs w:val="22"/>
          <w:lang w:val="sl-SI" w:eastAsia="en-GB"/>
        </w:rPr>
        <w:lastRenderedPageBreak/>
        <w:t>prvi pogled«</w:t>
      </w:r>
      <w:r w:rsidR="00006DD1">
        <w:rPr>
          <w:rFonts w:cs="Arial"/>
          <w:sz w:val="22"/>
          <w:szCs w:val="22"/>
          <w:lang w:val="sl-SI" w:eastAsia="en-GB"/>
        </w:rPr>
        <w:t xml:space="preserve">. </w:t>
      </w:r>
      <w:r w:rsidR="00B11693">
        <w:rPr>
          <w:rFonts w:cs="Arial"/>
          <w:sz w:val="22"/>
          <w:szCs w:val="22"/>
          <w:lang w:val="sl-SI" w:eastAsia="en-GB"/>
        </w:rPr>
        <w:t>Zagovornik je kršitelju za</w:t>
      </w:r>
      <w:r w:rsidR="0027081E">
        <w:rPr>
          <w:rFonts w:cs="Arial"/>
          <w:sz w:val="22"/>
          <w:szCs w:val="22"/>
          <w:lang w:val="sl-SI" w:eastAsia="en-GB"/>
        </w:rPr>
        <w:t xml:space="preserve">stavil številna konkretna </w:t>
      </w:r>
      <w:r w:rsidR="0027081E" w:rsidRPr="00BE7624">
        <w:rPr>
          <w:rFonts w:cs="Arial"/>
          <w:sz w:val="22"/>
          <w:szCs w:val="22"/>
          <w:lang w:val="sl-SI" w:eastAsia="en-GB"/>
        </w:rPr>
        <w:t>vprašanja (dokument številka 0700-20/2025/11). Kršitelj</w:t>
      </w:r>
      <w:r w:rsidR="003A2AEE">
        <w:rPr>
          <w:rFonts w:cs="Arial"/>
          <w:sz w:val="22"/>
          <w:szCs w:val="22"/>
          <w:lang w:val="sl-SI" w:eastAsia="en-GB"/>
        </w:rPr>
        <w:t xml:space="preserve"> se je odzval z odgovorom dne 9. 7. 2025 (</w:t>
      </w:r>
      <w:r w:rsidR="003A2AEE" w:rsidRPr="002C136E">
        <w:rPr>
          <w:rFonts w:cs="Arial"/>
          <w:sz w:val="22"/>
          <w:szCs w:val="22"/>
          <w:lang w:val="sl-SI" w:eastAsia="en-GB"/>
        </w:rPr>
        <w:t>dokument številka 0700-20/2025/</w:t>
      </w:r>
      <w:r w:rsidR="002C136E" w:rsidRPr="002C136E">
        <w:rPr>
          <w:rFonts w:cs="Arial"/>
          <w:sz w:val="22"/>
          <w:szCs w:val="22"/>
          <w:lang w:val="sl-SI" w:eastAsia="en-GB"/>
        </w:rPr>
        <w:t>12), vendar</w:t>
      </w:r>
      <w:r w:rsidR="0027081E" w:rsidRPr="002C136E">
        <w:rPr>
          <w:rFonts w:cs="Arial"/>
          <w:sz w:val="22"/>
          <w:szCs w:val="22"/>
          <w:lang w:val="sl-SI" w:eastAsia="en-GB"/>
        </w:rPr>
        <w:t xml:space="preserve"> na nekatera zastavljena vprašanja ni odgovoril</w:t>
      </w:r>
      <w:r w:rsidR="006E0EAE">
        <w:rPr>
          <w:sz w:val="22"/>
          <w:szCs w:val="22"/>
          <w:lang w:val="sl-SI"/>
        </w:rPr>
        <w:t xml:space="preserve">, </w:t>
      </w:r>
      <w:r w:rsidR="0027081E" w:rsidRPr="002C136E">
        <w:rPr>
          <w:rFonts w:cs="Arial"/>
          <w:sz w:val="22"/>
          <w:szCs w:val="22"/>
          <w:lang w:val="sl-SI" w:eastAsia="en-GB"/>
        </w:rPr>
        <w:t>ni predloži listin v skladu s pozivi Zagovornika</w:t>
      </w:r>
      <w:r w:rsidR="004E121F">
        <w:rPr>
          <w:rFonts w:cs="Arial"/>
          <w:sz w:val="22"/>
          <w:szCs w:val="22"/>
          <w:lang w:val="sl-SI" w:eastAsia="en-GB"/>
        </w:rPr>
        <w:t>,</w:t>
      </w:r>
      <w:r w:rsidR="00E976EE" w:rsidRPr="002C136E">
        <w:rPr>
          <w:rFonts w:cs="Arial"/>
          <w:sz w:val="22"/>
          <w:szCs w:val="22"/>
          <w:lang w:val="sl-SI" w:eastAsia="en-GB"/>
        </w:rPr>
        <w:t xml:space="preserve"> </w:t>
      </w:r>
      <w:r w:rsidR="0026446E">
        <w:rPr>
          <w:rFonts w:cs="Arial"/>
          <w:sz w:val="22"/>
          <w:szCs w:val="22"/>
          <w:lang w:val="sl-SI" w:eastAsia="en-GB"/>
        </w:rPr>
        <w:t>pa</w:t>
      </w:r>
      <w:r w:rsidR="00E976EE" w:rsidRPr="002C136E">
        <w:rPr>
          <w:rFonts w:cs="Arial"/>
          <w:sz w:val="22"/>
          <w:szCs w:val="22"/>
          <w:lang w:val="sl-SI" w:eastAsia="en-GB"/>
        </w:rPr>
        <w:t xml:space="preserve"> tudi sic</w:t>
      </w:r>
      <w:r w:rsidR="009F65E9" w:rsidRPr="002C136E">
        <w:rPr>
          <w:rFonts w:cs="Arial"/>
          <w:sz w:val="22"/>
          <w:szCs w:val="22"/>
          <w:lang w:val="sl-SI" w:eastAsia="en-GB"/>
        </w:rPr>
        <w:t>er svojih trditev ni konkretiziral</w:t>
      </w:r>
      <w:r w:rsidR="0027081E">
        <w:rPr>
          <w:rFonts w:cs="Arial"/>
          <w:sz w:val="22"/>
          <w:szCs w:val="22"/>
          <w:lang w:val="sl-SI" w:eastAsia="en-GB"/>
        </w:rPr>
        <w:t xml:space="preserve">, čeprav ga je Zagovornik na to v ponovljeni poizvedbi </w:t>
      </w:r>
      <w:r w:rsidR="0027081E" w:rsidRPr="00E2745A">
        <w:rPr>
          <w:rFonts w:cs="Arial"/>
          <w:sz w:val="22"/>
          <w:szCs w:val="22"/>
          <w:lang w:val="sl-SI" w:eastAsia="en-GB"/>
        </w:rPr>
        <w:t>(dokument številka 0700-20/2025/1</w:t>
      </w:r>
      <w:r w:rsidR="0027081E">
        <w:rPr>
          <w:rFonts w:cs="Arial"/>
          <w:sz w:val="22"/>
          <w:szCs w:val="22"/>
          <w:lang w:val="sl-SI" w:eastAsia="en-GB"/>
        </w:rPr>
        <w:t>3</w:t>
      </w:r>
      <w:r w:rsidR="00BA44AE">
        <w:rPr>
          <w:rFonts w:cs="Arial"/>
          <w:sz w:val="22"/>
          <w:szCs w:val="22"/>
          <w:lang w:val="sl-SI" w:eastAsia="en-GB"/>
        </w:rPr>
        <w:t>) ter v dveh dopisih (dokumenta številka 0700-20/2025/16 in 0700-20/2025/17)</w:t>
      </w:r>
      <w:r w:rsidR="00BA44AE" w:rsidRPr="00BA44AE">
        <w:rPr>
          <w:rFonts w:cs="Arial"/>
          <w:sz w:val="22"/>
          <w:szCs w:val="22"/>
          <w:lang w:val="sl-SI" w:eastAsia="en-GB"/>
        </w:rPr>
        <w:t xml:space="preserve"> </w:t>
      </w:r>
      <w:r w:rsidR="00BA44AE">
        <w:rPr>
          <w:rFonts w:cs="Arial"/>
          <w:sz w:val="22"/>
          <w:szCs w:val="22"/>
          <w:lang w:val="sl-SI" w:eastAsia="en-GB"/>
        </w:rPr>
        <w:t>opozoril</w:t>
      </w:r>
      <w:r w:rsidR="000A426E">
        <w:rPr>
          <w:rFonts w:cs="Arial"/>
          <w:sz w:val="22"/>
          <w:szCs w:val="22"/>
          <w:lang w:val="sl-SI" w:eastAsia="en-GB"/>
        </w:rPr>
        <w:t xml:space="preserve">, </w:t>
      </w:r>
      <w:r w:rsidR="00232E5F">
        <w:rPr>
          <w:rFonts w:cs="Arial"/>
          <w:sz w:val="22"/>
          <w:szCs w:val="22"/>
          <w:lang w:val="sl-SI" w:eastAsia="en-GB"/>
        </w:rPr>
        <w:t>pri čemer ga je Zagovornik</w:t>
      </w:r>
      <w:r w:rsidR="000A426E">
        <w:rPr>
          <w:rFonts w:cs="Arial"/>
          <w:sz w:val="22"/>
          <w:szCs w:val="22"/>
          <w:lang w:val="sl-SI" w:eastAsia="en-GB"/>
        </w:rPr>
        <w:t xml:space="preserve"> </w:t>
      </w:r>
      <w:r w:rsidR="00232E5F">
        <w:rPr>
          <w:rFonts w:cs="Arial"/>
          <w:sz w:val="22"/>
          <w:szCs w:val="22"/>
          <w:lang w:val="sl-SI" w:eastAsia="en-GB"/>
        </w:rPr>
        <w:t>ponovno opoz</w:t>
      </w:r>
      <w:r w:rsidR="00D3611A">
        <w:rPr>
          <w:rFonts w:cs="Arial"/>
          <w:sz w:val="22"/>
          <w:szCs w:val="22"/>
          <w:lang w:val="sl-SI" w:eastAsia="en-GB"/>
        </w:rPr>
        <w:t xml:space="preserve">oril </w:t>
      </w:r>
      <w:r w:rsidR="009F65E9">
        <w:rPr>
          <w:rFonts w:cs="Arial"/>
          <w:sz w:val="22"/>
          <w:szCs w:val="22"/>
          <w:lang w:val="sl-SI" w:eastAsia="en-GB"/>
        </w:rPr>
        <w:t xml:space="preserve">tudi </w:t>
      </w:r>
      <w:r w:rsidR="00D3611A">
        <w:rPr>
          <w:rFonts w:cs="Arial"/>
          <w:sz w:val="22"/>
          <w:szCs w:val="22"/>
          <w:lang w:val="sl-SI" w:eastAsia="en-GB"/>
        </w:rPr>
        <w:t>na pravilo o</w:t>
      </w:r>
      <w:r w:rsidR="00F1566E">
        <w:rPr>
          <w:rFonts w:cs="Arial"/>
          <w:sz w:val="22"/>
          <w:szCs w:val="22"/>
          <w:lang w:val="sl-SI" w:eastAsia="en-GB"/>
        </w:rPr>
        <w:t xml:space="preserve"> obrnjene</w:t>
      </w:r>
      <w:r w:rsidR="00D3611A">
        <w:rPr>
          <w:rFonts w:cs="Arial"/>
          <w:sz w:val="22"/>
          <w:szCs w:val="22"/>
          <w:lang w:val="sl-SI" w:eastAsia="en-GB"/>
        </w:rPr>
        <w:t>m</w:t>
      </w:r>
      <w:r w:rsidR="00F1566E">
        <w:rPr>
          <w:rFonts w:cs="Arial"/>
          <w:sz w:val="22"/>
          <w:szCs w:val="22"/>
          <w:lang w:val="sl-SI" w:eastAsia="en-GB"/>
        </w:rPr>
        <w:t xml:space="preserve"> dokazne</w:t>
      </w:r>
      <w:r w:rsidR="00D3611A">
        <w:rPr>
          <w:rFonts w:cs="Arial"/>
          <w:sz w:val="22"/>
          <w:szCs w:val="22"/>
          <w:lang w:val="sl-SI" w:eastAsia="en-GB"/>
        </w:rPr>
        <w:t>m</w:t>
      </w:r>
      <w:r w:rsidR="00F1566E">
        <w:rPr>
          <w:rFonts w:cs="Arial"/>
          <w:sz w:val="22"/>
          <w:szCs w:val="22"/>
          <w:lang w:val="sl-SI" w:eastAsia="en-GB"/>
        </w:rPr>
        <w:t xml:space="preserve"> bremen</w:t>
      </w:r>
      <w:r w:rsidR="00D3611A">
        <w:rPr>
          <w:rFonts w:cs="Arial"/>
          <w:sz w:val="22"/>
          <w:szCs w:val="22"/>
          <w:lang w:val="sl-SI" w:eastAsia="en-GB"/>
        </w:rPr>
        <w:t>u</w:t>
      </w:r>
      <w:r w:rsidR="0027081E">
        <w:rPr>
          <w:rFonts w:cs="Arial"/>
          <w:sz w:val="22"/>
          <w:szCs w:val="22"/>
          <w:lang w:val="sl-SI" w:eastAsia="en-GB"/>
        </w:rPr>
        <w:t xml:space="preserve">. Zaradi navedenega je domneva o diskriminaciji ostala </w:t>
      </w:r>
      <w:proofErr w:type="spellStart"/>
      <w:r w:rsidR="0027081E">
        <w:rPr>
          <w:rFonts w:cs="Arial"/>
          <w:sz w:val="22"/>
          <w:szCs w:val="22"/>
          <w:lang w:val="sl-SI" w:eastAsia="en-GB"/>
        </w:rPr>
        <w:t>neizpodbita</w:t>
      </w:r>
      <w:proofErr w:type="spellEnd"/>
      <w:r w:rsidR="0027081E">
        <w:rPr>
          <w:rFonts w:cs="Arial"/>
          <w:sz w:val="22"/>
          <w:szCs w:val="22"/>
          <w:lang w:val="sl-SI" w:eastAsia="en-GB"/>
        </w:rPr>
        <w:t>, kot bo podrobno pojasnjeno v nadaljevanju.</w:t>
      </w:r>
    </w:p>
    <w:p w14:paraId="402D35CF" w14:textId="77777777" w:rsidR="0027081E" w:rsidRPr="00337322" w:rsidRDefault="0027081E" w:rsidP="003B0C84">
      <w:pPr>
        <w:spacing w:line="240" w:lineRule="auto"/>
        <w:jc w:val="both"/>
        <w:rPr>
          <w:rFonts w:cs="Arial"/>
          <w:sz w:val="22"/>
          <w:szCs w:val="22"/>
          <w:lang w:val="sl-SI" w:eastAsia="en-GB"/>
        </w:rPr>
      </w:pPr>
      <w:r>
        <w:rPr>
          <w:rFonts w:cs="Arial"/>
          <w:sz w:val="22"/>
          <w:szCs w:val="22"/>
          <w:lang w:val="sl-SI" w:eastAsia="en-GB"/>
        </w:rPr>
        <w:t xml:space="preserve"> </w:t>
      </w:r>
    </w:p>
    <w:p w14:paraId="21762642" w14:textId="77777777" w:rsidR="0027081E" w:rsidRPr="00B149F2" w:rsidRDefault="0027081E" w:rsidP="003B0C84">
      <w:pPr>
        <w:spacing w:line="240" w:lineRule="auto"/>
        <w:jc w:val="center"/>
        <w:rPr>
          <w:rFonts w:cs="Arial"/>
          <w:sz w:val="22"/>
          <w:szCs w:val="22"/>
          <w:lang w:val="sl-SI" w:eastAsia="en-GB"/>
        </w:rPr>
      </w:pPr>
      <w:r>
        <w:rPr>
          <w:rFonts w:cs="Arial"/>
          <w:sz w:val="22"/>
          <w:szCs w:val="22"/>
          <w:lang w:val="sl-SI" w:eastAsia="en-GB"/>
        </w:rPr>
        <w:t>*</w:t>
      </w:r>
    </w:p>
    <w:p w14:paraId="3FE241CB" w14:textId="77777777" w:rsidR="0037614B" w:rsidRDefault="0037614B" w:rsidP="003B0C84">
      <w:pPr>
        <w:spacing w:line="240" w:lineRule="auto"/>
        <w:jc w:val="both"/>
        <w:rPr>
          <w:rFonts w:cs="Arial"/>
          <w:b/>
          <w:bCs/>
          <w:sz w:val="22"/>
          <w:szCs w:val="22"/>
          <w:u w:val="single"/>
          <w:lang w:val="sl-SI" w:eastAsia="en-GB"/>
        </w:rPr>
      </w:pPr>
    </w:p>
    <w:p w14:paraId="0F9270AF" w14:textId="3FEA0028" w:rsidR="00A22E2D" w:rsidRDefault="0027081E" w:rsidP="003B0C84">
      <w:pPr>
        <w:spacing w:line="240" w:lineRule="auto"/>
        <w:jc w:val="both"/>
        <w:rPr>
          <w:rFonts w:cs="Arial"/>
          <w:sz w:val="22"/>
          <w:szCs w:val="22"/>
          <w:u w:val="single"/>
          <w:lang w:val="sl-SI" w:eastAsia="en-GB"/>
        </w:rPr>
      </w:pPr>
      <w:r>
        <w:rPr>
          <w:rFonts w:cs="Arial"/>
          <w:sz w:val="22"/>
          <w:szCs w:val="22"/>
          <w:u w:val="single"/>
          <w:lang w:val="sl-SI" w:eastAsia="en-GB"/>
        </w:rPr>
        <w:t>Ugotovitve g</w:t>
      </w:r>
      <w:r w:rsidR="00855B8C" w:rsidRPr="008A13E6">
        <w:rPr>
          <w:rFonts w:cs="Arial"/>
          <w:sz w:val="22"/>
          <w:szCs w:val="22"/>
          <w:u w:val="single"/>
          <w:lang w:val="sl-SI" w:eastAsia="en-GB"/>
        </w:rPr>
        <w:t>lede dejanskega stanja</w:t>
      </w:r>
      <w:r w:rsidR="00A22E2D" w:rsidRPr="008A13E6">
        <w:rPr>
          <w:rFonts w:cs="Arial"/>
          <w:sz w:val="22"/>
          <w:szCs w:val="22"/>
          <w:u w:val="single"/>
          <w:lang w:val="sl-SI" w:eastAsia="en-GB"/>
        </w:rPr>
        <w:t>:</w:t>
      </w:r>
    </w:p>
    <w:p w14:paraId="4997FFBD" w14:textId="77777777" w:rsidR="00617E11" w:rsidRDefault="00617E11" w:rsidP="003B0C84">
      <w:pPr>
        <w:spacing w:line="240" w:lineRule="auto"/>
        <w:jc w:val="both"/>
        <w:rPr>
          <w:rFonts w:cs="Arial"/>
          <w:sz w:val="22"/>
          <w:szCs w:val="22"/>
          <w:u w:val="single"/>
          <w:lang w:val="sl-SI" w:eastAsia="en-GB"/>
        </w:rPr>
      </w:pPr>
    </w:p>
    <w:p w14:paraId="7E0D9121" w14:textId="4060712A" w:rsidR="00A106BE" w:rsidRDefault="007663AC" w:rsidP="003B0C84">
      <w:pPr>
        <w:spacing w:line="240" w:lineRule="auto"/>
        <w:jc w:val="both"/>
        <w:rPr>
          <w:rFonts w:cs="Arial"/>
          <w:sz w:val="22"/>
          <w:szCs w:val="22"/>
          <w:lang w:val="sl-SI" w:eastAsia="en-GB"/>
        </w:rPr>
      </w:pPr>
      <w:r>
        <w:rPr>
          <w:rFonts w:cs="Arial"/>
          <w:sz w:val="22"/>
          <w:szCs w:val="22"/>
          <w:lang w:val="sl-SI" w:eastAsia="en-GB"/>
        </w:rPr>
        <w:t xml:space="preserve">Zagovornik je </w:t>
      </w:r>
      <w:r w:rsidR="005408E5">
        <w:rPr>
          <w:rFonts w:cs="Arial"/>
          <w:sz w:val="22"/>
          <w:szCs w:val="22"/>
          <w:lang w:val="sl-SI" w:eastAsia="en-GB"/>
        </w:rPr>
        <w:t>v postopku ugotovil</w:t>
      </w:r>
      <w:r>
        <w:rPr>
          <w:rFonts w:cs="Arial"/>
          <w:sz w:val="22"/>
          <w:szCs w:val="22"/>
          <w:lang w:val="sl-SI" w:eastAsia="en-GB"/>
        </w:rPr>
        <w:t>, da je predlagatelj</w:t>
      </w:r>
      <w:r w:rsidR="00A22E2D" w:rsidRPr="00A22E2D">
        <w:rPr>
          <w:rFonts w:cs="Arial"/>
          <w:sz w:val="22"/>
          <w:szCs w:val="22"/>
          <w:lang w:val="sl-SI" w:eastAsia="en-GB"/>
        </w:rPr>
        <w:t xml:space="preserve"> </w:t>
      </w:r>
      <w:r w:rsidR="00A22E2D" w:rsidRPr="00A22E2D">
        <w:rPr>
          <w:rFonts w:cs="Arial"/>
          <w:b/>
          <w:bCs/>
          <w:sz w:val="22"/>
          <w:szCs w:val="22"/>
          <w:lang w:val="sl-SI" w:eastAsia="en-GB"/>
        </w:rPr>
        <w:t>dne 25. 4. 2025 nakupoval v trgovini, kjer je ob 14.11 uri opravil nakup</w:t>
      </w:r>
      <w:r w:rsidR="00C326F0">
        <w:rPr>
          <w:rFonts w:cs="Arial"/>
          <w:sz w:val="22"/>
          <w:szCs w:val="22"/>
          <w:lang w:val="sl-SI" w:eastAsia="en-GB"/>
        </w:rPr>
        <w:t xml:space="preserve">. </w:t>
      </w:r>
      <w:r w:rsidR="005F6B71">
        <w:rPr>
          <w:rFonts w:cs="Arial"/>
          <w:sz w:val="22"/>
          <w:szCs w:val="22"/>
          <w:lang w:val="sl-SI" w:eastAsia="en-GB"/>
        </w:rPr>
        <w:t>Predlagatelj je namreč predložil</w:t>
      </w:r>
      <w:r w:rsidR="00A22E2D" w:rsidRPr="00A22E2D">
        <w:rPr>
          <w:rFonts w:cs="Arial"/>
          <w:sz w:val="22"/>
          <w:szCs w:val="22"/>
          <w:lang w:val="sl-SI" w:eastAsia="en-GB"/>
        </w:rPr>
        <w:t xml:space="preserve"> kopijo računa</w:t>
      </w:r>
      <w:r w:rsidR="00A22E2D" w:rsidRPr="00A22E2D">
        <w:rPr>
          <w:rFonts w:ascii="Times New Roman" w:hAnsi="Times New Roman"/>
          <w:sz w:val="24"/>
          <w:lang w:val="sl-SI" w:eastAsia="en-GB"/>
        </w:rPr>
        <w:t xml:space="preserve"> </w:t>
      </w:r>
      <w:r w:rsidR="00A22E2D" w:rsidRPr="00A22E2D">
        <w:rPr>
          <w:rFonts w:cs="Arial"/>
          <w:sz w:val="22"/>
          <w:szCs w:val="22"/>
          <w:lang w:val="sl-SI" w:eastAsia="en-GB"/>
        </w:rPr>
        <w:t>z dne 25. 4. 2025 ob 14.11. uri (2.11 PM) v višini 39,95 evrov ter dokazil</w:t>
      </w:r>
      <w:r w:rsidR="005F6B71">
        <w:rPr>
          <w:rFonts w:cs="Arial"/>
          <w:sz w:val="22"/>
          <w:szCs w:val="22"/>
          <w:lang w:val="sl-SI" w:eastAsia="en-GB"/>
        </w:rPr>
        <w:t>o</w:t>
      </w:r>
      <w:r w:rsidR="00A22E2D" w:rsidRPr="00A22E2D">
        <w:rPr>
          <w:rFonts w:cs="Arial"/>
          <w:sz w:val="22"/>
          <w:szCs w:val="22"/>
          <w:lang w:val="sl-SI" w:eastAsia="en-GB"/>
        </w:rPr>
        <w:t xml:space="preserve">, da je bil navedeni znesek po priloženem računu dne 26. 4. 2025 odtegnjen z njegovega </w:t>
      </w:r>
      <w:r w:rsidR="00C326F0">
        <w:rPr>
          <w:rFonts w:cs="Arial"/>
          <w:sz w:val="22"/>
          <w:szCs w:val="22"/>
          <w:lang w:val="sl-SI" w:eastAsia="en-GB"/>
        </w:rPr>
        <w:t xml:space="preserve">bančnega </w:t>
      </w:r>
      <w:r w:rsidR="00A22E2D" w:rsidRPr="00A22E2D">
        <w:rPr>
          <w:rFonts w:cs="Arial"/>
          <w:sz w:val="22"/>
          <w:szCs w:val="22"/>
          <w:lang w:val="sl-SI" w:eastAsia="en-GB"/>
        </w:rPr>
        <w:t>računa</w:t>
      </w:r>
      <w:r w:rsidR="00A65C5B">
        <w:rPr>
          <w:rFonts w:cs="Arial"/>
          <w:sz w:val="22"/>
          <w:szCs w:val="22"/>
          <w:lang w:val="sl-SI" w:eastAsia="en-GB"/>
        </w:rPr>
        <w:t>, p</w:t>
      </w:r>
      <w:r w:rsidR="00C84591">
        <w:rPr>
          <w:rFonts w:cs="Arial"/>
          <w:sz w:val="22"/>
          <w:szCs w:val="22"/>
          <w:lang w:val="sl-SI" w:eastAsia="en-GB"/>
        </w:rPr>
        <w:t>a tudi kršitelj je</w:t>
      </w:r>
      <w:r w:rsidR="00720D8B">
        <w:rPr>
          <w:rFonts w:cs="Arial"/>
          <w:sz w:val="22"/>
          <w:szCs w:val="22"/>
          <w:lang w:val="sl-SI" w:eastAsia="en-GB"/>
        </w:rPr>
        <w:t xml:space="preserve"> </w:t>
      </w:r>
      <w:r w:rsidR="00C84591">
        <w:rPr>
          <w:rFonts w:cs="Arial"/>
          <w:sz w:val="22"/>
          <w:szCs w:val="22"/>
          <w:lang w:val="sl-SI" w:eastAsia="en-GB"/>
        </w:rPr>
        <w:t>navedenemu pritrdil, ko</w:t>
      </w:r>
      <w:r w:rsidR="00720D8B">
        <w:rPr>
          <w:rFonts w:cs="Arial"/>
          <w:sz w:val="22"/>
          <w:szCs w:val="22"/>
          <w:lang w:val="sl-SI" w:eastAsia="en-GB"/>
        </w:rPr>
        <w:t xml:space="preserve"> se</w:t>
      </w:r>
      <w:r w:rsidR="00C84591">
        <w:rPr>
          <w:rFonts w:cs="Arial"/>
          <w:sz w:val="22"/>
          <w:szCs w:val="22"/>
          <w:lang w:val="sl-SI" w:eastAsia="en-GB"/>
        </w:rPr>
        <w:t xml:space="preserve"> je </w:t>
      </w:r>
      <w:r w:rsidR="00E12DD9">
        <w:rPr>
          <w:rFonts w:cs="Arial"/>
          <w:sz w:val="22"/>
          <w:szCs w:val="22"/>
          <w:lang w:val="sl-SI" w:eastAsia="en-GB"/>
        </w:rPr>
        <w:t xml:space="preserve">glede obravnavanega dogodka </w:t>
      </w:r>
      <w:r w:rsidR="00C575B9">
        <w:rPr>
          <w:rFonts w:cs="Arial"/>
          <w:sz w:val="22"/>
          <w:szCs w:val="22"/>
          <w:lang w:val="sl-SI" w:eastAsia="en-GB"/>
        </w:rPr>
        <w:t xml:space="preserve">izrekal oziroma </w:t>
      </w:r>
      <w:r w:rsidR="004F01E3">
        <w:rPr>
          <w:rFonts w:cs="Arial"/>
          <w:sz w:val="22"/>
          <w:szCs w:val="22"/>
          <w:lang w:val="sl-SI" w:eastAsia="en-GB"/>
        </w:rPr>
        <w:t>opredeljeval</w:t>
      </w:r>
      <w:r w:rsidR="0099123E">
        <w:rPr>
          <w:rFonts w:cs="Arial"/>
          <w:sz w:val="22"/>
          <w:szCs w:val="22"/>
          <w:lang w:val="sl-SI" w:eastAsia="en-GB"/>
        </w:rPr>
        <w:t xml:space="preserve"> </w:t>
      </w:r>
      <w:bookmarkStart w:id="15" w:name="_Hlk213681280"/>
      <w:r w:rsidR="0099123E">
        <w:rPr>
          <w:rFonts w:cs="Arial"/>
          <w:sz w:val="22"/>
          <w:szCs w:val="22"/>
          <w:lang w:val="sl-SI" w:eastAsia="en-GB"/>
        </w:rPr>
        <w:t>(dokument številka 0700-20/2025/12)</w:t>
      </w:r>
      <w:bookmarkEnd w:id="15"/>
      <w:r w:rsidR="00FB7A9E">
        <w:rPr>
          <w:rFonts w:cs="Arial"/>
          <w:sz w:val="22"/>
          <w:szCs w:val="22"/>
          <w:lang w:val="sl-SI" w:eastAsia="en-GB"/>
        </w:rPr>
        <w:t xml:space="preserve"> oziroma ko </w:t>
      </w:r>
      <w:r w:rsidR="00BF5BF5">
        <w:rPr>
          <w:rFonts w:cs="Arial"/>
          <w:sz w:val="22"/>
          <w:szCs w:val="22"/>
          <w:lang w:val="sl-SI" w:eastAsia="en-GB"/>
        </w:rPr>
        <w:t>ugotovitvam Zagovornika</w:t>
      </w:r>
      <w:r w:rsidR="004B7894">
        <w:rPr>
          <w:rFonts w:cs="Arial"/>
          <w:sz w:val="22"/>
          <w:szCs w:val="22"/>
          <w:lang w:val="sl-SI" w:eastAsia="en-GB"/>
        </w:rPr>
        <w:t xml:space="preserve"> (dokumenta številka 0700-20/2025/16 in 0700-20/2025/17)</w:t>
      </w:r>
      <w:r w:rsidR="00AE24A2" w:rsidRPr="00AE24A2">
        <w:rPr>
          <w:rFonts w:cs="Arial"/>
          <w:sz w:val="22"/>
          <w:szCs w:val="22"/>
          <w:lang w:val="sl-SI" w:eastAsia="en-GB"/>
        </w:rPr>
        <w:t xml:space="preserve"> </w:t>
      </w:r>
      <w:r w:rsidR="00AE24A2">
        <w:rPr>
          <w:rFonts w:cs="Arial"/>
          <w:sz w:val="22"/>
          <w:szCs w:val="22"/>
          <w:lang w:val="sl-SI" w:eastAsia="en-GB"/>
        </w:rPr>
        <w:t>ni nasprotoval.</w:t>
      </w:r>
    </w:p>
    <w:p w14:paraId="48A55164" w14:textId="77777777" w:rsidR="008A13E6" w:rsidRDefault="008A13E6" w:rsidP="003B0C84">
      <w:pPr>
        <w:spacing w:line="240" w:lineRule="auto"/>
        <w:jc w:val="both"/>
        <w:rPr>
          <w:rFonts w:cs="Arial"/>
          <w:sz w:val="22"/>
          <w:szCs w:val="22"/>
          <w:lang w:val="sl-SI" w:eastAsia="en-GB"/>
        </w:rPr>
      </w:pPr>
    </w:p>
    <w:p w14:paraId="1E259C6C" w14:textId="23EE9561" w:rsidR="008A13E6" w:rsidRDefault="008A13E6" w:rsidP="003B0C84">
      <w:pPr>
        <w:spacing w:line="240" w:lineRule="auto"/>
        <w:jc w:val="center"/>
        <w:rPr>
          <w:rFonts w:cs="Arial"/>
          <w:sz w:val="22"/>
          <w:szCs w:val="22"/>
          <w:lang w:val="sl-SI" w:eastAsia="en-GB"/>
        </w:rPr>
      </w:pPr>
      <w:r>
        <w:rPr>
          <w:rFonts w:cs="Arial"/>
          <w:sz w:val="22"/>
          <w:szCs w:val="22"/>
          <w:lang w:val="sl-SI" w:eastAsia="en-GB"/>
        </w:rPr>
        <w:t>*</w:t>
      </w:r>
    </w:p>
    <w:p w14:paraId="3B3CB1ED" w14:textId="77777777" w:rsidR="00A106BE" w:rsidRDefault="00A106BE" w:rsidP="003B0C84">
      <w:pPr>
        <w:spacing w:line="240" w:lineRule="auto"/>
        <w:jc w:val="both"/>
        <w:rPr>
          <w:rFonts w:cs="Arial"/>
          <w:sz w:val="22"/>
          <w:szCs w:val="22"/>
          <w:lang w:val="sl-SI" w:eastAsia="en-GB"/>
        </w:rPr>
      </w:pPr>
    </w:p>
    <w:p w14:paraId="09C3C80B" w14:textId="6BBF9452" w:rsidR="008A13E6" w:rsidRDefault="00373559" w:rsidP="003B0C84">
      <w:pPr>
        <w:spacing w:line="240" w:lineRule="auto"/>
        <w:jc w:val="both"/>
        <w:rPr>
          <w:rFonts w:cs="Arial"/>
          <w:sz w:val="22"/>
          <w:szCs w:val="22"/>
          <w:lang w:val="sl-SI" w:eastAsia="en-GB"/>
        </w:rPr>
      </w:pPr>
      <w:r>
        <w:rPr>
          <w:rFonts w:cs="Arial"/>
          <w:sz w:val="22"/>
          <w:szCs w:val="22"/>
          <w:lang w:val="sl-SI" w:eastAsia="en-GB"/>
        </w:rPr>
        <w:t>Zagovornik je</w:t>
      </w:r>
      <w:r w:rsidR="00F8440A">
        <w:rPr>
          <w:rFonts w:cs="Arial"/>
          <w:sz w:val="22"/>
          <w:szCs w:val="22"/>
          <w:lang w:val="sl-SI" w:eastAsia="en-GB"/>
        </w:rPr>
        <w:t xml:space="preserve"> na podlagi </w:t>
      </w:r>
      <w:proofErr w:type="spellStart"/>
      <w:r w:rsidR="00F8440A">
        <w:rPr>
          <w:rFonts w:cs="Arial"/>
          <w:sz w:val="22"/>
          <w:szCs w:val="22"/>
          <w:lang w:val="sl-SI" w:eastAsia="en-GB"/>
        </w:rPr>
        <w:t>neprerekanih</w:t>
      </w:r>
      <w:proofErr w:type="spellEnd"/>
      <w:r w:rsidR="00F8440A">
        <w:rPr>
          <w:rFonts w:cs="Arial"/>
          <w:sz w:val="22"/>
          <w:szCs w:val="22"/>
          <w:lang w:val="sl-SI" w:eastAsia="en-GB"/>
        </w:rPr>
        <w:t xml:space="preserve"> trditev predlagatelja</w:t>
      </w:r>
      <w:r>
        <w:rPr>
          <w:rFonts w:cs="Arial"/>
          <w:sz w:val="22"/>
          <w:szCs w:val="22"/>
          <w:lang w:val="sl-SI" w:eastAsia="en-GB"/>
        </w:rPr>
        <w:t xml:space="preserve"> </w:t>
      </w:r>
      <w:r w:rsidR="00A75178">
        <w:rPr>
          <w:rFonts w:cs="Arial"/>
          <w:sz w:val="22"/>
          <w:szCs w:val="22"/>
          <w:lang w:val="sl-SI" w:eastAsia="en-GB"/>
        </w:rPr>
        <w:t>ugotovil</w:t>
      </w:r>
      <w:r>
        <w:rPr>
          <w:rFonts w:cs="Arial"/>
          <w:sz w:val="22"/>
          <w:szCs w:val="22"/>
          <w:lang w:val="sl-SI" w:eastAsia="en-GB"/>
        </w:rPr>
        <w:t xml:space="preserve"> tudi</w:t>
      </w:r>
      <w:r w:rsidR="008B47FE" w:rsidRPr="008B47FE">
        <w:rPr>
          <w:rFonts w:cs="Arial"/>
          <w:sz w:val="22"/>
          <w:szCs w:val="22"/>
          <w:lang w:val="sl-SI" w:eastAsia="en-GB"/>
        </w:rPr>
        <w:t xml:space="preserve">, da je </w:t>
      </w:r>
      <w:r w:rsidR="008B47FE" w:rsidRPr="00793FF9">
        <w:rPr>
          <w:rFonts w:cs="Arial"/>
          <w:b/>
          <w:bCs/>
          <w:sz w:val="22"/>
          <w:szCs w:val="22"/>
          <w:lang w:val="sl-SI" w:eastAsia="en-GB"/>
        </w:rPr>
        <w:t xml:space="preserve">varnostnik predlagatelja </w:t>
      </w:r>
      <w:bookmarkStart w:id="16" w:name="_Hlk216270492"/>
      <w:r w:rsidR="008B47FE" w:rsidRPr="00793FF9">
        <w:rPr>
          <w:rFonts w:cs="Arial"/>
          <w:b/>
          <w:bCs/>
          <w:sz w:val="22"/>
          <w:szCs w:val="22"/>
          <w:lang w:val="sl-SI" w:eastAsia="en-GB"/>
        </w:rPr>
        <w:t>med nakupovanjem spremljal in opazoval</w:t>
      </w:r>
      <w:r w:rsidR="008B47FE" w:rsidRPr="008B47FE">
        <w:rPr>
          <w:rFonts w:cs="Arial"/>
          <w:sz w:val="22"/>
          <w:szCs w:val="22"/>
          <w:lang w:val="sl-SI" w:eastAsia="en-GB"/>
        </w:rPr>
        <w:t xml:space="preserve">, da je po tem, ko je zapustil trgovino, </w:t>
      </w:r>
      <w:r w:rsidR="008B47FE" w:rsidRPr="00793FF9">
        <w:rPr>
          <w:rFonts w:cs="Arial"/>
          <w:b/>
          <w:bCs/>
          <w:sz w:val="22"/>
          <w:szCs w:val="22"/>
          <w:lang w:val="sl-SI" w:eastAsia="en-GB"/>
        </w:rPr>
        <w:t>varnostnik od predlagatelja zahteval, da se vrne nazaj v trgovino</w:t>
      </w:r>
      <w:r w:rsidR="008B47FE" w:rsidRPr="008B47FE">
        <w:rPr>
          <w:rFonts w:cs="Arial"/>
          <w:sz w:val="22"/>
          <w:szCs w:val="22"/>
          <w:lang w:val="sl-SI" w:eastAsia="en-GB"/>
        </w:rPr>
        <w:t xml:space="preserve">, ter da je predlagatelj ob tem </w:t>
      </w:r>
      <w:r w:rsidR="008B47FE" w:rsidRPr="00793FF9">
        <w:rPr>
          <w:rFonts w:cs="Arial"/>
          <w:b/>
          <w:bCs/>
          <w:sz w:val="22"/>
          <w:szCs w:val="22"/>
          <w:lang w:val="sl-SI" w:eastAsia="en-GB"/>
        </w:rPr>
        <w:t>varnostniku ponudil svojo nakupovalno vrečko v pregled</w:t>
      </w:r>
      <w:r w:rsidR="008B47FE" w:rsidRPr="008B47FE">
        <w:rPr>
          <w:rFonts w:cs="Arial"/>
          <w:sz w:val="22"/>
          <w:szCs w:val="22"/>
          <w:lang w:val="sl-SI" w:eastAsia="en-GB"/>
        </w:rPr>
        <w:t xml:space="preserve">, pri čemer so bili v vrečki kupljeni čevlji in </w:t>
      </w:r>
      <w:r w:rsidR="008B47FE" w:rsidRPr="00793FF9">
        <w:rPr>
          <w:rFonts w:cs="Arial"/>
          <w:b/>
          <w:bCs/>
          <w:sz w:val="22"/>
          <w:szCs w:val="22"/>
          <w:lang w:val="sl-SI" w:eastAsia="en-GB"/>
        </w:rPr>
        <w:t>račun</w:t>
      </w:r>
      <w:r w:rsidR="008B47FE" w:rsidRPr="008B47FE">
        <w:rPr>
          <w:rFonts w:cs="Arial"/>
          <w:sz w:val="22"/>
          <w:szCs w:val="22"/>
          <w:lang w:val="sl-SI" w:eastAsia="en-GB"/>
        </w:rPr>
        <w:t>, ki je dokazoval, da je predlagatelj čevlje dejansko kupil.</w:t>
      </w:r>
      <w:r w:rsidR="0064582F">
        <w:rPr>
          <w:rFonts w:cs="Arial"/>
          <w:sz w:val="22"/>
          <w:szCs w:val="22"/>
          <w:lang w:val="sl-SI" w:eastAsia="en-GB"/>
        </w:rPr>
        <w:t xml:space="preserve"> </w:t>
      </w:r>
      <w:r w:rsidR="005D2201" w:rsidRPr="00A22E2D">
        <w:rPr>
          <w:rFonts w:cs="Arial"/>
          <w:sz w:val="22"/>
          <w:szCs w:val="22"/>
          <w:lang w:val="sl-SI" w:eastAsia="en-GB"/>
        </w:rPr>
        <w:t xml:space="preserve">Zagovornik </w:t>
      </w:r>
      <w:r w:rsidR="005D2201">
        <w:rPr>
          <w:rFonts w:cs="Arial"/>
          <w:sz w:val="22"/>
          <w:szCs w:val="22"/>
          <w:lang w:val="sl-SI" w:eastAsia="en-GB"/>
        </w:rPr>
        <w:t xml:space="preserve">je v dokaznem postopku </w:t>
      </w:r>
      <w:r w:rsidR="005D2201" w:rsidRPr="00A22E2D">
        <w:rPr>
          <w:rFonts w:cs="Arial"/>
          <w:sz w:val="22"/>
          <w:szCs w:val="22"/>
          <w:lang w:val="sl-SI" w:eastAsia="en-GB"/>
        </w:rPr>
        <w:t xml:space="preserve">nadalje </w:t>
      </w:r>
      <w:r w:rsidR="005D2201">
        <w:rPr>
          <w:rFonts w:cs="Arial"/>
          <w:sz w:val="22"/>
          <w:szCs w:val="22"/>
          <w:lang w:val="sl-SI" w:eastAsia="en-GB"/>
        </w:rPr>
        <w:t>ugotovil</w:t>
      </w:r>
      <w:r w:rsidR="005D2201" w:rsidRPr="00A22E2D">
        <w:rPr>
          <w:rFonts w:cs="Arial"/>
          <w:sz w:val="22"/>
          <w:szCs w:val="22"/>
          <w:lang w:val="sl-SI" w:eastAsia="en-GB"/>
        </w:rPr>
        <w:t xml:space="preserve">, da je predlagatelj izkazal, da ga je </w:t>
      </w:r>
      <w:r w:rsidR="005D2201" w:rsidRPr="00A22E2D">
        <w:rPr>
          <w:rFonts w:cs="Arial"/>
          <w:b/>
          <w:bCs/>
          <w:sz w:val="22"/>
          <w:szCs w:val="22"/>
          <w:lang w:val="sl-SI" w:eastAsia="en-GB"/>
        </w:rPr>
        <w:t>varnostnik v prisotnosti drugih kupcev in obiskovalcev trgovine potiskal proti sobi za osebje</w:t>
      </w:r>
      <w:r w:rsidR="005D2201" w:rsidRPr="00A22E2D">
        <w:rPr>
          <w:rFonts w:cs="Arial"/>
          <w:sz w:val="22"/>
          <w:szCs w:val="22"/>
          <w:lang w:val="sl-SI" w:eastAsia="en-GB"/>
        </w:rPr>
        <w:t>.</w:t>
      </w:r>
      <w:r w:rsidR="00505F14">
        <w:rPr>
          <w:rFonts w:cs="Arial"/>
          <w:sz w:val="22"/>
          <w:szCs w:val="22"/>
          <w:lang w:val="sl-SI" w:eastAsia="en-GB"/>
        </w:rPr>
        <w:t xml:space="preserve"> </w:t>
      </w:r>
    </w:p>
    <w:bookmarkEnd w:id="16"/>
    <w:p w14:paraId="012CEB21" w14:textId="77777777" w:rsidR="008A13E6" w:rsidRDefault="008A13E6" w:rsidP="003B0C84">
      <w:pPr>
        <w:spacing w:line="240" w:lineRule="auto"/>
        <w:jc w:val="both"/>
        <w:rPr>
          <w:rFonts w:cs="Arial"/>
          <w:sz w:val="22"/>
          <w:szCs w:val="22"/>
          <w:lang w:val="sl-SI" w:eastAsia="en-GB"/>
        </w:rPr>
      </w:pPr>
    </w:p>
    <w:p w14:paraId="0CCDCA08" w14:textId="1599827B" w:rsidR="00A22E2D" w:rsidRDefault="003440D9" w:rsidP="003B0C84">
      <w:pPr>
        <w:spacing w:line="240" w:lineRule="auto"/>
        <w:jc w:val="both"/>
        <w:rPr>
          <w:rFonts w:cs="Arial"/>
          <w:sz w:val="22"/>
          <w:szCs w:val="22"/>
          <w:lang w:val="sl-SI" w:eastAsia="en-GB"/>
        </w:rPr>
      </w:pPr>
      <w:r>
        <w:rPr>
          <w:rFonts w:cs="Arial"/>
          <w:sz w:val="22"/>
          <w:szCs w:val="22"/>
          <w:lang w:val="sl-SI" w:eastAsia="en-GB"/>
        </w:rPr>
        <w:t>Navedeno izhaja iz navedb predlagatelja</w:t>
      </w:r>
      <w:r w:rsidR="001753B8">
        <w:rPr>
          <w:rFonts w:cs="Arial"/>
          <w:sz w:val="22"/>
          <w:szCs w:val="22"/>
          <w:lang w:val="sl-SI" w:eastAsia="en-GB"/>
        </w:rPr>
        <w:t xml:space="preserve">, </w:t>
      </w:r>
      <w:r w:rsidR="0003292A">
        <w:rPr>
          <w:rFonts w:cs="Arial"/>
          <w:sz w:val="22"/>
          <w:szCs w:val="22"/>
          <w:lang w:val="sl-SI" w:eastAsia="en-GB"/>
        </w:rPr>
        <w:t>pa</w:t>
      </w:r>
      <w:r w:rsidR="001753B8">
        <w:rPr>
          <w:rFonts w:cs="Arial"/>
          <w:sz w:val="22"/>
          <w:szCs w:val="22"/>
          <w:lang w:val="sl-SI" w:eastAsia="en-GB"/>
        </w:rPr>
        <w:t xml:space="preserve"> tudi k</w:t>
      </w:r>
      <w:r w:rsidR="0064582F">
        <w:rPr>
          <w:rFonts w:cs="Arial"/>
          <w:sz w:val="22"/>
          <w:szCs w:val="22"/>
          <w:lang w:val="sl-SI" w:eastAsia="en-GB"/>
        </w:rPr>
        <w:t xml:space="preserve">ršitelj </w:t>
      </w:r>
      <w:r w:rsidR="0003292A">
        <w:rPr>
          <w:rFonts w:cs="Arial"/>
          <w:sz w:val="22"/>
          <w:szCs w:val="22"/>
          <w:lang w:val="sl-SI" w:eastAsia="en-GB"/>
        </w:rPr>
        <w:t xml:space="preserve">je </w:t>
      </w:r>
      <w:r w:rsidR="0064582F">
        <w:rPr>
          <w:rFonts w:cs="Arial"/>
          <w:sz w:val="22"/>
          <w:szCs w:val="22"/>
          <w:lang w:val="sl-SI" w:eastAsia="en-GB"/>
        </w:rPr>
        <w:t xml:space="preserve">v </w:t>
      </w:r>
      <w:r w:rsidR="00213806">
        <w:rPr>
          <w:rFonts w:cs="Arial"/>
          <w:sz w:val="22"/>
          <w:szCs w:val="22"/>
          <w:lang w:val="sl-SI" w:eastAsia="en-GB"/>
        </w:rPr>
        <w:t>odgovoru na Zagovornikovo poizvedbo</w:t>
      </w:r>
      <w:r w:rsidR="00591362">
        <w:rPr>
          <w:rFonts w:cs="Arial"/>
          <w:sz w:val="22"/>
          <w:szCs w:val="22"/>
          <w:lang w:val="sl-SI" w:eastAsia="en-GB"/>
        </w:rPr>
        <w:t xml:space="preserve"> </w:t>
      </w:r>
      <w:r w:rsidR="00EB2E62" w:rsidRPr="00EB2E62">
        <w:rPr>
          <w:rFonts w:cs="Arial"/>
          <w:sz w:val="22"/>
          <w:szCs w:val="22"/>
          <w:lang w:val="sl-SI" w:eastAsia="en-GB"/>
        </w:rPr>
        <w:t>(dokument številka 0700-20/2025/12)</w:t>
      </w:r>
      <w:r w:rsidR="00EB2E62">
        <w:rPr>
          <w:rFonts w:cs="Arial"/>
          <w:sz w:val="22"/>
          <w:szCs w:val="22"/>
          <w:lang w:val="sl-SI" w:eastAsia="en-GB"/>
        </w:rPr>
        <w:t xml:space="preserve"> </w:t>
      </w:r>
      <w:r w:rsidR="00591362">
        <w:rPr>
          <w:rFonts w:cs="Arial"/>
          <w:sz w:val="22"/>
          <w:szCs w:val="22"/>
          <w:lang w:val="sl-SI" w:eastAsia="en-GB"/>
        </w:rPr>
        <w:t xml:space="preserve">potrdil, da je </w:t>
      </w:r>
      <w:r w:rsidR="00EB2E62">
        <w:rPr>
          <w:rFonts w:cs="Arial"/>
          <w:sz w:val="22"/>
          <w:szCs w:val="22"/>
          <w:lang w:val="sl-SI" w:eastAsia="en-GB"/>
        </w:rPr>
        <w:t>zoper predlagatelja</w:t>
      </w:r>
      <w:r w:rsidR="001753B8">
        <w:rPr>
          <w:rFonts w:cs="Arial"/>
          <w:sz w:val="22"/>
          <w:szCs w:val="22"/>
          <w:lang w:val="sl-SI" w:eastAsia="en-GB"/>
        </w:rPr>
        <w:t xml:space="preserve"> dejansko </w:t>
      </w:r>
      <w:r w:rsidR="00F25103">
        <w:rPr>
          <w:rFonts w:cs="Arial"/>
          <w:sz w:val="22"/>
          <w:szCs w:val="22"/>
          <w:lang w:val="sl-SI" w:eastAsia="en-GB"/>
        </w:rPr>
        <w:t>izvede</w:t>
      </w:r>
      <w:r w:rsidR="00505F14">
        <w:rPr>
          <w:rFonts w:cs="Arial"/>
          <w:sz w:val="22"/>
          <w:szCs w:val="22"/>
          <w:lang w:val="sl-SI" w:eastAsia="en-GB"/>
        </w:rPr>
        <w:t>l</w:t>
      </w:r>
      <w:r w:rsidR="00F25103">
        <w:rPr>
          <w:rFonts w:cs="Arial"/>
          <w:sz w:val="22"/>
          <w:szCs w:val="22"/>
          <w:lang w:val="sl-SI" w:eastAsia="en-GB"/>
        </w:rPr>
        <w:t xml:space="preserve"> </w:t>
      </w:r>
      <w:r w:rsidR="0003292A">
        <w:rPr>
          <w:rFonts w:cs="Arial"/>
          <w:sz w:val="22"/>
          <w:szCs w:val="22"/>
          <w:lang w:val="sl-SI" w:eastAsia="en-GB"/>
        </w:rPr>
        <w:t xml:space="preserve">določen </w:t>
      </w:r>
      <w:r w:rsidR="00F25103">
        <w:rPr>
          <w:rFonts w:cs="Arial"/>
          <w:sz w:val="22"/>
          <w:szCs w:val="22"/>
          <w:lang w:val="sl-SI" w:eastAsia="en-GB"/>
        </w:rPr>
        <w:t xml:space="preserve">ukrep, ki </w:t>
      </w:r>
      <w:r w:rsidR="00706966">
        <w:rPr>
          <w:rFonts w:cs="Arial"/>
          <w:sz w:val="22"/>
          <w:szCs w:val="22"/>
          <w:lang w:val="sl-SI" w:eastAsia="en-GB"/>
        </w:rPr>
        <w:t xml:space="preserve">pa </w:t>
      </w:r>
      <w:r w:rsidR="00A62C59">
        <w:rPr>
          <w:rFonts w:cs="Arial"/>
          <w:sz w:val="22"/>
          <w:szCs w:val="22"/>
          <w:lang w:val="sl-SI" w:eastAsia="en-GB"/>
        </w:rPr>
        <w:t>naj bi sicer</w:t>
      </w:r>
      <w:r w:rsidR="00F25103">
        <w:rPr>
          <w:rFonts w:cs="Arial"/>
          <w:sz w:val="22"/>
          <w:szCs w:val="22"/>
          <w:lang w:val="sl-SI" w:eastAsia="en-GB"/>
        </w:rPr>
        <w:t xml:space="preserve"> bil rutinskega značaja</w:t>
      </w:r>
      <w:r w:rsidR="00D13362">
        <w:rPr>
          <w:rFonts w:cs="Arial"/>
          <w:sz w:val="22"/>
          <w:szCs w:val="22"/>
          <w:lang w:val="sl-SI" w:eastAsia="en-GB"/>
        </w:rPr>
        <w:t xml:space="preserve">. </w:t>
      </w:r>
      <w:r w:rsidR="000C7219">
        <w:rPr>
          <w:rFonts w:cs="Arial"/>
          <w:sz w:val="22"/>
          <w:szCs w:val="22"/>
          <w:lang w:val="sl-SI" w:eastAsia="en-GB"/>
        </w:rPr>
        <w:t>K</w:t>
      </w:r>
      <w:r w:rsidR="000C7219" w:rsidRPr="00A22E2D">
        <w:rPr>
          <w:rFonts w:cs="Arial"/>
          <w:sz w:val="22"/>
          <w:szCs w:val="22"/>
          <w:lang w:val="sl-SI" w:eastAsia="en-GB"/>
        </w:rPr>
        <w:t xml:space="preserve">ršitelj </w:t>
      </w:r>
      <w:r w:rsidR="00706966" w:rsidRPr="00A22E2D">
        <w:rPr>
          <w:rFonts w:cs="Arial"/>
          <w:sz w:val="22"/>
          <w:szCs w:val="22"/>
          <w:lang w:val="sl-SI" w:eastAsia="en-GB"/>
        </w:rPr>
        <w:t>ni zanikal</w:t>
      </w:r>
      <w:r w:rsidR="00706966">
        <w:rPr>
          <w:rFonts w:cs="Arial"/>
          <w:sz w:val="22"/>
          <w:szCs w:val="22"/>
          <w:lang w:val="sl-SI" w:eastAsia="en-GB"/>
        </w:rPr>
        <w:t xml:space="preserve">, da bi varnostnik postopal na </w:t>
      </w:r>
      <w:r w:rsidR="00D63E5D">
        <w:rPr>
          <w:rFonts w:cs="Arial"/>
          <w:sz w:val="22"/>
          <w:szCs w:val="22"/>
          <w:lang w:val="sl-SI" w:eastAsia="en-GB"/>
        </w:rPr>
        <w:t>opisan</w:t>
      </w:r>
      <w:r w:rsidR="00706966">
        <w:rPr>
          <w:rFonts w:cs="Arial"/>
          <w:sz w:val="22"/>
          <w:szCs w:val="22"/>
          <w:lang w:val="sl-SI" w:eastAsia="en-GB"/>
        </w:rPr>
        <w:t xml:space="preserve"> način</w:t>
      </w:r>
      <w:r w:rsidR="000C7219" w:rsidRPr="00A22E2D">
        <w:rPr>
          <w:rFonts w:cs="Arial"/>
          <w:sz w:val="22"/>
          <w:szCs w:val="22"/>
          <w:lang w:val="sl-SI" w:eastAsia="en-GB"/>
        </w:rPr>
        <w:t>, čeprav ga je Zagovornik seznanil</w:t>
      </w:r>
      <w:r w:rsidR="00716988">
        <w:rPr>
          <w:rFonts w:cs="Arial"/>
          <w:sz w:val="22"/>
          <w:szCs w:val="22"/>
          <w:lang w:val="sl-SI" w:eastAsia="en-GB"/>
        </w:rPr>
        <w:t xml:space="preserve"> </w:t>
      </w:r>
      <w:r w:rsidR="00716988" w:rsidRPr="00716988">
        <w:rPr>
          <w:rFonts w:cs="Arial"/>
          <w:sz w:val="22"/>
          <w:szCs w:val="22"/>
          <w:lang w:val="sl-SI" w:eastAsia="en-GB"/>
        </w:rPr>
        <w:t xml:space="preserve">(dokumenta številka 0700-20/2025/16 in 0700-20/2025/17) </w:t>
      </w:r>
      <w:r w:rsidR="000C7219">
        <w:rPr>
          <w:rFonts w:cs="Arial"/>
          <w:sz w:val="22"/>
          <w:szCs w:val="22"/>
          <w:lang w:val="sl-SI" w:eastAsia="en-GB"/>
        </w:rPr>
        <w:t>s predlagateljev</w:t>
      </w:r>
      <w:r w:rsidR="00FD2798">
        <w:rPr>
          <w:rFonts w:cs="Arial"/>
          <w:sz w:val="22"/>
          <w:szCs w:val="22"/>
          <w:lang w:val="sl-SI" w:eastAsia="en-GB"/>
        </w:rPr>
        <w:t>imi</w:t>
      </w:r>
      <w:r w:rsidR="000C7219">
        <w:rPr>
          <w:rFonts w:cs="Arial"/>
          <w:sz w:val="22"/>
          <w:szCs w:val="22"/>
          <w:lang w:val="sl-SI" w:eastAsia="en-GB"/>
        </w:rPr>
        <w:t xml:space="preserve"> trditv</w:t>
      </w:r>
      <w:r w:rsidR="00FD2798">
        <w:rPr>
          <w:rFonts w:cs="Arial"/>
          <w:sz w:val="22"/>
          <w:szCs w:val="22"/>
          <w:lang w:val="sl-SI" w:eastAsia="en-GB"/>
        </w:rPr>
        <w:t>ami</w:t>
      </w:r>
      <w:r w:rsidR="0031698D" w:rsidRPr="0031698D">
        <w:rPr>
          <w:rFonts w:cs="Arial"/>
          <w:sz w:val="22"/>
          <w:szCs w:val="22"/>
          <w:lang w:val="sl-SI" w:eastAsia="en-GB"/>
        </w:rPr>
        <w:t xml:space="preserve"> </w:t>
      </w:r>
      <w:r w:rsidR="0031698D">
        <w:rPr>
          <w:rFonts w:cs="Arial"/>
          <w:sz w:val="22"/>
          <w:szCs w:val="22"/>
          <w:lang w:val="sl-SI" w:eastAsia="en-GB"/>
        </w:rPr>
        <w:t xml:space="preserve">ter s tem, </w:t>
      </w:r>
      <w:r w:rsidR="0031698D" w:rsidRPr="00820016">
        <w:rPr>
          <w:rFonts w:cs="Arial"/>
          <w:sz w:val="22"/>
          <w:szCs w:val="22"/>
          <w:lang w:val="sl-SI" w:eastAsia="en-GB"/>
        </w:rPr>
        <w:t>da predlagatelj</w:t>
      </w:r>
      <w:r w:rsidR="001035E5">
        <w:rPr>
          <w:rFonts w:cs="Arial"/>
          <w:sz w:val="22"/>
          <w:szCs w:val="22"/>
          <w:lang w:val="sl-SI" w:eastAsia="en-GB"/>
        </w:rPr>
        <w:t>u po izvedenem dokaznem postopku</w:t>
      </w:r>
      <w:r w:rsidR="0031698D" w:rsidRPr="00820016">
        <w:rPr>
          <w:rFonts w:cs="Arial"/>
          <w:sz w:val="22"/>
          <w:szCs w:val="22"/>
          <w:lang w:val="sl-SI" w:eastAsia="en-GB"/>
        </w:rPr>
        <w:t xml:space="preserve"> ob uporabi pravila obrnjenega dokaznega bremena iz 40. člena </w:t>
      </w:r>
      <w:proofErr w:type="spellStart"/>
      <w:r w:rsidR="0031698D" w:rsidRPr="00820016">
        <w:rPr>
          <w:rFonts w:cs="Arial"/>
          <w:sz w:val="22"/>
          <w:szCs w:val="22"/>
          <w:lang w:val="sl-SI" w:eastAsia="en-GB"/>
        </w:rPr>
        <w:t>ZVarD</w:t>
      </w:r>
      <w:proofErr w:type="spellEnd"/>
      <w:r w:rsidR="0031698D" w:rsidRPr="00820016">
        <w:rPr>
          <w:rFonts w:cs="Arial"/>
          <w:sz w:val="22"/>
          <w:szCs w:val="22"/>
          <w:lang w:val="sl-SI" w:eastAsia="en-GB"/>
        </w:rPr>
        <w:t xml:space="preserve"> verjame</w:t>
      </w:r>
      <w:r w:rsidR="001035E5">
        <w:rPr>
          <w:rFonts w:cs="Arial"/>
          <w:sz w:val="22"/>
          <w:szCs w:val="22"/>
          <w:lang w:val="sl-SI" w:eastAsia="en-GB"/>
        </w:rPr>
        <w:t>.</w:t>
      </w:r>
      <w:r w:rsidR="00FE5D6F">
        <w:rPr>
          <w:rFonts w:cs="Arial"/>
          <w:sz w:val="22"/>
          <w:szCs w:val="22"/>
          <w:lang w:val="sl-SI" w:eastAsia="en-GB"/>
        </w:rPr>
        <w:t xml:space="preserve"> </w:t>
      </w:r>
      <w:r w:rsidR="00E718A5">
        <w:rPr>
          <w:rFonts w:cs="Arial"/>
          <w:sz w:val="22"/>
          <w:szCs w:val="22"/>
          <w:lang w:val="sl-SI" w:eastAsia="en-GB"/>
        </w:rPr>
        <w:t>S pavšalnimi</w:t>
      </w:r>
      <w:r w:rsidR="00FE5D6F">
        <w:rPr>
          <w:rFonts w:cs="Arial"/>
          <w:sz w:val="22"/>
          <w:szCs w:val="22"/>
          <w:lang w:val="sl-SI" w:eastAsia="en-GB"/>
        </w:rPr>
        <w:t xml:space="preserve"> navedbami, da </w:t>
      </w:r>
      <w:r w:rsidR="0087695B">
        <w:rPr>
          <w:rFonts w:cs="Arial"/>
          <w:sz w:val="22"/>
          <w:szCs w:val="22"/>
          <w:lang w:val="sl-SI" w:eastAsia="en-GB"/>
        </w:rPr>
        <w:t>je šlo za dogodek rutinskega značaja</w:t>
      </w:r>
      <w:r w:rsidR="000A199C">
        <w:rPr>
          <w:rFonts w:cs="Arial"/>
          <w:sz w:val="22"/>
          <w:szCs w:val="22"/>
          <w:lang w:val="sl-SI" w:eastAsia="en-GB"/>
        </w:rPr>
        <w:t xml:space="preserve">, glede katerega naj bi glede na navedbe kršitelja v </w:t>
      </w:r>
      <w:r w:rsidR="00D75FC6">
        <w:rPr>
          <w:rFonts w:cs="Arial"/>
          <w:sz w:val="22"/>
          <w:szCs w:val="22"/>
          <w:lang w:val="sl-SI" w:eastAsia="en-GB"/>
        </w:rPr>
        <w:t>odgovoru na Zagovornikovo poizvedbo (</w:t>
      </w:r>
      <w:r w:rsidR="000A199C">
        <w:rPr>
          <w:rFonts w:cs="Arial"/>
          <w:sz w:val="22"/>
          <w:szCs w:val="22"/>
          <w:lang w:val="sl-SI" w:eastAsia="en-GB"/>
        </w:rPr>
        <w:t xml:space="preserve">dokument številka </w:t>
      </w:r>
      <w:r w:rsidR="000A199C" w:rsidRPr="000A199C">
        <w:rPr>
          <w:rFonts w:cs="Arial"/>
          <w:sz w:val="22"/>
          <w:szCs w:val="22"/>
          <w:lang w:val="sl-SI" w:eastAsia="en-GB"/>
        </w:rPr>
        <w:t>0700-20/2025/12</w:t>
      </w:r>
      <w:r w:rsidR="00D75FC6">
        <w:rPr>
          <w:rFonts w:cs="Arial"/>
          <w:sz w:val="22"/>
          <w:szCs w:val="22"/>
          <w:lang w:val="sl-SI" w:eastAsia="en-GB"/>
        </w:rPr>
        <w:t>)</w:t>
      </w:r>
      <w:r w:rsidR="000A199C">
        <w:rPr>
          <w:rFonts w:cs="Arial"/>
          <w:sz w:val="22"/>
          <w:szCs w:val="22"/>
          <w:lang w:val="sl-SI" w:eastAsia="en-GB"/>
        </w:rPr>
        <w:t xml:space="preserve"> obstajal utemeljen sum</w:t>
      </w:r>
      <w:r w:rsidR="0023537A">
        <w:rPr>
          <w:rFonts w:cs="Arial"/>
          <w:sz w:val="22"/>
          <w:szCs w:val="22"/>
          <w:lang w:val="sl-SI" w:eastAsia="en-GB"/>
        </w:rPr>
        <w:t>, ter da sum kraje ni bil izražen ali nakazan</w:t>
      </w:r>
      <w:r w:rsidR="005D2201">
        <w:rPr>
          <w:rFonts w:cs="Arial"/>
          <w:sz w:val="22"/>
          <w:szCs w:val="22"/>
          <w:lang w:val="sl-SI" w:eastAsia="en-GB"/>
        </w:rPr>
        <w:t xml:space="preserve"> na podlagi osebne okoliščine kupca</w:t>
      </w:r>
      <w:r w:rsidR="00C508C5">
        <w:rPr>
          <w:rFonts w:cs="Arial"/>
          <w:sz w:val="22"/>
          <w:szCs w:val="22"/>
          <w:lang w:val="sl-SI" w:eastAsia="en-GB"/>
        </w:rPr>
        <w:t xml:space="preserve">, </w:t>
      </w:r>
      <w:r w:rsidR="00446B23">
        <w:rPr>
          <w:rFonts w:cs="Arial"/>
          <w:sz w:val="22"/>
          <w:szCs w:val="22"/>
          <w:lang w:val="sl-SI" w:eastAsia="en-GB"/>
        </w:rPr>
        <w:t xml:space="preserve">kršitelj </w:t>
      </w:r>
      <w:r w:rsidR="006107C0">
        <w:rPr>
          <w:rFonts w:cs="Arial"/>
          <w:sz w:val="22"/>
          <w:szCs w:val="22"/>
          <w:lang w:val="sl-SI" w:eastAsia="en-GB"/>
        </w:rPr>
        <w:t xml:space="preserve">ni ovrgel </w:t>
      </w:r>
      <w:r w:rsidR="003D7882">
        <w:rPr>
          <w:rFonts w:cs="Arial"/>
          <w:sz w:val="22"/>
          <w:szCs w:val="22"/>
          <w:lang w:val="sl-SI" w:eastAsia="en-GB"/>
        </w:rPr>
        <w:t>navedb predlagatelja glede poteka dogodkov</w:t>
      </w:r>
      <w:r w:rsidR="001021AC">
        <w:rPr>
          <w:rFonts w:cs="Arial"/>
          <w:sz w:val="22"/>
          <w:szCs w:val="22"/>
          <w:lang w:val="sl-SI" w:eastAsia="en-GB"/>
        </w:rPr>
        <w:t xml:space="preserve">. </w:t>
      </w:r>
      <w:r w:rsidR="001021AC" w:rsidRPr="00BA7B03">
        <w:rPr>
          <w:rFonts w:cs="Arial"/>
          <w:sz w:val="22"/>
          <w:szCs w:val="22"/>
          <w:lang w:val="sl-SI" w:eastAsia="en-GB"/>
        </w:rPr>
        <w:t>H</w:t>
      </w:r>
      <w:r w:rsidR="003D7882" w:rsidRPr="00BA7B03">
        <w:rPr>
          <w:rFonts w:cs="Arial"/>
          <w:sz w:val="22"/>
          <w:szCs w:val="22"/>
          <w:lang w:val="sl-SI" w:eastAsia="en-GB"/>
        </w:rPr>
        <w:t xml:space="preserve">krati </w:t>
      </w:r>
      <w:r w:rsidR="005A023D" w:rsidRPr="00BA7B03">
        <w:rPr>
          <w:rFonts w:cs="Arial"/>
          <w:sz w:val="22"/>
          <w:szCs w:val="22"/>
          <w:lang w:val="sl-SI" w:eastAsia="en-GB"/>
        </w:rPr>
        <w:t>s tem, da</w:t>
      </w:r>
      <w:r w:rsidR="00C508C5" w:rsidRPr="00BA7B03">
        <w:rPr>
          <w:rFonts w:cs="Arial"/>
          <w:sz w:val="22"/>
          <w:szCs w:val="22"/>
          <w:lang w:val="sl-SI" w:eastAsia="en-GB"/>
        </w:rPr>
        <w:t xml:space="preserve"> ni pojasnil, ka</w:t>
      </w:r>
      <w:r w:rsidR="006E64E8" w:rsidRPr="00BA7B03">
        <w:rPr>
          <w:rFonts w:cs="Arial"/>
          <w:sz w:val="22"/>
          <w:szCs w:val="22"/>
          <w:lang w:val="sl-SI" w:eastAsia="en-GB"/>
        </w:rPr>
        <w:t xml:space="preserve">tere okoliščine obravnavanega dogodka </w:t>
      </w:r>
      <w:r w:rsidR="002B1595" w:rsidRPr="00BA7B03">
        <w:rPr>
          <w:rFonts w:cs="Arial"/>
          <w:sz w:val="22"/>
          <w:szCs w:val="22"/>
          <w:lang w:val="sl-SI" w:eastAsia="en-GB"/>
        </w:rPr>
        <w:t>naj bi</w:t>
      </w:r>
      <w:r w:rsidR="00C508C5" w:rsidRPr="00BA7B03">
        <w:rPr>
          <w:rFonts w:cs="Arial"/>
          <w:sz w:val="22"/>
          <w:szCs w:val="22"/>
          <w:lang w:val="sl-SI" w:eastAsia="en-GB"/>
        </w:rPr>
        <w:t xml:space="preserve"> pri varnostniku v konkretni situaciji</w:t>
      </w:r>
      <w:r w:rsidR="006E64E8" w:rsidRPr="00BA7B03">
        <w:rPr>
          <w:rFonts w:cs="Arial"/>
          <w:sz w:val="22"/>
          <w:szCs w:val="22"/>
          <w:lang w:val="sl-SI" w:eastAsia="en-GB"/>
        </w:rPr>
        <w:t xml:space="preserve"> </w:t>
      </w:r>
      <w:r w:rsidR="00C508C5" w:rsidRPr="00BA7B03">
        <w:rPr>
          <w:rFonts w:cs="Arial"/>
          <w:sz w:val="22"/>
          <w:szCs w:val="22"/>
          <w:lang w:val="sl-SI" w:eastAsia="en-GB"/>
        </w:rPr>
        <w:t>vzbudil</w:t>
      </w:r>
      <w:r w:rsidR="006E64E8" w:rsidRPr="00BA7B03">
        <w:rPr>
          <w:rFonts w:cs="Arial"/>
          <w:sz w:val="22"/>
          <w:szCs w:val="22"/>
          <w:lang w:val="sl-SI" w:eastAsia="en-GB"/>
        </w:rPr>
        <w:t xml:space="preserve">e </w:t>
      </w:r>
      <w:r w:rsidR="002948CA" w:rsidRPr="00BA7B03">
        <w:rPr>
          <w:rFonts w:cs="Arial"/>
          <w:sz w:val="22"/>
          <w:szCs w:val="22"/>
          <w:lang w:val="sl-SI" w:eastAsia="en-GB"/>
        </w:rPr>
        <w:t xml:space="preserve">konkretni </w:t>
      </w:r>
      <w:r w:rsidR="006E64E8" w:rsidRPr="00BA7B03">
        <w:rPr>
          <w:rFonts w:cs="Arial"/>
          <w:sz w:val="22"/>
          <w:szCs w:val="22"/>
          <w:lang w:val="sl-SI" w:eastAsia="en-GB"/>
        </w:rPr>
        <w:t>utemeljeni sum oziroma</w:t>
      </w:r>
      <w:r w:rsidR="000A6694" w:rsidRPr="00BA7B03">
        <w:rPr>
          <w:rFonts w:cs="Arial"/>
          <w:sz w:val="22"/>
          <w:szCs w:val="22"/>
          <w:lang w:val="sl-SI" w:eastAsia="en-GB"/>
        </w:rPr>
        <w:t xml:space="preserve"> sum kraje</w:t>
      </w:r>
      <w:r w:rsidR="00893D0F" w:rsidRPr="00BA7B03">
        <w:rPr>
          <w:rFonts w:cs="Arial"/>
          <w:sz w:val="22"/>
          <w:szCs w:val="22"/>
          <w:lang w:val="sl-SI" w:eastAsia="en-GB"/>
        </w:rPr>
        <w:t xml:space="preserve"> ter na kaj se je omenjeni utemeljeni sum nanašal</w:t>
      </w:r>
      <w:r w:rsidR="005A023D" w:rsidRPr="00BA7B03">
        <w:rPr>
          <w:rFonts w:cs="Arial"/>
          <w:sz w:val="22"/>
          <w:szCs w:val="22"/>
          <w:lang w:val="sl-SI" w:eastAsia="en-GB"/>
        </w:rPr>
        <w:t xml:space="preserve">, ni odgovoril na </w:t>
      </w:r>
      <w:r w:rsidR="00FB1484">
        <w:rPr>
          <w:rFonts w:cs="Arial"/>
          <w:sz w:val="22"/>
          <w:szCs w:val="22"/>
          <w:lang w:val="sl-SI" w:eastAsia="en-GB"/>
        </w:rPr>
        <w:t xml:space="preserve">izrecno </w:t>
      </w:r>
      <w:r w:rsidR="005A023D" w:rsidRPr="00BA7B03">
        <w:rPr>
          <w:rFonts w:cs="Arial"/>
          <w:sz w:val="22"/>
          <w:szCs w:val="22"/>
          <w:lang w:val="sl-SI" w:eastAsia="en-GB"/>
        </w:rPr>
        <w:t>Zagovornikovo vprašanje</w:t>
      </w:r>
      <w:r w:rsidR="00F70EBD" w:rsidRPr="00BA7B03">
        <w:rPr>
          <w:rFonts w:cs="Arial"/>
          <w:sz w:val="22"/>
          <w:szCs w:val="22"/>
          <w:lang w:val="sl-SI" w:eastAsia="en-GB"/>
        </w:rPr>
        <w:t xml:space="preserve"> oziroma tudi ni podal drugih trditev, s katerimi bi </w:t>
      </w:r>
      <w:r w:rsidR="00BA7B03" w:rsidRPr="00BA7B03">
        <w:rPr>
          <w:rFonts w:cs="Arial"/>
          <w:sz w:val="22"/>
          <w:szCs w:val="22"/>
          <w:lang w:val="sl-SI" w:eastAsia="en-GB"/>
        </w:rPr>
        <w:t xml:space="preserve">ovrgel predlagateljeve </w:t>
      </w:r>
      <w:r w:rsidR="008B779A">
        <w:rPr>
          <w:rFonts w:cs="Arial"/>
          <w:sz w:val="22"/>
          <w:szCs w:val="22"/>
          <w:lang w:val="sl-SI" w:eastAsia="en-GB"/>
        </w:rPr>
        <w:t>navedbe</w:t>
      </w:r>
      <w:r w:rsidR="000A6694" w:rsidRPr="00BA7B03">
        <w:rPr>
          <w:rFonts w:cs="Arial"/>
          <w:sz w:val="22"/>
          <w:szCs w:val="22"/>
          <w:lang w:val="sl-SI" w:eastAsia="en-GB"/>
        </w:rPr>
        <w:t>.</w:t>
      </w:r>
      <w:r w:rsidR="001258B1">
        <w:rPr>
          <w:rFonts w:cs="Arial"/>
          <w:sz w:val="22"/>
          <w:szCs w:val="22"/>
          <w:lang w:val="sl-SI" w:eastAsia="en-GB"/>
        </w:rPr>
        <w:t xml:space="preserve"> </w:t>
      </w:r>
    </w:p>
    <w:p w14:paraId="78D7A5C4" w14:textId="77777777" w:rsidR="008A13E6" w:rsidRDefault="008A13E6" w:rsidP="003B0C84">
      <w:pPr>
        <w:spacing w:line="240" w:lineRule="auto"/>
        <w:jc w:val="both"/>
        <w:rPr>
          <w:rFonts w:cs="Arial"/>
          <w:sz w:val="22"/>
          <w:szCs w:val="22"/>
          <w:lang w:val="sl-SI" w:eastAsia="en-GB"/>
        </w:rPr>
      </w:pPr>
    </w:p>
    <w:p w14:paraId="70C73526" w14:textId="254EF7E1" w:rsidR="008A13E6" w:rsidRPr="00820016" w:rsidRDefault="008A13E6" w:rsidP="003B0C84">
      <w:pPr>
        <w:spacing w:line="240" w:lineRule="auto"/>
        <w:jc w:val="center"/>
        <w:rPr>
          <w:rFonts w:cs="Arial"/>
          <w:sz w:val="22"/>
          <w:szCs w:val="22"/>
          <w:lang w:val="sl-SI" w:eastAsia="en-GB"/>
        </w:rPr>
      </w:pPr>
      <w:r>
        <w:rPr>
          <w:rFonts w:cs="Arial"/>
          <w:sz w:val="22"/>
          <w:szCs w:val="22"/>
          <w:lang w:val="sl-SI" w:eastAsia="en-GB"/>
        </w:rPr>
        <w:t>*</w:t>
      </w:r>
    </w:p>
    <w:p w14:paraId="7E4A2584" w14:textId="77777777" w:rsidR="007C68C4" w:rsidRDefault="007C68C4" w:rsidP="003B0C84">
      <w:pPr>
        <w:spacing w:line="240" w:lineRule="auto"/>
        <w:jc w:val="both"/>
        <w:rPr>
          <w:rFonts w:ascii="Times New Roman" w:hAnsi="Times New Roman"/>
          <w:sz w:val="24"/>
          <w:lang w:val="sl-SI" w:eastAsia="en-GB"/>
        </w:rPr>
      </w:pPr>
    </w:p>
    <w:p w14:paraId="24446755" w14:textId="4ADA3F16" w:rsidR="002B76CE" w:rsidRDefault="00A22E2D" w:rsidP="003B0C84">
      <w:pPr>
        <w:spacing w:line="240" w:lineRule="auto"/>
        <w:jc w:val="both"/>
        <w:rPr>
          <w:rFonts w:cs="Arial"/>
          <w:sz w:val="22"/>
          <w:szCs w:val="22"/>
          <w:lang w:val="sl-SI" w:eastAsia="en-GB"/>
        </w:rPr>
      </w:pPr>
      <w:bookmarkStart w:id="17" w:name="_Hlk208931872"/>
      <w:r w:rsidRPr="00A22E2D">
        <w:rPr>
          <w:rFonts w:cs="Arial"/>
          <w:sz w:val="22"/>
          <w:szCs w:val="22"/>
          <w:lang w:val="sl-SI" w:eastAsia="en-GB"/>
        </w:rPr>
        <w:t xml:space="preserve">Zagovornik je ob uporabi </w:t>
      </w:r>
      <w:r w:rsidR="0046660B">
        <w:rPr>
          <w:rFonts w:cs="Arial"/>
          <w:sz w:val="22"/>
          <w:szCs w:val="22"/>
          <w:lang w:val="sl-SI" w:eastAsia="en-GB"/>
        </w:rPr>
        <w:t xml:space="preserve">že omenjene </w:t>
      </w:r>
      <w:r w:rsidRPr="00A22E2D">
        <w:rPr>
          <w:rFonts w:cs="Arial"/>
          <w:sz w:val="22"/>
          <w:szCs w:val="22"/>
          <w:lang w:val="sl-SI" w:eastAsia="en-GB"/>
        </w:rPr>
        <w:t xml:space="preserve">določbe 40. člena </w:t>
      </w:r>
      <w:proofErr w:type="spellStart"/>
      <w:r w:rsidRPr="00A22E2D">
        <w:rPr>
          <w:rFonts w:cs="Arial"/>
          <w:sz w:val="22"/>
          <w:szCs w:val="22"/>
          <w:lang w:val="sl-SI" w:eastAsia="en-GB"/>
        </w:rPr>
        <w:t>ZVarD</w:t>
      </w:r>
      <w:proofErr w:type="spellEnd"/>
      <w:r w:rsidRPr="00A22E2D">
        <w:rPr>
          <w:rFonts w:cs="Arial"/>
          <w:sz w:val="22"/>
          <w:szCs w:val="22"/>
          <w:lang w:val="sl-SI" w:eastAsia="en-GB"/>
        </w:rPr>
        <w:t xml:space="preserve"> </w:t>
      </w:r>
      <w:r w:rsidR="00BB4DB3">
        <w:rPr>
          <w:rFonts w:cs="Arial"/>
          <w:sz w:val="22"/>
          <w:szCs w:val="22"/>
          <w:lang w:val="sl-SI" w:eastAsia="en-GB"/>
        </w:rPr>
        <w:t>ugotovil</w:t>
      </w:r>
      <w:r w:rsidRPr="00A22E2D">
        <w:rPr>
          <w:rFonts w:cs="Arial"/>
          <w:sz w:val="22"/>
          <w:szCs w:val="22"/>
          <w:lang w:val="sl-SI" w:eastAsia="en-GB"/>
        </w:rPr>
        <w:t xml:space="preserve"> tudi, da je </w:t>
      </w:r>
      <w:r w:rsidRPr="00A22E2D">
        <w:rPr>
          <w:rFonts w:cs="Arial"/>
          <w:b/>
          <w:bCs/>
          <w:sz w:val="22"/>
          <w:szCs w:val="22"/>
          <w:lang w:val="sl-SI" w:eastAsia="en-GB"/>
        </w:rPr>
        <w:t>varnostnik po dogodku</w:t>
      </w:r>
      <w:r w:rsidR="00BB4DB3">
        <w:rPr>
          <w:rFonts w:cs="Arial"/>
          <w:b/>
          <w:bCs/>
          <w:sz w:val="22"/>
          <w:szCs w:val="22"/>
          <w:lang w:val="sl-SI" w:eastAsia="en-GB"/>
        </w:rPr>
        <w:t xml:space="preserve"> predlagatelju</w:t>
      </w:r>
      <w:r w:rsidRPr="00A22E2D">
        <w:rPr>
          <w:rFonts w:cs="Arial"/>
          <w:b/>
          <w:bCs/>
          <w:sz w:val="22"/>
          <w:szCs w:val="22"/>
          <w:lang w:val="sl-SI" w:eastAsia="en-GB"/>
        </w:rPr>
        <w:t xml:space="preserve"> </w:t>
      </w:r>
      <w:r w:rsidR="00BB4DB3">
        <w:rPr>
          <w:rFonts w:cs="Arial"/>
          <w:b/>
          <w:bCs/>
          <w:sz w:val="22"/>
          <w:szCs w:val="22"/>
          <w:lang w:val="sl-SI" w:eastAsia="en-GB"/>
        </w:rPr>
        <w:t>rekel</w:t>
      </w:r>
      <w:r w:rsidRPr="00A22E2D">
        <w:rPr>
          <w:rFonts w:cs="Arial"/>
          <w:b/>
          <w:bCs/>
          <w:sz w:val="22"/>
          <w:szCs w:val="22"/>
          <w:lang w:val="sl-SI" w:eastAsia="en-GB"/>
        </w:rPr>
        <w:t>, da temnopoltim ne zaupa</w:t>
      </w:r>
      <w:r w:rsidRPr="00A22E2D">
        <w:rPr>
          <w:rFonts w:cs="Arial"/>
          <w:sz w:val="22"/>
          <w:szCs w:val="22"/>
          <w:lang w:val="sl-SI" w:eastAsia="en-GB"/>
        </w:rPr>
        <w:t xml:space="preserve">. </w:t>
      </w:r>
    </w:p>
    <w:p w14:paraId="0F729B4F" w14:textId="77777777" w:rsidR="002B76CE" w:rsidRDefault="002B76CE" w:rsidP="003B0C84">
      <w:pPr>
        <w:spacing w:line="240" w:lineRule="auto"/>
        <w:jc w:val="both"/>
        <w:rPr>
          <w:rFonts w:cs="Arial"/>
          <w:sz w:val="22"/>
          <w:szCs w:val="22"/>
          <w:lang w:val="sl-SI" w:eastAsia="en-GB"/>
        </w:rPr>
      </w:pPr>
    </w:p>
    <w:p w14:paraId="740903CF" w14:textId="04AFD39E" w:rsidR="00FC06DF" w:rsidRDefault="0010493E" w:rsidP="003B0C84">
      <w:pPr>
        <w:spacing w:line="240" w:lineRule="auto"/>
        <w:jc w:val="both"/>
        <w:rPr>
          <w:rFonts w:cs="Arial"/>
          <w:sz w:val="22"/>
          <w:szCs w:val="22"/>
          <w:lang w:val="sl-SI" w:eastAsia="en-GB"/>
        </w:rPr>
      </w:pPr>
      <w:r>
        <w:rPr>
          <w:rFonts w:cs="Arial"/>
          <w:sz w:val="22"/>
          <w:szCs w:val="22"/>
          <w:lang w:val="sl-SI" w:eastAsia="en-GB"/>
        </w:rPr>
        <w:t>Kot že pojasnjeno</w:t>
      </w:r>
      <w:r w:rsidR="00EA0BDA">
        <w:rPr>
          <w:rFonts w:cs="Arial"/>
          <w:sz w:val="22"/>
          <w:szCs w:val="22"/>
          <w:lang w:val="sl-SI" w:eastAsia="en-GB"/>
        </w:rPr>
        <w:t>,</w:t>
      </w:r>
      <w:r>
        <w:rPr>
          <w:rFonts w:cs="Arial"/>
          <w:sz w:val="22"/>
          <w:szCs w:val="22"/>
          <w:lang w:val="sl-SI" w:eastAsia="en-GB"/>
        </w:rPr>
        <w:t xml:space="preserve"> je</w:t>
      </w:r>
      <w:r w:rsidR="007C17A0">
        <w:rPr>
          <w:rFonts w:cs="Arial"/>
          <w:sz w:val="22"/>
          <w:szCs w:val="22"/>
          <w:lang w:val="sl-SI" w:eastAsia="en-GB"/>
        </w:rPr>
        <w:t xml:space="preserve"> predlagatelj </w:t>
      </w:r>
      <w:r w:rsidR="009B779E">
        <w:rPr>
          <w:rFonts w:cs="Arial"/>
          <w:sz w:val="22"/>
          <w:szCs w:val="22"/>
          <w:lang w:val="sl-SI" w:eastAsia="en-GB"/>
        </w:rPr>
        <w:t xml:space="preserve">takšno trditev </w:t>
      </w:r>
      <w:r w:rsidR="007C17A0">
        <w:rPr>
          <w:rFonts w:cs="Arial"/>
          <w:sz w:val="22"/>
          <w:szCs w:val="22"/>
          <w:lang w:val="sl-SI" w:eastAsia="en-GB"/>
        </w:rPr>
        <w:t>podal v predlogu, Zagovornik pa jo je</w:t>
      </w:r>
      <w:r w:rsidR="009B779E">
        <w:rPr>
          <w:rFonts w:cs="Arial"/>
          <w:sz w:val="22"/>
          <w:szCs w:val="22"/>
          <w:lang w:val="sl-SI" w:eastAsia="en-GB"/>
        </w:rPr>
        <w:t xml:space="preserve"> v skladu z dokaznim standardom »prima </w:t>
      </w:r>
      <w:proofErr w:type="spellStart"/>
      <w:r w:rsidR="009B779E">
        <w:rPr>
          <w:rFonts w:cs="Arial"/>
          <w:sz w:val="22"/>
          <w:szCs w:val="22"/>
          <w:lang w:val="sl-SI" w:eastAsia="en-GB"/>
        </w:rPr>
        <w:t>facie</w:t>
      </w:r>
      <w:proofErr w:type="spellEnd"/>
      <w:r w:rsidR="009B779E">
        <w:rPr>
          <w:rFonts w:cs="Arial"/>
          <w:sz w:val="22"/>
          <w:szCs w:val="22"/>
          <w:lang w:val="sl-SI" w:eastAsia="en-GB"/>
        </w:rPr>
        <w:t xml:space="preserve"> - na prvi pogled«</w:t>
      </w:r>
      <w:r w:rsidR="007C17A0">
        <w:rPr>
          <w:rFonts w:cs="Arial"/>
          <w:sz w:val="22"/>
          <w:szCs w:val="22"/>
          <w:lang w:val="sl-SI" w:eastAsia="en-GB"/>
        </w:rPr>
        <w:t xml:space="preserve"> ocenil za</w:t>
      </w:r>
      <w:r w:rsidR="009B779E">
        <w:rPr>
          <w:rFonts w:cs="Arial"/>
          <w:sz w:val="22"/>
          <w:szCs w:val="22"/>
          <w:lang w:val="sl-SI" w:eastAsia="en-GB"/>
        </w:rPr>
        <w:t xml:space="preserve"> </w:t>
      </w:r>
      <w:r w:rsidR="00EA0BDA">
        <w:rPr>
          <w:rFonts w:cs="Arial"/>
          <w:sz w:val="22"/>
          <w:szCs w:val="22"/>
          <w:lang w:val="sl-SI" w:eastAsia="en-GB"/>
        </w:rPr>
        <w:t xml:space="preserve">prepričljivo. </w:t>
      </w:r>
      <w:r w:rsidRPr="0010493E">
        <w:rPr>
          <w:rFonts w:cs="Arial"/>
          <w:sz w:val="22"/>
          <w:szCs w:val="22"/>
          <w:lang w:val="sl-SI" w:eastAsia="en-GB"/>
        </w:rPr>
        <w:t>Pri tem je upošteval</w:t>
      </w:r>
      <w:r w:rsidR="00B7017E">
        <w:rPr>
          <w:rFonts w:cs="Arial"/>
          <w:sz w:val="22"/>
          <w:szCs w:val="22"/>
          <w:lang w:val="sl-SI" w:eastAsia="en-GB"/>
        </w:rPr>
        <w:t xml:space="preserve"> specifični položaj predlagatelja, ki</w:t>
      </w:r>
      <w:r w:rsidRPr="0010493E">
        <w:rPr>
          <w:rFonts w:cs="Arial"/>
          <w:sz w:val="22"/>
          <w:szCs w:val="22"/>
          <w:lang w:val="sl-SI" w:eastAsia="en-GB"/>
        </w:rPr>
        <w:t xml:space="preserve"> </w:t>
      </w:r>
      <w:r w:rsidR="00A668A4">
        <w:rPr>
          <w:rFonts w:cs="Arial"/>
          <w:sz w:val="22"/>
          <w:szCs w:val="22"/>
          <w:lang w:val="sl-SI" w:eastAsia="en-GB"/>
        </w:rPr>
        <w:t>s konkretnimi</w:t>
      </w:r>
      <w:r w:rsidRPr="0010493E">
        <w:rPr>
          <w:rFonts w:cs="Arial"/>
          <w:sz w:val="22"/>
          <w:szCs w:val="22"/>
          <w:lang w:val="sl-SI" w:eastAsia="en-GB"/>
        </w:rPr>
        <w:t xml:space="preserve"> dokazili </w:t>
      </w:r>
      <w:r w:rsidR="00A668A4">
        <w:rPr>
          <w:rFonts w:cs="Arial"/>
          <w:sz w:val="22"/>
          <w:szCs w:val="22"/>
          <w:lang w:val="sl-SI" w:eastAsia="en-GB"/>
        </w:rPr>
        <w:t xml:space="preserve">o vsebini varnostnikove </w:t>
      </w:r>
      <w:r w:rsidR="00A668A4">
        <w:rPr>
          <w:rFonts w:cs="Arial"/>
          <w:sz w:val="22"/>
          <w:szCs w:val="22"/>
          <w:lang w:val="sl-SI" w:eastAsia="en-GB"/>
        </w:rPr>
        <w:lastRenderedPageBreak/>
        <w:t xml:space="preserve">izjave </w:t>
      </w:r>
      <w:r w:rsidRPr="0010493E">
        <w:rPr>
          <w:rFonts w:cs="Arial"/>
          <w:sz w:val="22"/>
          <w:szCs w:val="22"/>
          <w:lang w:val="sl-SI" w:eastAsia="en-GB"/>
        </w:rPr>
        <w:t>ni razpolagal in tudi ni mogel razpolagati.</w:t>
      </w:r>
      <w:r w:rsidR="006F2AA2">
        <w:rPr>
          <w:rFonts w:cs="Arial"/>
          <w:sz w:val="22"/>
          <w:szCs w:val="22"/>
          <w:lang w:val="sl-SI" w:eastAsia="en-GB"/>
        </w:rPr>
        <w:t xml:space="preserve"> Tako se je dokazno breme glede vsebine varnostnikove izjave preneslo na kršitelja, ki je v postopku imel možnost, da dokaže, da predlagateljeva trditev ne drži.</w:t>
      </w:r>
      <w:r w:rsidR="0036629E">
        <w:rPr>
          <w:rFonts w:cs="Arial"/>
          <w:sz w:val="22"/>
          <w:szCs w:val="22"/>
          <w:lang w:val="sl-SI" w:eastAsia="en-GB"/>
        </w:rPr>
        <w:t xml:space="preserve"> </w:t>
      </w:r>
    </w:p>
    <w:p w14:paraId="01F46F3D" w14:textId="77777777" w:rsidR="00FC06DF" w:rsidRDefault="00FC06DF" w:rsidP="003B0C84">
      <w:pPr>
        <w:spacing w:line="240" w:lineRule="auto"/>
        <w:jc w:val="both"/>
        <w:rPr>
          <w:rFonts w:cs="Arial"/>
          <w:sz w:val="22"/>
          <w:szCs w:val="22"/>
          <w:lang w:val="sl-SI" w:eastAsia="en-GB"/>
        </w:rPr>
      </w:pPr>
    </w:p>
    <w:p w14:paraId="04173E80" w14:textId="38141EA6" w:rsidR="00A22E2D" w:rsidRPr="004B7083" w:rsidRDefault="002569B9" w:rsidP="003B0C84">
      <w:pPr>
        <w:spacing w:line="240" w:lineRule="auto"/>
        <w:jc w:val="both"/>
        <w:rPr>
          <w:lang w:val="sl-SI"/>
        </w:rPr>
      </w:pPr>
      <w:r>
        <w:rPr>
          <w:rFonts w:cs="Arial"/>
          <w:sz w:val="22"/>
          <w:szCs w:val="22"/>
          <w:lang w:val="sl-SI" w:eastAsia="en-GB"/>
        </w:rPr>
        <w:t>K</w:t>
      </w:r>
      <w:r w:rsidR="00A22E2D" w:rsidRPr="00A22E2D">
        <w:rPr>
          <w:rFonts w:cs="Arial"/>
          <w:sz w:val="22"/>
          <w:szCs w:val="22"/>
          <w:lang w:val="sl-SI" w:eastAsia="en-GB"/>
        </w:rPr>
        <w:t xml:space="preserve">ršitelj je sicer </w:t>
      </w:r>
      <w:r w:rsidR="00EF32BF">
        <w:rPr>
          <w:rFonts w:cs="Arial"/>
          <w:sz w:val="22"/>
          <w:szCs w:val="22"/>
          <w:lang w:val="sl-SI" w:eastAsia="en-GB"/>
        </w:rPr>
        <w:t>zatrjeval</w:t>
      </w:r>
      <w:r w:rsidR="00A22E2D" w:rsidRPr="00A22E2D">
        <w:rPr>
          <w:rFonts w:cs="Arial"/>
          <w:sz w:val="22"/>
          <w:szCs w:val="22"/>
          <w:lang w:val="sl-SI" w:eastAsia="en-GB"/>
        </w:rPr>
        <w:t>, da varnostnik</w:t>
      </w:r>
      <w:r w:rsidR="00EF32BF">
        <w:rPr>
          <w:rFonts w:cs="Arial"/>
          <w:sz w:val="22"/>
          <w:szCs w:val="22"/>
          <w:lang w:val="sl-SI" w:eastAsia="en-GB"/>
        </w:rPr>
        <w:t xml:space="preserve"> ni</w:t>
      </w:r>
      <w:r w:rsidR="00A22E2D" w:rsidRPr="00A22E2D">
        <w:rPr>
          <w:rFonts w:cs="Arial"/>
          <w:sz w:val="22"/>
          <w:szCs w:val="22"/>
          <w:lang w:val="sl-SI" w:eastAsia="en-GB"/>
        </w:rPr>
        <w:t xml:space="preserve"> neprimerno komuniciral s predlagateljem ali izražal mnenj</w:t>
      </w:r>
      <w:r w:rsidR="00FE6F55">
        <w:rPr>
          <w:rFonts w:cs="Arial"/>
          <w:sz w:val="22"/>
          <w:szCs w:val="22"/>
          <w:lang w:val="sl-SI" w:eastAsia="en-GB"/>
        </w:rPr>
        <w:t xml:space="preserve">a </w:t>
      </w:r>
      <w:r w:rsidR="00A22E2D" w:rsidRPr="00A22E2D">
        <w:rPr>
          <w:rFonts w:cs="Arial"/>
          <w:sz w:val="22"/>
          <w:szCs w:val="22"/>
          <w:lang w:val="sl-SI" w:eastAsia="en-GB"/>
        </w:rPr>
        <w:t xml:space="preserve">glede </w:t>
      </w:r>
      <w:r w:rsidR="003E10A9">
        <w:rPr>
          <w:rFonts w:cs="Arial"/>
          <w:sz w:val="22"/>
          <w:szCs w:val="22"/>
          <w:lang w:val="sl-SI" w:eastAsia="en-GB"/>
        </w:rPr>
        <w:t>njegove</w:t>
      </w:r>
      <w:r w:rsidR="00A22E2D" w:rsidRPr="00A22E2D">
        <w:rPr>
          <w:rFonts w:cs="Arial"/>
          <w:sz w:val="22"/>
          <w:szCs w:val="22"/>
          <w:lang w:val="sl-SI" w:eastAsia="en-GB"/>
        </w:rPr>
        <w:t xml:space="preserve"> rase</w:t>
      </w:r>
      <w:r w:rsidR="00EF32BF">
        <w:rPr>
          <w:rFonts w:cs="Arial"/>
          <w:sz w:val="22"/>
          <w:szCs w:val="22"/>
          <w:lang w:val="sl-SI" w:eastAsia="en-GB"/>
        </w:rPr>
        <w:t>, s čimer je smiselno nasprotoval takšni trditvi predlagatelja.</w:t>
      </w:r>
      <w:r w:rsidR="00666717">
        <w:rPr>
          <w:rFonts w:cs="Arial"/>
          <w:sz w:val="22"/>
          <w:szCs w:val="22"/>
          <w:lang w:val="sl-SI" w:eastAsia="en-GB"/>
        </w:rPr>
        <w:t xml:space="preserve"> Vendar pa </w:t>
      </w:r>
      <w:r w:rsidR="00007862">
        <w:rPr>
          <w:rFonts w:cs="Arial"/>
          <w:sz w:val="22"/>
          <w:szCs w:val="22"/>
          <w:lang w:val="sl-SI" w:eastAsia="en-GB"/>
        </w:rPr>
        <w:t>v zvezi s tem</w:t>
      </w:r>
      <w:r w:rsidR="00A22E2D" w:rsidRPr="00A22E2D">
        <w:rPr>
          <w:rFonts w:cs="Arial"/>
          <w:sz w:val="22"/>
          <w:szCs w:val="22"/>
          <w:lang w:val="sl-SI" w:eastAsia="en-GB"/>
        </w:rPr>
        <w:t xml:space="preserve"> ni predložil nikakršnih dokazov oziroma konkretnih trditev glede ravnanja </w:t>
      </w:r>
      <w:r w:rsidR="004D16B7">
        <w:rPr>
          <w:rFonts w:cs="Arial"/>
          <w:sz w:val="22"/>
          <w:szCs w:val="22"/>
          <w:lang w:val="sl-SI" w:eastAsia="en-GB"/>
        </w:rPr>
        <w:t xml:space="preserve">konkretnega </w:t>
      </w:r>
      <w:r w:rsidR="00A22E2D" w:rsidRPr="00A22E2D">
        <w:rPr>
          <w:rFonts w:cs="Arial"/>
          <w:sz w:val="22"/>
          <w:szCs w:val="22"/>
          <w:lang w:val="sl-SI" w:eastAsia="en-GB"/>
        </w:rPr>
        <w:t>varnostnika v obravnavani situaciji</w:t>
      </w:r>
      <w:r w:rsidR="00D87BD1">
        <w:rPr>
          <w:rFonts w:cs="Arial"/>
          <w:sz w:val="22"/>
          <w:szCs w:val="22"/>
          <w:lang w:val="sl-SI" w:eastAsia="en-GB"/>
        </w:rPr>
        <w:t xml:space="preserve"> oziroma </w:t>
      </w:r>
      <w:r w:rsidR="0032771B">
        <w:rPr>
          <w:rFonts w:cs="Arial"/>
          <w:sz w:val="22"/>
          <w:szCs w:val="22"/>
          <w:lang w:val="sl-SI" w:eastAsia="en-GB"/>
        </w:rPr>
        <w:t>ni</w:t>
      </w:r>
      <w:r w:rsidR="00263AD4">
        <w:rPr>
          <w:rFonts w:cs="Arial"/>
          <w:sz w:val="22"/>
          <w:szCs w:val="22"/>
          <w:lang w:val="sl-SI" w:eastAsia="en-GB"/>
        </w:rPr>
        <w:t xml:space="preserve"> izkazal </w:t>
      </w:r>
      <w:r w:rsidR="00026F8F">
        <w:rPr>
          <w:rFonts w:cs="Arial"/>
          <w:sz w:val="22"/>
          <w:szCs w:val="22"/>
          <w:lang w:val="sl-SI" w:eastAsia="en-GB"/>
        </w:rPr>
        <w:t>vsebine</w:t>
      </w:r>
      <w:r w:rsidR="00D87BD1">
        <w:rPr>
          <w:rFonts w:cs="Arial"/>
          <w:sz w:val="22"/>
          <w:szCs w:val="22"/>
          <w:lang w:val="sl-SI" w:eastAsia="en-GB"/>
        </w:rPr>
        <w:t xml:space="preserve"> </w:t>
      </w:r>
      <w:r w:rsidR="0032771B">
        <w:rPr>
          <w:rFonts w:cs="Arial"/>
          <w:sz w:val="22"/>
          <w:szCs w:val="22"/>
          <w:lang w:val="sl-SI" w:eastAsia="en-GB"/>
        </w:rPr>
        <w:t>varnostnikove</w:t>
      </w:r>
      <w:r w:rsidR="00D87BD1">
        <w:rPr>
          <w:rFonts w:cs="Arial"/>
          <w:sz w:val="22"/>
          <w:szCs w:val="22"/>
          <w:lang w:val="sl-SI" w:eastAsia="en-GB"/>
        </w:rPr>
        <w:t xml:space="preserve"> morebitne izjave</w:t>
      </w:r>
      <w:r w:rsidR="0059351F">
        <w:rPr>
          <w:rFonts w:cs="Arial"/>
          <w:sz w:val="22"/>
          <w:szCs w:val="22"/>
          <w:lang w:val="sl-SI" w:eastAsia="en-GB"/>
        </w:rPr>
        <w:t xml:space="preserve"> o </w:t>
      </w:r>
      <w:r w:rsidR="00AE69B4">
        <w:rPr>
          <w:rFonts w:cs="Arial"/>
          <w:sz w:val="22"/>
          <w:szCs w:val="22"/>
          <w:lang w:val="sl-SI" w:eastAsia="en-GB"/>
        </w:rPr>
        <w:t xml:space="preserve">tem, kako je </w:t>
      </w:r>
      <w:r w:rsidR="0059351F">
        <w:rPr>
          <w:rFonts w:cs="Arial"/>
          <w:sz w:val="22"/>
          <w:szCs w:val="22"/>
          <w:lang w:val="sl-SI" w:eastAsia="en-GB"/>
        </w:rPr>
        <w:t>obravnavan</w:t>
      </w:r>
      <w:r w:rsidR="00AE69B4">
        <w:rPr>
          <w:rFonts w:cs="Arial"/>
          <w:sz w:val="22"/>
          <w:szCs w:val="22"/>
          <w:lang w:val="sl-SI" w:eastAsia="en-GB"/>
        </w:rPr>
        <w:t>i</w:t>
      </w:r>
      <w:r w:rsidR="0059351F">
        <w:rPr>
          <w:rFonts w:cs="Arial"/>
          <w:sz w:val="22"/>
          <w:szCs w:val="22"/>
          <w:lang w:val="sl-SI" w:eastAsia="en-GB"/>
        </w:rPr>
        <w:t xml:space="preserve"> dogod</w:t>
      </w:r>
      <w:r w:rsidR="00AE69B4">
        <w:rPr>
          <w:rFonts w:cs="Arial"/>
          <w:sz w:val="22"/>
          <w:szCs w:val="22"/>
          <w:lang w:val="sl-SI" w:eastAsia="en-GB"/>
        </w:rPr>
        <w:t>e</w:t>
      </w:r>
      <w:r w:rsidR="0059351F">
        <w:rPr>
          <w:rFonts w:cs="Arial"/>
          <w:sz w:val="22"/>
          <w:szCs w:val="22"/>
          <w:lang w:val="sl-SI" w:eastAsia="en-GB"/>
        </w:rPr>
        <w:t>k</w:t>
      </w:r>
      <w:r w:rsidR="00AE69B4">
        <w:rPr>
          <w:rFonts w:cs="Arial"/>
          <w:sz w:val="22"/>
          <w:szCs w:val="22"/>
          <w:lang w:val="sl-SI" w:eastAsia="en-GB"/>
        </w:rPr>
        <w:t xml:space="preserve"> potekal</w:t>
      </w:r>
      <w:r w:rsidR="00A22E2D" w:rsidRPr="00A22E2D">
        <w:rPr>
          <w:rFonts w:cs="Arial"/>
          <w:sz w:val="22"/>
          <w:szCs w:val="22"/>
          <w:lang w:val="sl-SI" w:eastAsia="en-GB"/>
        </w:rPr>
        <w:t xml:space="preserve">. </w:t>
      </w:r>
      <w:bookmarkEnd w:id="17"/>
      <w:r w:rsidR="007B1FBB">
        <w:rPr>
          <w:rFonts w:cs="Arial"/>
          <w:sz w:val="22"/>
          <w:szCs w:val="22"/>
          <w:lang w:val="sl-SI" w:eastAsia="en-GB"/>
        </w:rPr>
        <w:t>Tako</w:t>
      </w:r>
      <w:r w:rsidR="003F6ECC">
        <w:rPr>
          <w:rFonts w:cs="Arial"/>
          <w:sz w:val="22"/>
          <w:szCs w:val="22"/>
          <w:lang w:val="sl-SI" w:eastAsia="en-GB"/>
        </w:rPr>
        <w:t xml:space="preserve"> se</w:t>
      </w:r>
      <w:r w:rsidR="007B1FBB">
        <w:rPr>
          <w:rFonts w:cs="Arial"/>
          <w:sz w:val="22"/>
          <w:szCs w:val="22"/>
          <w:lang w:val="sl-SI" w:eastAsia="en-GB"/>
        </w:rPr>
        <w:t xml:space="preserve"> kršitelj</w:t>
      </w:r>
      <w:r w:rsidR="00CF67BD">
        <w:rPr>
          <w:rFonts w:cs="Arial"/>
          <w:sz w:val="22"/>
          <w:szCs w:val="22"/>
          <w:lang w:val="sl-SI" w:eastAsia="en-GB"/>
        </w:rPr>
        <w:t>,</w:t>
      </w:r>
      <w:r w:rsidR="007B1FBB">
        <w:rPr>
          <w:rFonts w:cs="Arial"/>
          <w:sz w:val="22"/>
          <w:szCs w:val="22"/>
          <w:lang w:val="sl-SI" w:eastAsia="en-GB"/>
        </w:rPr>
        <w:t xml:space="preserve"> </w:t>
      </w:r>
      <w:r w:rsidR="00CF67BD">
        <w:rPr>
          <w:rFonts w:cs="Arial"/>
          <w:sz w:val="22"/>
          <w:szCs w:val="22"/>
          <w:lang w:val="sl-SI" w:eastAsia="en-GB"/>
        </w:rPr>
        <w:t xml:space="preserve">ki ga je </w:t>
      </w:r>
      <w:r w:rsidR="00CF67BD" w:rsidRPr="00CF67BD">
        <w:rPr>
          <w:rFonts w:cs="Arial"/>
          <w:sz w:val="22"/>
          <w:szCs w:val="22"/>
          <w:lang w:val="sl-SI" w:eastAsia="en-GB"/>
        </w:rPr>
        <w:t xml:space="preserve">Zagovornik seznanil </w:t>
      </w:r>
      <w:r w:rsidR="003014B2">
        <w:rPr>
          <w:rFonts w:cs="Arial"/>
          <w:sz w:val="22"/>
          <w:szCs w:val="22"/>
          <w:lang w:val="sl-SI" w:eastAsia="en-GB"/>
        </w:rPr>
        <w:t>(</w:t>
      </w:r>
      <w:r w:rsidR="003014B2" w:rsidRPr="003014B2">
        <w:rPr>
          <w:rFonts w:cs="Arial"/>
          <w:sz w:val="22"/>
          <w:szCs w:val="22"/>
          <w:lang w:val="sl-SI" w:eastAsia="en-GB"/>
        </w:rPr>
        <w:t>dokument številka 0700-20/2025/16</w:t>
      </w:r>
      <w:r w:rsidR="003014B2">
        <w:rPr>
          <w:rFonts w:cs="Arial"/>
          <w:sz w:val="22"/>
          <w:szCs w:val="22"/>
          <w:lang w:val="sl-SI" w:eastAsia="en-GB"/>
        </w:rPr>
        <w:t xml:space="preserve">) </w:t>
      </w:r>
      <w:r w:rsidR="00CF67BD" w:rsidRPr="00CF67BD">
        <w:rPr>
          <w:rFonts w:cs="Arial"/>
          <w:sz w:val="22"/>
          <w:szCs w:val="22"/>
          <w:lang w:val="sl-SI" w:eastAsia="en-GB"/>
        </w:rPr>
        <w:t xml:space="preserve">s predlagateljevo trditvijo ter s tem, da predlagatelju po izvedenem dokaznem postopku ob uporabi pravila obrnjenega dokaznega bremena iz 40. člena </w:t>
      </w:r>
      <w:proofErr w:type="spellStart"/>
      <w:r w:rsidR="00CF67BD" w:rsidRPr="00CF67BD">
        <w:rPr>
          <w:rFonts w:cs="Arial"/>
          <w:sz w:val="22"/>
          <w:szCs w:val="22"/>
          <w:lang w:val="sl-SI" w:eastAsia="en-GB"/>
        </w:rPr>
        <w:t>ZVarD</w:t>
      </w:r>
      <w:proofErr w:type="spellEnd"/>
      <w:r w:rsidR="00CF67BD" w:rsidRPr="00CF67BD">
        <w:rPr>
          <w:rFonts w:cs="Arial"/>
          <w:sz w:val="22"/>
          <w:szCs w:val="22"/>
          <w:lang w:val="sl-SI" w:eastAsia="en-GB"/>
        </w:rPr>
        <w:t xml:space="preserve"> verjame</w:t>
      </w:r>
      <w:r w:rsidR="00CF67BD">
        <w:rPr>
          <w:rFonts w:cs="Arial"/>
          <w:sz w:val="22"/>
          <w:szCs w:val="22"/>
          <w:lang w:val="sl-SI" w:eastAsia="en-GB"/>
        </w:rPr>
        <w:t xml:space="preserve">, </w:t>
      </w:r>
      <w:r w:rsidR="007B1FBB">
        <w:rPr>
          <w:rFonts w:cs="Arial"/>
          <w:sz w:val="22"/>
          <w:szCs w:val="22"/>
          <w:lang w:val="sl-SI" w:eastAsia="en-GB"/>
        </w:rPr>
        <w:t xml:space="preserve">s </w:t>
      </w:r>
      <w:r w:rsidR="003F6ECC">
        <w:rPr>
          <w:rFonts w:cs="Arial"/>
          <w:sz w:val="22"/>
          <w:szCs w:val="22"/>
          <w:lang w:val="sl-SI" w:eastAsia="en-GB"/>
        </w:rPr>
        <w:t xml:space="preserve">pavšalnimi </w:t>
      </w:r>
      <w:r w:rsidR="00102D0B">
        <w:rPr>
          <w:rFonts w:cs="Arial"/>
          <w:sz w:val="22"/>
          <w:szCs w:val="22"/>
          <w:lang w:val="sl-SI" w:eastAsia="en-GB"/>
        </w:rPr>
        <w:t>oziroma posplošenimi</w:t>
      </w:r>
      <w:r w:rsidR="007B1FBB">
        <w:rPr>
          <w:rFonts w:cs="Arial"/>
          <w:sz w:val="22"/>
          <w:szCs w:val="22"/>
          <w:lang w:val="sl-SI" w:eastAsia="en-GB"/>
        </w:rPr>
        <w:t xml:space="preserve"> trditvami</w:t>
      </w:r>
      <w:r w:rsidR="00666717" w:rsidRPr="00A22E2D">
        <w:rPr>
          <w:rFonts w:cs="Arial"/>
          <w:sz w:val="22"/>
          <w:szCs w:val="22"/>
          <w:lang w:val="sl-SI" w:eastAsia="en-GB"/>
        </w:rPr>
        <w:t xml:space="preserve">, da v podjetju spoštujejo človekove pravice in zavračajo diskriminacijo, </w:t>
      </w:r>
      <w:r w:rsidR="003F6ECC">
        <w:rPr>
          <w:rFonts w:cs="Arial"/>
          <w:sz w:val="22"/>
          <w:szCs w:val="22"/>
          <w:lang w:val="sl-SI" w:eastAsia="en-GB"/>
        </w:rPr>
        <w:t xml:space="preserve">ni uspel razbremeniti in dokazati, da </w:t>
      </w:r>
      <w:r w:rsidR="00F80A92">
        <w:rPr>
          <w:rFonts w:cs="Arial"/>
          <w:sz w:val="22"/>
          <w:szCs w:val="22"/>
          <w:lang w:val="sl-SI" w:eastAsia="en-GB"/>
        </w:rPr>
        <w:t>varnostnik po dogodku predlagatelju ni rekel, da temnopoltim ne zaupa.</w:t>
      </w:r>
      <w:r w:rsidR="00CF67BD" w:rsidRPr="004B7083">
        <w:rPr>
          <w:lang w:val="sl-SI"/>
        </w:rPr>
        <w:t xml:space="preserve"> </w:t>
      </w:r>
    </w:p>
    <w:p w14:paraId="634B1786" w14:textId="77777777" w:rsidR="00341C21" w:rsidRDefault="00341C21" w:rsidP="003B0C84">
      <w:pPr>
        <w:spacing w:line="240" w:lineRule="auto"/>
        <w:jc w:val="both"/>
        <w:rPr>
          <w:rFonts w:cs="Arial"/>
          <w:sz w:val="22"/>
          <w:szCs w:val="22"/>
          <w:lang w:val="sl-SI" w:eastAsia="en-GB"/>
        </w:rPr>
      </w:pPr>
    </w:p>
    <w:p w14:paraId="09177FF7" w14:textId="06B82A68" w:rsidR="008E59C1" w:rsidRDefault="00341C21" w:rsidP="003B0C84">
      <w:pPr>
        <w:spacing w:line="240" w:lineRule="auto"/>
        <w:jc w:val="center"/>
        <w:rPr>
          <w:rFonts w:cs="Arial"/>
          <w:sz w:val="22"/>
          <w:szCs w:val="22"/>
          <w:lang w:val="sl-SI" w:eastAsia="en-GB"/>
        </w:rPr>
      </w:pPr>
      <w:r>
        <w:rPr>
          <w:rFonts w:cs="Arial"/>
          <w:sz w:val="22"/>
          <w:szCs w:val="22"/>
          <w:lang w:val="sl-SI" w:eastAsia="en-GB"/>
        </w:rPr>
        <w:t>*</w:t>
      </w:r>
    </w:p>
    <w:p w14:paraId="14688C73" w14:textId="77777777" w:rsidR="0037614B" w:rsidRDefault="0037614B" w:rsidP="003B0C84">
      <w:pPr>
        <w:spacing w:line="240" w:lineRule="auto"/>
        <w:jc w:val="both"/>
        <w:rPr>
          <w:rFonts w:cs="Arial"/>
          <w:sz w:val="22"/>
          <w:szCs w:val="22"/>
          <w:lang w:val="sl-SI" w:eastAsia="en-GB"/>
        </w:rPr>
      </w:pPr>
    </w:p>
    <w:p w14:paraId="52F34AD4" w14:textId="00B85E5D" w:rsidR="00A22E2D" w:rsidRPr="008A13E6" w:rsidRDefault="00C85039" w:rsidP="003B0C84">
      <w:pPr>
        <w:spacing w:line="240" w:lineRule="auto"/>
        <w:jc w:val="both"/>
        <w:rPr>
          <w:rFonts w:cs="Arial"/>
          <w:sz w:val="22"/>
          <w:szCs w:val="22"/>
          <w:u w:val="single"/>
          <w:lang w:val="sl-SI" w:eastAsia="en-GB"/>
        </w:rPr>
      </w:pPr>
      <w:r>
        <w:rPr>
          <w:rFonts w:cs="Arial"/>
          <w:sz w:val="22"/>
          <w:szCs w:val="22"/>
          <w:u w:val="single"/>
          <w:lang w:val="sl-SI" w:eastAsia="en-GB"/>
        </w:rPr>
        <w:t>Ugotovitve g</w:t>
      </w:r>
      <w:r w:rsidR="00A22E2D" w:rsidRPr="008A13E6">
        <w:rPr>
          <w:rFonts w:cs="Arial"/>
          <w:sz w:val="22"/>
          <w:szCs w:val="22"/>
          <w:u w:val="single"/>
          <w:lang w:val="sl-SI" w:eastAsia="en-GB"/>
        </w:rPr>
        <w:t>lede elementov diskriminacije:</w:t>
      </w:r>
    </w:p>
    <w:p w14:paraId="5A8A78D6" w14:textId="77777777" w:rsidR="00A22E2D" w:rsidRDefault="00A22E2D" w:rsidP="003B0C84">
      <w:pPr>
        <w:spacing w:line="240" w:lineRule="auto"/>
        <w:jc w:val="both"/>
        <w:rPr>
          <w:rFonts w:cs="Arial"/>
          <w:sz w:val="22"/>
          <w:szCs w:val="22"/>
          <w:lang w:val="sl-SI" w:eastAsia="en-GB"/>
        </w:rPr>
      </w:pPr>
    </w:p>
    <w:p w14:paraId="671644D1" w14:textId="69CBCD3E" w:rsidR="006E4D4D" w:rsidRDefault="006E4D4D" w:rsidP="003B0C84">
      <w:pPr>
        <w:spacing w:line="240" w:lineRule="auto"/>
        <w:jc w:val="both"/>
        <w:rPr>
          <w:rFonts w:cs="Arial"/>
          <w:sz w:val="22"/>
          <w:szCs w:val="22"/>
          <w:lang w:val="sl-SI" w:eastAsia="en-GB"/>
        </w:rPr>
      </w:pPr>
      <w:r>
        <w:rPr>
          <w:rFonts w:cs="Arial"/>
          <w:sz w:val="22"/>
          <w:szCs w:val="22"/>
          <w:lang w:val="sl-SI" w:eastAsia="en-GB"/>
        </w:rPr>
        <w:t>V predmetni zadevi je predlagatelj zatrjeval neposredno diskriminacijo</w:t>
      </w:r>
      <w:r w:rsidR="00674276">
        <w:rPr>
          <w:rFonts w:cs="Arial"/>
          <w:sz w:val="22"/>
          <w:szCs w:val="22"/>
          <w:lang w:val="sl-SI" w:eastAsia="en-GB"/>
        </w:rPr>
        <w:t>. Zato je Zagovornik v dokaznem postopku ugotavljal obstoj vsakega posameznega elementa le-te.</w:t>
      </w:r>
      <w:r>
        <w:rPr>
          <w:rFonts w:cs="Arial"/>
          <w:sz w:val="22"/>
          <w:szCs w:val="22"/>
          <w:lang w:val="sl-SI" w:eastAsia="en-GB"/>
        </w:rPr>
        <w:t xml:space="preserve"> </w:t>
      </w:r>
    </w:p>
    <w:p w14:paraId="24B71FC2" w14:textId="77777777" w:rsidR="006E4D4D" w:rsidRPr="00A22E2D" w:rsidRDefault="006E4D4D" w:rsidP="003B0C84">
      <w:pPr>
        <w:spacing w:line="240" w:lineRule="auto"/>
        <w:jc w:val="both"/>
        <w:rPr>
          <w:rFonts w:cs="Arial"/>
          <w:sz w:val="22"/>
          <w:szCs w:val="22"/>
          <w:lang w:val="sl-SI" w:eastAsia="en-GB"/>
        </w:rPr>
      </w:pPr>
    </w:p>
    <w:p w14:paraId="0D4A9112" w14:textId="77777777" w:rsidR="00A22E2D" w:rsidRPr="00A22E2D" w:rsidRDefault="00A22E2D" w:rsidP="003B0C84">
      <w:pPr>
        <w:numPr>
          <w:ilvl w:val="0"/>
          <w:numId w:val="24"/>
        </w:numPr>
        <w:spacing w:line="240" w:lineRule="auto"/>
        <w:contextualSpacing/>
        <w:jc w:val="both"/>
        <w:rPr>
          <w:rFonts w:cs="Arial"/>
          <w:i/>
          <w:iCs/>
          <w:sz w:val="22"/>
          <w:szCs w:val="22"/>
          <w:lang w:val="sl-SI"/>
        </w:rPr>
      </w:pPr>
      <w:r w:rsidRPr="00A22E2D">
        <w:rPr>
          <w:rFonts w:cs="Arial"/>
          <w:i/>
          <w:iCs/>
          <w:sz w:val="22"/>
          <w:szCs w:val="22"/>
          <w:lang w:val="sl-SI"/>
        </w:rPr>
        <w:t>osebna okoliščina</w:t>
      </w:r>
    </w:p>
    <w:p w14:paraId="00AC2587" w14:textId="77777777" w:rsidR="00A22E2D" w:rsidRPr="00A22E2D" w:rsidRDefault="00A22E2D" w:rsidP="003B0C84">
      <w:pPr>
        <w:spacing w:line="240" w:lineRule="auto"/>
        <w:jc w:val="both"/>
        <w:rPr>
          <w:rFonts w:cs="Arial"/>
          <w:sz w:val="22"/>
          <w:szCs w:val="22"/>
          <w:lang w:val="sl-SI" w:eastAsia="en-GB"/>
        </w:rPr>
      </w:pPr>
    </w:p>
    <w:p w14:paraId="6728522E" w14:textId="64EAF3E8" w:rsidR="00A22E2D" w:rsidRPr="00A22E2D" w:rsidRDefault="00A22E2D" w:rsidP="003B0C84">
      <w:pPr>
        <w:spacing w:line="240" w:lineRule="auto"/>
        <w:jc w:val="both"/>
        <w:rPr>
          <w:rFonts w:cs="Arial"/>
          <w:sz w:val="22"/>
          <w:szCs w:val="22"/>
          <w:lang w:val="sl-SI" w:eastAsia="en-GB"/>
        </w:rPr>
      </w:pPr>
      <w:r w:rsidRPr="00A22E2D">
        <w:rPr>
          <w:rFonts w:cs="Arial"/>
          <w:sz w:val="22"/>
          <w:szCs w:val="22"/>
          <w:lang w:val="sl-SI" w:eastAsia="en-GB"/>
        </w:rPr>
        <w:t>V predmetni zadevi je predlagatelj zatrjeval diskriminacijo na podlagi osebne okoliščine rase, iz navedb predloga pa glede tega izhaja, da je predlagatelj temnopolt oziroma, da je glede svojih telesnih značilnosti pripadnik temnopolte rasne skupine</w:t>
      </w:r>
      <w:r w:rsidRPr="00A22E2D">
        <w:rPr>
          <w:rFonts w:cs="Arial"/>
          <w:sz w:val="22"/>
          <w:szCs w:val="22"/>
          <w:vertAlign w:val="superscript"/>
          <w:lang w:val="sl-SI" w:eastAsia="en-GB"/>
        </w:rPr>
        <w:footnoteReference w:id="23"/>
      </w:r>
      <w:r w:rsidRPr="00A22E2D">
        <w:rPr>
          <w:rFonts w:cs="Arial"/>
          <w:sz w:val="22"/>
          <w:szCs w:val="22"/>
          <w:lang w:val="sl-SI" w:eastAsia="en-GB"/>
        </w:rPr>
        <w:t xml:space="preserve">. Takšni trditvi predlagatelja kršitelj ni nasprotoval, zato Zagovornik ugotavlja, da je zatrjevana </w:t>
      </w:r>
      <w:r w:rsidRPr="00A22E2D">
        <w:rPr>
          <w:rFonts w:cs="Arial"/>
          <w:b/>
          <w:bCs/>
          <w:sz w:val="22"/>
          <w:szCs w:val="22"/>
          <w:lang w:val="sl-SI" w:eastAsia="en-GB"/>
        </w:rPr>
        <w:t>osebna okoliščina rase</w:t>
      </w:r>
      <w:r w:rsidRPr="00A22E2D">
        <w:rPr>
          <w:rFonts w:cs="Arial"/>
          <w:sz w:val="22"/>
          <w:szCs w:val="22"/>
          <w:lang w:val="sl-SI" w:eastAsia="en-GB"/>
        </w:rPr>
        <w:t xml:space="preserve"> pri predlagatelju podana. </w:t>
      </w:r>
    </w:p>
    <w:p w14:paraId="10E59A03" w14:textId="77777777" w:rsidR="00A22E2D" w:rsidRPr="00A22E2D" w:rsidRDefault="00A22E2D" w:rsidP="003B0C84">
      <w:pPr>
        <w:spacing w:line="240" w:lineRule="auto"/>
        <w:jc w:val="both"/>
        <w:rPr>
          <w:rFonts w:cs="Arial"/>
          <w:sz w:val="22"/>
          <w:szCs w:val="22"/>
          <w:lang w:val="sl-SI" w:eastAsia="en-GB"/>
        </w:rPr>
      </w:pPr>
    </w:p>
    <w:p w14:paraId="5352283A" w14:textId="77777777" w:rsidR="00A22E2D" w:rsidRPr="00A22E2D" w:rsidRDefault="00A22E2D" w:rsidP="003B0C84">
      <w:pPr>
        <w:numPr>
          <w:ilvl w:val="0"/>
          <w:numId w:val="24"/>
        </w:numPr>
        <w:spacing w:line="240" w:lineRule="auto"/>
        <w:contextualSpacing/>
        <w:jc w:val="both"/>
        <w:rPr>
          <w:rFonts w:eastAsia="Arial" w:cs="Arial"/>
          <w:i/>
          <w:iCs/>
          <w:sz w:val="22"/>
          <w:szCs w:val="22"/>
          <w:lang w:val="sl-SI"/>
        </w:rPr>
      </w:pPr>
      <w:r w:rsidRPr="00A22E2D">
        <w:rPr>
          <w:rFonts w:eastAsia="Arial" w:cs="Arial"/>
          <w:i/>
          <w:iCs/>
          <w:sz w:val="22"/>
          <w:szCs w:val="22"/>
          <w:lang w:val="sl-SI"/>
        </w:rPr>
        <w:t>področje družbenega življenja</w:t>
      </w:r>
    </w:p>
    <w:p w14:paraId="11DE0952" w14:textId="77777777" w:rsidR="00A22E2D" w:rsidRPr="00A22E2D" w:rsidRDefault="00A22E2D" w:rsidP="003B0C84">
      <w:pPr>
        <w:spacing w:line="240" w:lineRule="auto"/>
        <w:jc w:val="both"/>
        <w:rPr>
          <w:rFonts w:eastAsia="Arial" w:cs="Arial"/>
          <w:sz w:val="22"/>
          <w:szCs w:val="22"/>
          <w:lang w:val="sl-SI" w:eastAsia="en-GB"/>
        </w:rPr>
      </w:pPr>
    </w:p>
    <w:p w14:paraId="2CDD7451" w14:textId="310CBCDD" w:rsidR="00056806" w:rsidRDefault="00A22E2D" w:rsidP="003B0C84">
      <w:pPr>
        <w:spacing w:line="240" w:lineRule="auto"/>
        <w:jc w:val="both"/>
        <w:rPr>
          <w:rFonts w:eastAsia="Arial" w:cs="Arial"/>
          <w:sz w:val="22"/>
          <w:szCs w:val="22"/>
          <w:lang w:val="sl-SI" w:eastAsia="en-GB"/>
        </w:rPr>
      </w:pPr>
      <w:r w:rsidRPr="00A22E2D">
        <w:rPr>
          <w:rFonts w:eastAsia="Arial" w:cs="Arial"/>
          <w:sz w:val="22"/>
          <w:szCs w:val="22"/>
          <w:lang w:val="sl-SI" w:eastAsia="en-GB"/>
        </w:rPr>
        <w:t>Predlagatelj je zatrjeval, da se je diskriminacija zgodila</w:t>
      </w:r>
      <w:r w:rsidR="00DE59E9">
        <w:rPr>
          <w:rFonts w:eastAsia="Arial" w:cs="Arial"/>
          <w:sz w:val="22"/>
          <w:szCs w:val="22"/>
          <w:lang w:val="sl-SI" w:eastAsia="en-GB"/>
        </w:rPr>
        <w:t xml:space="preserve"> s strani varnostnika</w:t>
      </w:r>
      <w:r w:rsidRPr="00A22E2D">
        <w:rPr>
          <w:rFonts w:eastAsia="Arial" w:cs="Arial"/>
          <w:sz w:val="22"/>
          <w:szCs w:val="22"/>
          <w:lang w:val="sl-SI" w:eastAsia="en-GB"/>
        </w:rPr>
        <w:t xml:space="preserve"> med nakupovanjem v trgovini, </w:t>
      </w:r>
      <w:r w:rsidR="00DE59E9">
        <w:rPr>
          <w:rFonts w:eastAsia="Arial" w:cs="Arial"/>
          <w:sz w:val="22"/>
          <w:szCs w:val="22"/>
          <w:lang w:val="sl-SI" w:eastAsia="en-GB"/>
        </w:rPr>
        <w:t>torej</w:t>
      </w:r>
      <w:r w:rsidR="0002419E">
        <w:rPr>
          <w:rFonts w:eastAsia="Arial" w:cs="Arial"/>
          <w:sz w:val="22"/>
          <w:szCs w:val="22"/>
          <w:lang w:val="sl-SI" w:eastAsia="en-GB"/>
        </w:rPr>
        <w:t xml:space="preserve"> na </w:t>
      </w:r>
      <w:r w:rsidR="0002419E" w:rsidRPr="00972566">
        <w:rPr>
          <w:rFonts w:eastAsia="Arial" w:cs="Arial"/>
          <w:sz w:val="22"/>
          <w:szCs w:val="22"/>
          <w:lang w:val="sl-SI" w:eastAsia="en-GB"/>
        </w:rPr>
        <w:t>področju</w:t>
      </w:r>
      <w:r w:rsidR="0002419E" w:rsidRPr="00972566">
        <w:rPr>
          <w:rFonts w:eastAsia="Arial" w:cs="Arial"/>
          <w:b/>
          <w:bCs/>
          <w:sz w:val="22"/>
          <w:szCs w:val="22"/>
          <w:lang w:val="sl-SI" w:eastAsia="en-GB"/>
        </w:rPr>
        <w:t xml:space="preserve"> </w:t>
      </w:r>
      <w:r w:rsidR="00DE59E9" w:rsidRPr="00972566">
        <w:rPr>
          <w:rFonts w:eastAsia="Arial" w:cs="Arial"/>
          <w:b/>
          <w:bCs/>
          <w:sz w:val="22"/>
          <w:szCs w:val="22"/>
          <w:lang w:val="sl-SI" w:eastAsia="en-GB"/>
        </w:rPr>
        <w:t>izvajanja storitev varovanja glede dostopa do dobrin in storitev, ki so na voljo javnosti</w:t>
      </w:r>
      <w:r w:rsidR="005C088E">
        <w:rPr>
          <w:rFonts w:eastAsia="Arial" w:cs="Arial"/>
          <w:sz w:val="22"/>
          <w:szCs w:val="22"/>
          <w:lang w:val="sl-SI" w:eastAsia="en-GB"/>
        </w:rPr>
        <w:t>. Na tem področju</w:t>
      </w:r>
      <w:r w:rsidRPr="00A22E2D">
        <w:rPr>
          <w:rFonts w:eastAsia="Arial" w:cs="Arial"/>
          <w:sz w:val="22"/>
          <w:szCs w:val="22"/>
          <w:lang w:val="sl-SI" w:eastAsia="en-GB"/>
        </w:rPr>
        <w:t xml:space="preserve"> je varstvo pred diskriminacijo zagotovljeno</w:t>
      </w:r>
      <w:r w:rsidR="009A2B02">
        <w:rPr>
          <w:rFonts w:eastAsia="Arial" w:cs="Arial"/>
          <w:sz w:val="22"/>
          <w:szCs w:val="22"/>
          <w:lang w:val="sl-SI" w:eastAsia="en-GB"/>
        </w:rPr>
        <w:t xml:space="preserve">, saj </w:t>
      </w:r>
      <w:proofErr w:type="spellStart"/>
      <w:r w:rsidR="004635E4" w:rsidRPr="00A22E2D">
        <w:rPr>
          <w:rFonts w:eastAsia="Arial" w:cs="Arial"/>
          <w:sz w:val="22"/>
          <w:szCs w:val="22"/>
          <w:lang w:val="sl-SI" w:eastAsia="en-GB"/>
        </w:rPr>
        <w:t>ZVarD</w:t>
      </w:r>
      <w:proofErr w:type="spellEnd"/>
      <w:r w:rsidR="004635E4" w:rsidRPr="00A22E2D">
        <w:rPr>
          <w:rFonts w:eastAsia="Arial" w:cs="Arial"/>
          <w:sz w:val="22"/>
          <w:szCs w:val="22"/>
          <w:lang w:val="sl-SI" w:eastAsia="en-GB"/>
        </w:rPr>
        <w:t xml:space="preserve"> v prve</w:t>
      </w:r>
      <w:r w:rsidR="004635E4">
        <w:rPr>
          <w:rFonts w:eastAsia="Arial" w:cs="Arial"/>
          <w:sz w:val="22"/>
          <w:szCs w:val="22"/>
          <w:lang w:val="sl-SI" w:eastAsia="en-GB"/>
        </w:rPr>
        <w:t>m</w:t>
      </w:r>
      <w:r w:rsidR="004635E4" w:rsidRPr="00A22E2D">
        <w:rPr>
          <w:rFonts w:eastAsia="Arial" w:cs="Arial"/>
          <w:sz w:val="22"/>
          <w:szCs w:val="22"/>
          <w:lang w:val="sl-SI" w:eastAsia="en-GB"/>
        </w:rPr>
        <w:t xml:space="preserve"> odstavk</w:t>
      </w:r>
      <w:r w:rsidR="004635E4">
        <w:rPr>
          <w:rFonts w:eastAsia="Arial" w:cs="Arial"/>
          <w:sz w:val="22"/>
          <w:szCs w:val="22"/>
          <w:lang w:val="sl-SI" w:eastAsia="en-GB"/>
        </w:rPr>
        <w:t>u</w:t>
      </w:r>
      <w:r w:rsidR="004635E4" w:rsidRPr="00A22E2D">
        <w:rPr>
          <w:rFonts w:eastAsia="Arial" w:cs="Arial"/>
          <w:sz w:val="22"/>
          <w:szCs w:val="22"/>
          <w:lang w:val="sl-SI" w:eastAsia="en-GB"/>
        </w:rPr>
        <w:t xml:space="preserve"> 2. člena zagotavlja varstvo pred diskriminacijo</w:t>
      </w:r>
      <w:r w:rsidR="00F55821">
        <w:rPr>
          <w:rFonts w:eastAsia="Arial" w:cs="Arial"/>
          <w:sz w:val="22"/>
          <w:szCs w:val="22"/>
          <w:lang w:val="sl-SI" w:eastAsia="en-GB"/>
        </w:rPr>
        <w:t xml:space="preserve"> na vseh področjih družbenega življenja</w:t>
      </w:r>
      <w:r w:rsidR="009A2B02">
        <w:rPr>
          <w:rFonts w:eastAsia="Arial" w:cs="Arial"/>
          <w:sz w:val="22"/>
          <w:szCs w:val="22"/>
          <w:lang w:val="sl-SI" w:eastAsia="en-GB"/>
        </w:rPr>
        <w:t>.</w:t>
      </w:r>
      <w:r w:rsidR="00AB27F3">
        <w:rPr>
          <w:rFonts w:eastAsia="Arial" w:cs="Arial"/>
          <w:sz w:val="22"/>
          <w:szCs w:val="22"/>
          <w:lang w:val="sl-SI" w:eastAsia="en-GB"/>
        </w:rPr>
        <w:t xml:space="preserve"> </w:t>
      </w:r>
      <w:r w:rsidR="009A2B02">
        <w:rPr>
          <w:rFonts w:eastAsia="Arial" w:cs="Arial"/>
          <w:sz w:val="22"/>
          <w:szCs w:val="22"/>
          <w:lang w:val="sl-SI" w:eastAsia="en-GB"/>
        </w:rPr>
        <w:t>K</w:t>
      </w:r>
      <w:r w:rsidR="00AB27F3">
        <w:rPr>
          <w:rFonts w:eastAsia="Arial" w:cs="Arial"/>
          <w:sz w:val="22"/>
          <w:szCs w:val="22"/>
          <w:lang w:val="sl-SI" w:eastAsia="en-GB"/>
        </w:rPr>
        <w:t xml:space="preserve"> </w:t>
      </w:r>
      <w:r w:rsidR="004635E4" w:rsidRPr="00F55821">
        <w:rPr>
          <w:rFonts w:eastAsia="Arial" w:cs="Arial"/>
          <w:sz w:val="22"/>
          <w:szCs w:val="22"/>
          <w:lang w:val="sl-SI" w:eastAsia="en-GB"/>
        </w:rPr>
        <w:t xml:space="preserve">spoštovanju določb </w:t>
      </w:r>
      <w:proofErr w:type="spellStart"/>
      <w:r w:rsidR="004635E4" w:rsidRPr="00F55821">
        <w:rPr>
          <w:rFonts w:eastAsia="Arial" w:cs="Arial"/>
          <w:sz w:val="22"/>
          <w:szCs w:val="22"/>
          <w:lang w:val="sl-SI" w:eastAsia="en-GB"/>
        </w:rPr>
        <w:t>ZVarD</w:t>
      </w:r>
      <w:proofErr w:type="spellEnd"/>
      <w:r w:rsidR="004635E4" w:rsidRPr="00F55821">
        <w:rPr>
          <w:rFonts w:eastAsia="Arial" w:cs="Arial"/>
          <w:sz w:val="22"/>
          <w:szCs w:val="22"/>
          <w:lang w:val="sl-SI" w:eastAsia="en-GB"/>
        </w:rPr>
        <w:t xml:space="preserve"> </w:t>
      </w:r>
      <w:r w:rsidR="004635E4">
        <w:rPr>
          <w:rFonts w:eastAsia="Arial" w:cs="Arial"/>
          <w:sz w:val="22"/>
          <w:szCs w:val="22"/>
          <w:lang w:val="sl-SI" w:eastAsia="en-GB"/>
        </w:rPr>
        <w:t>na vseh področjih družbenega življenja</w:t>
      </w:r>
      <w:r w:rsidR="008F60B4">
        <w:rPr>
          <w:rFonts w:eastAsia="Arial" w:cs="Arial"/>
          <w:sz w:val="22"/>
          <w:szCs w:val="22"/>
          <w:lang w:val="sl-SI" w:eastAsia="en-GB"/>
        </w:rPr>
        <w:t xml:space="preserve"> so</w:t>
      </w:r>
      <w:r w:rsidR="004635E4">
        <w:rPr>
          <w:rFonts w:eastAsia="Arial" w:cs="Arial"/>
          <w:sz w:val="22"/>
          <w:szCs w:val="22"/>
          <w:lang w:val="sl-SI" w:eastAsia="en-GB"/>
        </w:rPr>
        <w:t xml:space="preserve"> poleg državnih organov, organov lokalnih skupnosti in nosilcev javnih pooblastil zavezane tudi pravne in fizične osebe, torej tudi kršitelj. </w:t>
      </w:r>
    </w:p>
    <w:p w14:paraId="1B5AAB2C" w14:textId="77777777" w:rsidR="005C22E7" w:rsidRDefault="005C22E7" w:rsidP="003B0C84">
      <w:pPr>
        <w:spacing w:line="240" w:lineRule="auto"/>
        <w:jc w:val="both"/>
        <w:rPr>
          <w:rFonts w:cs="Arial"/>
          <w:sz w:val="22"/>
          <w:szCs w:val="22"/>
          <w:lang w:val="sl-SI" w:eastAsia="en-GB"/>
        </w:rPr>
      </w:pPr>
    </w:p>
    <w:p w14:paraId="00657435" w14:textId="77777777" w:rsidR="005C22E7" w:rsidRPr="00A22E2D" w:rsidRDefault="005C22E7" w:rsidP="003B0C84">
      <w:pPr>
        <w:numPr>
          <w:ilvl w:val="0"/>
          <w:numId w:val="24"/>
        </w:numPr>
        <w:spacing w:line="240" w:lineRule="auto"/>
        <w:contextualSpacing/>
        <w:jc w:val="both"/>
        <w:rPr>
          <w:rFonts w:cs="Arial"/>
          <w:i/>
          <w:iCs/>
          <w:sz w:val="22"/>
          <w:szCs w:val="22"/>
          <w:lang w:val="sl-SI"/>
        </w:rPr>
      </w:pPr>
      <w:r w:rsidRPr="00A22E2D">
        <w:rPr>
          <w:rFonts w:cs="Arial"/>
          <w:i/>
          <w:iCs/>
          <w:sz w:val="22"/>
          <w:szCs w:val="22"/>
          <w:lang w:val="sl-SI"/>
        </w:rPr>
        <w:t>prik</w:t>
      </w:r>
      <w:r w:rsidRPr="00E6495C">
        <w:rPr>
          <w:rFonts w:cs="Arial"/>
          <w:i/>
          <w:iCs/>
          <w:sz w:val="22"/>
          <w:szCs w:val="22"/>
          <w:lang w:val="sl-SI"/>
        </w:rPr>
        <w:t>rajšanje v primerjavi z drugimi posamezniki ali skupinami v primerljivem položaju</w:t>
      </w:r>
    </w:p>
    <w:p w14:paraId="4F27C8BB" w14:textId="77777777" w:rsidR="005C22E7" w:rsidRPr="00A22E2D" w:rsidRDefault="005C22E7" w:rsidP="003B0C84">
      <w:pPr>
        <w:spacing w:line="240" w:lineRule="auto"/>
        <w:jc w:val="both"/>
        <w:rPr>
          <w:rFonts w:cs="Arial"/>
          <w:sz w:val="22"/>
          <w:szCs w:val="22"/>
          <w:lang w:val="sl-SI" w:eastAsia="en-GB"/>
        </w:rPr>
      </w:pPr>
    </w:p>
    <w:p w14:paraId="5F734F17" w14:textId="627AE916" w:rsidR="00B150D3" w:rsidRDefault="000F2A69" w:rsidP="003B0C84">
      <w:pPr>
        <w:spacing w:line="240" w:lineRule="auto"/>
        <w:jc w:val="both"/>
        <w:rPr>
          <w:rFonts w:cs="Arial"/>
          <w:sz w:val="22"/>
          <w:szCs w:val="22"/>
          <w:lang w:val="sl-SI" w:eastAsia="en-GB"/>
        </w:rPr>
      </w:pPr>
      <w:r>
        <w:rPr>
          <w:rFonts w:cs="Arial"/>
          <w:sz w:val="22"/>
          <w:szCs w:val="22"/>
          <w:lang w:val="sl-SI" w:eastAsia="en-GB"/>
        </w:rPr>
        <w:t xml:space="preserve">Zagovornik je </w:t>
      </w:r>
      <w:r w:rsidR="00DB2FD0">
        <w:rPr>
          <w:rFonts w:cs="Arial"/>
          <w:sz w:val="22"/>
          <w:szCs w:val="22"/>
          <w:lang w:val="sl-SI" w:eastAsia="en-GB"/>
        </w:rPr>
        <w:t>na podlagi predlagateljevih</w:t>
      </w:r>
      <w:r>
        <w:rPr>
          <w:rFonts w:cs="Arial"/>
          <w:sz w:val="22"/>
          <w:szCs w:val="22"/>
          <w:lang w:val="sl-SI" w:eastAsia="en-GB"/>
        </w:rPr>
        <w:t xml:space="preserve"> </w:t>
      </w:r>
      <w:r w:rsidR="002500D7">
        <w:rPr>
          <w:rFonts w:cs="Arial"/>
          <w:sz w:val="22"/>
          <w:szCs w:val="22"/>
          <w:lang w:val="sl-SI" w:eastAsia="en-GB"/>
        </w:rPr>
        <w:t>trdit</w:t>
      </w:r>
      <w:r w:rsidR="001540D0">
        <w:rPr>
          <w:rFonts w:cs="Arial"/>
          <w:sz w:val="22"/>
          <w:szCs w:val="22"/>
          <w:lang w:val="sl-SI" w:eastAsia="en-GB"/>
        </w:rPr>
        <w:t>e</w:t>
      </w:r>
      <w:r w:rsidR="002500D7">
        <w:rPr>
          <w:rFonts w:cs="Arial"/>
          <w:sz w:val="22"/>
          <w:szCs w:val="22"/>
          <w:lang w:val="sl-SI" w:eastAsia="en-GB"/>
        </w:rPr>
        <w:t>v o</w:t>
      </w:r>
      <w:r w:rsidR="005C22E7" w:rsidRPr="00A22E2D">
        <w:rPr>
          <w:rFonts w:cs="Arial"/>
          <w:sz w:val="22"/>
          <w:szCs w:val="22"/>
          <w:lang w:val="sl-SI" w:eastAsia="en-GB"/>
        </w:rPr>
        <w:t xml:space="preserve"> očitn</w:t>
      </w:r>
      <w:r w:rsidR="002500D7">
        <w:rPr>
          <w:rFonts w:cs="Arial"/>
          <w:sz w:val="22"/>
          <w:szCs w:val="22"/>
          <w:lang w:val="sl-SI" w:eastAsia="en-GB"/>
        </w:rPr>
        <w:t>em</w:t>
      </w:r>
      <w:r w:rsidR="005C22E7" w:rsidRPr="00A22E2D">
        <w:rPr>
          <w:rFonts w:cs="Arial"/>
          <w:sz w:val="22"/>
          <w:szCs w:val="22"/>
          <w:lang w:val="sl-SI" w:eastAsia="en-GB"/>
        </w:rPr>
        <w:t xml:space="preserve"> rasn</w:t>
      </w:r>
      <w:r w:rsidR="002500D7">
        <w:rPr>
          <w:rFonts w:cs="Arial"/>
          <w:sz w:val="22"/>
          <w:szCs w:val="22"/>
          <w:lang w:val="sl-SI" w:eastAsia="en-GB"/>
        </w:rPr>
        <w:t>em</w:t>
      </w:r>
      <w:r w:rsidR="005C22E7" w:rsidRPr="00A22E2D">
        <w:rPr>
          <w:rFonts w:cs="Arial"/>
          <w:sz w:val="22"/>
          <w:szCs w:val="22"/>
          <w:lang w:val="sl-SI" w:eastAsia="en-GB"/>
        </w:rPr>
        <w:t xml:space="preserve"> profiliranj</w:t>
      </w:r>
      <w:r w:rsidR="002500D7">
        <w:rPr>
          <w:rFonts w:cs="Arial"/>
          <w:sz w:val="22"/>
          <w:szCs w:val="22"/>
          <w:lang w:val="sl-SI" w:eastAsia="en-GB"/>
        </w:rPr>
        <w:t>u</w:t>
      </w:r>
      <w:r w:rsidR="005C22E7" w:rsidRPr="00A22E2D">
        <w:rPr>
          <w:rFonts w:cs="Arial"/>
          <w:sz w:val="22"/>
          <w:szCs w:val="22"/>
          <w:lang w:val="sl-SI" w:eastAsia="en-GB"/>
        </w:rPr>
        <w:t xml:space="preserve"> ter diskriminacij</w:t>
      </w:r>
      <w:r w:rsidR="002500D7">
        <w:rPr>
          <w:rFonts w:cs="Arial"/>
          <w:sz w:val="22"/>
          <w:szCs w:val="22"/>
          <w:lang w:val="sl-SI" w:eastAsia="en-GB"/>
        </w:rPr>
        <w:t>i</w:t>
      </w:r>
      <w:r w:rsidR="005C22E7" w:rsidRPr="00A22E2D">
        <w:rPr>
          <w:rFonts w:cs="Arial"/>
          <w:sz w:val="22"/>
          <w:szCs w:val="22"/>
          <w:lang w:val="sl-SI" w:eastAsia="en-GB"/>
        </w:rPr>
        <w:t xml:space="preserve"> na podlagi barve kože oziroma rasn</w:t>
      </w:r>
      <w:r w:rsidR="00DB2FD0">
        <w:rPr>
          <w:rFonts w:cs="Arial"/>
          <w:sz w:val="22"/>
          <w:szCs w:val="22"/>
          <w:lang w:val="sl-SI" w:eastAsia="en-GB"/>
        </w:rPr>
        <w:t>i</w:t>
      </w:r>
      <w:r w:rsidR="005C22E7" w:rsidRPr="00A22E2D">
        <w:rPr>
          <w:rFonts w:cs="Arial"/>
          <w:sz w:val="22"/>
          <w:szCs w:val="22"/>
          <w:lang w:val="sl-SI" w:eastAsia="en-GB"/>
        </w:rPr>
        <w:t xml:space="preserve"> diskriminacij</w:t>
      </w:r>
      <w:r w:rsidR="00DB2FD0">
        <w:rPr>
          <w:rFonts w:cs="Arial"/>
          <w:sz w:val="22"/>
          <w:szCs w:val="22"/>
          <w:lang w:val="sl-SI" w:eastAsia="en-GB"/>
        </w:rPr>
        <w:t xml:space="preserve">i </w:t>
      </w:r>
      <w:r w:rsidR="00B22A18">
        <w:rPr>
          <w:rFonts w:cs="Arial"/>
          <w:sz w:val="22"/>
          <w:szCs w:val="22"/>
          <w:lang w:val="sl-SI" w:eastAsia="en-GB"/>
        </w:rPr>
        <w:t xml:space="preserve">med drugim </w:t>
      </w:r>
      <w:r w:rsidR="00DB2FD0">
        <w:rPr>
          <w:rFonts w:cs="Arial"/>
          <w:sz w:val="22"/>
          <w:szCs w:val="22"/>
          <w:lang w:val="sl-SI" w:eastAsia="en-GB"/>
        </w:rPr>
        <w:t xml:space="preserve">prepoznal trditev o tem, da je bil predlagatelj </w:t>
      </w:r>
      <w:r w:rsidR="005C22E7">
        <w:rPr>
          <w:rFonts w:cs="Arial"/>
          <w:sz w:val="22"/>
          <w:szCs w:val="22"/>
          <w:lang w:val="sl-SI" w:eastAsia="en-GB"/>
        </w:rPr>
        <w:t>slabš</w:t>
      </w:r>
      <w:r w:rsidR="00DB2FD0">
        <w:rPr>
          <w:rFonts w:cs="Arial"/>
          <w:sz w:val="22"/>
          <w:szCs w:val="22"/>
          <w:lang w:val="sl-SI" w:eastAsia="en-GB"/>
        </w:rPr>
        <w:t>e</w:t>
      </w:r>
      <w:r w:rsidR="005C22E7">
        <w:rPr>
          <w:rFonts w:cs="Arial"/>
          <w:sz w:val="22"/>
          <w:szCs w:val="22"/>
          <w:lang w:val="sl-SI" w:eastAsia="en-GB"/>
        </w:rPr>
        <w:t xml:space="preserve"> </w:t>
      </w:r>
      <w:r w:rsidR="00D02A29">
        <w:rPr>
          <w:rFonts w:cs="Arial"/>
          <w:sz w:val="22"/>
          <w:szCs w:val="22"/>
          <w:lang w:val="sl-SI" w:eastAsia="en-GB"/>
        </w:rPr>
        <w:t>obarvan</w:t>
      </w:r>
      <w:r w:rsidR="005C22E7">
        <w:rPr>
          <w:rFonts w:cs="Arial"/>
          <w:sz w:val="22"/>
          <w:szCs w:val="22"/>
          <w:lang w:val="sl-SI" w:eastAsia="en-GB"/>
        </w:rPr>
        <w:t xml:space="preserve"> v primerjavi z drugimi kupci</w:t>
      </w:r>
      <w:r w:rsidR="00D02A29">
        <w:rPr>
          <w:rFonts w:cs="Arial"/>
          <w:sz w:val="22"/>
          <w:szCs w:val="22"/>
          <w:lang w:val="sl-SI" w:eastAsia="en-GB"/>
        </w:rPr>
        <w:t xml:space="preserve">. </w:t>
      </w:r>
      <w:r w:rsidR="009D4A21">
        <w:rPr>
          <w:rFonts w:cs="Arial"/>
          <w:sz w:val="22"/>
          <w:szCs w:val="22"/>
          <w:lang w:val="sl-SI" w:eastAsia="en-GB"/>
        </w:rPr>
        <w:t>Upoštevaje</w:t>
      </w:r>
      <w:r w:rsidR="009C0AC6">
        <w:rPr>
          <w:rFonts w:cs="Arial"/>
          <w:sz w:val="22"/>
          <w:szCs w:val="22"/>
          <w:lang w:val="sl-SI" w:eastAsia="en-GB"/>
        </w:rPr>
        <w:t xml:space="preserve"> </w:t>
      </w:r>
      <w:r w:rsidR="00A0232A">
        <w:rPr>
          <w:rFonts w:cs="Arial"/>
          <w:sz w:val="22"/>
          <w:szCs w:val="22"/>
          <w:lang w:val="sl-SI" w:eastAsia="en-GB"/>
        </w:rPr>
        <w:t xml:space="preserve">predlagateljev položaj oziroma </w:t>
      </w:r>
      <w:r w:rsidR="009C0AC6">
        <w:rPr>
          <w:rFonts w:cs="Arial"/>
          <w:sz w:val="22"/>
          <w:szCs w:val="22"/>
          <w:lang w:val="sl-SI" w:eastAsia="en-GB"/>
        </w:rPr>
        <w:t>okoliščino</w:t>
      </w:r>
      <w:r w:rsidR="000B57C1">
        <w:rPr>
          <w:rFonts w:cs="Arial"/>
          <w:sz w:val="22"/>
          <w:szCs w:val="22"/>
          <w:lang w:val="sl-SI" w:eastAsia="en-GB"/>
        </w:rPr>
        <w:t>, da</w:t>
      </w:r>
      <w:r w:rsidR="00B10750">
        <w:rPr>
          <w:rFonts w:cs="Arial"/>
          <w:sz w:val="22"/>
          <w:szCs w:val="22"/>
          <w:lang w:val="sl-SI" w:eastAsia="en-GB"/>
        </w:rPr>
        <w:t xml:space="preserve"> predlagatelj ne razpolaga in tudi ne more razpolagati s podatki o tem, kako kršitelj obravnava </w:t>
      </w:r>
      <w:r w:rsidR="00FE5A23">
        <w:rPr>
          <w:rFonts w:cs="Arial"/>
          <w:sz w:val="22"/>
          <w:szCs w:val="22"/>
          <w:lang w:val="sl-SI" w:eastAsia="en-GB"/>
        </w:rPr>
        <w:t>ostale stranke trgovine</w:t>
      </w:r>
      <w:r w:rsidR="00B22A18">
        <w:rPr>
          <w:rFonts w:cs="Arial"/>
          <w:sz w:val="22"/>
          <w:szCs w:val="22"/>
          <w:lang w:val="sl-SI" w:eastAsia="en-GB"/>
        </w:rPr>
        <w:t xml:space="preserve">, </w:t>
      </w:r>
      <w:r w:rsidR="000B57C1">
        <w:rPr>
          <w:rFonts w:cs="Arial"/>
          <w:sz w:val="22"/>
          <w:szCs w:val="22"/>
          <w:lang w:val="sl-SI" w:eastAsia="en-GB"/>
        </w:rPr>
        <w:t>je Zagovornik</w:t>
      </w:r>
      <w:r w:rsidR="00EB2540">
        <w:rPr>
          <w:rFonts w:cs="Arial"/>
          <w:sz w:val="22"/>
          <w:szCs w:val="22"/>
          <w:lang w:val="sl-SI" w:eastAsia="en-GB"/>
        </w:rPr>
        <w:t xml:space="preserve"> štel, da je predlagatelj s svojimi trditvami v skladu z dokaznim standardom »prima </w:t>
      </w:r>
      <w:proofErr w:type="spellStart"/>
      <w:r w:rsidR="00EB2540">
        <w:rPr>
          <w:rFonts w:cs="Arial"/>
          <w:sz w:val="22"/>
          <w:szCs w:val="22"/>
          <w:lang w:val="sl-SI" w:eastAsia="en-GB"/>
        </w:rPr>
        <w:t>facie</w:t>
      </w:r>
      <w:proofErr w:type="spellEnd"/>
      <w:r w:rsidR="00EB2540">
        <w:rPr>
          <w:rFonts w:cs="Arial"/>
          <w:sz w:val="22"/>
          <w:szCs w:val="22"/>
          <w:lang w:val="sl-SI" w:eastAsia="en-GB"/>
        </w:rPr>
        <w:t xml:space="preserve"> - na prvi pogled« izkazal, da je bil prikrajšan v primerjavi z drugimi posamezniki, ki so z njim v primerljivem položaju</w:t>
      </w:r>
      <w:r w:rsidR="00683028">
        <w:rPr>
          <w:rFonts w:cs="Arial"/>
          <w:sz w:val="22"/>
          <w:szCs w:val="22"/>
          <w:lang w:val="sl-SI" w:eastAsia="en-GB"/>
        </w:rPr>
        <w:t xml:space="preserve">. </w:t>
      </w:r>
    </w:p>
    <w:p w14:paraId="5F746F37" w14:textId="77777777" w:rsidR="00B150D3" w:rsidRDefault="00B150D3" w:rsidP="003B0C84">
      <w:pPr>
        <w:spacing w:line="240" w:lineRule="auto"/>
        <w:jc w:val="both"/>
        <w:rPr>
          <w:rFonts w:cs="Arial"/>
          <w:sz w:val="22"/>
          <w:szCs w:val="22"/>
          <w:lang w:val="sl-SI" w:eastAsia="en-GB"/>
        </w:rPr>
      </w:pPr>
    </w:p>
    <w:p w14:paraId="083547B3" w14:textId="5CC91BA4" w:rsidR="00D11D7C" w:rsidRPr="007A01A7" w:rsidRDefault="00683028" w:rsidP="003B0C84">
      <w:pPr>
        <w:spacing w:line="240" w:lineRule="auto"/>
        <w:jc w:val="both"/>
        <w:rPr>
          <w:rFonts w:eastAsia="Arial" w:cs="Arial"/>
          <w:sz w:val="22"/>
          <w:szCs w:val="22"/>
          <w:lang w:val="sl-SI" w:eastAsia="sl-SI"/>
        </w:rPr>
      </w:pPr>
      <w:r>
        <w:rPr>
          <w:rFonts w:cs="Arial"/>
          <w:sz w:val="22"/>
          <w:szCs w:val="22"/>
          <w:lang w:val="sl-SI" w:eastAsia="en-GB"/>
        </w:rPr>
        <w:lastRenderedPageBreak/>
        <w:t xml:space="preserve">S </w:t>
      </w:r>
      <w:r w:rsidR="00B22D11">
        <w:rPr>
          <w:rFonts w:cs="Arial"/>
          <w:sz w:val="22"/>
          <w:szCs w:val="22"/>
          <w:lang w:val="sl-SI" w:eastAsia="en-GB"/>
        </w:rPr>
        <w:t>tem</w:t>
      </w:r>
      <w:r w:rsidR="00261165">
        <w:rPr>
          <w:rFonts w:cs="Arial"/>
          <w:sz w:val="22"/>
          <w:szCs w:val="22"/>
          <w:lang w:val="sl-SI" w:eastAsia="en-GB"/>
        </w:rPr>
        <w:t xml:space="preserve"> je seznanil kršitelja</w:t>
      </w:r>
      <w:r w:rsidR="00985830">
        <w:rPr>
          <w:rFonts w:cs="Arial"/>
          <w:sz w:val="22"/>
          <w:szCs w:val="22"/>
          <w:lang w:val="sl-SI" w:eastAsia="en-GB"/>
        </w:rPr>
        <w:t xml:space="preserve"> (dokumenta številka 0700-20/2023/11 in 0700-20/2025/13)</w:t>
      </w:r>
      <w:r w:rsidR="001C77D2">
        <w:rPr>
          <w:rFonts w:cs="Arial"/>
          <w:sz w:val="22"/>
          <w:szCs w:val="22"/>
          <w:lang w:val="sl-SI" w:eastAsia="en-GB"/>
        </w:rPr>
        <w:t xml:space="preserve">, </w:t>
      </w:r>
      <w:r w:rsidR="00B22D11">
        <w:rPr>
          <w:rFonts w:cs="Arial"/>
          <w:sz w:val="22"/>
          <w:szCs w:val="22"/>
          <w:lang w:val="sl-SI" w:eastAsia="en-GB"/>
        </w:rPr>
        <w:t>ki je imel v postopku možnost, da dokaže nasprotno.</w:t>
      </w:r>
      <w:r w:rsidR="007A5462">
        <w:rPr>
          <w:rFonts w:cs="Arial"/>
          <w:sz w:val="22"/>
          <w:szCs w:val="22"/>
          <w:lang w:val="sl-SI" w:eastAsia="en-GB"/>
        </w:rPr>
        <w:t xml:space="preserve"> Zagovornik </w:t>
      </w:r>
      <w:r w:rsidR="00406576">
        <w:rPr>
          <w:rFonts w:cs="Arial"/>
          <w:sz w:val="22"/>
          <w:szCs w:val="22"/>
          <w:lang w:val="sl-SI" w:eastAsia="en-GB"/>
        </w:rPr>
        <w:t xml:space="preserve">je </w:t>
      </w:r>
      <w:r w:rsidR="007A5462">
        <w:rPr>
          <w:rFonts w:cs="Arial"/>
          <w:sz w:val="22"/>
          <w:szCs w:val="22"/>
          <w:lang w:val="sl-SI" w:eastAsia="en-GB"/>
        </w:rPr>
        <w:t>kršitelju</w:t>
      </w:r>
      <w:r w:rsidR="00261165">
        <w:rPr>
          <w:rFonts w:cs="Arial"/>
          <w:sz w:val="22"/>
          <w:szCs w:val="22"/>
          <w:lang w:val="sl-SI" w:eastAsia="en-GB"/>
        </w:rPr>
        <w:t xml:space="preserve"> zastavil </w:t>
      </w:r>
      <w:r w:rsidR="00406576">
        <w:rPr>
          <w:rFonts w:cs="Arial"/>
          <w:sz w:val="22"/>
          <w:szCs w:val="22"/>
          <w:lang w:val="sl-SI" w:eastAsia="en-GB"/>
        </w:rPr>
        <w:t xml:space="preserve">tudi </w:t>
      </w:r>
      <w:r w:rsidR="00261165">
        <w:rPr>
          <w:rFonts w:cs="Arial"/>
          <w:sz w:val="22"/>
          <w:szCs w:val="22"/>
          <w:lang w:val="sl-SI" w:eastAsia="en-GB"/>
        </w:rPr>
        <w:t>vprašanja</w:t>
      </w:r>
      <w:r w:rsidR="00475B00">
        <w:rPr>
          <w:rFonts w:cs="Arial"/>
          <w:sz w:val="22"/>
          <w:szCs w:val="22"/>
          <w:lang w:val="sl-SI" w:eastAsia="en-GB"/>
        </w:rPr>
        <w:t xml:space="preserve"> oziroma ga je pozval k predložitvi podatkov</w:t>
      </w:r>
      <w:r w:rsidR="00170700">
        <w:rPr>
          <w:rFonts w:cs="Arial"/>
          <w:sz w:val="22"/>
          <w:szCs w:val="22"/>
          <w:lang w:val="sl-SI" w:eastAsia="en-GB"/>
        </w:rPr>
        <w:t xml:space="preserve">, </w:t>
      </w:r>
      <w:r w:rsidR="000737F9">
        <w:rPr>
          <w:rFonts w:cs="Arial"/>
          <w:sz w:val="22"/>
          <w:szCs w:val="22"/>
          <w:lang w:val="sl-SI" w:eastAsia="en-GB"/>
        </w:rPr>
        <w:t xml:space="preserve">s katerimi bi se kršitelj lahko razbremenil in pokazal, da predlagatelja ni obravnaval nič slabše, kot ostale kupce v trgovini, in sicer </w:t>
      </w:r>
      <w:r w:rsidR="00406576">
        <w:rPr>
          <w:rFonts w:cs="Arial"/>
          <w:sz w:val="22"/>
          <w:szCs w:val="22"/>
          <w:lang w:val="sl-SI" w:eastAsia="en-GB"/>
        </w:rPr>
        <w:t>ga je</w:t>
      </w:r>
      <w:r w:rsidR="00B4730E">
        <w:rPr>
          <w:rFonts w:cs="Arial"/>
          <w:sz w:val="22"/>
          <w:szCs w:val="22"/>
          <w:lang w:val="sl-SI" w:eastAsia="en-GB"/>
        </w:rPr>
        <w:t xml:space="preserve"> med drugim</w:t>
      </w:r>
      <w:r w:rsidR="00406576">
        <w:rPr>
          <w:rFonts w:cs="Arial"/>
          <w:sz w:val="22"/>
          <w:szCs w:val="22"/>
          <w:lang w:val="sl-SI" w:eastAsia="en-GB"/>
        </w:rPr>
        <w:t xml:space="preserve"> pozval, naj pojasni</w:t>
      </w:r>
      <w:r w:rsidR="00FF79F3">
        <w:rPr>
          <w:rFonts w:cs="Arial"/>
          <w:sz w:val="22"/>
          <w:szCs w:val="22"/>
          <w:lang w:val="sl-SI" w:eastAsia="en-GB"/>
        </w:rPr>
        <w:t>,</w:t>
      </w:r>
      <w:r w:rsidR="00406576">
        <w:rPr>
          <w:rFonts w:cs="Arial"/>
          <w:sz w:val="22"/>
          <w:szCs w:val="22"/>
          <w:lang w:val="sl-SI" w:eastAsia="en-GB"/>
        </w:rPr>
        <w:t xml:space="preserve"> </w:t>
      </w:r>
      <w:r w:rsidR="006F461D" w:rsidRPr="00A22E2D">
        <w:rPr>
          <w:rFonts w:eastAsia="Arial" w:cs="Arial"/>
          <w:sz w:val="22"/>
          <w:szCs w:val="22"/>
          <w:lang w:val="sl-SI" w:eastAsia="sl-SI"/>
        </w:rPr>
        <w:t xml:space="preserve">kolikokrat so varnostniki v omenjeni trgovini opravili podobne preglede dne 25. 4. 2025 in kolikokrat v posameznih mesecih leta 2025, pri čemer je Zagovornik domnevnega kršitelja pozval tudi, da posreduje zapise oziroma evidence </w:t>
      </w:r>
      <w:r w:rsidR="003907B3">
        <w:rPr>
          <w:rFonts w:eastAsia="Arial" w:cs="Arial"/>
          <w:sz w:val="22"/>
          <w:szCs w:val="22"/>
          <w:lang w:val="sl-SI" w:eastAsia="sl-SI"/>
        </w:rPr>
        <w:t xml:space="preserve">o </w:t>
      </w:r>
      <w:r w:rsidR="006F461D" w:rsidRPr="00A22E2D">
        <w:rPr>
          <w:rFonts w:eastAsia="Arial" w:cs="Arial"/>
          <w:sz w:val="22"/>
          <w:szCs w:val="22"/>
          <w:lang w:val="sl-SI" w:eastAsia="sl-SI"/>
        </w:rPr>
        <w:t>takšnih pregled</w:t>
      </w:r>
      <w:r w:rsidR="003907B3">
        <w:rPr>
          <w:rFonts w:eastAsia="Arial" w:cs="Arial"/>
          <w:sz w:val="22"/>
          <w:szCs w:val="22"/>
          <w:lang w:val="sl-SI" w:eastAsia="sl-SI"/>
        </w:rPr>
        <w:t>ih oziroma ukrepih</w:t>
      </w:r>
      <w:r w:rsidR="006F461D" w:rsidRPr="00A22E2D">
        <w:rPr>
          <w:rFonts w:eastAsia="Arial" w:cs="Arial"/>
          <w:sz w:val="22"/>
          <w:szCs w:val="22"/>
          <w:lang w:val="sl-SI" w:eastAsia="sl-SI"/>
        </w:rPr>
        <w:t>;</w:t>
      </w:r>
      <w:r w:rsidR="00FF79F3">
        <w:rPr>
          <w:rFonts w:eastAsia="Arial" w:cs="Arial"/>
          <w:sz w:val="22"/>
          <w:szCs w:val="22"/>
          <w:lang w:val="sl-SI" w:eastAsia="sl-SI"/>
        </w:rPr>
        <w:t xml:space="preserve"> </w:t>
      </w:r>
      <w:r w:rsidR="00980DE1">
        <w:rPr>
          <w:rFonts w:eastAsia="Arial" w:cs="Arial"/>
          <w:sz w:val="22"/>
          <w:szCs w:val="22"/>
          <w:lang w:val="sl-SI" w:eastAsia="sl-SI"/>
        </w:rPr>
        <w:t>pozval pa ga je tudi</w:t>
      </w:r>
      <w:r w:rsidR="007D219A">
        <w:rPr>
          <w:rFonts w:eastAsia="Arial" w:cs="Arial"/>
          <w:sz w:val="22"/>
          <w:szCs w:val="22"/>
          <w:lang w:val="sl-SI" w:eastAsia="sl-SI"/>
        </w:rPr>
        <w:t>, daj pojasni</w:t>
      </w:r>
      <w:r w:rsidR="00FF79F3">
        <w:rPr>
          <w:rFonts w:eastAsia="Arial" w:cs="Arial"/>
          <w:sz w:val="22"/>
          <w:szCs w:val="22"/>
          <w:lang w:val="sl-SI" w:eastAsia="sl-SI"/>
        </w:rPr>
        <w:t xml:space="preserve"> </w:t>
      </w:r>
      <w:r w:rsidR="006F461D" w:rsidRPr="00A22E2D">
        <w:rPr>
          <w:rFonts w:eastAsia="Arial" w:cs="Arial"/>
          <w:sz w:val="22"/>
          <w:szCs w:val="22"/>
          <w:lang w:val="sl-SI" w:eastAsia="sl-SI"/>
        </w:rPr>
        <w:t>na podlagi kakšnih kriterijev se varnostniki odločajo, katere kupce bodo nadzorovali</w:t>
      </w:r>
      <w:r w:rsidR="00985830">
        <w:rPr>
          <w:rFonts w:eastAsia="Arial" w:cs="Arial"/>
          <w:sz w:val="22"/>
          <w:szCs w:val="22"/>
          <w:lang w:val="sl-SI" w:eastAsia="sl-SI"/>
        </w:rPr>
        <w:t>.</w:t>
      </w:r>
      <w:r w:rsidR="00B4730E">
        <w:rPr>
          <w:rFonts w:cs="Arial"/>
          <w:sz w:val="22"/>
          <w:szCs w:val="22"/>
          <w:lang w:val="sl-SI" w:eastAsia="en-GB"/>
        </w:rPr>
        <w:t xml:space="preserve"> Zagovornik je pri tem upošteval, da mora k</w:t>
      </w:r>
      <w:r w:rsidR="005C22E7" w:rsidRPr="00A22E2D">
        <w:rPr>
          <w:rFonts w:eastAsia="Arial" w:cs="Arial"/>
          <w:sz w:val="22"/>
          <w:szCs w:val="22"/>
          <w:lang w:val="sl-SI" w:eastAsia="sl-SI"/>
        </w:rPr>
        <w:t xml:space="preserve">ršitelj </w:t>
      </w:r>
      <w:r w:rsidR="005C22E7" w:rsidRPr="00F02068">
        <w:rPr>
          <w:rFonts w:eastAsia="Arial" w:cs="Arial"/>
          <w:sz w:val="22"/>
          <w:szCs w:val="22"/>
          <w:lang w:val="sl-SI" w:eastAsia="sl-SI"/>
        </w:rPr>
        <w:t>v skladu z določb</w:t>
      </w:r>
      <w:r w:rsidR="005C22E7">
        <w:rPr>
          <w:rFonts w:eastAsia="Arial" w:cs="Arial"/>
          <w:sz w:val="22"/>
          <w:szCs w:val="22"/>
          <w:lang w:val="sl-SI" w:eastAsia="sl-SI"/>
        </w:rPr>
        <w:t>ama</w:t>
      </w:r>
      <w:r w:rsidR="005C22E7" w:rsidRPr="00F02068">
        <w:rPr>
          <w:rFonts w:eastAsia="Arial" w:cs="Arial"/>
          <w:sz w:val="22"/>
          <w:szCs w:val="22"/>
          <w:lang w:val="sl-SI" w:eastAsia="sl-SI"/>
        </w:rPr>
        <w:t xml:space="preserve"> petega in šestega odstavka 57. člena </w:t>
      </w:r>
      <w:r w:rsidR="005C22E7" w:rsidRPr="007D219A">
        <w:rPr>
          <w:rFonts w:eastAsia="Arial" w:cs="Arial"/>
          <w:sz w:val="22"/>
          <w:szCs w:val="22"/>
          <w:lang w:val="sl-SI" w:eastAsia="sl-SI"/>
        </w:rPr>
        <w:t>ZZasV-1</w:t>
      </w:r>
      <w:r w:rsidR="005C22E7" w:rsidRPr="00F02068">
        <w:rPr>
          <w:rFonts w:eastAsia="Arial" w:cs="Arial"/>
          <w:sz w:val="22"/>
          <w:szCs w:val="22"/>
          <w:lang w:val="sl-SI" w:eastAsia="sl-SI"/>
        </w:rPr>
        <w:t xml:space="preserve">, ki se nanašata na poročanje o uporabi ukrepov varnostnika, s takšnimi podatki </w:t>
      </w:r>
      <w:r w:rsidR="005C22E7">
        <w:rPr>
          <w:rFonts w:eastAsia="Arial" w:cs="Arial"/>
          <w:sz w:val="22"/>
          <w:szCs w:val="22"/>
          <w:lang w:val="sl-SI" w:eastAsia="sl-SI"/>
        </w:rPr>
        <w:t xml:space="preserve">razpolagati. </w:t>
      </w:r>
      <w:r w:rsidR="002C4C80">
        <w:rPr>
          <w:rFonts w:eastAsia="Arial" w:cs="Arial"/>
          <w:sz w:val="22"/>
          <w:szCs w:val="22"/>
          <w:lang w:val="sl-SI" w:eastAsia="sl-SI"/>
        </w:rPr>
        <w:t>K</w:t>
      </w:r>
      <w:r w:rsidR="005C22E7">
        <w:rPr>
          <w:rFonts w:eastAsia="Arial" w:cs="Arial"/>
          <w:sz w:val="22"/>
          <w:szCs w:val="22"/>
          <w:lang w:val="sl-SI" w:eastAsia="sl-SI"/>
        </w:rPr>
        <w:t xml:space="preserve">ršitelj </w:t>
      </w:r>
      <w:r w:rsidR="002C4C80">
        <w:rPr>
          <w:rFonts w:eastAsia="Arial" w:cs="Arial"/>
          <w:sz w:val="22"/>
          <w:szCs w:val="22"/>
          <w:lang w:val="sl-SI" w:eastAsia="sl-SI"/>
        </w:rPr>
        <w:t>je tako dobil možnost, da se razbremeni glede očitka, da je predlagatelja obravnaval slabše kot druge kupce v trgovini</w:t>
      </w:r>
      <w:r w:rsidR="002E686E">
        <w:rPr>
          <w:rFonts w:eastAsia="Arial" w:cs="Arial"/>
          <w:sz w:val="22"/>
          <w:szCs w:val="22"/>
          <w:lang w:val="sl-SI" w:eastAsia="sl-SI"/>
        </w:rPr>
        <w:t xml:space="preserve">, in sicer bi se </w:t>
      </w:r>
      <w:r w:rsidR="005C22E7">
        <w:rPr>
          <w:rFonts w:eastAsia="Arial" w:cs="Arial"/>
          <w:sz w:val="22"/>
          <w:szCs w:val="22"/>
          <w:lang w:val="sl-SI" w:eastAsia="sl-SI"/>
        </w:rPr>
        <w:t xml:space="preserve">lahko razbremenil tako, da bi predložil podrobnejše podatke o opravljenih varnostnih pregledih, </w:t>
      </w:r>
      <w:r w:rsidR="002E686E">
        <w:rPr>
          <w:rFonts w:eastAsia="Arial" w:cs="Arial"/>
          <w:sz w:val="22"/>
          <w:szCs w:val="22"/>
          <w:lang w:val="sl-SI" w:eastAsia="sl-SI"/>
        </w:rPr>
        <w:t xml:space="preserve">da </w:t>
      </w:r>
      <w:r w:rsidR="005C22E7">
        <w:rPr>
          <w:rFonts w:eastAsia="Arial" w:cs="Arial"/>
          <w:sz w:val="22"/>
          <w:szCs w:val="22"/>
          <w:lang w:val="sl-SI" w:eastAsia="sl-SI"/>
        </w:rPr>
        <w:t xml:space="preserve">bi Zagovornik lahko ugotovil, v kakšnih primerih, na podlagi kakšnih sumov oziroma opažanj ter zoper koga je kršitelj v letu 2025 izvajal ukrepe ter kakšni so ti ukrepi bili. Kršitelj </w:t>
      </w:r>
      <w:r w:rsidR="005C22E7" w:rsidRPr="00A22E2D">
        <w:rPr>
          <w:rFonts w:eastAsia="Arial" w:cs="Arial"/>
          <w:sz w:val="22"/>
          <w:szCs w:val="22"/>
          <w:lang w:val="sl-SI" w:eastAsia="sl-SI"/>
        </w:rPr>
        <w:t xml:space="preserve">na </w:t>
      </w:r>
      <w:r w:rsidR="005C22E7">
        <w:rPr>
          <w:rFonts w:eastAsia="Arial" w:cs="Arial"/>
          <w:sz w:val="22"/>
          <w:szCs w:val="22"/>
          <w:lang w:val="sl-SI" w:eastAsia="sl-SI"/>
        </w:rPr>
        <w:t>vprašanje</w:t>
      </w:r>
      <w:r w:rsidR="005C22E7" w:rsidRPr="00A22E2D">
        <w:rPr>
          <w:rFonts w:eastAsia="Arial" w:cs="Arial"/>
          <w:sz w:val="22"/>
          <w:szCs w:val="22"/>
          <w:lang w:val="sl-SI" w:eastAsia="sl-SI"/>
        </w:rPr>
        <w:t xml:space="preserve"> ni </w:t>
      </w:r>
      <w:r w:rsidR="005C22E7">
        <w:rPr>
          <w:rFonts w:eastAsia="Arial" w:cs="Arial"/>
          <w:sz w:val="22"/>
          <w:szCs w:val="22"/>
          <w:lang w:val="sl-SI" w:eastAsia="sl-SI"/>
        </w:rPr>
        <w:t>podal konkretnega odgovora</w:t>
      </w:r>
      <w:r w:rsidR="005C22E7" w:rsidRPr="00A22E2D">
        <w:rPr>
          <w:rFonts w:eastAsia="Arial" w:cs="Arial"/>
          <w:sz w:val="22"/>
          <w:szCs w:val="22"/>
          <w:lang w:val="sl-SI" w:eastAsia="sl-SI"/>
        </w:rPr>
        <w:t xml:space="preserve">, je pa </w:t>
      </w:r>
      <w:r w:rsidR="005C22E7">
        <w:rPr>
          <w:rFonts w:eastAsia="Arial" w:cs="Arial"/>
          <w:sz w:val="22"/>
          <w:szCs w:val="22"/>
          <w:lang w:val="sl-SI" w:eastAsia="sl-SI"/>
        </w:rPr>
        <w:t>navedel</w:t>
      </w:r>
      <w:r w:rsidR="005C22E7" w:rsidRPr="00A22E2D">
        <w:rPr>
          <w:rFonts w:eastAsia="Arial" w:cs="Arial"/>
          <w:sz w:val="22"/>
          <w:szCs w:val="22"/>
          <w:lang w:val="sl-SI" w:eastAsia="sl-SI"/>
        </w:rPr>
        <w:t>, da je pregled oziroma preverjanje vsebine vrečke standarden postopek, ki velja za vse kupce</w:t>
      </w:r>
      <w:r w:rsidR="00C50564">
        <w:rPr>
          <w:rFonts w:eastAsia="Arial" w:cs="Arial"/>
          <w:sz w:val="22"/>
          <w:szCs w:val="22"/>
          <w:lang w:val="sl-SI" w:eastAsia="sl-SI"/>
        </w:rPr>
        <w:t xml:space="preserve"> v primeru zaznanih neskladij</w:t>
      </w:r>
      <w:r w:rsidR="005C22E7" w:rsidRPr="00A22E2D">
        <w:rPr>
          <w:rFonts w:eastAsia="Arial" w:cs="Arial"/>
          <w:sz w:val="22"/>
          <w:szCs w:val="22"/>
          <w:lang w:val="sl-SI" w:eastAsia="sl-SI"/>
        </w:rPr>
        <w:t xml:space="preserve">. Takšno </w:t>
      </w:r>
      <w:r w:rsidR="005C22E7">
        <w:rPr>
          <w:rFonts w:eastAsia="Arial" w:cs="Arial"/>
          <w:sz w:val="22"/>
          <w:szCs w:val="22"/>
          <w:lang w:val="sl-SI" w:eastAsia="sl-SI"/>
        </w:rPr>
        <w:t>trditev</w:t>
      </w:r>
      <w:r w:rsidR="005C22E7" w:rsidRPr="00A22E2D">
        <w:rPr>
          <w:rFonts w:eastAsia="Arial" w:cs="Arial"/>
          <w:sz w:val="22"/>
          <w:szCs w:val="22"/>
          <w:lang w:val="sl-SI" w:eastAsia="sl-SI"/>
        </w:rPr>
        <w:t xml:space="preserve"> kršitelja, ki ni podprta z nikakršnimi konkretnimi dokazi (za predložitev katerih je bil kršitelj celo izrecno pozvan), </w:t>
      </w:r>
      <w:r w:rsidR="005C22E7">
        <w:rPr>
          <w:rFonts w:eastAsia="Arial" w:cs="Arial"/>
          <w:sz w:val="22"/>
          <w:szCs w:val="22"/>
          <w:lang w:val="sl-SI" w:eastAsia="sl-SI"/>
        </w:rPr>
        <w:t xml:space="preserve">je </w:t>
      </w:r>
      <w:r w:rsidR="005C22E7" w:rsidRPr="00A22E2D">
        <w:rPr>
          <w:rFonts w:eastAsia="Arial" w:cs="Arial"/>
          <w:sz w:val="22"/>
          <w:szCs w:val="22"/>
          <w:lang w:val="sl-SI" w:eastAsia="sl-SI"/>
        </w:rPr>
        <w:t>Zagovornik ocen</w:t>
      </w:r>
      <w:r w:rsidR="005C22E7">
        <w:rPr>
          <w:rFonts w:eastAsia="Arial" w:cs="Arial"/>
          <w:sz w:val="22"/>
          <w:szCs w:val="22"/>
          <w:lang w:val="sl-SI" w:eastAsia="sl-SI"/>
        </w:rPr>
        <w:t>il</w:t>
      </w:r>
      <w:r w:rsidR="005C22E7" w:rsidRPr="00A22E2D">
        <w:rPr>
          <w:rFonts w:eastAsia="Arial" w:cs="Arial"/>
          <w:sz w:val="22"/>
          <w:szCs w:val="22"/>
          <w:lang w:val="sl-SI" w:eastAsia="sl-SI"/>
        </w:rPr>
        <w:t xml:space="preserve"> za pavšaln</w:t>
      </w:r>
      <w:r w:rsidR="005C22E7">
        <w:rPr>
          <w:rFonts w:eastAsia="Arial" w:cs="Arial"/>
          <w:sz w:val="22"/>
          <w:szCs w:val="22"/>
          <w:lang w:val="sl-SI" w:eastAsia="sl-SI"/>
        </w:rPr>
        <w:t xml:space="preserve">o, </w:t>
      </w:r>
      <w:r w:rsidR="008B124B">
        <w:rPr>
          <w:rFonts w:eastAsia="Arial" w:cs="Arial"/>
          <w:sz w:val="22"/>
          <w:szCs w:val="22"/>
          <w:lang w:val="sl-SI" w:eastAsia="sl-SI"/>
        </w:rPr>
        <w:t xml:space="preserve">še posebej zato, ker kršitelj ni pojasnil, kakšna neskladja je glede predlagatelja zaznal, </w:t>
      </w:r>
      <w:r w:rsidR="005C22E7">
        <w:rPr>
          <w:rFonts w:eastAsia="Arial" w:cs="Arial"/>
          <w:sz w:val="22"/>
          <w:szCs w:val="22"/>
          <w:lang w:val="sl-SI" w:eastAsia="sl-SI"/>
        </w:rPr>
        <w:t>zato kršitelj s takšn</w:t>
      </w:r>
      <w:r w:rsidR="006E62B0">
        <w:rPr>
          <w:rFonts w:eastAsia="Arial" w:cs="Arial"/>
          <w:sz w:val="22"/>
          <w:szCs w:val="22"/>
          <w:lang w:val="sl-SI" w:eastAsia="sl-SI"/>
        </w:rPr>
        <w:t xml:space="preserve">imi odgovori na Zagovornikova vprašanja oziroma tudi ne s svojimi siceršnjimi navedbami </w:t>
      </w:r>
      <w:r w:rsidR="005C22E7">
        <w:rPr>
          <w:rFonts w:eastAsia="Arial" w:cs="Arial"/>
          <w:sz w:val="22"/>
          <w:szCs w:val="22"/>
          <w:lang w:val="sl-SI" w:eastAsia="sl-SI"/>
        </w:rPr>
        <w:t xml:space="preserve">ni </w:t>
      </w:r>
      <w:r w:rsidR="00057723">
        <w:rPr>
          <w:rFonts w:eastAsia="Arial" w:cs="Arial"/>
          <w:sz w:val="22"/>
          <w:szCs w:val="22"/>
          <w:lang w:val="sl-SI" w:eastAsia="sl-SI"/>
        </w:rPr>
        <w:t>izpodbil trditve predlagatelja</w:t>
      </w:r>
      <w:r w:rsidR="005C22E7">
        <w:rPr>
          <w:rFonts w:eastAsia="Arial" w:cs="Arial"/>
          <w:sz w:val="22"/>
          <w:szCs w:val="22"/>
          <w:lang w:val="sl-SI" w:eastAsia="sl-SI"/>
        </w:rPr>
        <w:t>, da</w:t>
      </w:r>
      <w:r w:rsidR="00057723">
        <w:rPr>
          <w:rFonts w:eastAsia="Arial" w:cs="Arial"/>
          <w:sz w:val="22"/>
          <w:szCs w:val="22"/>
          <w:lang w:val="sl-SI" w:eastAsia="sl-SI"/>
        </w:rPr>
        <w:t xml:space="preserve"> ga je</w:t>
      </w:r>
      <w:r w:rsidR="005C22E7">
        <w:rPr>
          <w:rFonts w:eastAsia="Arial" w:cs="Arial"/>
          <w:sz w:val="22"/>
          <w:szCs w:val="22"/>
          <w:lang w:val="sl-SI" w:eastAsia="sl-SI"/>
        </w:rPr>
        <w:t xml:space="preserve"> varnostnik </w:t>
      </w:r>
      <w:r w:rsidR="005C22E7" w:rsidRPr="002A48BA">
        <w:rPr>
          <w:rFonts w:eastAsia="Arial" w:cs="Arial"/>
          <w:b/>
          <w:bCs/>
          <w:sz w:val="22"/>
          <w:szCs w:val="22"/>
          <w:lang w:val="sl-SI" w:eastAsia="sl-SI"/>
        </w:rPr>
        <w:t>obravnaval slabše, kot obravnava druge kupce.</w:t>
      </w:r>
      <w:r w:rsidR="007A01A7">
        <w:rPr>
          <w:rFonts w:eastAsia="Arial" w:cs="Arial"/>
          <w:b/>
          <w:bCs/>
          <w:sz w:val="22"/>
          <w:szCs w:val="22"/>
          <w:lang w:val="sl-SI" w:eastAsia="sl-SI"/>
        </w:rPr>
        <w:t xml:space="preserve"> </w:t>
      </w:r>
      <w:r w:rsidR="007A01A7">
        <w:rPr>
          <w:rFonts w:eastAsia="Arial" w:cs="Arial"/>
          <w:sz w:val="22"/>
          <w:szCs w:val="22"/>
          <w:lang w:val="sl-SI" w:eastAsia="sl-SI"/>
        </w:rPr>
        <w:t>S tem je obstoj prikrajšanja predlagatelja v primerjavi z ostalimi kupci, ki so z njim v primerljivem položaju, izkazan.</w:t>
      </w:r>
    </w:p>
    <w:p w14:paraId="56C978CF" w14:textId="77777777" w:rsidR="00A22E2D" w:rsidRPr="00A22E2D" w:rsidRDefault="00A22E2D" w:rsidP="003B0C84">
      <w:pPr>
        <w:spacing w:line="240" w:lineRule="auto"/>
        <w:jc w:val="both"/>
        <w:rPr>
          <w:rFonts w:eastAsia="Arial" w:cs="Arial"/>
          <w:sz w:val="22"/>
          <w:szCs w:val="22"/>
          <w:lang w:val="sl-SI" w:eastAsia="en-GB"/>
        </w:rPr>
      </w:pPr>
    </w:p>
    <w:p w14:paraId="0A2C8833" w14:textId="77777777" w:rsidR="00A22E2D" w:rsidRPr="00A22E2D" w:rsidRDefault="00A22E2D" w:rsidP="003B0C84">
      <w:pPr>
        <w:numPr>
          <w:ilvl w:val="0"/>
          <w:numId w:val="24"/>
        </w:numPr>
        <w:spacing w:line="240" w:lineRule="auto"/>
        <w:contextualSpacing/>
        <w:jc w:val="both"/>
        <w:rPr>
          <w:rFonts w:cs="Arial"/>
          <w:sz w:val="22"/>
          <w:szCs w:val="22"/>
          <w:lang w:val="sl-SI"/>
        </w:rPr>
      </w:pPr>
      <w:r w:rsidRPr="00A22E2D">
        <w:rPr>
          <w:rFonts w:cs="Arial"/>
          <w:i/>
          <w:iCs/>
          <w:sz w:val="22"/>
          <w:szCs w:val="22"/>
          <w:lang w:val="sl-SI"/>
        </w:rPr>
        <w:t>poseg v zavarovano dobrino (človekovo pravico, svoboščino, drugo pravico, pravni interes ali ugodnost)</w:t>
      </w:r>
      <w:r w:rsidRPr="00A22E2D">
        <w:rPr>
          <w:rFonts w:cs="Arial"/>
          <w:sz w:val="22"/>
          <w:szCs w:val="22"/>
          <w:lang w:val="sl-SI"/>
        </w:rPr>
        <w:t xml:space="preserve">, </w:t>
      </w:r>
    </w:p>
    <w:p w14:paraId="19B2C112" w14:textId="77777777" w:rsidR="00470B3C" w:rsidRDefault="00470B3C" w:rsidP="003B0C84">
      <w:pPr>
        <w:spacing w:line="240" w:lineRule="auto"/>
        <w:jc w:val="both"/>
        <w:rPr>
          <w:rFonts w:cs="Arial"/>
          <w:sz w:val="22"/>
          <w:szCs w:val="22"/>
          <w:lang w:val="sl-SI" w:eastAsia="en-GB"/>
        </w:rPr>
      </w:pPr>
    </w:p>
    <w:p w14:paraId="3AA44444" w14:textId="7AF12724" w:rsidR="00F93CC8" w:rsidRDefault="00DE2934" w:rsidP="003B0C84">
      <w:pPr>
        <w:spacing w:line="240" w:lineRule="auto"/>
        <w:jc w:val="both"/>
        <w:rPr>
          <w:rFonts w:cs="Arial"/>
          <w:sz w:val="22"/>
          <w:szCs w:val="22"/>
          <w:lang w:val="sl-SI" w:eastAsia="en-GB"/>
        </w:rPr>
      </w:pPr>
      <w:r>
        <w:rPr>
          <w:rFonts w:cs="Arial"/>
          <w:sz w:val="22"/>
          <w:szCs w:val="22"/>
          <w:lang w:val="sl-SI" w:eastAsia="en-GB"/>
        </w:rPr>
        <w:t xml:space="preserve">Predlagatelj je v predlogu navedel, da </w:t>
      </w:r>
      <w:r w:rsidR="007A03CF">
        <w:rPr>
          <w:rFonts w:cs="Arial"/>
          <w:sz w:val="22"/>
          <w:szCs w:val="22"/>
          <w:lang w:val="sl-SI" w:eastAsia="en-GB"/>
        </w:rPr>
        <w:t>se je dogodek delno odvijal pred očmi drugih strank v trgovini</w:t>
      </w:r>
      <w:r w:rsidR="009D7C80">
        <w:rPr>
          <w:rFonts w:cs="Arial"/>
          <w:sz w:val="22"/>
          <w:szCs w:val="22"/>
          <w:lang w:val="sl-SI" w:eastAsia="en-GB"/>
        </w:rPr>
        <w:t>, ravnanje varnostnika pa je opisal kot nespoštljivo</w:t>
      </w:r>
      <w:r w:rsidR="006E33CC">
        <w:rPr>
          <w:rFonts w:cs="Arial"/>
          <w:sz w:val="22"/>
          <w:szCs w:val="22"/>
          <w:lang w:val="sl-SI" w:eastAsia="en-GB"/>
        </w:rPr>
        <w:t>, ponižujoče</w:t>
      </w:r>
      <w:r w:rsidR="000041E7">
        <w:rPr>
          <w:rFonts w:cs="Arial"/>
          <w:sz w:val="22"/>
          <w:szCs w:val="22"/>
          <w:lang w:val="sl-SI" w:eastAsia="en-GB"/>
        </w:rPr>
        <w:t xml:space="preserve"> in kot rasno diskriminacijo</w:t>
      </w:r>
      <w:r w:rsidR="00C92382">
        <w:rPr>
          <w:rFonts w:cs="Arial"/>
          <w:sz w:val="22"/>
          <w:szCs w:val="22"/>
          <w:lang w:val="sl-SI" w:eastAsia="en-GB"/>
        </w:rPr>
        <w:t xml:space="preserve">, torej je </w:t>
      </w:r>
      <w:r w:rsidR="00470B3C">
        <w:rPr>
          <w:rFonts w:cs="Arial"/>
          <w:sz w:val="22"/>
          <w:szCs w:val="22"/>
          <w:lang w:val="sl-SI" w:eastAsia="en-GB"/>
        </w:rPr>
        <w:t>zatrjeval</w:t>
      </w:r>
      <w:r w:rsidR="00470B3C" w:rsidRPr="00A22E2D">
        <w:rPr>
          <w:rFonts w:cs="Arial"/>
          <w:sz w:val="22"/>
          <w:szCs w:val="22"/>
          <w:lang w:val="sl-SI" w:eastAsia="en-GB"/>
        </w:rPr>
        <w:t xml:space="preserve"> poseg v človekove pravice in temeljne svoboščine, zlasti v </w:t>
      </w:r>
      <w:bookmarkStart w:id="18" w:name="_Hlk216356524"/>
      <w:r w:rsidR="00470B3C" w:rsidRPr="00A22E2D">
        <w:rPr>
          <w:rFonts w:cs="Arial"/>
          <w:b/>
          <w:bCs/>
          <w:sz w:val="22"/>
          <w:szCs w:val="22"/>
          <w:lang w:val="sl-SI" w:eastAsia="en-GB"/>
        </w:rPr>
        <w:t xml:space="preserve">pravico do enake obravnave, </w:t>
      </w:r>
      <w:r w:rsidR="00470B3C" w:rsidRPr="006D1D89">
        <w:rPr>
          <w:rFonts w:cs="Arial"/>
          <w:sz w:val="22"/>
          <w:szCs w:val="22"/>
          <w:lang w:val="sl-SI" w:eastAsia="en-GB"/>
        </w:rPr>
        <w:t>posledično pa tudi v pravico do osebnega dostojanstva</w:t>
      </w:r>
      <w:bookmarkEnd w:id="18"/>
      <w:r w:rsidR="00470B3C" w:rsidRPr="006D1D89">
        <w:rPr>
          <w:rFonts w:cs="Arial"/>
          <w:sz w:val="22"/>
          <w:szCs w:val="22"/>
          <w:lang w:val="sl-SI" w:eastAsia="en-GB"/>
        </w:rPr>
        <w:t>.</w:t>
      </w:r>
      <w:r w:rsidR="00470B3C" w:rsidRPr="00A22E2D">
        <w:rPr>
          <w:rFonts w:cs="Arial"/>
          <w:sz w:val="22"/>
          <w:szCs w:val="22"/>
          <w:lang w:val="sl-SI" w:eastAsia="en-GB"/>
        </w:rPr>
        <w:t xml:space="preserve"> </w:t>
      </w:r>
      <w:r w:rsidR="00C35308">
        <w:rPr>
          <w:rFonts w:cs="Arial"/>
          <w:sz w:val="22"/>
          <w:szCs w:val="22"/>
          <w:lang w:val="sl-SI" w:eastAsia="en-GB"/>
        </w:rPr>
        <w:t>K</w:t>
      </w:r>
      <w:r w:rsidR="00A22E2D" w:rsidRPr="00A22E2D">
        <w:rPr>
          <w:rFonts w:cs="Arial"/>
          <w:sz w:val="22"/>
          <w:szCs w:val="22"/>
          <w:lang w:val="sl-SI" w:eastAsia="en-GB"/>
        </w:rPr>
        <w:t xml:space="preserve">ršitelj je sicer obžaloval, da je predlagatelj doživel neprijetno izkušnjo, ter poudaril, da je bil namen varnostnika zakonito izvajanje nalog varovanja in ne poniževanje predlagatelja, s čimer je smiselno zatrjeval, da varnostnik ni imel namena, da bi posegal v predlagateljevo pravico do </w:t>
      </w:r>
      <w:r w:rsidR="00CC1A2F">
        <w:rPr>
          <w:rFonts w:cs="Arial"/>
          <w:sz w:val="22"/>
          <w:szCs w:val="22"/>
          <w:lang w:val="sl-SI" w:eastAsia="en-GB"/>
        </w:rPr>
        <w:t xml:space="preserve">enake obravnave oziroma do </w:t>
      </w:r>
      <w:r w:rsidR="00A22E2D" w:rsidRPr="00A22E2D">
        <w:rPr>
          <w:rFonts w:cs="Arial"/>
          <w:sz w:val="22"/>
          <w:szCs w:val="22"/>
          <w:lang w:val="sl-SI" w:eastAsia="en-GB"/>
        </w:rPr>
        <w:t>osebnega dostojanstva. Vendar za obstoj diskriminacije</w:t>
      </w:r>
      <w:r w:rsidR="00527E68">
        <w:rPr>
          <w:rFonts w:cs="Arial"/>
          <w:sz w:val="22"/>
          <w:szCs w:val="22"/>
          <w:lang w:val="sl-SI" w:eastAsia="en-GB"/>
        </w:rPr>
        <w:t xml:space="preserve"> oziroma za ugotovitev posega v zavarovano dobrino</w:t>
      </w:r>
      <w:r w:rsidR="00A22E2D" w:rsidRPr="00A22E2D">
        <w:rPr>
          <w:rFonts w:cs="Arial"/>
          <w:sz w:val="22"/>
          <w:szCs w:val="22"/>
          <w:lang w:val="sl-SI" w:eastAsia="en-GB"/>
        </w:rPr>
        <w:t xml:space="preserve"> ni potreben namen kršitelja nekoga diskriminirati; dovolj je, da je do diskriminacije prišlo oziroma bi do nje lahko prišlo</w:t>
      </w:r>
      <w:r w:rsidR="00A22E2D" w:rsidRPr="00A22E2D">
        <w:rPr>
          <w:rFonts w:cs="Arial"/>
          <w:sz w:val="22"/>
          <w:szCs w:val="22"/>
          <w:vertAlign w:val="superscript"/>
          <w:lang w:val="sl-SI" w:eastAsia="en-GB"/>
        </w:rPr>
        <w:footnoteReference w:id="24"/>
      </w:r>
      <w:r w:rsidR="00A22E2D" w:rsidRPr="00A22E2D">
        <w:rPr>
          <w:rFonts w:cs="Arial"/>
          <w:sz w:val="22"/>
          <w:szCs w:val="22"/>
          <w:lang w:val="sl-SI" w:eastAsia="en-GB"/>
        </w:rPr>
        <w:t xml:space="preserve">. </w:t>
      </w:r>
      <w:bookmarkStart w:id="19" w:name="_Hlk216259840"/>
      <w:r w:rsidR="00CC1A2F" w:rsidRPr="00FB13FE">
        <w:rPr>
          <w:rFonts w:cs="Arial"/>
          <w:sz w:val="22"/>
          <w:szCs w:val="22"/>
          <w:lang w:val="sl-SI" w:eastAsia="en-GB"/>
        </w:rPr>
        <w:t>Glede na navedeno</w:t>
      </w:r>
      <w:r w:rsidR="007F387E">
        <w:rPr>
          <w:rFonts w:cs="Arial"/>
          <w:sz w:val="22"/>
          <w:szCs w:val="22"/>
          <w:lang w:val="sl-SI" w:eastAsia="en-GB"/>
        </w:rPr>
        <w:t xml:space="preserve"> in v povezavi z ostalimi razlog te odločbe</w:t>
      </w:r>
      <w:r w:rsidR="00CC1A2F" w:rsidRPr="00FB13FE">
        <w:rPr>
          <w:rFonts w:cs="Arial"/>
          <w:sz w:val="22"/>
          <w:szCs w:val="22"/>
          <w:lang w:val="sl-SI" w:eastAsia="en-GB"/>
        </w:rPr>
        <w:t xml:space="preserve"> je Zagovornik ugotovil, da je v obravnavani zadevi </w:t>
      </w:r>
      <w:r w:rsidR="00A1551B" w:rsidRPr="00FB13FE">
        <w:rPr>
          <w:rFonts w:cs="Arial"/>
          <w:sz w:val="22"/>
          <w:szCs w:val="22"/>
          <w:lang w:val="sl-SI" w:eastAsia="en-GB"/>
        </w:rPr>
        <w:t xml:space="preserve">poseg v </w:t>
      </w:r>
      <w:r w:rsidR="00387C0D" w:rsidRPr="00387C0D">
        <w:rPr>
          <w:rFonts w:cs="Arial"/>
          <w:sz w:val="22"/>
          <w:szCs w:val="22"/>
          <w:lang w:val="sl-SI" w:eastAsia="en-GB"/>
        </w:rPr>
        <w:t>pravico do enake obravnave</w:t>
      </w:r>
      <w:r w:rsidR="00387C0D">
        <w:rPr>
          <w:rFonts w:cs="Arial"/>
          <w:sz w:val="22"/>
          <w:szCs w:val="22"/>
          <w:lang w:val="sl-SI" w:eastAsia="en-GB"/>
        </w:rPr>
        <w:t xml:space="preserve"> v povezavi s pravico</w:t>
      </w:r>
      <w:r w:rsidR="00387C0D" w:rsidRPr="00387C0D">
        <w:rPr>
          <w:rFonts w:cs="Arial"/>
          <w:sz w:val="22"/>
          <w:szCs w:val="22"/>
          <w:lang w:val="sl-SI" w:eastAsia="en-GB"/>
        </w:rPr>
        <w:t xml:space="preserve"> do osebnega dostojanstva </w:t>
      </w:r>
      <w:r w:rsidR="008C18A1">
        <w:rPr>
          <w:rFonts w:cs="Arial"/>
          <w:sz w:val="22"/>
          <w:szCs w:val="22"/>
          <w:lang w:val="sl-SI" w:eastAsia="en-GB"/>
        </w:rPr>
        <w:t>izkazan</w:t>
      </w:r>
      <w:r w:rsidR="00A1551B" w:rsidRPr="00FB13FE">
        <w:rPr>
          <w:rFonts w:cs="Arial"/>
          <w:sz w:val="22"/>
          <w:szCs w:val="22"/>
          <w:lang w:val="sl-SI" w:eastAsia="en-GB"/>
        </w:rPr>
        <w:t>.</w:t>
      </w:r>
    </w:p>
    <w:bookmarkEnd w:id="19"/>
    <w:p w14:paraId="2E2BFEC6" w14:textId="77777777" w:rsidR="00BB7179" w:rsidRDefault="00BB7179" w:rsidP="003B0C84">
      <w:pPr>
        <w:spacing w:line="240" w:lineRule="auto"/>
        <w:jc w:val="both"/>
        <w:rPr>
          <w:rFonts w:eastAsia="Arial" w:cs="Arial"/>
          <w:sz w:val="22"/>
          <w:szCs w:val="22"/>
          <w:lang w:val="sl-SI" w:eastAsia="sl-SI"/>
        </w:rPr>
      </w:pPr>
    </w:p>
    <w:p w14:paraId="1280D8AF" w14:textId="77777777" w:rsidR="00A22E2D" w:rsidRPr="00A22E2D" w:rsidRDefault="00A22E2D" w:rsidP="003B0C84">
      <w:pPr>
        <w:numPr>
          <w:ilvl w:val="0"/>
          <w:numId w:val="24"/>
        </w:numPr>
        <w:spacing w:line="240" w:lineRule="auto"/>
        <w:contextualSpacing/>
        <w:jc w:val="both"/>
        <w:rPr>
          <w:rFonts w:cs="Arial"/>
          <w:sz w:val="22"/>
          <w:szCs w:val="22"/>
          <w:lang w:val="sl-SI"/>
        </w:rPr>
      </w:pPr>
      <w:r w:rsidRPr="00A22E2D">
        <w:rPr>
          <w:rFonts w:cs="Arial"/>
          <w:i/>
          <w:iCs/>
          <w:sz w:val="22"/>
          <w:szCs w:val="22"/>
          <w:lang w:val="sl-SI"/>
        </w:rPr>
        <w:t>vzročna zveza med osebno okoliščino in obravnavo, ki jo je predlagatelj oziroma žrtev zatrjevanje diskriminacije deležen</w:t>
      </w:r>
    </w:p>
    <w:p w14:paraId="7405663F" w14:textId="77777777" w:rsidR="00A22E2D" w:rsidRPr="00A22E2D" w:rsidRDefault="00A22E2D" w:rsidP="003B0C84">
      <w:pPr>
        <w:spacing w:line="240" w:lineRule="auto"/>
        <w:jc w:val="both"/>
        <w:rPr>
          <w:rFonts w:cs="Arial"/>
          <w:sz w:val="22"/>
          <w:szCs w:val="22"/>
          <w:lang w:val="sl-SI" w:eastAsia="en-GB"/>
        </w:rPr>
      </w:pPr>
    </w:p>
    <w:p w14:paraId="696878F5" w14:textId="77777777" w:rsidR="00D74041" w:rsidRDefault="00A22E2D" w:rsidP="003B0C84">
      <w:pPr>
        <w:spacing w:line="240" w:lineRule="auto"/>
        <w:jc w:val="both"/>
        <w:rPr>
          <w:rFonts w:cs="Arial"/>
          <w:sz w:val="22"/>
          <w:szCs w:val="22"/>
          <w:lang w:val="sl-SI" w:eastAsia="en-GB"/>
        </w:rPr>
      </w:pPr>
      <w:r w:rsidRPr="00A22E2D">
        <w:rPr>
          <w:rFonts w:cs="Arial"/>
          <w:sz w:val="22"/>
          <w:szCs w:val="22"/>
          <w:lang w:val="sl-SI" w:eastAsia="en-GB"/>
        </w:rPr>
        <w:t xml:space="preserve">Predlagatelj je s tem, ko je zatrjeval, da je v obravnavani zadevi šlo za rasno profiliranje, zatrjeval obstoj vzročne zveze med njegovo osebno okoliščino rase in postopanjem varnostnika, ki ga je zaradi njegove temne polti obravnaval drugače, kot obravnava druge obiskovalce trgovine. </w:t>
      </w:r>
    </w:p>
    <w:p w14:paraId="48E3D650" w14:textId="77777777" w:rsidR="00D74041" w:rsidRDefault="00D74041" w:rsidP="003B0C84">
      <w:pPr>
        <w:spacing w:line="240" w:lineRule="auto"/>
        <w:jc w:val="both"/>
        <w:rPr>
          <w:rFonts w:cs="Arial"/>
          <w:sz w:val="22"/>
          <w:szCs w:val="22"/>
          <w:lang w:val="sl-SI" w:eastAsia="en-GB"/>
        </w:rPr>
      </w:pPr>
    </w:p>
    <w:p w14:paraId="36EC2AFE" w14:textId="5EF1859C" w:rsidR="00A41C4E" w:rsidRDefault="00A50D21" w:rsidP="003B0C84">
      <w:pPr>
        <w:spacing w:line="240" w:lineRule="auto"/>
        <w:jc w:val="both"/>
        <w:rPr>
          <w:rFonts w:eastAsia="Arial" w:cs="Arial"/>
          <w:sz w:val="22"/>
          <w:szCs w:val="22"/>
          <w:lang w:val="sl-SI" w:eastAsia="sl-SI"/>
        </w:rPr>
      </w:pPr>
      <w:r>
        <w:rPr>
          <w:rFonts w:cs="Arial"/>
          <w:sz w:val="22"/>
          <w:szCs w:val="22"/>
          <w:lang w:val="sl-SI" w:eastAsia="en-GB"/>
        </w:rPr>
        <w:t>V postopku je bila potrjena navedba predlagatelja</w:t>
      </w:r>
      <w:r w:rsidR="00B1726D">
        <w:rPr>
          <w:rFonts w:cs="Arial"/>
          <w:sz w:val="22"/>
          <w:szCs w:val="22"/>
          <w:lang w:val="sl-SI" w:eastAsia="en-GB"/>
        </w:rPr>
        <w:t xml:space="preserve">, da </w:t>
      </w:r>
      <w:r w:rsidR="003F7A96" w:rsidRPr="00392758">
        <w:rPr>
          <w:rFonts w:eastAsia="Arial" w:cs="Arial"/>
          <w:sz w:val="22"/>
          <w:szCs w:val="22"/>
          <w:lang w:val="sl-SI" w:eastAsia="sl-SI"/>
        </w:rPr>
        <w:t>mu je varnostnik rekel, da temnopoltim ne zaupa.</w:t>
      </w:r>
      <w:r w:rsidR="003F7A96">
        <w:rPr>
          <w:rFonts w:eastAsia="Arial" w:cs="Arial"/>
          <w:sz w:val="22"/>
          <w:szCs w:val="22"/>
          <w:lang w:val="sl-SI" w:eastAsia="sl-SI"/>
        </w:rPr>
        <w:t xml:space="preserve"> </w:t>
      </w:r>
      <w:r w:rsidR="003F7A96" w:rsidRPr="00392758">
        <w:rPr>
          <w:rFonts w:eastAsia="Arial" w:cs="Arial"/>
          <w:sz w:val="22"/>
          <w:szCs w:val="22"/>
          <w:lang w:val="sl-SI" w:eastAsia="sl-SI"/>
        </w:rPr>
        <w:t xml:space="preserve">Izkustveno logično je, da varnostnik tiste kupce oziroma obiskovalce trgovine, ki jim ne zaupa, bolj spremlja in nadzoruje ter zoper njih hitreje in strožje ukrepa. Iz izjave varnostnika, da ne zaupa temnopoltim, je tako mogoče sklepati, da varnostnik temnopolte </w:t>
      </w:r>
      <w:r w:rsidR="003F7A96" w:rsidRPr="00392758">
        <w:rPr>
          <w:rFonts w:eastAsia="Arial" w:cs="Arial"/>
          <w:sz w:val="22"/>
          <w:szCs w:val="22"/>
          <w:lang w:val="sl-SI" w:eastAsia="sl-SI"/>
        </w:rPr>
        <w:lastRenderedPageBreak/>
        <w:t>kupce (k</w:t>
      </w:r>
      <w:r w:rsidR="00AE54CE">
        <w:rPr>
          <w:rFonts w:eastAsia="Arial" w:cs="Arial"/>
          <w:sz w:val="22"/>
          <w:szCs w:val="22"/>
          <w:lang w:val="sl-SI" w:eastAsia="sl-SI"/>
        </w:rPr>
        <w:t>i</w:t>
      </w:r>
      <w:r w:rsidR="003F7A96" w:rsidRPr="00392758">
        <w:rPr>
          <w:rFonts w:eastAsia="Arial" w:cs="Arial"/>
          <w:sz w:val="22"/>
          <w:szCs w:val="22"/>
          <w:lang w:val="sl-SI" w:eastAsia="sl-SI"/>
        </w:rPr>
        <w:t xml:space="preserve"> jim ne zaupa</w:t>
      </w:r>
      <w:r w:rsidR="00350899">
        <w:rPr>
          <w:rFonts w:eastAsia="Arial" w:cs="Arial"/>
          <w:sz w:val="22"/>
          <w:szCs w:val="22"/>
          <w:lang w:val="sl-SI" w:eastAsia="sl-SI"/>
        </w:rPr>
        <w:t>, ker so temnopolti</w:t>
      </w:r>
      <w:r w:rsidR="003F7A96" w:rsidRPr="00392758">
        <w:rPr>
          <w:rFonts w:eastAsia="Arial" w:cs="Arial"/>
          <w:sz w:val="22"/>
          <w:szCs w:val="22"/>
          <w:lang w:val="sl-SI" w:eastAsia="sl-SI"/>
        </w:rPr>
        <w:t xml:space="preserve">) intenzivneje spremlja in nadzoruje, kot kupce, ki niso temnopolti, </w:t>
      </w:r>
      <w:r w:rsidR="00AE54CE">
        <w:rPr>
          <w:rFonts w:eastAsia="Arial" w:cs="Arial"/>
          <w:sz w:val="22"/>
          <w:szCs w:val="22"/>
          <w:lang w:val="sl-SI" w:eastAsia="sl-SI"/>
        </w:rPr>
        <w:t>oziroma</w:t>
      </w:r>
      <w:r w:rsidR="003F7A96" w:rsidRPr="00392758">
        <w:rPr>
          <w:rFonts w:eastAsia="Arial" w:cs="Arial"/>
          <w:sz w:val="22"/>
          <w:szCs w:val="22"/>
          <w:lang w:val="sl-SI" w:eastAsia="sl-SI"/>
        </w:rPr>
        <w:t xml:space="preserve"> da zoper temnopolte kupce (k</w:t>
      </w:r>
      <w:r w:rsidR="00AE54CE">
        <w:rPr>
          <w:rFonts w:eastAsia="Arial" w:cs="Arial"/>
          <w:sz w:val="22"/>
          <w:szCs w:val="22"/>
          <w:lang w:val="sl-SI" w:eastAsia="sl-SI"/>
        </w:rPr>
        <w:t>i</w:t>
      </w:r>
      <w:r w:rsidR="003F7A96" w:rsidRPr="00392758">
        <w:rPr>
          <w:rFonts w:eastAsia="Arial" w:cs="Arial"/>
          <w:sz w:val="22"/>
          <w:szCs w:val="22"/>
          <w:lang w:val="sl-SI" w:eastAsia="sl-SI"/>
        </w:rPr>
        <w:t xml:space="preserve"> jim ne zaupa</w:t>
      </w:r>
      <w:r w:rsidR="00AE54CE">
        <w:rPr>
          <w:rFonts w:eastAsia="Arial" w:cs="Arial"/>
          <w:sz w:val="22"/>
          <w:szCs w:val="22"/>
          <w:lang w:val="sl-SI" w:eastAsia="sl-SI"/>
        </w:rPr>
        <w:t>, ker so temnopolti</w:t>
      </w:r>
      <w:r w:rsidR="003F7A96" w:rsidRPr="00392758">
        <w:rPr>
          <w:rFonts w:eastAsia="Arial" w:cs="Arial"/>
          <w:sz w:val="22"/>
          <w:szCs w:val="22"/>
          <w:lang w:val="sl-SI" w:eastAsia="sl-SI"/>
        </w:rPr>
        <w:t xml:space="preserve">) strožje ukrepa, kot zoper kupce, ki niso temnopolti. </w:t>
      </w:r>
    </w:p>
    <w:p w14:paraId="58A4A9C5" w14:textId="77777777" w:rsidR="00A41C4E" w:rsidRDefault="00A41C4E" w:rsidP="003B0C84">
      <w:pPr>
        <w:spacing w:line="240" w:lineRule="auto"/>
        <w:jc w:val="both"/>
        <w:rPr>
          <w:rFonts w:eastAsia="Arial" w:cs="Arial"/>
          <w:sz w:val="22"/>
          <w:szCs w:val="22"/>
          <w:lang w:val="sl-SI" w:eastAsia="sl-SI"/>
        </w:rPr>
      </w:pPr>
    </w:p>
    <w:p w14:paraId="5A0DC693" w14:textId="75A396A8" w:rsidR="002F4626" w:rsidRPr="00392758" w:rsidRDefault="003F7A96" w:rsidP="003B0C84">
      <w:pPr>
        <w:spacing w:line="240" w:lineRule="auto"/>
        <w:jc w:val="both"/>
        <w:rPr>
          <w:rFonts w:eastAsia="Arial" w:cs="Arial"/>
          <w:sz w:val="22"/>
          <w:szCs w:val="22"/>
          <w:lang w:val="sl-SI" w:eastAsia="sl-SI"/>
        </w:rPr>
      </w:pPr>
      <w:r w:rsidRPr="00392758">
        <w:rPr>
          <w:rFonts w:eastAsia="Arial" w:cs="Arial"/>
          <w:sz w:val="22"/>
          <w:szCs w:val="22"/>
          <w:lang w:val="sl-SI" w:eastAsia="sl-SI"/>
        </w:rPr>
        <w:t xml:space="preserve">Predlagatelj je sicer </w:t>
      </w:r>
      <w:r w:rsidR="00497DA0">
        <w:rPr>
          <w:rFonts w:eastAsia="Arial" w:cs="Arial"/>
          <w:sz w:val="22"/>
          <w:szCs w:val="22"/>
          <w:lang w:val="sl-SI" w:eastAsia="sl-SI"/>
        </w:rPr>
        <w:t>povzel varnostnikovo izjavo</w:t>
      </w:r>
      <w:r w:rsidRPr="00392758">
        <w:rPr>
          <w:rFonts w:eastAsia="Arial" w:cs="Arial"/>
          <w:sz w:val="22"/>
          <w:szCs w:val="22"/>
          <w:lang w:val="sl-SI" w:eastAsia="sl-SI"/>
        </w:rPr>
        <w:t xml:space="preserve">, da naj bi se varnostnik bal, da bo predlagatelj pobegnil, pri čemer pa v dokaznem postopku niso bili ugotovljeni razlogi, zakaj </w:t>
      </w:r>
      <w:r w:rsidR="00EF468C">
        <w:rPr>
          <w:rFonts w:eastAsia="Arial" w:cs="Arial"/>
          <w:sz w:val="22"/>
          <w:szCs w:val="22"/>
          <w:lang w:val="sl-SI" w:eastAsia="sl-SI"/>
        </w:rPr>
        <w:t xml:space="preserve">bi </w:t>
      </w:r>
      <w:r w:rsidRPr="00392758">
        <w:rPr>
          <w:rFonts w:eastAsia="Arial" w:cs="Arial"/>
          <w:sz w:val="22"/>
          <w:szCs w:val="22"/>
          <w:lang w:val="sl-SI" w:eastAsia="sl-SI"/>
        </w:rPr>
        <w:t xml:space="preserve">se varnostnik </w:t>
      </w:r>
      <w:r w:rsidR="00EF468C">
        <w:rPr>
          <w:rFonts w:eastAsia="Arial" w:cs="Arial"/>
          <w:sz w:val="22"/>
          <w:szCs w:val="22"/>
          <w:lang w:val="sl-SI" w:eastAsia="sl-SI"/>
        </w:rPr>
        <w:t xml:space="preserve">lahko </w:t>
      </w:r>
      <w:r>
        <w:rPr>
          <w:rFonts w:eastAsia="Arial" w:cs="Arial"/>
          <w:sz w:val="22"/>
          <w:szCs w:val="22"/>
          <w:lang w:val="sl-SI" w:eastAsia="sl-SI"/>
        </w:rPr>
        <w:t xml:space="preserve">upravičeno </w:t>
      </w:r>
      <w:r w:rsidRPr="00392758">
        <w:rPr>
          <w:rFonts w:eastAsia="Arial" w:cs="Arial"/>
          <w:sz w:val="22"/>
          <w:szCs w:val="22"/>
          <w:lang w:val="sl-SI" w:eastAsia="sl-SI"/>
        </w:rPr>
        <w:t>bal bega predlagatelja.</w:t>
      </w:r>
      <w:r w:rsidR="002D051D">
        <w:rPr>
          <w:rFonts w:eastAsia="Arial" w:cs="Arial"/>
          <w:sz w:val="22"/>
          <w:szCs w:val="22"/>
          <w:lang w:val="sl-SI" w:eastAsia="sl-SI"/>
        </w:rPr>
        <w:t xml:space="preserve"> Nadalje je k</w:t>
      </w:r>
      <w:r w:rsidR="002F4626">
        <w:rPr>
          <w:rFonts w:eastAsia="Arial" w:cs="Arial"/>
          <w:sz w:val="22"/>
          <w:szCs w:val="22"/>
          <w:lang w:val="sl-SI" w:eastAsia="sl-SI"/>
        </w:rPr>
        <w:t xml:space="preserve">ršitelj </w:t>
      </w:r>
      <w:r w:rsidR="000E62C7">
        <w:rPr>
          <w:rFonts w:eastAsia="Arial" w:cs="Arial"/>
          <w:sz w:val="22"/>
          <w:szCs w:val="22"/>
          <w:lang w:val="sl-SI" w:eastAsia="sl-SI"/>
        </w:rPr>
        <w:t>pojasnil</w:t>
      </w:r>
      <w:r w:rsidR="002F4626">
        <w:rPr>
          <w:rFonts w:eastAsia="Arial" w:cs="Arial"/>
          <w:sz w:val="22"/>
          <w:szCs w:val="22"/>
          <w:lang w:val="sl-SI" w:eastAsia="sl-SI"/>
        </w:rPr>
        <w:t xml:space="preserve">, da je šlo za pregled predlagateljeve vrečke, ki je standardni postopek v primeru zaznanih neskladij, iz česar bi lahko izhajalo, da </w:t>
      </w:r>
      <w:r w:rsidR="00D55843">
        <w:rPr>
          <w:rFonts w:eastAsia="Arial" w:cs="Arial"/>
          <w:sz w:val="22"/>
          <w:szCs w:val="22"/>
          <w:lang w:val="sl-SI" w:eastAsia="sl-SI"/>
        </w:rPr>
        <w:t xml:space="preserve">je varnostnik v zvezi s predlagateljem zaznal določena neskladja, vendar pa kršitelj ni pojasnil, kakšna </w:t>
      </w:r>
      <w:r w:rsidR="002D051D">
        <w:rPr>
          <w:rFonts w:eastAsia="Arial" w:cs="Arial"/>
          <w:sz w:val="22"/>
          <w:szCs w:val="22"/>
          <w:lang w:val="sl-SI" w:eastAsia="sl-SI"/>
        </w:rPr>
        <w:t xml:space="preserve">bi naj ta </w:t>
      </w:r>
      <w:r w:rsidR="00360DFD" w:rsidRPr="00360DFD">
        <w:rPr>
          <w:rFonts w:eastAsia="Arial" w:cs="Arial"/>
          <w:sz w:val="22"/>
          <w:szCs w:val="22"/>
          <w:lang w:val="sl-SI" w:eastAsia="sl-SI"/>
        </w:rPr>
        <w:t xml:space="preserve">neskladja </w:t>
      </w:r>
      <w:r w:rsidR="002D051D">
        <w:rPr>
          <w:rFonts w:eastAsia="Arial" w:cs="Arial"/>
          <w:sz w:val="22"/>
          <w:szCs w:val="22"/>
          <w:lang w:val="sl-SI" w:eastAsia="sl-SI"/>
        </w:rPr>
        <w:t>bila</w:t>
      </w:r>
      <w:r w:rsidR="00902961">
        <w:rPr>
          <w:rFonts w:eastAsia="Arial" w:cs="Arial"/>
          <w:sz w:val="22"/>
          <w:szCs w:val="22"/>
          <w:lang w:val="sl-SI" w:eastAsia="sl-SI"/>
        </w:rPr>
        <w:t>.</w:t>
      </w:r>
      <w:r w:rsidR="008578BA">
        <w:rPr>
          <w:rFonts w:eastAsia="Arial" w:cs="Arial"/>
          <w:sz w:val="22"/>
          <w:szCs w:val="22"/>
          <w:lang w:val="sl-SI" w:eastAsia="sl-SI"/>
        </w:rPr>
        <w:t xml:space="preserve"> Kršitelj je navedel tudi, da je </w:t>
      </w:r>
      <w:r w:rsidR="00F60506">
        <w:rPr>
          <w:rFonts w:eastAsia="Arial" w:cs="Arial"/>
          <w:sz w:val="22"/>
          <w:szCs w:val="22"/>
          <w:lang w:val="sl-SI" w:eastAsia="sl-SI"/>
        </w:rPr>
        <w:t xml:space="preserve">bil obravnavani dogodek izključno rutinskega značaja ter da je šlo za izvedbo ukrepov, ker so obstajali utemeljeni razlogi. Vendar pa kršitelj svojih navedb ni konkretiziral in </w:t>
      </w:r>
      <w:r w:rsidR="00601D21">
        <w:rPr>
          <w:rFonts w:eastAsia="Arial" w:cs="Arial"/>
          <w:sz w:val="22"/>
          <w:szCs w:val="22"/>
          <w:lang w:val="sl-SI" w:eastAsia="sl-SI"/>
        </w:rPr>
        <w:t xml:space="preserve">ni </w:t>
      </w:r>
      <w:r w:rsidR="00F60506">
        <w:rPr>
          <w:rFonts w:eastAsia="Arial" w:cs="Arial"/>
          <w:sz w:val="22"/>
          <w:szCs w:val="22"/>
          <w:lang w:val="sl-SI" w:eastAsia="sl-SI"/>
        </w:rPr>
        <w:t>pojasnil</w:t>
      </w:r>
      <w:r w:rsidR="00BA0FFF">
        <w:rPr>
          <w:rFonts w:eastAsia="Arial" w:cs="Arial"/>
          <w:sz w:val="22"/>
          <w:szCs w:val="22"/>
          <w:lang w:val="sl-SI" w:eastAsia="sl-SI"/>
        </w:rPr>
        <w:t xml:space="preserve">, kakšne ukrepe varovanja je varnostnik v kritičnem času zoper </w:t>
      </w:r>
      <w:r w:rsidR="00C71C77">
        <w:rPr>
          <w:rFonts w:eastAsia="Arial" w:cs="Arial"/>
          <w:sz w:val="22"/>
          <w:szCs w:val="22"/>
          <w:lang w:val="sl-SI" w:eastAsia="sl-SI"/>
        </w:rPr>
        <w:t>predlagatelja</w:t>
      </w:r>
      <w:r w:rsidR="00BA0FFF">
        <w:rPr>
          <w:rFonts w:eastAsia="Arial" w:cs="Arial"/>
          <w:sz w:val="22"/>
          <w:szCs w:val="22"/>
          <w:lang w:val="sl-SI" w:eastAsia="sl-SI"/>
        </w:rPr>
        <w:t xml:space="preserve"> izvajal oziroma </w:t>
      </w:r>
      <w:r w:rsidR="00312F72">
        <w:rPr>
          <w:rFonts w:eastAsia="Arial" w:cs="Arial"/>
          <w:sz w:val="22"/>
          <w:szCs w:val="22"/>
          <w:lang w:val="sl-SI" w:eastAsia="sl-SI"/>
        </w:rPr>
        <w:t>kakšni utemeljeni razlog za njihovo izvedbo so bili podani, zato je Zagovornik ugotovil, da so</w:t>
      </w:r>
      <w:r w:rsidR="007B5641">
        <w:rPr>
          <w:rFonts w:eastAsia="Arial" w:cs="Arial"/>
          <w:sz w:val="22"/>
          <w:szCs w:val="22"/>
          <w:lang w:val="sl-SI" w:eastAsia="sl-SI"/>
        </w:rPr>
        <w:t xml:space="preserve"> bile</w:t>
      </w:r>
      <w:r w:rsidR="00601D21">
        <w:rPr>
          <w:rFonts w:eastAsia="Arial" w:cs="Arial"/>
          <w:sz w:val="22"/>
          <w:szCs w:val="22"/>
          <w:lang w:val="sl-SI" w:eastAsia="sl-SI"/>
        </w:rPr>
        <w:t xml:space="preserve"> trditve</w:t>
      </w:r>
      <w:r w:rsidR="00312F72">
        <w:rPr>
          <w:rFonts w:eastAsia="Arial" w:cs="Arial"/>
          <w:sz w:val="22"/>
          <w:szCs w:val="22"/>
          <w:lang w:val="sl-SI" w:eastAsia="sl-SI"/>
        </w:rPr>
        <w:t xml:space="preserve"> </w:t>
      </w:r>
      <w:r w:rsidR="007B5641">
        <w:rPr>
          <w:rFonts w:eastAsia="Arial" w:cs="Arial"/>
          <w:sz w:val="22"/>
          <w:szCs w:val="22"/>
          <w:lang w:val="sl-SI" w:eastAsia="sl-SI"/>
        </w:rPr>
        <w:t>kršitelja</w:t>
      </w:r>
      <w:r w:rsidR="00312F72">
        <w:rPr>
          <w:rFonts w:eastAsia="Arial" w:cs="Arial"/>
          <w:sz w:val="22"/>
          <w:szCs w:val="22"/>
          <w:lang w:val="sl-SI" w:eastAsia="sl-SI"/>
        </w:rPr>
        <w:t xml:space="preserve"> presplošne oziroma premalo konkretizirane, da bi</w:t>
      </w:r>
      <w:r w:rsidR="007B5641">
        <w:rPr>
          <w:rFonts w:eastAsia="Arial" w:cs="Arial"/>
          <w:sz w:val="22"/>
          <w:szCs w:val="22"/>
          <w:lang w:val="sl-SI" w:eastAsia="sl-SI"/>
        </w:rPr>
        <w:t xml:space="preserve"> kršitelj lahko z njimi ovrgel trditve </w:t>
      </w:r>
      <w:r w:rsidR="00B740D6">
        <w:rPr>
          <w:rFonts w:eastAsia="Arial" w:cs="Arial"/>
          <w:sz w:val="22"/>
          <w:szCs w:val="22"/>
          <w:lang w:val="sl-SI" w:eastAsia="sl-SI"/>
        </w:rPr>
        <w:t>predlagatelja</w:t>
      </w:r>
      <w:r w:rsidR="007B5641">
        <w:rPr>
          <w:rFonts w:eastAsia="Arial" w:cs="Arial"/>
          <w:sz w:val="22"/>
          <w:szCs w:val="22"/>
          <w:lang w:val="sl-SI" w:eastAsia="sl-SI"/>
        </w:rPr>
        <w:t>.</w:t>
      </w:r>
    </w:p>
    <w:p w14:paraId="717A1210" w14:textId="77777777" w:rsidR="003F7A96" w:rsidRPr="00392758" w:rsidRDefault="003F7A96" w:rsidP="003B0C84">
      <w:pPr>
        <w:spacing w:line="240" w:lineRule="auto"/>
        <w:jc w:val="both"/>
        <w:rPr>
          <w:rFonts w:eastAsia="Arial" w:cs="Arial"/>
          <w:sz w:val="22"/>
          <w:szCs w:val="22"/>
          <w:lang w:val="sl-SI" w:eastAsia="sl-SI"/>
        </w:rPr>
      </w:pPr>
    </w:p>
    <w:p w14:paraId="69B298A6" w14:textId="77777777" w:rsidR="00666896" w:rsidRDefault="003F7A96" w:rsidP="003B0C84">
      <w:pPr>
        <w:spacing w:line="240" w:lineRule="auto"/>
        <w:jc w:val="both"/>
        <w:rPr>
          <w:rFonts w:eastAsia="Arial" w:cs="Arial"/>
          <w:sz w:val="22"/>
          <w:szCs w:val="22"/>
          <w:lang w:val="sl-SI" w:eastAsia="sl-SI"/>
        </w:rPr>
      </w:pPr>
      <w:r w:rsidRPr="00392758">
        <w:rPr>
          <w:rFonts w:eastAsia="Arial" w:cs="Arial"/>
          <w:sz w:val="22"/>
          <w:szCs w:val="22"/>
          <w:lang w:val="sl-SI" w:eastAsia="sl-SI"/>
        </w:rPr>
        <w:t xml:space="preserve">Upoštevaje zgoraj navedeno v povezavi z okoliščino, da v dokaznem postopku kršitelj ni pojasnil </w:t>
      </w:r>
      <w:r w:rsidR="005623D5">
        <w:rPr>
          <w:rFonts w:eastAsia="Arial" w:cs="Arial"/>
          <w:sz w:val="22"/>
          <w:szCs w:val="22"/>
          <w:lang w:val="sl-SI" w:eastAsia="sl-SI"/>
        </w:rPr>
        <w:t xml:space="preserve">drugačnih </w:t>
      </w:r>
      <w:r w:rsidRPr="00392758">
        <w:rPr>
          <w:rFonts w:eastAsia="Arial" w:cs="Arial"/>
          <w:sz w:val="22"/>
          <w:szCs w:val="22"/>
          <w:lang w:val="sl-SI" w:eastAsia="sl-SI"/>
        </w:rPr>
        <w:t xml:space="preserve">razlogov za ravnanje varnostnika v konkretnem primeru (npr. razlogov, </w:t>
      </w:r>
      <w:r w:rsidR="005623D5">
        <w:rPr>
          <w:rFonts w:eastAsia="Arial" w:cs="Arial"/>
          <w:sz w:val="22"/>
          <w:szCs w:val="22"/>
          <w:lang w:val="sl-SI" w:eastAsia="sl-SI"/>
        </w:rPr>
        <w:t>zakaj</w:t>
      </w:r>
      <w:r w:rsidRPr="00392758">
        <w:rPr>
          <w:rFonts w:eastAsia="Arial" w:cs="Arial"/>
          <w:sz w:val="22"/>
          <w:szCs w:val="22"/>
          <w:lang w:val="sl-SI" w:eastAsia="sl-SI"/>
        </w:rPr>
        <w:t xml:space="preserve"> ga je spremljal in opazoval med nakupovanjem; oziroma kaj je bil povod za to, da je sledil predlagatelju iz trgovine in ga ustavil), je Zagovornik ugotovil, da je varnostnik predlagatelja</w:t>
      </w:r>
      <w:r>
        <w:rPr>
          <w:rFonts w:eastAsia="Arial" w:cs="Arial"/>
          <w:sz w:val="22"/>
          <w:szCs w:val="22"/>
          <w:lang w:val="sl-SI" w:eastAsia="sl-SI"/>
        </w:rPr>
        <w:t xml:space="preserve"> zaradi njegove temne polti</w:t>
      </w:r>
      <w:r w:rsidRPr="00392758">
        <w:rPr>
          <w:rFonts w:eastAsia="Arial" w:cs="Arial"/>
          <w:sz w:val="22"/>
          <w:szCs w:val="22"/>
          <w:lang w:val="sl-SI" w:eastAsia="sl-SI"/>
        </w:rPr>
        <w:t xml:space="preserve"> intenzivnejše spremlja</w:t>
      </w:r>
      <w:r>
        <w:rPr>
          <w:rFonts w:eastAsia="Arial" w:cs="Arial"/>
          <w:sz w:val="22"/>
          <w:szCs w:val="22"/>
          <w:lang w:val="sl-SI" w:eastAsia="sl-SI"/>
        </w:rPr>
        <w:t>l</w:t>
      </w:r>
      <w:r w:rsidRPr="00392758">
        <w:rPr>
          <w:rFonts w:eastAsia="Arial" w:cs="Arial"/>
          <w:sz w:val="22"/>
          <w:szCs w:val="22"/>
          <w:lang w:val="sl-SI" w:eastAsia="sl-SI"/>
        </w:rPr>
        <w:t xml:space="preserve"> in nadzor</w:t>
      </w:r>
      <w:r>
        <w:rPr>
          <w:rFonts w:eastAsia="Arial" w:cs="Arial"/>
          <w:sz w:val="22"/>
          <w:szCs w:val="22"/>
          <w:lang w:val="sl-SI" w:eastAsia="sl-SI"/>
        </w:rPr>
        <w:t>oval</w:t>
      </w:r>
      <w:r w:rsidRPr="00392758">
        <w:rPr>
          <w:rFonts w:eastAsia="Arial" w:cs="Arial"/>
          <w:sz w:val="22"/>
          <w:szCs w:val="22"/>
          <w:lang w:val="sl-SI" w:eastAsia="sl-SI"/>
        </w:rPr>
        <w:t xml:space="preserve"> ter </w:t>
      </w:r>
      <w:r>
        <w:rPr>
          <w:rFonts w:eastAsia="Arial" w:cs="Arial"/>
          <w:sz w:val="22"/>
          <w:szCs w:val="22"/>
          <w:lang w:val="sl-SI" w:eastAsia="sl-SI"/>
        </w:rPr>
        <w:t xml:space="preserve">je zoper njega </w:t>
      </w:r>
      <w:r w:rsidRPr="00392758">
        <w:rPr>
          <w:rFonts w:eastAsia="Arial" w:cs="Arial"/>
          <w:sz w:val="22"/>
          <w:szCs w:val="22"/>
          <w:lang w:val="sl-SI" w:eastAsia="sl-SI"/>
        </w:rPr>
        <w:t>strožje ukrepa</w:t>
      </w:r>
      <w:r>
        <w:rPr>
          <w:rFonts w:eastAsia="Arial" w:cs="Arial"/>
          <w:sz w:val="22"/>
          <w:szCs w:val="22"/>
          <w:lang w:val="sl-SI" w:eastAsia="sl-SI"/>
        </w:rPr>
        <w:t xml:space="preserve">l, da je torej zoper predlagatelja </w:t>
      </w:r>
      <w:r w:rsidR="00717903">
        <w:rPr>
          <w:rFonts w:eastAsia="Arial" w:cs="Arial"/>
          <w:sz w:val="22"/>
          <w:szCs w:val="22"/>
          <w:lang w:val="sl-SI" w:eastAsia="sl-SI"/>
        </w:rPr>
        <w:t xml:space="preserve">zaradi barve njegove polti </w:t>
      </w:r>
      <w:r>
        <w:rPr>
          <w:rFonts w:eastAsia="Arial" w:cs="Arial"/>
          <w:sz w:val="22"/>
          <w:szCs w:val="22"/>
          <w:lang w:val="sl-SI" w:eastAsia="sl-SI"/>
        </w:rPr>
        <w:t>postopal drugače, kot postopa zoper druge kupce, ki niso temnopolti.</w:t>
      </w:r>
      <w:r w:rsidR="00666896" w:rsidRPr="00666896">
        <w:rPr>
          <w:rFonts w:eastAsia="Arial" w:cs="Arial"/>
          <w:sz w:val="22"/>
          <w:szCs w:val="22"/>
          <w:lang w:val="sl-SI" w:eastAsia="sl-SI"/>
        </w:rPr>
        <w:t xml:space="preserve"> </w:t>
      </w:r>
    </w:p>
    <w:p w14:paraId="5515B619" w14:textId="77777777" w:rsidR="00666896" w:rsidRDefault="00666896" w:rsidP="003B0C84">
      <w:pPr>
        <w:spacing w:line="240" w:lineRule="auto"/>
        <w:jc w:val="both"/>
        <w:rPr>
          <w:rFonts w:eastAsia="Arial" w:cs="Arial"/>
          <w:sz w:val="22"/>
          <w:szCs w:val="22"/>
          <w:lang w:val="sl-SI" w:eastAsia="sl-SI"/>
        </w:rPr>
      </w:pPr>
    </w:p>
    <w:p w14:paraId="7313EA3E" w14:textId="03970E8C" w:rsidR="003F7A96" w:rsidRDefault="00666896" w:rsidP="003B0C84">
      <w:pPr>
        <w:spacing w:line="240" w:lineRule="auto"/>
        <w:jc w:val="both"/>
        <w:rPr>
          <w:rFonts w:eastAsia="Arial" w:cs="Arial"/>
          <w:sz w:val="22"/>
          <w:szCs w:val="22"/>
          <w:lang w:val="sl-SI" w:eastAsia="sl-SI"/>
        </w:rPr>
      </w:pPr>
      <w:r w:rsidRPr="00C30F82">
        <w:rPr>
          <w:rFonts w:eastAsia="Arial" w:cs="Arial"/>
          <w:sz w:val="22"/>
          <w:szCs w:val="22"/>
          <w:lang w:val="sl-SI" w:eastAsia="sl-SI"/>
        </w:rPr>
        <w:t>Zagovornik je glede na navedeno zaključil, da je</w:t>
      </w:r>
      <w:r w:rsidRPr="00A22E2D">
        <w:rPr>
          <w:rFonts w:eastAsia="Arial" w:cs="Arial"/>
          <w:sz w:val="22"/>
          <w:szCs w:val="22"/>
          <w:lang w:val="sl-SI" w:eastAsia="sl-SI"/>
        </w:rPr>
        <w:t xml:space="preserve"> </w:t>
      </w:r>
      <w:r>
        <w:rPr>
          <w:rFonts w:eastAsia="Arial" w:cs="Arial"/>
          <w:sz w:val="22"/>
          <w:szCs w:val="22"/>
          <w:lang w:val="sl-SI" w:eastAsia="sl-SI"/>
        </w:rPr>
        <w:t xml:space="preserve">v predmetni zadevi tudi </w:t>
      </w:r>
      <w:r w:rsidRPr="00A22E2D">
        <w:rPr>
          <w:rFonts w:cs="Arial"/>
          <w:sz w:val="22"/>
          <w:szCs w:val="22"/>
          <w:lang w:val="sl-SI" w:eastAsia="en-GB"/>
        </w:rPr>
        <w:t xml:space="preserve">obstoj </w:t>
      </w:r>
      <w:r w:rsidRPr="00A22E2D">
        <w:rPr>
          <w:rFonts w:cs="Arial"/>
          <w:b/>
          <w:bCs/>
          <w:sz w:val="22"/>
          <w:szCs w:val="22"/>
          <w:lang w:val="sl-SI" w:eastAsia="en-GB"/>
        </w:rPr>
        <w:t>vzročne zveze med ravnanjem varnostnika in barvo polti predlagatelja</w:t>
      </w:r>
      <w:r w:rsidRPr="00A22E2D">
        <w:rPr>
          <w:rFonts w:cs="Arial"/>
          <w:sz w:val="22"/>
          <w:szCs w:val="22"/>
          <w:lang w:val="sl-SI" w:eastAsia="en-GB"/>
        </w:rPr>
        <w:t xml:space="preserve"> izkazan.</w:t>
      </w:r>
    </w:p>
    <w:p w14:paraId="4F2401C6" w14:textId="77777777" w:rsidR="002A48BA" w:rsidRDefault="002A48BA" w:rsidP="003B0C84">
      <w:pPr>
        <w:spacing w:line="240" w:lineRule="auto"/>
        <w:jc w:val="both"/>
        <w:rPr>
          <w:rFonts w:eastAsia="Arial" w:cs="Arial"/>
          <w:sz w:val="22"/>
          <w:szCs w:val="22"/>
          <w:lang w:val="sl-SI" w:eastAsia="sl-SI"/>
        </w:rPr>
      </w:pPr>
    </w:p>
    <w:p w14:paraId="2B1E5326" w14:textId="77777777" w:rsidR="00A22E2D" w:rsidRPr="00A22E2D" w:rsidRDefault="00A22E2D" w:rsidP="003B0C84">
      <w:pPr>
        <w:spacing w:line="240" w:lineRule="auto"/>
        <w:jc w:val="both"/>
        <w:rPr>
          <w:rFonts w:cs="Arial"/>
          <w:sz w:val="22"/>
          <w:szCs w:val="22"/>
          <w:lang w:val="sl-SI" w:eastAsia="en-GB"/>
        </w:rPr>
      </w:pPr>
    </w:p>
    <w:p w14:paraId="45689CC4" w14:textId="77777777" w:rsidR="00A22E2D" w:rsidRPr="00A22E2D" w:rsidRDefault="00A22E2D" w:rsidP="003B0C84">
      <w:pPr>
        <w:numPr>
          <w:ilvl w:val="0"/>
          <w:numId w:val="24"/>
        </w:numPr>
        <w:spacing w:line="240" w:lineRule="auto"/>
        <w:contextualSpacing/>
        <w:jc w:val="both"/>
        <w:rPr>
          <w:rFonts w:cs="Arial"/>
          <w:sz w:val="22"/>
          <w:szCs w:val="22"/>
        </w:rPr>
      </w:pPr>
      <w:r w:rsidRPr="00A22E2D">
        <w:rPr>
          <w:rFonts w:cs="Arial"/>
          <w:i/>
          <w:iCs/>
          <w:sz w:val="22"/>
          <w:szCs w:val="22"/>
          <w:lang w:val="sl-SI"/>
        </w:rPr>
        <w:t>odsotnost izjem od prepovedi diskriminacije</w:t>
      </w:r>
    </w:p>
    <w:p w14:paraId="5952DB60" w14:textId="77777777" w:rsidR="00A22E2D" w:rsidRPr="00A22E2D" w:rsidRDefault="00A22E2D" w:rsidP="003B0C84">
      <w:pPr>
        <w:spacing w:line="240" w:lineRule="auto"/>
        <w:jc w:val="both"/>
        <w:rPr>
          <w:rFonts w:ascii="Times New Roman" w:hAnsi="Times New Roman" w:cs="Arial"/>
          <w:sz w:val="22"/>
          <w:szCs w:val="22"/>
          <w:lang w:val="sl-SI" w:eastAsia="en-GB"/>
        </w:rPr>
      </w:pPr>
    </w:p>
    <w:p w14:paraId="02F3DBEF" w14:textId="24936EA9" w:rsidR="005E551D" w:rsidRDefault="00F7064D" w:rsidP="003B0C84">
      <w:pPr>
        <w:spacing w:line="240" w:lineRule="auto"/>
        <w:jc w:val="both"/>
        <w:rPr>
          <w:rFonts w:cs="Arial"/>
          <w:sz w:val="22"/>
          <w:szCs w:val="22"/>
          <w:lang w:val="sl-SI" w:eastAsia="en-GB"/>
        </w:rPr>
      </w:pPr>
      <w:r>
        <w:rPr>
          <w:rFonts w:cs="Arial"/>
          <w:sz w:val="22"/>
          <w:szCs w:val="22"/>
          <w:lang w:val="sl-SI" w:eastAsia="en-GB"/>
        </w:rPr>
        <w:t>V</w:t>
      </w:r>
      <w:r w:rsidR="005E551D">
        <w:rPr>
          <w:rFonts w:cs="Arial"/>
          <w:sz w:val="22"/>
          <w:szCs w:val="22"/>
          <w:lang w:val="sl-SI" w:eastAsia="en-GB"/>
        </w:rPr>
        <w:t xml:space="preserve"> predmetni zadevi </w:t>
      </w:r>
      <w:r>
        <w:rPr>
          <w:rFonts w:cs="Arial"/>
          <w:sz w:val="22"/>
          <w:szCs w:val="22"/>
          <w:lang w:val="sl-SI" w:eastAsia="en-GB"/>
        </w:rPr>
        <w:t xml:space="preserve">gre </w:t>
      </w:r>
      <w:r w:rsidR="005E551D">
        <w:rPr>
          <w:rFonts w:cs="Arial"/>
          <w:sz w:val="22"/>
          <w:szCs w:val="22"/>
          <w:lang w:val="sl-SI" w:eastAsia="en-GB"/>
        </w:rPr>
        <w:t xml:space="preserve">za </w:t>
      </w:r>
      <w:bookmarkStart w:id="20" w:name="_Hlk216443143"/>
      <w:r w:rsidR="00654C7A">
        <w:rPr>
          <w:rFonts w:cs="Arial"/>
          <w:sz w:val="22"/>
          <w:szCs w:val="22"/>
          <w:lang w:val="sl-SI" w:eastAsia="en-GB"/>
        </w:rPr>
        <w:t>področje</w:t>
      </w:r>
      <w:r>
        <w:rPr>
          <w:rFonts w:cs="Arial"/>
          <w:sz w:val="22"/>
          <w:szCs w:val="22"/>
          <w:lang w:val="sl-SI" w:eastAsia="en-GB"/>
        </w:rPr>
        <w:t xml:space="preserve"> </w:t>
      </w:r>
      <w:r w:rsidR="009766CC">
        <w:rPr>
          <w:rFonts w:cs="Arial"/>
          <w:sz w:val="22"/>
          <w:szCs w:val="22"/>
          <w:lang w:val="sl-SI" w:eastAsia="en-GB"/>
        </w:rPr>
        <w:t xml:space="preserve">izvajanja storitev varovanja </w:t>
      </w:r>
      <w:r w:rsidR="00DE59E9">
        <w:rPr>
          <w:rFonts w:cs="Arial"/>
          <w:sz w:val="22"/>
          <w:szCs w:val="22"/>
          <w:lang w:val="sl-SI" w:eastAsia="en-GB"/>
        </w:rPr>
        <w:t>glede</w:t>
      </w:r>
      <w:r w:rsidR="009766CC">
        <w:rPr>
          <w:rFonts w:cs="Arial"/>
          <w:sz w:val="22"/>
          <w:szCs w:val="22"/>
          <w:lang w:val="sl-SI" w:eastAsia="en-GB"/>
        </w:rPr>
        <w:t xml:space="preserve"> </w:t>
      </w:r>
      <w:r>
        <w:rPr>
          <w:rFonts w:cs="Arial"/>
          <w:sz w:val="22"/>
          <w:szCs w:val="22"/>
          <w:lang w:val="sl-SI" w:eastAsia="en-GB"/>
        </w:rPr>
        <w:t>dostopa do dobrin in storitev, ki so na voljo javnosti</w:t>
      </w:r>
      <w:r w:rsidR="00654C7A">
        <w:rPr>
          <w:rFonts w:cs="Arial"/>
          <w:sz w:val="22"/>
          <w:szCs w:val="22"/>
          <w:lang w:val="sl-SI" w:eastAsia="en-GB"/>
        </w:rPr>
        <w:t>.</w:t>
      </w:r>
      <w:bookmarkEnd w:id="20"/>
      <w:r w:rsidR="00654C7A">
        <w:rPr>
          <w:rFonts w:cs="Arial"/>
          <w:sz w:val="22"/>
          <w:szCs w:val="22"/>
          <w:lang w:val="sl-SI" w:eastAsia="en-GB"/>
        </w:rPr>
        <w:t xml:space="preserve"> Tudi na tem področju družbenega življenja mora biti varstvo pred diskriminacijo zagotovljeno</w:t>
      </w:r>
      <w:r>
        <w:rPr>
          <w:rFonts w:cs="Arial"/>
          <w:sz w:val="22"/>
          <w:szCs w:val="22"/>
          <w:lang w:val="sl-SI" w:eastAsia="en-GB"/>
        </w:rPr>
        <w:t xml:space="preserve">, </w:t>
      </w:r>
      <w:r w:rsidR="00873858">
        <w:rPr>
          <w:rFonts w:cs="Arial"/>
          <w:sz w:val="22"/>
          <w:szCs w:val="22"/>
          <w:lang w:val="sl-SI" w:eastAsia="en-GB"/>
        </w:rPr>
        <w:t xml:space="preserve">razen če obstajajo izjeme od prepovedi diskriminacije iz 13. člena </w:t>
      </w:r>
      <w:proofErr w:type="spellStart"/>
      <w:r w:rsidR="00873858">
        <w:rPr>
          <w:rFonts w:cs="Arial"/>
          <w:sz w:val="22"/>
          <w:szCs w:val="22"/>
          <w:lang w:val="sl-SI" w:eastAsia="en-GB"/>
        </w:rPr>
        <w:t>ZVarD</w:t>
      </w:r>
      <w:proofErr w:type="spellEnd"/>
      <w:r w:rsidR="00950928" w:rsidRPr="00950928">
        <w:rPr>
          <w:rFonts w:cs="Arial"/>
          <w:sz w:val="22"/>
          <w:szCs w:val="22"/>
          <w:lang w:val="sl-SI" w:eastAsia="en-GB"/>
        </w:rPr>
        <w:t>, ki so podane, če različno obravnavanje temelji na legitimnem cilju in so sredstva za doseganje tega cilja ustrezna, potrebna in sorazmerna</w:t>
      </w:r>
      <w:r w:rsidR="00873858">
        <w:rPr>
          <w:rFonts w:cs="Arial"/>
          <w:sz w:val="22"/>
          <w:szCs w:val="22"/>
          <w:lang w:val="sl-SI" w:eastAsia="en-GB"/>
        </w:rPr>
        <w:t>.</w:t>
      </w:r>
    </w:p>
    <w:p w14:paraId="6E09078F" w14:textId="77777777" w:rsidR="005E551D" w:rsidRDefault="005E551D" w:rsidP="00B24C9C">
      <w:pPr>
        <w:spacing w:line="240" w:lineRule="auto"/>
        <w:jc w:val="both"/>
        <w:rPr>
          <w:rFonts w:cs="Arial"/>
          <w:sz w:val="22"/>
          <w:szCs w:val="22"/>
          <w:lang w:val="sl-SI" w:eastAsia="en-GB"/>
        </w:rPr>
      </w:pPr>
    </w:p>
    <w:p w14:paraId="4FBBC4B0" w14:textId="6627084B" w:rsidR="00387C0D" w:rsidRPr="001361F2" w:rsidRDefault="00BA6865" w:rsidP="00387C0D">
      <w:pPr>
        <w:spacing w:line="240" w:lineRule="auto"/>
        <w:jc w:val="both"/>
        <w:rPr>
          <w:rFonts w:cs="Arial"/>
          <w:b/>
          <w:bCs/>
          <w:sz w:val="22"/>
          <w:szCs w:val="22"/>
          <w:lang w:val="sl-SI" w:eastAsia="en-GB"/>
        </w:rPr>
      </w:pPr>
      <w:r w:rsidRPr="00BA6865">
        <w:rPr>
          <w:rFonts w:cs="Arial"/>
          <w:sz w:val="22"/>
          <w:szCs w:val="22"/>
          <w:lang w:val="sl-SI" w:eastAsia="en-GB"/>
        </w:rPr>
        <w:t xml:space="preserve">Kršitelj </w:t>
      </w:r>
      <w:r>
        <w:rPr>
          <w:rFonts w:cs="Arial"/>
          <w:sz w:val="22"/>
          <w:szCs w:val="22"/>
          <w:lang w:val="sl-SI" w:eastAsia="en-GB"/>
        </w:rPr>
        <w:t xml:space="preserve">v </w:t>
      </w:r>
      <w:r w:rsidRPr="00E6020C">
        <w:rPr>
          <w:rFonts w:cs="Arial"/>
          <w:sz w:val="22"/>
          <w:szCs w:val="22"/>
          <w:lang w:val="sl-SI" w:eastAsia="en-GB"/>
        </w:rPr>
        <w:t xml:space="preserve">postopku ni </w:t>
      </w:r>
      <w:r w:rsidR="00031D7E" w:rsidRPr="00E6020C">
        <w:rPr>
          <w:rFonts w:cs="Arial"/>
          <w:sz w:val="22"/>
          <w:szCs w:val="22"/>
          <w:lang w:val="sl-SI" w:eastAsia="en-GB"/>
        </w:rPr>
        <w:t>pojasnil, kakšen cilj je s svojim ravnanjem zasledoval</w:t>
      </w:r>
      <w:r w:rsidR="00E6020C" w:rsidRPr="00E6020C">
        <w:rPr>
          <w:rFonts w:cs="Arial"/>
          <w:sz w:val="22"/>
          <w:szCs w:val="22"/>
          <w:lang w:val="sl-SI" w:eastAsia="en-GB"/>
        </w:rPr>
        <w:t xml:space="preserve">, prav tako ni </w:t>
      </w:r>
      <w:r w:rsidR="00387C0D" w:rsidRPr="00E6020C">
        <w:rPr>
          <w:rFonts w:cs="Arial"/>
          <w:sz w:val="22"/>
          <w:szCs w:val="22"/>
          <w:lang w:val="sl-SI" w:eastAsia="en-GB"/>
        </w:rPr>
        <w:t xml:space="preserve"> zatrjeval, da bi bil poseg </w:t>
      </w:r>
      <w:r w:rsidR="00E6020C">
        <w:rPr>
          <w:rFonts w:cs="Arial"/>
          <w:sz w:val="22"/>
          <w:szCs w:val="22"/>
          <w:lang w:val="sl-SI" w:eastAsia="en-GB"/>
        </w:rPr>
        <w:t>potreben</w:t>
      </w:r>
      <w:r w:rsidR="00387C0D" w:rsidRPr="00E6020C">
        <w:rPr>
          <w:rFonts w:cs="Arial"/>
          <w:sz w:val="22"/>
          <w:szCs w:val="22"/>
          <w:lang w:val="sl-SI" w:eastAsia="en-GB"/>
        </w:rPr>
        <w:t xml:space="preserve"> za zagotavljanje varnosti ali za preprečevanje kaznivega </w:t>
      </w:r>
      <w:r w:rsidR="0096076A">
        <w:rPr>
          <w:rFonts w:cs="Arial"/>
          <w:sz w:val="22"/>
          <w:szCs w:val="22"/>
          <w:lang w:val="sl-SI" w:eastAsia="en-GB"/>
        </w:rPr>
        <w:t>ravnanja</w:t>
      </w:r>
      <w:r w:rsidR="00941881">
        <w:rPr>
          <w:rFonts w:cs="Arial"/>
          <w:sz w:val="22"/>
          <w:szCs w:val="22"/>
          <w:lang w:val="sl-SI" w:eastAsia="en-GB"/>
        </w:rPr>
        <w:t xml:space="preserve"> oziroma ni podal nobenih drugih trditev</w:t>
      </w:r>
      <w:r w:rsidR="006F5F60">
        <w:rPr>
          <w:rFonts w:cs="Arial"/>
          <w:sz w:val="22"/>
          <w:szCs w:val="22"/>
          <w:lang w:val="sl-SI" w:eastAsia="en-GB"/>
        </w:rPr>
        <w:t>,</w:t>
      </w:r>
      <w:r w:rsidR="00941881">
        <w:rPr>
          <w:rFonts w:cs="Arial"/>
          <w:sz w:val="22"/>
          <w:szCs w:val="22"/>
          <w:lang w:val="sl-SI" w:eastAsia="en-GB"/>
        </w:rPr>
        <w:t xml:space="preserve"> s katerimi bi zatrjeval odsotnost izjem od prepovedi diskriminacije.</w:t>
      </w:r>
      <w:r w:rsidR="00C6047D">
        <w:rPr>
          <w:rFonts w:cs="Arial"/>
          <w:sz w:val="22"/>
          <w:szCs w:val="22"/>
          <w:lang w:val="sl-SI" w:eastAsia="en-GB"/>
        </w:rPr>
        <w:t xml:space="preserve"> </w:t>
      </w:r>
      <w:r w:rsidR="001361F2">
        <w:rPr>
          <w:rFonts w:cs="Arial"/>
          <w:sz w:val="22"/>
          <w:szCs w:val="22"/>
          <w:lang w:val="sl-SI" w:eastAsia="en-GB"/>
        </w:rPr>
        <w:t>Ker t</w:t>
      </w:r>
      <w:r w:rsidR="00C6047D">
        <w:rPr>
          <w:rFonts w:cs="Arial"/>
          <w:sz w:val="22"/>
          <w:szCs w:val="22"/>
          <w:lang w:val="sl-SI" w:eastAsia="en-GB"/>
        </w:rPr>
        <w:t xml:space="preserve">udi Zagovornik sam v postopku ni ugotovil, da bi bile v obravnavani zadevi podane izjeme od prepovedi diskriminacije, je zaključil, da le-te </w:t>
      </w:r>
      <w:r w:rsidR="00C6047D" w:rsidRPr="001361F2">
        <w:rPr>
          <w:rFonts w:cs="Arial"/>
          <w:b/>
          <w:bCs/>
          <w:sz w:val="22"/>
          <w:szCs w:val="22"/>
          <w:lang w:val="sl-SI" w:eastAsia="en-GB"/>
        </w:rPr>
        <w:t>niso podane.</w:t>
      </w:r>
    </w:p>
    <w:p w14:paraId="704E300A" w14:textId="77777777" w:rsidR="00387C0D" w:rsidRPr="00E6020C" w:rsidRDefault="00387C0D" w:rsidP="008B6E64">
      <w:pPr>
        <w:spacing w:line="240" w:lineRule="auto"/>
        <w:jc w:val="both"/>
        <w:rPr>
          <w:rFonts w:cs="Arial"/>
          <w:sz w:val="22"/>
          <w:szCs w:val="22"/>
          <w:lang w:val="sl-SI" w:eastAsia="en-GB"/>
        </w:rPr>
      </w:pPr>
    </w:p>
    <w:p w14:paraId="5A7C4072" w14:textId="1475EB82" w:rsidR="008B6E64" w:rsidRDefault="00FB0BE4" w:rsidP="00FB0BE4">
      <w:pPr>
        <w:spacing w:line="240" w:lineRule="auto"/>
        <w:jc w:val="center"/>
        <w:rPr>
          <w:rFonts w:cs="Arial"/>
          <w:sz w:val="22"/>
          <w:szCs w:val="22"/>
          <w:lang w:val="sl-SI" w:eastAsia="en-GB"/>
        </w:rPr>
      </w:pPr>
      <w:r>
        <w:rPr>
          <w:rFonts w:cs="Arial"/>
          <w:sz w:val="22"/>
          <w:szCs w:val="22"/>
          <w:lang w:val="sl-SI" w:eastAsia="en-GB"/>
        </w:rPr>
        <w:t>***</w:t>
      </w:r>
    </w:p>
    <w:p w14:paraId="1D611046" w14:textId="77777777" w:rsidR="0088642E" w:rsidRDefault="0088642E" w:rsidP="00A22E2D">
      <w:pPr>
        <w:spacing w:line="240" w:lineRule="auto"/>
        <w:jc w:val="both"/>
        <w:rPr>
          <w:rFonts w:cs="Arial"/>
          <w:sz w:val="22"/>
          <w:szCs w:val="22"/>
          <w:lang w:val="sl-SI" w:eastAsia="en-GB"/>
        </w:rPr>
      </w:pPr>
    </w:p>
    <w:p w14:paraId="59C0774C" w14:textId="77777777" w:rsidR="00666896" w:rsidRDefault="00666896" w:rsidP="00A22E2D">
      <w:pPr>
        <w:spacing w:line="240" w:lineRule="auto"/>
        <w:jc w:val="both"/>
        <w:rPr>
          <w:rFonts w:cs="Arial"/>
          <w:sz w:val="22"/>
          <w:szCs w:val="22"/>
          <w:lang w:val="sl-SI" w:eastAsia="en-GB"/>
        </w:rPr>
      </w:pPr>
    </w:p>
    <w:p w14:paraId="4AEA516A" w14:textId="2E36CC1F" w:rsidR="00CD500A" w:rsidRDefault="002905FE" w:rsidP="00A22E2D">
      <w:pPr>
        <w:spacing w:line="240" w:lineRule="auto"/>
        <w:jc w:val="both"/>
        <w:rPr>
          <w:rFonts w:cs="Arial"/>
          <w:sz w:val="22"/>
          <w:szCs w:val="22"/>
          <w:lang w:val="sl-SI" w:eastAsia="en-GB"/>
        </w:rPr>
      </w:pPr>
      <w:r w:rsidRPr="00666896">
        <w:rPr>
          <w:rFonts w:cs="Arial"/>
          <w:sz w:val="22"/>
          <w:szCs w:val="22"/>
          <w:lang w:val="sl-SI" w:eastAsia="en-GB"/>
        </w:rPr>
        <w:t xml:space="preserve">Zagovornik je kršitelja večkrat seznanil s pravili postopka ugotavljanja diskriminacije, s pravilom o obrnjenem dokaznem bremenu ter s svojo oceno, da je predlagatelj s svojimi trditvami in predloženimi dokazi </w:t>
      </w:r>
      <w:r w:rsidR="00ED2D29">
        <w:rPr>
          <w:rFonts w:cs="Arial"/>
          <w:sz w:val="22"/>
          <w:szCs w:val="22"/>
          <w:lang w:val="sl-SI" w:eastAsia="en-GB"/>
        </w:rPr>
        <w:t xml:space="preserve">v skladu z dokaznim standardom »prima </w:t>
      </w:r>
      <w:proofErr w:type="spellStart"/>
      <w:r w:rsidR="00ED2D29">
        <w:rPr>
          <w:rFonts w:cs="Arial"/>
          <w:sz w:val="22"/>
          <w:szCs w:val="22"/>
          <w:lang w:val="sl-SI" w:eastAsia="en-GB"/>
        </w:rPr>
        <w:t>facie</w:t>
      </w:r>
      <w:proofErr w:type="spellEnd"/>
      <w:r w:rsidR="00ED2D29">
        <w:rPr>
          <w:rFonts w:cs="Arial"/>
          <w:sz w:val="22"/>
          <w:szCs w:val="22"/>
          <w:lang w:val="sl-SI" w:eastAsia="en-GB"/>
        </w:rPr>
        <w:t xml:space="preserve"> - na prvi pogled« </w:t>
      </w:r>
      <w:r w:rsidRPr="00666896">
        <w:rPr>
          <w:rFonts w:cs="Arial"/>
          <w:sz w:val="22"/>
          <w:szCs w:val="22"/>
          <w:lang w:val="sl-SI" w:eastAsia="en-GB"/>
        </w:rPr>
        <w:t>dokazal, da ga je varnostnik</w:t>
      </w:r>
      <w:r w:rsidR="00ED2D29">
        <w:rPr>
          <w:rFonts w:cs="Arial"/>
          <w:sz w:val="22"/>
          <w:szCs w:val="22"/>
          <w:lang w:val="sl-SI" w:eastAsia="en-GB"/>
        </w:rPr>
        <w:t xml:space="preserve"> zaradi njegove osebne okoliščine</w:t>
      </w:r>
      <w:r w:rsidRPr="00666896">
        <w:rPr>
          <w:rFonts w:cs="Arial"/>
          <w:sz w:val="22"/>
          <w:szCs w:val="22"/>
          <w:lang w:val="sl-SI" w:eastAsia="en-GB"/>
        </w:rPr>
        <w:t xml:space="preserve"> obravnaval </w:t>
      </w:r>
      <w:r w:rsidR="00976D56">
        <w:rPr>
          <w:rFonts w:cs="Arial"/>
          <w:sz w:val="22"/>
          <w:szCs w:val="22"/>
          <w:lang w:val="sl-SI" w:eastAsia="en-GB"/>
        </w:rPr>
        <w:t xml:space="preserve">slabše </w:t>
      </w:r>
      <w:r w:rsidRPr="00666896">
        <w:rPr>
          <w:rFonts w:cs="Arial"/>
          <w:sz w:val="22"/>
          <w:szCs w:val="22"/>
          <w:lang w:val="sl-SI" w:eastAsia="en-GB"/>
        </w:rPr>
        <w:t>kot druge kupce. Pri kršitelju je opravil tudi poizvedbe in mu zastavil konkretna vprašanja,</w:t>
      </w:r>
      <w:r w:rsidR="00CD500A">
        <w:rPr>
          <w:rFonts w:cs="Arial"/>
          <w:sz w:val="22"/>
          <w:szCs w:val="22"/>
          <w:lang w:val="sl-SI" w:eastAsia="en-GB"/>
        </w:rPr>
        <w:t xml:space="preserve"> ter mu tako dal možnost, da se razbremeni</w:t>
      </w:r>
      <w:r w:rsidR="00880F70">
        <w:rPr>
          <w:rFonts w:cs="Arial"/>
          <w:sz w:val="22"/>
          <w:szCs w:val="22"/>
          <w:lang w:val="sl-SI" w:eastAsia="en-GB"/>
        </w:rPr>
        <w:t>, vendar kršitelj</w:t>
      </w:r>
      <w:r w:rsidRPr="00666896">
        <w:rPr>
          <w:rFonts w:cs="Arial"/>
          <w:sz w:val="22"/>
          <w:szCs w:val="22"/>
          <w:lang w:val="sl-SI" w:eastAsia="en-GB"/>
        </w:rPr>
        <w:t xml:space="preserve"> na </w:t>
      </w:r>
      <w:r w:rsidR="00880F70">
        <w:rPr>
          <w:rFonts w:cs="Arial"/>
          <w:sz w:val="22"/>
          <w:szCs w:val="22"/>
          <w:lang w:val="sl-SI" w:eastAsia="en-GB"/>
        </w:rPr>
        <w:t xml:space="preserve">nekatera </w:t>
      </w:r>
      <w:r w:rsidR="00F672B5">
        <w:rPr>
          <w:rFonts w:cs="Arial"/>
          <w:sz w:val="22"/>
          <w:szCs w:val="22"/>
          <w:lang w:val="sl-SI" w:eastAsia="en-GB"/>
        </w:rPr>
        <w:t>od vprašanj</w:t>
      </w:r>
      <w:r w:rsidR="00880F70">
        <w:rPr>
          <w:rFonts w:cs="Arial"/>
          <w:sz w:val="22"/>
          <w:szCs w:val="22"/>
          <w:lang w:val="sl-SI" w:eastAsia="en-GB"/>
        </w:rPr>
        <w:t xml:space="preserve"> kljub </w:t>
      </w:r>
      <w:r w:rsidR="00F672B5">
        <w:rPr>
          <w:rFonts w:cs="Arial"/>
          <w:sz w:val="22"/>
          <w:szCs w:val="22"/>
          <w:lang w:val="sl-SI" w:eastAsia="en-GB"/>
        </w:rPr>
        <w:t>več pozivom</w:t>
      </w:r>
      <w:r w:rsidRPr="00666896">
        <w:rPr>
          <w:rFonts w:cs="Arial"/>
          <w:sz w:val="22"/>
          <w:szCs w:val="22"/>
          <w:lang w:val="sl-SI" w:eastAsia="en-GB"/>
        </w:rPr>
        <w:t xml:space="preserve"> ni odgovoril</w:t>
      </w:r>
      <w:r w:rsidR="00640689">
        <w:rPr>
          <w:rFonts w:cs="Arial"/>
          <w:sz w:val="22"/>
          <w:szCs w:val="22"/>
          <w:lang w:val="sl-SI" w:eastAsia="en-GB"/>
        </w:rPr>
        <w:t xml:space="preserve"> ter tudi sicer ni dokazal, da trditve predlagatelja ne držijo</w:t>
      </w:r>
      <w:r w:rsidRPr="00666896">
        <w:rPr>
          <w:rFonts w:cs="Arial"/>
          <w:sz w:val="22"/>
          <w:szCs w:val="22"/>
          <w:lang w:val="sl-SI" w:eastAsia="en-GB"/>
        </w:rPr>
        <w:t>.</w:t>
      </w:r>
    </w:p>
    <w:p w14:paraId="76BD7290" w14:textId="77777777" w:rsidR="00CD500A" w:rsidRDefault="00CD500A" w:rsidP="00A22E2D">
      <w:pPr>
        <w:spacing w:line="240" w:lineRule="auto"/>
        <w:jc w:val="both"/>
        <w:rPr>
          <w:rFonts w:cs="Arial"/>
          <w:sz w:val="22"/>
          <w:szCs w:val="22"/>
          <w:lang w:val="sl-SI" w:eastAsia="en-GB"/>
        </w:rPr>
      </w:pPr>
    </w:p>
    <w:p w14:paraId="496D204F" w14:textId="7BD287A8" w:rsidR="00FB0BE4" w:rsidRPr="005458D0" w:rsidRDefault="00666896" w:rsidP="00A22E2D">
      <w:pPr>
        <w:spacing w:line="240" w:lineRule="auto"/>
        <w:jc w:val="both"/>
        <w:rPr>
          <w:rFonts w:cs="Arial"/>
          <w:sz w:val="22"/>
          <w:szCs w:val="22"/>
          <w:lang w:val="sl-SI" w:eastAsia="en-GB"/>
        </w:rPr>
      </w:pPr>
      <w:r w:rsidRPr="00666896">
        <w:rPr>
          <w:rFonts w:cs="Arial"/>
          <w:sz w:val="22"/>
          <w:szCs w:val="22"/>
          <w:lang w:val="sl-SI" w:eastAsia="en-GB"/>
        </w:rPr>
        <w:lastRenderedPageBreak/>
        <w:t>Zagovornik je</w:t>
      </w:r>
      <w:r w:rsidR="00FB0BE4">
        <w:rPr>
          <w:rFonts w:cs="Arial"/>
          <w:sz w:val="22"/>
          <w:szCs w:val="22"/>
          <w:lang w:val="sl-SI" w:eastAsia="en-GB"/>
        </w:rPr>
        <w:t xml:space="preserve"> </w:t>
      </w:r>
      <w:r w:rsidR="00652BEB">
        <w:rPr>
          <w:rFonts w:cs="Arial"/>
          <w:sz w:val="22"/>
          <w:szCs w:val="22"/>
          <w:lang w:val="sl-SI" w:eastAsia="en-GB"/>
        </w:rPr>
        <w:t xml:space="preserve">tako </w:t>
      </w:r>
      <w:r w:rsidR="00FB0BE4">
        <w:rPr>
          <w:rFonts w:cs="Arial"/>
          <w:sz w:val="22"/>
          <w:szCs w:val="22"/>
          <w:lang w:val="sl-SI" w:eastAsia="en-GB"/>
        </w:rPr>
        <w:t>v dokaznem postopku</w:t>
      </w:r>
      <w:r w:rsidRPr="00666896">
        <w:rPr>
          <w:rFonts w:cs="Arial"/>
          <w:sz w:val="22"/>
          <w:szCs w:val="22"/>
          <w:lang w:val="sl-SI" w:eastAsia="en-GB"/>
        </w:rPr>
        <w:t xml:space="preserve"> ob uporabi pravila o obrnjenem dokaznem bremenu iz 40. člena </w:t>
      </w:r>
      <w:proofErr w:type="spellStart"/>
      <w:r w:rsidRPr="00666896">
        <w:rPr>
          <w:rFonts w:cs="Arial"/>
          <w:sz w:val="22"/>
          <w:szCs w:val="22"/>
          <w:lang w:val="sl-SI" w:eastAsia="en-GB"/>
        </w:rPr>
        <w:t>ZVarD</w:t>
      </w:r>
      <w:proofErr w:type="spellEnd"/>
      <w:r w:rsidRPr="00666896">
        <w:rPr>
          <w:rFonts w:cs="Arial"/>
          <w:sz w:val="22"/>
          <w:szCs w:val="22"/>
          <w:lang w:val="sl-SI" w:eastAsia="en-GB"/>
        </w:rPr>
        <w:t xml:space="preserve"> ugotovil, da </w:t>
      </w:r>
      <w:r w:rsidR="0079125C">
        <w:rPr>
          <w:rFonts w:cs="Arial"/>
          <w:sz w:val="22"/>
          <w:szCs w:val="22"/>
          <w:lang w:val="sl-SI" w:eastAsia="en-GB"/>
        </w:rPr>
        <w:t xml:space="preserve">je </w:t>
      </w:r>
      <w:r w:rsidR="003D0725">
        <w:rPr>
          <w:rFonts w:cs="Arial"/>
          <w:sz w:val="22"/>
          <w:szCs w:val="22"/>
          <w:lang w:val="sl-SI" w:eastAsia="en-GB"/>
        </w:rPr>
        <w:t>kršitelj oziroma varnostnik predlagatelja</w:t>
      </w:r>
      <w:r w:rsidR="00791DF6">
        <w:rPr>
          <w:rFonts w:cs="Arial"/>
          <w:sz w:val="22"/>
          <w:szCs w:val="22"/>
          <w:lang w:val="sl-SI" w:eastAsia="en-GB"/>
        </w:rPr>
        <w:t xml:space="preserve"> </w:t>
      </w:r>
      <w:r w:rsidR="00791DF6" w:rsidRPr="005458D0">
        <w:rPr>
          <w:rFonts w:cs="Arial"/>
          <w:sz w:val="22"/>
          <w:szCs w:val="22"/>
          <w:lang w:val="sl-SI" w:eastAsia="en-GB"/>
        </w:rPr>
        <w:t>med nakupovanjem</w:t>
      </w:r>
      <w:r w:rsidR="00604C3A" w:rsidRPr="005458D0">
        <w:rPr>
          <w:rFonts w:cs="Arial"/>
          <w:sz w:val="22"/>
          <w:szCs w:val="22"/>
          <w:lang w:val="sl-SI" w:eastAsia="en-GB"/>
        </w:rPr>
        <w:t>, ko ga je spremljal in nadzoroval</w:t>
      </w:r>
      <w:r w:rsidR="006D38D7" w:rsidRPr="005458D0">
        <w:rPr>
          <w:rFonts w:cs="Arial"/>
          <w:sz w:val="22"/>
          <w:szCs w:val="22"/>
          <w:lang w:val="sl-SI" w:eastAsia="en-GB"/>
        </w:rPr>
        <w:t>,</w:t>
      </w:r>
      <w:r w:rsidR="00604C3A" w:rsidRPr="005458D0">
        <w:rPr>
          <w:rFonts w:cs="Arial"/>
          <w:sz w:val="22"/>
          <w:szCs w:val="22"/>
          <w:lang w:val="sl-SI" w:eastAsia="en-GB"/>
        </w:rPr>
        <w:t xml:space="preserve"> ter </w:t>
      </w:r>
      <w:r w:rsidR="001C7592">
        <w:rPr>
          <w:rFonts w:cs="Arial"/>
          <w:sz w:val="22"/>
          <w:szCs w:val="22"/>
          <w:lang w:val="sl-SI" w:eastAsia="en-GB"/>
        </w:rPr>
        <w:t xml:space="preserve">tudi </w:t>
      </w:r>
      <w:r w:rsidR="00604C3A" w:rsidRPr="005458D0">
        <w:rPr>
          <w:rFonts w:cs="Arial"/>
          <w:sz w:val="22"/>
          <w:szCs w:val="22"/>
          <w:lang w:val="sl-SI" w:eastAsia="en-GB"/>
        </w:rPr>
        <w:t xml:space="preserve">po </w:t>
      </w:r>
      <w:r w:rsidR="009D23B7">
        <w:rPr>
          <w:rFonts w:cs="Arial"/>
          <w:sz w:val="22"/>
          <w:szCs w:val="22"/>
          <w:lang w:val="sl-SI" w:eastAsia="en-GB"/>
        </w:rPr>
        <w:t>tem, ko je predlagatelj odšel</w:t>
      </w:r>
      <w:r w:rsidR="00604C3A" w:rsidRPr="005458D0">
        <w:rPr>
          <w:rFonts w:cs="Arial"/>
          <w:sz w:val="22"/>
          <w:szCs w:val="22"/>
          <w:lang w:val="sl-SI" w:eastAsia="en-GB"/>
        </w:rPr>
        <w:t xml:space="preserve"> iz trgovine</w:t>
      </w:r>
      <w:r w:rsidR="009D23B7">
        <w:rPr>
          <w:rFonts w:cs="Arial"/>
          <w:sz w:val="22"/>
          <w:szCs w:val="22"/>
          <w:lang w:val="sl-SI" w:eastAsia="en-GB"/>
        </w:rPr>
        <w:t>,</w:t>
      </w:r>
      <w:r w:rsidR="006B56B1" w:rsidRPr="005458D0">
        <w:rPr>
          <w:rFonts w:cs="Arial"/>
          <w:sz w:val="22"/>
          <w:szCs w:val="22"/>
          <w:lang w:val="sl-SI" w:eastAsia="en-GB"/>
        </w:rPr>
        <w:t xml:space="preserve"> </w:t>
      </w:r>
      <w:r w:rsidR="00740DF9" w:rsidRPr="005458D0">
        <w:rPr>
          <w:rFonts w:cs="Arial"/>
          <w:sz w:val="22"/>
          <w:szCs w:val="22"/>
          <w:lang w:val="sl-SI" w:eastAsia="en-GB"/>
        </w:rPr>
        <w:t>obravnaval</w:t>
      </w:r>
      <w:r w:rsidR="00DD1372" w:rsidRPr="005458D0">
        <w:rPr>
          <w:sz w:val="22"/>
          <w:szCs w:val="22"/>
          <w:lang w:val="sl-SI"/>
        </w:rPr>
        <w:t xml:space="preserve"> </w:t>
      </w:r>
      <w:r w:rsidR="005458D0" w:rsidRPr="005458D0">
        <w:rPr>
          <w:sz w:val="22"/>
          <w:szCs w:val="22"/>
          <w:lang w:val="sl-SI"/>
        </w:rPr>
        <w:t xml:space="preserve">manj ugodno oziroma </w:t>
      </w:r>
      <w:r w:rsidR="00482E48">
        <w:rPr>
          <w:sz w:val="22"/>
          <w:szCs w:val="22"/>
          <w:lang w:val="sl-SI"/>
        </w:rPr>
        <w:t xml:space="preserve">ga je nadzoroval </w:t>
      </w:r>
      <w:r w:rsidR="00DD1372" w:rsidRPr="005458D0">
        <w:rPr>
          <w:rFonts w:cs="Arial"/>
          <w:sz w:val="22"/>
          <w:szCs w:val="22"/>
          <w:lang w:val="sl-SI" w:eastAsia="en-GB"/>
        </w:rPr>
        <w:t>bolj strogo</w:t>
      </w:r>
      <w:r w:rsidR="00791DF6" w:rsidRPr="005458D0">
        <w:rPr>
          <w:rFonts w:cs="Arial"/>
          <w:sz w:val="22"/>
          <w:szCs w:val="22"/>
          <w:lang w:val="sl-SI" w:eastAsia="en-GB"/>
        </w:rPr>
        <w:t xml:space="preserve"> </w:t>
      </w:r>
      <w:r w:rsidR="00896003" w:rsidRPr="005458D0">
        <w:rPr>
          <w:rFonts w:cs="Arial"/>
          <w:sz w:val="22"/>
          <w:szCs w:val="22"/>
          <w:lang w:val="sl-SI" w:eastAsia="en-GB"/>
        </w:rPr>
        <w:t>kot druge kupce</w:t>
      </w:r>
      <w:r w:rsidR="00805BA9">
        <w:rPr>
          <w:rFonts w:cs="Arial"/>
          <w:sz w:val="22"/>
          <w:szCs w:val="22"/>
          <w:lang w:val="sl-SI" w:eastAsia="en-GB"/>
        </w:rPr>
        <w:t xml:space="preserve">. </w:t>
      </w:r>
      <w:r w:rsidR="00482E48">
        <w:rPr>
          <w:rFonts w:cs="Arial"/>
          <w:sz w:val="22"/>
          <w:szCs w:val="22"/>
          <w:lang w:val="sl-SI" w:eastAsia="en-GB"/>
        </w:rPr>
        <w:t>V postopku je bilo nadalje ugotovljeno, da</w:t>
      </w:r>
      <w:r w:rsidR="00805BA9">
        <w:rPr>
          <w:rFonts w:cs="Arial"/>
          <w:sz w:val="22"/>
          <w:szCs w:val="22"/>
          <w:lang w:val="sl-SI" w:eastAsia="en-GB"/>
        </w:rPr>
        <w:t xml:space="preserve"> je varnostnik predlagatelja </w:t>
      </w:r>
      <w:r w:rsidR="00260761">
        <w:rPr>
          <w:rFonts w:cs="Arial"/>
          <w:sz w:val="22"/>
          <w:szCs w:val="22"/>
          <w:lang w:val="sl-SI" w:eastAsia="en-GB"/>
        </w:rPr>
        <w:t xml:space="preserve">tako </w:t>
      </w:r>
      <w:r w:rsidR="00805BA9">
        <w:rPr>
          <w:rFonts w:cs="Arial"/>
          <w:sz w:val="22"/>
          <w:szCs w:val="22"/>
          <w:lang w:val="sl-SI" w:eastAsia="en-GB"/>
        </w:rPr>
        <w:t>obravnaval zaradi njegove osebne okoliščine</w:t>
      </w:r>
      <w:r w:rsidR="00337049">
        <w:rPr>
          <w:rFonts w:cs="Arial"/>
          <w:sz w:val="22"/>
          <w:szCs w:val="22"/>
          <w:lang w:val="sl-SI" w:eastAsia="en-GB"/>
        </w:rPr>
        <w:t xml:space="preserve"> rase, saj ima predlagatelj t</w:t>
      </w:r>
      <w:r w:rsidR="00805BA9">
        <w:rPr>
          <w:rFonts w:cs="Arial"/>
          <w:sz w:val="22"/>
          <w:szCs w:val="22"/>
          <w:lang w:val="sl-SI" w:eastAsia="en-GB"/>
        </w:rPr>
        <w:t>emn</w:t>
      </w:r>
      <w:r w:rsidR="00337049">
        <w:rPr>
          <w:rFonts w:cs="Arial"/>
          <w:sz w:val="22"/>
          <w:szCs w:val="22"/>
          <w:lang w:val="sl-SI" w:eastAsia="en-GB"/>
        </w:rPr>
        <w:t>o</w:t>
      </w:r>
      <w:r w:rsidR="00805BA9">
        <w:rPr>
          <w:rFonts w:cs="Arial"/>
          <w:sz w:val="22"/>
          <w:szCs w:val="22"/>
          <w:lang w:val="sl-SI" w:eastAsia="en-GB"/>
        </w:rPr>
        <w:t xml:space="preserve"> polt.</w:t>
      </w:r>
      <w:r w:rsidR="000473C0">
        <w:rPr>
          <w:rFonts w:cs="Arial"/>
          <w:sz w:val="22"/>
          <w:szCs w:val="22"/>
          <w:lang w:val="sl-SI" w:eastAsia="en-GB"/>
        </w:rPr>
        <w:t xml:space="preserve"> </w:t>
      </w:r>
      <w:r w:rsidR="00103D21">
        <w:rPr>
          <w:rFonts w:cs="Arial"/>
          <w:sz w:val="22"/>
          <w:szCs w:val="22"/>
          <w:lang w:val="sl-SI" w:eastAsia="en-GB"/>
        </w:rPr>
        <w:t xml:space="preserve">Varnostnik je s svojim ravnanjem posegel v predlagateljevo pravico do enake obravnave </w:t>
      </w:r>
      <w:r w:rsidR="00EB610B">
        <w:rPr>
          <w:rFonts w:cs="Arial"/>
          <w:sz w:val="22"/>
          <w:szCs w:val="22"/>
          <w:lang w:val="sl-SI" w:eastAsia="en-GB"/>
        </w:rPr>
        <w:t>oziroma</w:t>
      </w:r>
      <w:r w:rsidR="00103D21">
        <w:rPr>
          <w:rFonts w:cs="Arial"/>
          <w:sz w:val="22"/>
          <w:szCs w:val="22"/>
          <w:lang w:val="sl-SI" w:eastAsia="en-GB"/>
        </w:rPr>
        <w:t xml:space="preserve"> v njegovo pravico do osebnega dostojanstva</w:t>
      </w:r>
      <w:r w:rsidR="00436A65">
        <w:rPr>
          <w:rFonts w:cs="Arial"/>
          <w:sz w:val="22"/>
          <w:szCs w:val="22"/>
          <w:lang w:val="sl-SI" w:eastAsia="en-GB"/>
        </w:rPr>
        <w:t xml:space="preserve">, </w:t>
      </w:r>
      <w:r w:rsidR="00260761">
        <w:rPr>
          <w:rFonts w:cs="Arial"/>
          <w:sz w:val="22"/>
          <w:szCs w:val="22"/>
          <w:lang w:val="sl-SI" w:eastAsia="en-GB"/>
        </w:rPr>
        <w:t xml:space="preserve">tak poseg pa je bil neupravičen, </w:t>
      </w:r>
      <w:r w:rsidR="00436A65">
        <w:rPr>
          <w:rFonts w:cs="Arial"/>
          <w:sz w:val="22"/>
          <w:szCs w:val="22"/>
          <w:lang w:val="sl-SI" w:eastAsia="en-GB"/>
        </w:rPr>
        <w:t>saj izjeme od prepovedi diskriminacije v postopku niso bile ugotovljene.</w:t>
      </w:r>
    </w:p>
    <w:p w14:paraId="3EFC3314" w14:textId="77777777" w:rsidR="00A22E2D" w:rsidRPr="00A22E2D" w:rsidRDefault="00A22E2D" w:rsidP="00A22E2D">
      <w:pPr>
        <w:spacing w:line="240" w:lineRule="auto"/>
        <w:jc w:val="both"/>
        <w:rPr>
          <w:rFonts w:cs="Arial"/>
          <w:sz w:val="22"/>
          <w:szCs w:val="22"/>
          <w:lang w:val="sl-SI" w:eastAsia="en-GB"/>
        </w:rPr>
      </w:pPr>
    </w:p>
    <w:p w14:paraId="3E2E92A1" w14:textId="7A265FC3" w:rsidR="008838A4" w:rsidRPr="007F410F" w:rsidRDefault="00835EB3" w:rsidP="00835EB3">
      <w:pPr>
        <w:spacing w:line="240" w:lineRule="auto"/>
        <w:jc w:val="both"/>
        <w:rPr>
          <w:rFonts w:cs="Arial"/>
          <w:sz w:val="22"/>
          <w:szCs w:val="22"/>
          <w:lang w:val="sl-SI"/>
        </w:rPr>
      </w:pPr>
      <w:r>
        <w:rPr>
          <w:rFonts w:cs="Arial"/>
          <w:sz w:val="22"/>
          <w:szCs w:val="22"/>
          <w:lang w:val="sl-SI"/>
        </w:rPr>
        <w:t xml:space="preserve">Na podlagi navedenega je Zagovornik ugotovil, da je v obravnavani zadevi izkazan obstoj vseh </w:t>
      </w:r>
      <w:r w:rsidR="008838A4" w:rsidRPr="007F410F">
        <w:rPr>
          <w:rFonts w:cs="Arial"/>
          <w:sz w:val="22"/>
          <w:szCs w:val="22"/>
          <w:lang w:val="sl-SI"/>
        </w:rPr>
        <w:t xml:space="preserve"> zakonski</w:t>
      </w:r>
      <w:r w:rsidR="00C76A30">
        <w:rPr>
          <w:rFonts w:cs="Arial"/>
          <w:sz w:val="22"/>
          <w:szCs w:val="22"/>
          <w:lang w:val="sl-SI"/>
        </w:rPr>
        <w:t>h</w:t>
      </w:r>
      <w:r w:rsidR="008838A4" w:rsidRPr="007F410F">
        <w:rPr>
          <w:rFonts w:cs="Arial"/>
          <w:sz w:val="22"/>
          <w:szCs w:val="22"/>
          <w:lang w:val="sl-SI"/>
        </w:rPr>
        <w:t xml:space="preserve"> znak</w:t>
      </w:r>
      <w:r w:rsidR="00C76A30">
        <w:rPr>
          <w:rFonts w:cs="Arial"/>
          <w:sz w:val="22"/>
          <w:szCs w:val="22"/>
          <w:lang w:val="sl-SI"/>
        </w:rPr>
        <w:t>ov</w:t>
      </w:r>
      <w:r w:rsidR="008838A4" w:rsidRPr="007F410F">
        <w:rPr>
          <w:rFonts w:cs="Arial"/>
          <w:sz w:val="22"/>
          <w:szCs w:val="22"/>
          <w:lang w:val="sl-SI"/>
        </w:rPr>
        <w:t xml:space="preserve"> neposredne diskriminacije</w:t>
      </w:r>
      <w:r w:rsidR="00166BDE">
        <w:rPr>
          <w:rFonts w:cs="Arial"/>
          <w:sz w:val="22"/>
          <w:szCs w:val="22"/>
          <w:lang w:val="sl-SI"/>
        </w:rPr>
        <w:t>, zato je odločil</w:t>
      </w:r>
      <w:r w:rsidR="00D85415">
        <w:rPr>
          <w:rFonts w:cs="Arial"/>
          <w:sz w:val="22"/>
          <w:szCs w:val="22"/>
          <w:lang w:val="sl-SI"/>
        </w:rPr>
        <w:t xml:space="preserve">, </w:t>
      </w:r>
      <w:r w:rsidR="008838A4" w:rsidRPr="007F410F">
        <w:rPr>
          <w:rFonts w:cs="Arial"/>
          <w:sz w:val="22"/>
          <w:szCs w:val="22"/>
          <w:lang w:val="sl-SI"/>
        </w:rPr>
        <w:t>kot izhaja iz 1. točke izreka</w:t>
      </w:r>
      <w:r w:rsidR="00166BDE">
        <w:rPr>
          <w:rFonts w:cs="Arial"/>
          <w:sz w:val="22"/>
          <w:szCs w:val="22"/>
          <w:lang w:val="sl-SI"/>
        </w:rPr>
        <w:t xml:space="preserve"> te odločbe</w:t>
      </w:r>
      <w:r w:rsidR="008838A4" w:rsidRPr="007F410F">
        <w:rPr>
          <w:rFonts w:cs="Arial"/>
          <w:sz w:val="22"/>
          <w:szCs w:val="22"/>
          <w:lang w:val="sl-SI"/>
        </w:rPr>
        <w:t>.</w:t>
      </w:r>
    </w:p>
    <w:p w14:paraId="3A701C42" w14:textId="77777777" w:rsidR="00994D56" w:rsidRPr="007F410F" w:rsidRDefault="00994D56" w:rsidP="003C4BF6">
      <w:pPr>
        <w:spacing w:line="240" w:lineRule="auto"/>
        <w:jc w:val="both"/>
        <w:rPr>
          <w:rFonts w:cs="Arial"/>
          <w:sz w:val="22"/>
          <w:szCs w:val="22"/>
          <w:lang w:val="sl-SI"/>
        </w:rPr>
      </w:pPr>
    </w:p>
    <w:p w14:paraId="1DFD8813" w14:textId="782E995F" w:rsidR="00D567A3" w:rsidRPr="007F410F" w:rsidRDefault="003A77FD" w:rsidP="00D567A3">
      <w:pPr>
        <w:spacing w:line="240" w:lineRule="auto"/>
        <w:jc w:val="center"/>
        <w:rPr>
          <w:rFonts w:cs="Arial"/>
          <w:sz w:val="22"/>
          <w:szCs w:val="22"/>
          <w:lang w:val="sl-SI"/>
        </w:rPr>
      </w:pPr>
      <w:r w:rsidRPr="007F410F">
        <w:rPr>
          <w:rFonts w:cs="Arial"/>
          <w:sz w:val="22"/>
          <w:szCs w:val="22"/>
          <w:lang w:val="sl-SI"/>
        </w:rPr>
        <w:t>*</w:t>
      </w:r>
    </w:p>
    <w:p w14:paraId="0214730A" w14:textId="77777777" w:rsidR="008A34AC" w:rsidRPr="007F410F" w:rsidRDefault="008A34AC" w:rsidP="00E54CDA">
      <w:pPr>
        <w:pStyle w:val="Brezrazmikov"/>
        <w:rPr>
          <w:sz w:val="22"/>
          <w:szCs w:val="28"/>
          <w:lang w:val="sl-SI"/>
        </w:rPr>
      </w:pPr>
    </w:p>
    <w:p w14:paraId="543BD2E9" w14:textId="1D63D629" w:rsidR="0005305E" w:rsidRPr="007F410F" w:rsidRDefault="0005305E" w:rsidP="0005305E">
      <w:pPr>
        <w:spacing w:line="259" w:lineRule="auto"/>
        <w:jc w:val="both"/>
        <w:rPr>
          <w:rFonts w:cs="Arial"/>
          <w:sz w:val="22"/>
          <w:szCs w:val="22"/>
          <w:lang w:val="sl-SI" w:eastAsia="sl-SI"/>
        </w:rPr>
      </w:pPr>
      <w:r w:rsidRPr="007F410F">
        <w:rPr>
          <w:rFonts w:cs="Arial"/>
          <w:sz w:val="22"/>
          <w:szCs w:val="22"/>
          <w:lang w:val="sl-SI" w:eastAsia="sl-SI"/>
        </w:rPr>
        <w:t xml:space="preserve">Skladno s prvim odstavkom 35. člena </w:t>
      </w:r>
      <w:proofErr w:type="spellStart"/>
      <w:r w:rsidRPr="007F410F">
        <w:rPr>
          <w:rFonts w:cs="Arial"/>
          <w:sz w:val="22"/>
          <w:szCs w:val="22"/>
          <w:lang w:val="sl-SI" w:eastAsia="sl-SI"/>
        </w:rPr>
        <w:t>ZVarD</w:t>
      </w:r>
      <w:proofErr w:type="spellEnd"/>
      <w:r w:rsidRPr="007F410F">
        <w:rPr>
          <w:rFonts w:cs="Arial"/>
          <w:sz w:val="22"/>
          <w:szCs w:val="22"/>
          <w:lang w:val="sl-SI" w:eastAsia="sl-SI"/>
        </w:rPr>
        <w:t xml:space="preserve"> je postopek pri Zagovorniku za stranke brezplačen. Zato je Zagovornik odločil, da posebni stroški v tem postopku niso nastali, kakor izhaja iz </w:t>
      </w:r>
      <w:r w:rsidR="00A22E2D">
        <w:rPr>
          <w:rFonts w:cs="Arial"/>
          <w:sz w:val="22"/>
          <w:szCs w:val="22"/>
          <w:lang w:val="sl-SI" w:eastAsia="sl-SI"/>
        </w:rPr>
        <w:t>2</w:t>
      </w:r>
      <w:r w:rsidR="00A138C9" w:rsidRPr="007F410F">
        <w:rPr>
          <w:rFonts w:cs="Arial"/>
          <w:sz w:val="22"/>
          <w:szCs w:val="22"/>
          <w:lang w:val="sl-SI" w:eastAsia="sl-SI"/>
        </w:rPr>
        <w:t>.</w:t>
      </w:r>
      <w:r w:rsidRPr="007F410F">
        <w:rPr>
          <w:rFonts w:cs="Arial"/>
          <w:sz w:val="22"/>
          <w:szCs w:val="22"/>
          <w:lang w:val="sl-SI" w:eastAsia="sl-SI"/>
        </w:rPr>
        <w:t xml:space="preserve"> točke izreka te odločbe.</w:t>
      </w:r>
    </w:p>
    <w:p w14:paraId="16171980" w14:textId="77777777" w:rsidR="0005305E" w:rsidRDefault="0005305E" w:rsidP="0005305E">
      <w:pPr>
        <w:spacing w:line="259" w:lineRule="auto"/>
        <w:rPr>
          <w:rFonts w:cs="Arial"/>
          <w:sz w:val="22"/>
          <w:szCs w:val="22"/>
          <w:lang w:val="sl-SI" w:eastAsia="sl-SI"/>
        </w:rPr>
      </w:pPr>
    </w:p>
    <w:p w14:paraId="3BE30173" w14:textId="77777777" w:rsidR="00F32E38" w:rsidRPr="007F410F" w:rsidRDefault="00F32E38" w:rsidP="0005305E">
      <w:pPr>
        <w:spacing w:line="259" w:lineRule="auto"/>
        <w:rPr>
          <w:rFonts w:cs="Arial"/>
          <w:sz w:val="22"/>
          <w:szCs w:val="22"/>
          <w:lang w:val="sl-SI" w:eastAsia="sl-SI"/>
        </w:rPr>
      </w:pPr>
    </w:p>
    <w:p w14:paraId="40934629" w14:textId="77777777" w:rsidR="0005305E" w:rsidRPr="007F410F" w:rsidRDefault="0005305E" w:rsidP="0005305E">
      <w:pPr>
        <w:spacing w:line="259" w:lineRule="auto"/>
        <w:rPr>
          <w:rFonts w:cs="Arial"/>
          <w:b/>
          <w:bCs/>
          <w:sz w:val="22"/>
          <w:szCs w:val="22"/>
          <w:lang w:val="sl-SI" w:eastAsia="sl-SI"/>
        </w:rPr>
      </w:pPr>
      <w:r w:rsidRPr="007F410F">
        <w:rPr>
          <w:rFonts w:cs="Arial"/>
          <w:b/>
          <w:bCs/>
          <w:sz w:val="22"/>
          <w:szCs w:val="22"/>
          <w:lang w:val="sl-SI" w:eastAsia="sl-SI"/>
        </w:rPr>
        <w:t xml:space="preserve">Pouk o pravnem sredstvu: </w:t>
      </w:r>
    </w:p>
    <w:p w14:paraId="6CF771D4" w14:textId="674385DF" w:rsidR="0005305E" w:rsidRPr="007F410F" w:rsidRDefault="0005305E" w:rsidP="0005305E">
      <w:pPr>
        <w:spacing w:line="259" w:lineRule="auto"/>
        <w:jc w:val="both"/>
        <w:rPr>
          <w:rFonts w:cs="Arial"/>
          <w:sz w:val="22"/>
          <w:szCs w:val="22"/>
          <w:lang w:val="sl-SI" w:eastAsia="sl-SI"/>
        </w:rPr>
      </w:pPr>
      <w:r w:rsidRPr="007F410F">
        <w:rPr>
          <w:rFonts w:cs="Arial"/>
          <w:sz w:val="22"/>
          <w:szCs w:val="22"/>
          <w:lang w:val="sl-SI" w:eastAsia="sl-SI"/>
        </w:rPr>
        <w:t>Zoper to odločbo ni pritožbe, dovoljen pa je upravni spor. Upravni spor stranka sproži s tožbo, ki jo v 30 dneh od vročitve odločbe vloži na Upravno sodišče Republike Slovenije, Fajfarjeva ulica 33, 1000 Ljubljana. Tožbo vloži neposredno pisno ali jo pošlje po pošti. Skupaj z morebitnimi prilogami jo vloži v najmanj treh izvodih. K njej mora priložiti tudi to odločbo v izvirniku ali prepisu.</w:t>
      </w:r>
    </w:p>
    <w:p w14:paraId="5760D1B8" w14:textId="77777777" w:rsidR="003B2278" w:rsidRDefault="003B2278" w:rsidP="003B2278">
      <w:pPr>
        <w:spacing w:line="240" w:lineRule="auto"/>
        <w:jc w:val="both"/>
        <w:rPr>
          <w:rFonts w:eastAsia="Arial" w:cs="Arial"/>
          <w:sz w:val="22"/>
          <w:szCs w:val="22"/>
          <w:lang w:val="sl-SI"/>
        </w:rPr>
      </w:pPr>
    </w:p>
    <w:p w14:paraId="37E2E35B" w14:textId="77777777" w:rsidR="00D06C0C" w:rsidRDefault="00D06C0C" w:rsidP="003B2278">
      <w:pPr>
        <w:spacing w:line="240" w:lineRule="auto"/>
        <w:jc w:val="both"/>
        <w:rPr>
          <w:rFonts w:eastAsia="Arial" w:cs="Arial"/>
          <w:sz w:val="22"/>
          <w:szCs w:val="22"/>
          <w:lang w:val="sl-SI"/>
        </w:rPr>
      </w:pPr>
    </w:p>
    <w:p w14:paraId="264F876D" w14:textId="77777777" w:rsidR="00D06C0C" w:rsidRPr="007F410F" w:rsidRDefault="00D06C0C" w:rsidP="003B2278">
      <w:pPr>
        <w:spacing w:line="240" w:lineRule="auto"/>
        <w:jc w:val="both"/>
        <w:rPr>
          <w:rFonts w:eastAsia="Arial" w:cs="Arial"/>
          <w:sz w:val="22"/>
          <w:szCs w:val="22"/>
          <w:lang w:val="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22"/>
      </w:tblGrid>
      <w:tr w:rsidR="008A34AC" w:rsidRPr="004B7083" w14:paraId="05A37248" w14:textId="77777777" w:rsidTr="003B2278">
        <w:tc>
          <w:tcPr>
            <w:tcW w:w="5240" w:type="dxa"/>
          </w:tcPr>
          <w:p w14:paraId="04C7D0A5" w14:textId="77777777" w:rsidR="007B2165" w:rsidRPr="007F410F" w:rsidRDefault="007B2165" w:rsidP="008A34AC">
            <w:pPr>
              <w:tabs>
                <w:tab w:val="left" w:pos="3402"/>
              </w:tabs>
              <w:spacing w:line="240" w:lineRule="auto"/>
              <w:jc w:val="both"/>
              <w:rPr>
                <w:rFonts w:eastAsia="Arial" w:cs="Arial"/>
                <w:sz w:val="22"/>
                <w:szCs w:val="22"/>
                <w:lang w:val="sl-SI"/>
              </w:rPr>
            </w:pPr>
            <w:r w:rsidRPr="007F410F">
              <w:rPr>
                <w:rFonts w:eastAsia="Arial" w:cs="Arial"/>
                <w:sz w:val="22"/>
                <w:szCs w:val="22"/>
                <w:lang w:val="sl-SI"/>
              </w:rPr>
              <w:t>Postopek vodila:</w:t>
            </w:r>
          </w:p>
          <w:p w14:paraId="77D700D3" w14:textId="27B5CEB5" w:rsidR="008A34AC" w:rsidRPr="007F410F" w:rsidRDefault="008A34AC" w:rsidP="008A34AC">
            <w:pPr>
              <w:tabs>
                <w:tab w:val="left" w:pos="3402"/>
              </w:tabs>
              <w:spacing w:line="240" w:lineRule="auto"/>
              <w:jc w:val="both"/>
              <w:rPr>
                <w:rFonts w:eastAsia="Arial" w:cs="Arial"/>
                <w:sz w:val="22"/>
                <w:szCs w:val="22"/>
                <w:lang w:val="sl-SI"/>
              </w:rPr>
            </w:pPr>
            <w:r w:rsidRPr="007F410F">
              <w:rPr>
                <w:rFonts w:eastAsia="Arial" w:cs="Arial"/>
                <w:sz w:val="22"/>
                <w:szCs w:val="22"/>
                <w:lang w:val="sl-SI"/>
              </w:rPr>
              <w:t xml:space="preserve">Petra Klepec LL.M. </w:t>
            </w:r>
            <w:r w:rsidRPr="00B56C0F">
              <w:rPr>
                <w:rFonts w:eastAsia="Arial" w:cs="Arial"/>
                <w:sz w:val="16"/>
                <w:szCs w:val="16"/>
                <w:lang w:val="sl-SI"/>
              </w:rPr>
              <w:t>(ZRN)</w:t>
            </w:r>
            <w:r w:rsidRPr="007F410F">
              <w:rPr>
                <w:rFonts w:eastAsia="Arial" w:cs="Arial"/>
                <w:sz w:val="22"/>
                <w:szCs w:val="22"/>
                <w:lang w:val="sl-SI"/>
              </w:rPr>
              <w:t xml:space="preserve">                  </w:t>
            </w:r>
          </w:p>
          <w:p w14:paraId="0E47A334" w14:textId="77777777" w:rsidR="008A34AC" w:rsidRPr="007F410F" w:rsidRDefault="008A34AC" w:rsidP="008A34AC">
            <w:pPr>
              <w:tabs>
                <w:tab w:val="left" w:pos="3402"/>
              </w:tabs>
              <w:spacing w:line="240" w:lineRule="auto"/>
              <w:jc w:val="both"/>
              <w:rPr>
                <w:rFonts w:eastAsia="Arial" w:cs="Arial"/>
                <w:sz w:val="22"/>
                <w:szCs w:val="22"/>
                <w:lang w:val="sl-SI"/>
              </w:rPr>
            </w:pPr>
            <w:r w:rsidRPr="007F410F">
              <w:rPr>
                <w:rFonts w:eastAsia="Arial" w:cs="Arial"/>
                <w:sz w:val="22"/>
                <w:szCs w:val="22"/>
                <w:lang w:val="sl-SI"/>
              </w:rPr>
              <w:t xml:space="preserve">Samostojna svetovalka Zagovornika  </w:t>
            </w:r>
          </w:p>
          <w:p w14:paraId="58E513B6" w14:textId="77777777" w:rsidR="008A34AC" w:rsidRPr="007F410F" w:rsidRDefault="008A34AC" w:rsidP="00E54CDA">
            <w:pPr>
              <w:tabs>
                <w:tab w:val="left" w:pos="3402"/>
              </w:tabs>
              <w:spacing w:line="240" w:lineRule="auto"/>
              <w:jc w:val="both"/>
              <w:rPr>
                <w:rFonts w:eastAsia="Arial" w:cs="Arial"/>
                <w:sz w:val="22"/>
                <w:szCs w:val="22"/>
                <w:lang w:val="sl-SI"/>
              </w:rPr>
            </w:pPr>
          </w:p>
        </w:tc>
        <w:tc>
          <w:tcPr>
            <w:tcW w:w="3822" w:type="dxa"/>
          </w:tcPr>
          <w:p w14:paraId="7D247214" w14:textId="77777777" w:rsidR="008A34AC" w:rsidRPr="007F410F" w:rsidRDefault="008A34AC" w:rsidP="007B2165">
            <w:pPr>
              <w:tabs>
                <w:tab w:val="left" w:pos="3402"/>
              </w:tabs>
              <w:spacing w:line="240" w:lineRule="auto"/>
              <w:jc w:val="center"/>
              <w:rPr>
                <w:rFonts w:eastAsia="Arial" w:cs="Arial"/>
                <w:sz w:val="22"/>
                <w:szCs w:val="22"/>
                <w:lang w:val="sl-SI"/>
              </w:rPr>
            </w:pPr>
            <w:r w:rsidRPr="007F410F">
              <w:rPr>
                <w:rFonts w:eastAsia="Arial" w:cs="Arial"/>
                <w:sz w:val="22"/>
                <w:szCs w:val="22"/>
                <w:lang w:val="sl-SI"/>
              </w:rPr>
              <w:t>Miha Lobnik</w:t>
            </w:r>
          </w:p>
          <w:p w14:paraId="67320980" w14:textId="7D3B8DAF" w:rsidR="008A34AC" w:rsidRPr="007F410F" w:rsidRDefault="007B2165" w:rsidP="007B2165">
            <w:pPr>
              <w:tabs>
                <w:tab w:val="left" w:pos="3402"/>
              </w:tabs>
              <w:spacing w:line="240" w:lineRule="auto"/>
              <w:jc w:val="center"/>
              <w:rPr>
                <w:rFonts w:eastAsia="Arial" w:cs="Arial"/>
                <w:sz w:val="22"/>
                <w:szCs w:val="22"/>
                <w:lang w:val="sl-SI"/>
              </w:rPr>
            </w:pPr>
            <w:r w:rsidRPr="007F410F">
              <w:rPr>
                <w:rFonts w:eastAsia="Arial" w:cs="Arial"/>
                <w:sz w:val="22"/>
                <w:szCs w:val="22"/>
                <w:lang w:val="sl-SI"/>
              </w:rPr>
              <w:t>ZAGOVORNIK NAČELA ENAKOSTI</w:t>
            </w:r>
          </w:p>
        </w:tc>
      </w:tr>
    </w:tbl>
    <w:p w14:paraId="46050945" w14:textId="77777777" w:rsidR="008E68F6" w:rsidRDefault="008E68F6" w:rsidP="00E54CDA">
      <w:pPr>
        <w:tabs>
          <w:tab w:val="left" w:pos="3402"/>
        </w:tabs>
        <w:spacing w:line="240" w:lineRule="auto"/>
        <w:jc w:val="both"/>
        <w:rPr>
          <w:rFonts w:eastAsia="Arial" w:cs="Arial"/>
          <w:sz w:val="22"/>
          <w:szCs w:val="22"/>
          <w:lang w:val="sl-SI"/>
        </w:rPr>
      </w:pPr>
    </w:p>
    <w:p w14:paraId="2164B691" w14:textId="77777777" w:rsidR="00D06C0C" w:rsidRDefault="00D06C0C" w:rsidP="00E54CDA">
      <w:pPr>
        <w:tabs>
          <w:tab w:val="left" w:pos="3402"/>
        </w:tabs>
        <w:spacing w:line="240" w:lineRule="auto"/>
        <w:jc w:val="both"/>
        <w:rPr>
          <w:rFonts w:eastAsia="Arial" w:cs="Arial"/>
          <w:sz w:val="22"/>
          <w:szCs w:val="22"/>
          <w:lang w:val="sl-SI"/>
        </w:rPr>
      </w:pPr>
    </w:p>
    <w:p w14:paraId="13F3DAAC" w14:textId="77777777" w:rsidR="00D06C0C" w:rsidRPr="007F410F" w:rsidRDefault="00D06C0C" w:rsidP="00E54CDA">
      <w:pPr>
        <w:tabs>
          <w:tab w:val="left" w:pos="3402"/>
        </w:tabs>
        <w:spacing w:line="240" w:lineRule="auto"/>
        <w:jc w:val="both"/>
        <w:rPr>
          <w:rFonts w:eastAsia="Arial" w:cs="Arial"/>
          <w:sz w:val="22"/>
          <w:szCs w:val="22"/>
          <w:lang w:val="sl-SI"/>
        </w:rPr>
      </w:pPr>
    </w:p>
    <w:p w14:paraId="428C4ACE" w14:textId="77777777" w:rsidR="008F523F" w:rsidRPr="007F410F" w:rsidRDefault="008F523F" w:rsidP="008F523F">
      <w:pPr>
        <w:tabs>
          <w:tab w:val="left" w:pos="3402"/>
        </w:tabs>
        <w:spacing w:line="240" w:lineRule="auto"/>
        <w:jc w:val="both"/>
        <w:rPr>
          <w:rFonts w:eastAsia="Calibri" w:cs="Arial"/>
          <w:sz w:val="22"/>
          <w:szCs w:val="22"/>
          <w:lang w:val="sl-SI"/>
        </w:rPr>
      </w:pPr>
      <w:r w:rsidRPr="007F410F">
        <w:rPr>
          <w:rFonts w:eastAsia="Calibri" w:cs="Arial"/>
          <w:sz w:val="22"/>
          <w:szCs w:val="22"/>
          <w:lang w:val="sl-SI"/>
        </w:rPr>
        <w:t>Poslano:</w:t>
      </w:r>
    </w:p>
    <w:p w14:paraId="1B1E8F83" w14:textId="3E527791" w:rsidR="008F523F" w:rsidRPr="007F410F" w:rsidRDefault="008F523F" w:rsidP="008F523F">
      <w:pPr>
        <w:tabs>
          <w:tab w:val="left" w:pos="3402"/>
        </w:tabs>
        <w:spacing w:line="240" w:lineRule="auto"/>
        <w:jc w:val="both"/>
        <w:rPr>
          <w:rFonts w:eastAsia="Calibri" w:cs="Arial"/>
          <w:sz w:val="22"/>
          <w:szCs w:val="22"/>
          <w:lang w:val="sl-SI"/>
        </w:rPr>
      </w:pPr>
      <w:r w:rsidRPr="007F410F">
        <w:rPr>
          <w:rFonts w:eastAsia="Calibri" w:cs="Arial"/>
          <w:sz w:val="22"/>
          <w:szCs w:val="22"/>
          <w:lang w:val="sl-SI"/>
        </w:rPr>
        <w:t>-</w:t>
      </w:r>
      <w:r w:rsidR="004C19BB" w:rsidRPr="007F410F">
        <w:rPr>
          <w:rFonts w:eastAsia="Calibri" w:cs="Arial"/>
          <w:sz w:val="22"/>
          <w:szCs w:val="22"/>
          <w:lang w:val="sl-SI"/>
        </w:rPr>
        <w:t xml:space="preserve"> </w:t>
      </w:r>
      <w:r w:rsidR="00376527">
        <w:rPr>
          <w:rFonts w:eastAsia="Calibri" w:cs="Arial"/>
          <w:color w:val="000000"/>
          <w:sz w:val="22"/>
          <w:szCs w:val="22"/>
          <w:lang w:val="sl-SI"/>
        </w:rPr>
        <w:t>Kršitelj</w:t>
      </w:r>
      <w:r w:rsidR="00FE381D" w:rsidRPr="007F410F">
        <w:rPr>
          <w:rFonts w:eastAsia="Calibri" w:cs="Arial"/>
          <w:color w:val="000000"/>
          <w:sz w:val="22"/>
          <w:szCs w:val="22"/>
          <w:lang w:val="sl-SI"/>
        </w:rPr>
        <w:t xml:space="preserve"> -</w:t>
      </w:r>
      <w:r w:rsidR="004C19BB" w:rsidRPr="007F410F">
        <w:rPr>
          <w:rFonts w:eastAsia="Calibri" w:cs="Arial"/>
          <w:color w:val="000000"/>
          <w:sz w:val="22"/>
          <w:szCs w:val="22"/>
          <w:lang w:val="sl-SI"/>
        </w:rPr>
        <w:t xml:space="preserve"> </w:t>
      </w:r>
      <w:r w:rsidRPr="007F410F">
        <w:rPr>
          <w:rFonts w:eastAsia="Calibri" w:cs="Arial"/>
          <w:sz w:val="22"/>
          <w:szCs w:val="22"/>
          <w:lang w:val="sl-SI"/>
        </w:rPr>
        <w:t>po ZUP,</w:t>
      </w:r>
    </w:p>
    <w:p w14:paraId="0AEE9370" w14:textId="3AD5AAC0" w:rsidR="00453332" w:rsidRDefault="008F523F" w:rsidP="00E54CDA">
      <w:pPr>
        <w:tabs>
          <w:tab w:val="left" w:pos="3402"/>
        </w:tabs>
        <w:spacing w:line="240" w:lineRule="auto"/>
        <w:jc w:val="both"/>
        <w:rPr>
          <w:rFonts w:eastAsia="Calibri" w:cs="Arial"/>
          <w:sz w:val="22"/>
          <w:szCs w:val="22"/>
          <w:lang w:val="sl-SI"/>
        </w:rPr>
      </w:pPr>
      <w:r w:rsidRPr="007F410F">
        <w:rPr>
          <w:rFonts w:eastAsia="Calibri" w:cs="Arial"/>
          <w:color w:val="000000"/>
          <w:sz w:val="22"/>
          <w:szCs w:val="22"/>
          <w:lang w:val="sl-SI"/>
        </w:rPr>
        <w:t xml:space="preserve">- </w:t>
      </w:r>
      <w:r w:rsidR="004C19BB" w:rsidRPr="007F410F">
        <w:rPr>
          <w:rFonts w:eastAsia="Calibri" w:cs="Arial"/>
          <w:sz w:val="22"/>
          <w:szCs w:val="22"/>
          <w:lang w:val="sl-SI"/>
        </w:rPr>
        <w:t xml:space="preserve">Predlagatelj </w:t>
      </w:r>
      <w:r w:rsidR="00FE381D" w:rsidRPr="007F410F">
        <w:rPr>
          <w:rFonts w:eastAsia="Calibri" w:cs="Arial"/>
          <w:sz w:val="22"/>
          <w:szCs w:val="22"/>
          <w:lang w:val="sl-SI"/>
        </w:rPr>
        <w:t xml:space="preserve">- </w:t>
      </w:r>
      <w:r w:rsidRPr="007F410F">
        <w:rPr>
          <w:rFonts w:eastAsia="Calibri" w:cs="Arial"/>
          <w:sz w:val="22"/>
          <w:szCs w:val="22"/>
          <w:lang w:val="sl-SI"/>
        </w:rPr>
        <w:t>po ZUP</w:t>
      </w:r>
      <w:r w:rsidR="00453332">
        <w:rPr>
          <w:rFonts w:eastAsia="Calibri" w:cs="Arial"/>
          <w:sz w:val="22"/>
          <w:szCs w:val="22"/>
          <w:lang w:val="sl-SI"/>
        </w:rPr>
        <w:t>,</w:t>
      </w:r>
    </w:p>
    <w:p w14:paraId="6383DBB4" w14:textId="3AC6B166" w:rsidR="00903325" w:rsidRDefault="008F523F" w:rsidP="00F32E38">
      <w:pPr>
        <w:tabs>
          <w:tab w:val="left" w:pos="3402"/>
        </w:tabs>
        <w:spacing w:line="240" w:lineRule="auto"/>
        <w:jc w:val="both"/>
      </w:pPr>
      <w:r w:rsidRPr="007F410F">
        <w:rPr>
          <w:rFonts w:eastAsia="Calibri" w:cs="Arial"/>
          <w:sz w:val="22"/>
          <w:szCs w:val="22"/>
          <w:lang w:val="sl-SI"/>
        </w:rPr>
        <w:t>- Zbirka dok. gradiva.</w:t>
      </w:r>
    </w:p>
    <w:sectPr w:rsidR="00903325" w:rsidSect="008E68F6">
      <w:headerReference w:type="default" r:id="rId8"/>
      <w:footerReference w:type="default" r:id="rId9"/>
      <w:headerReference w:type="first" r:id="rId10"/>
      <w:pgSz w:w="11906" w:h="16838"/>
      <w:pgMar w:top="1134"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812BD" w14:textId="77777777" w:rsidR="00E46C10" w:rsidRDefault="00E46C10" w:rsidP="008E68F6">
      <w:pPr>
        <w:spacing w:line="240" w:lineRule="auto"/>
      </w:pPr>
      <w:r>
        <w:separator/>
      </w:r>
    </w:p>
  </w:endnote>
  <w:endnote w:type="continuationSeparator" w:id="0">
    <w:p w14:paraId="2F407459" w14:textId="77777777" w:rsidR="00E46C10" w:rsidRDefault="00E46C10" w:rsidP="008E68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985415"/>
      <w:docPartObj>
        <w:docPartGallery w:val="Page Numbers (Bottom of Page)"/>
        <w:docPartUnique/>
      </w:docPartObj>
    </w:sdtPr>
    <w:sdtContent>
      <w:p w14:paraId="15CB9FCD" w14:textId="2BEB0802" w:rsidR="006C5027" w:rsidRDefault="006C5027">
        <w:pPr>
          <w:pStyle w:val="Noga"/>
          <w:jc w:val="right"/>
        </w:pPr>
        <w:r>
          <w:fldChar w:fldCharType="begin"/>
        </w:r>
        <w:r>
          <w:instrText>PAGE   \* MERGEFORMAT</w:instrText>
        </w:r>
        <w:r>
          <w:fldChar w:fldCharType="separate"/>
        </w:r>
        <w:r w:rsidR="009A68FE" w:rsidRPr="009A68FE">
          <w:rPr>
            <w:noProof/>
            <w:lang w:val="sl-SI"/>
          </w:rPr>
          <w:t>9</w:t>
        </w:r>
        <w:r>
          <w:fldChar w:fldCharType="end"/>
        </w:r>
      </w:p>
    </w:sdtContent>
  </w:sdt>
  <w:p w14:paraId="3FBE41D5" w14:textId="77777777" w:rsidR="006C5027" w:rsidRDefault="006C502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F7C21" w14:textId="77777777" w:rsidR="00E46C10" w:rsidRDefault="00E46C10" w:rsidP="008E68F6">
      <w:pPr>
        <w:spacing w:line="240" w:lineRule="auto"/>
      </w:pPr>
      <w:r>
        <w:separator/>
      </w:r>
    </w:p>
  </w:footnote>
  <w:footnote w:type="continuationSeparator" w:id="0">
    <w:p w14:paraId="55D9B1B0" w14:textId="77777777" w:rsidR="00E46C10" w:rsidRDefault="00E46C10" w:rsidP="008E68F6">
      <w:pPr>
        <w:spacing w:line="240" w:lineRule="auto"/>
      </w:pPr>
      <w:r>
        <w:continuationSeparator/>
      </w:r>
    </w:p>
  </w:footnote>
  <w:footnote w:id="1">
    <w:p w14:paraId="085943D1" w14:textId="0B2F7B38" w:rsidR="006849B8" w:rsidRPr="004A5355" w:rsidRDefault="006849B8" w:rsidP="003B5756">
      <w:pPr>
        <w:pStyle w:val="Sprotnaopomba-besedilo"/>
        <w:jc w:val="both"/>
        <w:rPr>
          <w:sz w:val="18"/>
          <w:szCs w:val="18"/>
          <w:lang w:val="sl-SI"/>
        </w:rPr>
      </w:pPr>
      <w:r>
        <w:rPr>
          <w:rStyle w:val="Sprotnaopomba-sklic"/>
        </w:rPr>
        <w:footnoteRef/>
      </w:r>
      <w:r w:rsidRPr="00C40E06">
        <w:rPr>
          <w:lang w:val="de-AT"/>
        </w:rPr>
        <w:t xml:space="preserve"> </w:t>
      </w:r>
      <w:r w:rsidR="005A517D" w:rsidRPr="004A5355">
        <w:rPr>
          <w:sz w:val="18"/>
          <w:szCs w:val="18"/>
          <w:lang w:val="sl-SI"/>
        </w:rPr>
        <w:t>Zakon o varstvu pred diskriminacijo (</w:t>
      </w:r>
      <w:r w:rsidRPr="004A5355">
        <w:rPr>
          <w:sz w:val="18"/>
          <w:szCs w:val="18"/>
          <w:lang w:val="sl-SI"/>
        </w:rPr>
        <w:t xml:space="preserve">Uradni list RS, št. </w:t>
      </w:r>
      <w:hyperlink r:id="rId1">
        <w:r w:rsidRPr="004A5355">
          <w:rPr>
            <w:rStyle w:val="Hiperpovezava"/>
            <w:sz w:val="18"/>
            <w:szCs w:val="18"/>
            <w:lang w:val="sl-SI"/>
          </w:rPr>
          <w:t xml:space="preserve">33/16 </w:t>
        </w:r>
      </w:hyperlink>
      <w:r w:rsidRPr="004A5355">
        <w:rPr>
          <w:sz w:val="18"/>
          <w:szCs w:val="18"/>
          <w:lang w:val="sl-SI"/>
        </w:rPr>
        <w:t xml:space="preserve">in </w:t>
      </w:r>
      <w:hyperlink r:id="rId2">
        <w:r w:rsidRPr="004A5355">
          <w:rPr>
            <w:rStyle w:val="Hiperpovezava"/>
            <w:sz w:val="18"/>
            <w:szCs w:val="18"/>
            <w:lang w:val="sl-SI"/>
          </w:rPr>
          <w:t xml:space="preserve">21/18 </w:t>
        </w:r>
      </w:hyperlink>
      <w:r w:rsidRPr="004A5355">
        <w:rPr>
          <w:sz w:val="18"/>
          <w:szCs w:val="18"/>
          <w:lang w:val="sl-SI"/>
        </w:rPr>
        <w:t xml:space="preserve">– </w:t>
      </w:r>
      <w:proofErr w:type="spellStart"/>
      <w:r w:rsidRPr="004A5355">
        <w:rPr>
          <w:sz w:val="18"/>
          <w:szCs w:val="18"/>
          <w:lang w:val="sl-SI"/>
        </w:rPr>
        <w:t>ZNOrg</w:t>
      </w:r>
      <w:proofErr w:type="spellEnd"/>
      <w:r w:rsidR="005A517D" w:rsidRPr="004A5355">
        <w:rPr>
          <w:sz w:val="18"/>
          <w:szCs w:val="18"/>
          <w:lang w:val="sl-SI"/>
        </w:rPr>
        <w:t>)</w:t>
      </w:r>
    </w:p>
  </w:footnote>
  <w:footnote w:id="2">
    <w:p w14:paraId="638B579B" w14:textId="44082CAA" w:rsidR="006849B8" w:rsidRPr="004A5355" w:rsidRDefault="006849B8" w:rsidP="003B5756">
      <w:pPr>
        <w:pStyle w:val="Sprotnaopomba-besedilo"/>
        <w:jc w:val="both"/>
        <w:rPr>
          <w:sz w:val="18"/>
          <w:szCs w:val="18"/>
          <w:lang w:val="sl-SI"/>
        </w:rPr>
      </w:pPr>
      <w:r w:rsidRPr="004A5355">
        <w:rPr>
          <w:rStyle w:val="Sprotnaopomba-sklic"/>
          <w:sz w:val="18"/>
          <w:szCs w:val="18"/>
          <w:lang w:val="sl-SI"/>
        </w:rPr>
        <w:footnoteRef/>
      </w:r>
      <w:r w:rsidRPr="004A5355">
        <w:rPr>
          <w:sz w:val="18"/>
          <w:szCs w:val="18"/>
          <w:lang w:val="sl-SI"/>
        </w:rPr>
        <w:t xml:space="preserve"> </w:t>
      </w:r>
      <w:r w:rsidR="005A517D" w:rsidRPr="004A5355">
        <w:rPr>
          <w:sz w:val="18"/>
          <w:szCs w:val="18"/>
          <w:lang w:val="sl-SI"/>
        </w:rPr>
        <w:t>Zakon o upravnem postopku</w:t>
      </w:r>
      <w:r w:rsidR="006F1FAA" w:rsidRPr="004A5355">
        <w:rPr>
          <w:sz w:val="18"/>
          <w:szCs w:val="18"/>
          <w:lang w:val="sl-SI"/>
        </w:rPr>
        <w:t xml:space="preserve"> (</w:t>
      </w:r>
      <w:r w:rsidRPr="004A5355">
        <w:rPr>
          <w:sz w:val="18"/>
          <w:szCs w:val="18"/>
          <w:lang w:val="sl-SI"/>
        </w:rPr>
        <w:t xml:space="preserve">Uradni list RS, št. 24/06 – uradno prečiščeno besedilo, 105/06 – ZUS-1, 126/07, 65/08, 8/10, </w:t>
      </w:r>
      <w:hyperlink r:id="rId3">
        <w:r w:rsidRPr="004A5355">
          <w:rPr>
            <w:rStyle w:val="Hiperpovezava"/>
            <w:sz w:val="18"/>
            <w:szCs w:val="18"/>
            <w:lang w:val="sl-SI"/>
          </w:rPr>
          <w:t>82/13</w:t>
        </w:r>
      </w:hyperlink>
      <w:r w:rsidRPr="004A5355">
        <w:rPr>
          <w:sz w:val="18"/>
          <w:szCs w:val="18"/>
          <w:lang w:val="sl-SI"/>
        </w:rPr>
        <w:t xml:space="preserve">, </w:t>
      </w:r>
      <w:hyperlink r:id="rId4">
        <w:r w:rsidRPr="004A5355">
          <w:rPr>
            <w:rStyle w:val="Hiperpovezava"/>
            <w:sz w:val="18"/>
            <w:szCs w:val="18"/>
            <w:lang w:val="sl-SI"/>
          </w:rPr>
          <w:t xml:space="preserve">175/20 </w:t>
        </w:r>
      </w:hyperlink>
      <w:r w:rsidRPr="004A5355">
        <w:rPr>
          <w:sz w:val="18"/>
          <w:szCs w:val="18"/>
          <w:lang w:val="sl-SI"/>
        </w:rPr>
        <w:t xml:space="preserve">– ZIUOPDVE in </w:t>
      </w:r>
      <w:hyperlink r:id="rId5">
        <w:r w:rsidRPr="004A5355">
          <w:rPr>
            <w:rStyle w:val="Hiperpovezava"/>
            <w:sz w:val="18"/>
            <w:szCs w:val="18"/>
            <w:lang w:val="sl-SI"/>
          </w:rPr>
          <w:t xml:space="preserve">3/22 </w:t>
        </w:r>
      </w:hyperlink>
      <w:r w:rsidRPr="004A5355">
        <w:rPr>
          <w:sz w:val="18"/>
          <w:szCs w:val="18"/>
          <w:lang w:val="sl-SI"/>
        </w:rPr>
        <w:t xml:space="preserve">– </w:t>
      </w:r>
      <w:proofErr w:type="spellStart"/>
      <w:r w:rsidRPr="004A5355">
        <w:rPr>
          <w:sz w:val="18"/>
          <w:szCs w:val="18"/>
          <w:lang w:val="sl-SI"/>
        </w:rPr>
        <w:t>ZDeb</w:t>
      </w:r>
      <w:proofErr w:type="spellEnd"/>
      <w:r w:rsidR="005A517D" w:rsidRPr="004A5355">
        <w:rPr>
          <w:sz w:val="18"/>
          <w:szCs w:val="18"/>
          <w:lang w:val="sl-SI"/>
        </w:rPr>
        <w:t>)</w:t>
      </w:r>
    </w:p>
  </w:footnote>
  <w:footnote w:id="3">
    <w:p w14:paraId="7C4C4222" w14:textId="5AE28D5B" w:rsidR="00A22E2D" w:rsidRPr="004A5355" w:rsidRDefault="00A22E2D" w:rsidP="00A22E2D">
      <w:pPr>
        <w:pStyle w:val="Sprotnaopomba-besedilo"/>
        <w:jc w:val="both"/>
        <w:rPr>
          <w:rFonts w:cs="Arial"/>
          <w:sz w:val="18"/>
          <w:szCs w:val="18"/>
          <w:lang w:val="sl-SI"/>
        </w:rPr>
      </w:pPr>
      <w:r w:rsidRPr="004A5355">
        <w:rPr>
          <w:rStyle w:val="Sprotnaopomba-sklic"/>
          <w:sz w:val="18"/>
          <w:szCs w:val="18"/>
        </w:rPr>
        <w:footnoteRef/>
      </w:r>
      <w:r w:rsidRPr="004B7083">
        <w:rPr>
          <w:sz w:val="18"/>
          <w:szCs w:val="18"/>
          <w:lang w:val="it-IT"/>
        </w:rPr>
        <w:t xml:space="preserve"> </w:t>
      </w:r>
      <w:r w:rsidRPr="004A5355">
        <w:rPr>
          <w:rFonts w:cs="Arial"/>
          <w:sz w:val="18"/>
          <w:szCs w:val="18"/>
          <w:lang w:val="sl-SI"/>
        </w:rPr>
        <w:t xml:space="preserve">Javno dostopno na </w:t>
      </w:r>
      <w:hyperlink r:id="rId6" w:history="1">
        <w:r w:rsidR="0060601A" w:rsidRPr="009C7035">
          <w:rPr>
            <w:rStyle w:val="Hiperpovezava"/>
            <w:rFonts w:cs="Arial"/>
            <w:sz w:val="18"/>
            <w:szCs w:val="18"/>
            <w:lang w:val="sl-SI"/>
          </w:rPr>
          <w:t>https://www.ajpes.si/podjetje/ …  &amp;</w:t>
        </w:r>
        <w:proofErr w:type="spellStart"/>
        <w:r w:rsidR="0060601A" w:rsidRPr="009C7035">
          <w:rPr>
            <w:rStyle w:val="Hiperpovezava"/>
            <w:rFonts w:cs="Arial"/>
            <w:sz w:val="18"/>
            <w:szCs w:val="18"/>
            <w:lang w:val="sl-SI"/>
          </w:rPr>
          <w:t>EnotaStatus</w:t>
        </w:r>
        <w:proofErr w:type="spellEnd"/>
        <w:r w:rsidR="0060601A" w:rsidRPr="009C7035">
          <w:rPr>
            <w:rStyle w:val="Hiperpovezava"/>
            <w:rFonts w:cs="Arial"/>
            <w:sz w:val="18"/>
            <w:szCs w:val="18"/>
            <w:lang w:val="sl-SI"/>
          </w:rPr>
          <w:t>=1</w:t>
        </w:r>
      </w:hyperlink>
      <w:r w:rsidRPr="004A5355">
        <w:rPr>
          <w:rFonts w:cs="Arial"/>
          <w:sz w:val="18"/>
          <w:szCs w:val="18"/>
          <w:lang w:val="sl-SI"/>
        </w:rPr>
        <w:t xml:space="preserve"> </w:t>
      </w:r>
    </w:p>
  </w:footnote>
  <w:footnote w:id="4">
    <w:p w14:paraId="14920D29" w14:textId="2D76067E" w:rsidR="00A22E2D" w:rsidRPr="004A5355" w:rsidRDefault="00A22E2D" w:rsidP="00A22E2D">
      <w:pPr>
        <w:pStyle w:val="Sprotnaopomba-besedilo"/>
        <w:jc w:val="both"/>
        <w:rPr>
          <w:rFonts w:cs="Arial"/>
          <w:sz w:val="18"/>
          <w:szCs w:val="18"/>
          <w:lang w:val="sl-SI"/>
        </w:rPr>
      </w:pPr>
      <w:r w:rsidRPr="004A5355">
        <w:rPr>
          <w:rStyle w:val="Sprotnaopomba-sklic"/>
          <w:rFonts w:cs="Arial"/>
          <w:sz w:val="18"/>
          <w:szCs w:val="18"/>
        </w:rPr>
        <w:footnoteRef/>
      </w:r>
      <w:r w:rsidRPr="004B7083">
        <w:rPr>
          <w:rFonts w:cs="Arial"/>
          <w:sz w:val="18"/>
          <w:szCs w:val="18"/>
          <w:lang w:val="it-IT"/>
        </w:rPr>
        <w:t xml:space="preserve"> </w:t>
      </w:r>
      <w:r w:rsidRPr="004A5355">
        <w:rPr>
          <w:rFonts w:cs="Arial"/>
          <w:sz w:val="18"/>
          <w:szCs w:val="18"/>
          <w:lang w:val="sl-SI"/>
        </w:rPr>
        <w:t xml:space="preserve">Javno dostopno na </w:t>
      </w:r>
      <w:hyperlink r:id="rId7" w:history="1">
        <w:r w:rsidR="00374848" w:rsidRPr="009C7035">
          <w:rPr>
            <w:rStyle w:val="Hiperpovezava"/>
            <w:rFonts w:cs="Arial"/>
            <w:sz w:val="18"/>
            <w:szCs w:val="18"/>
            <w:lang w:val="sl-SI"/>
          </w:rPr>
          <w:t>https://www.ajpes.si/podjetje/ … &amp;</w:t>
        </w:r>
        <w:proofErr w:type="spellStart"/>
        <w:r w:rsidR="00374848" w:rsidRPr="009C7035">
          <w:rPr>
            <w:rStyle w:val="Hiperpovezava"/>
            <w:rFonts w:cs="Arial"/>
            <w:sz w:val="18"/>
            <w:szCs w:val="18"/>
            <w:lang w:val="sl-SI"/>
          </w:rPr>
          <w:t>EnotaStatus</w:t>
        </w:r>
        <w:proofErr w:type="spellEnd"/>
        <w:r w:rsidR="00374848" w:rsidRPr="009C7035">
          <w:rPr>
            <w:rStyle w:val="Hiperpovezava"/>
            <w:rFonts w:cs="Arial"/>
            <w:sz w:val="18"/>
            <w:szCs w:val="18"/>
            <w:lang w:val="sl-SI"/>
          </w:rPr>
          <w:t>=1</w:t>
        </w:r>
      </w:hyperlink>
      <w:r w:rsidRPr="004A5355">
        <w:rPr>
          <w:rFonts w:cs="Arial"/>
          <w:sz w:val="18"/>
          <w:szCs w:val="18"/>
          <w:lang w:val="sl-SI"/>
        </w:rPr>
        <w:t xml:space="preserve"> </w:t>
      </w:r>
    </w:p>
  </w:footnote>
  <w:footnote w:id="5">
    <w:p w14:paraId="4F6063AA" w14:textId="77777777" w:rsidR="00A22E2D" w:rsidRPr="004A5355" w:rsidRDefault="00A22E2D" w:rsidP="00A22E2D">
      <w:pPr>
        <w:pStyle w:val="Sprotnaopomba-besedilo"/>
        <w:jc w:val="both"/>
        <w:rPr>
          <w:rFonts w:cs="Arial"/>
          <w:sz w:val="18"/>
          <w:szCs w:val="18"/>
          <w:lang w:val="sl-SI"/>
        </w:rPr>
      </w:pPr>
      <w:r w:rsidRPr="004A5355">
        <w:rPr>
          <w:rStyle w:val="Sprotnaopomba-sklic"/>
          <w:rFonts w:cs="Arial"/>
          <w:sz w:val="18"/>
          <w:szCs w:val="18"/>
          <w:lang w:val="sl-SI"/>
        </w:rPr>
        <w:footnoteRef/>
      </w:r>
      <w:r w:rsidRPr="004A5355">
        <w:rPr>
          <w:rFonts w:cs="Arial"/>
          <w:sz w:val="18"/>
          <w:szCs w:val="18"/>
          <w:lang w:val="sl-SI"/>
        </w:rPr>
        <w:t xml:space="preserve"> </w:t>
      </w:r>
      <w:r w:rsidRPr="004A5355">
        <w:rPr>
          <w:rFonts w:cs="Arial"/>
          <w:sz w:val="18"/>
          <w:szCs w:val="18"/>
          <w:lang w:val="sl-SI"/>
        </w:rPr>
        <w:t>Zakon o zasebnem varovanju (Uradni list RS, št. 17/11)</w:t>
      </w:r>
    </w:p>
  </w:footnote>
  <w:footnote w:id="6">
    <w:p w14:paraId="3FDC5456" w14:textId="77777777" w:rsidR="00A22E2D" w:rsidRPr="004A5355" w:rsidRDefault="00A22E2D" w:rsidP="00A22E2D">
      <w:pPr>
        <w:pStyle w:val="Sprotnaopomba-besedilo"/>
        <w:jc w:val="both"/>
        <w:rPr>
          <w:rFonts w:cs="Arial"/>
          <w:sz w:val="18"/>
          <w:szCs w:val="18"/>
          <w:lang w:val="sl-SI"/>
        </w:rPr>
      </w:pPr>
      <w:r w:rsidRPr="004A5355">
        <w:rPr>
          <w:rStyle w:val="Sprotnaopomba-sklic"/>
          <w:rFonts w:cs="Arial"/>
          <w:sz w:val="18"/>
          <w:szCs w:val="18"/>
          <w:lang w:val="sl-SI"/>
        </w:rPr>
        <w:footnoteRef/>
      </w:r>
      <w:r w:rsidRPr="004A5355">
        <w:rPr>
          <w:rFonts w:cs="Arial"/>
          <w:sz w:val="18"/>
          <w:szCs w:val="18"/>
          <w:lang w:val="sl-SI"/>
        </w:rPr>
        <w:t xml:space="preserve"> </w:t>
      </w:r>
      <w:proofErr w:type="spellStart"/>
      <w:r w:rsidRPr="004A5355">
        <w:rPr>
          <w:rFonts w:cs="Arial"/>
          <w:sz w:val="18"/>
          <w:szCs w:val="18"/>
          <w:lang w:val="sl-SI"/>
        </w:rPr>
        <w:t>ZVarD</w:t>
      </w:r>
      <w:proofErr w:type="spellEnd"/>
      <w:r w:rsidRPr="004A5355">
        <w:rPr>
          <w:rFonts w:cs="Arial"/>
          <w:sz w:val="18"/>
          <w:szCs w:val="18"/>
          <w:lang w:val="sl-SI"/>
        </w:rPr>
        <w:t xml:space="preserve"> opredeljuje več oblik diskriminacije, od katerih sta osnovni obliki neposredna in posredna diskriminacija (6. člen </w:t>
      </w:r>
      <w:proofErr w:type="spellStart"/>
      <w:r w:rsidRPr="004A5355">
        <w:rPr>
          <w:rFonts w:cs="Arial"/>
          <w:sz w:val="18"/>
          <w:szCs w:val="18"/>
          <w:lang w:val="sl-SI"/>
        </w:rPr>
        <w:t>ZVarD</w:t>
      </w:r>
      <w:proofErr w:type="spellEnd"/>
      <w:r w:rsidRPr="004A5355">
        <w:rPr>
          <w:rFonts w:cs="Arial"/>
          <w:sz w:val="18"/>
          <w:szCs w:val="18"/>
          <w:lang w:val="sl-SI"/>
        </w:rPr>
        <w:t xml:space="preserve">), poleg teh dveh oblik pa opredeljuje tudi druge oblike diskriminacije, in sicer nadlegovanje in spolno nadlegovanje, navodila za diskriminacijo, pozivanje k diskriminaciji in </w:t>
      </w:r>
      <w:proofErr w:type="spellStart"/>
      <w:r w:rsidRPr="004A5355">
        <w:rPr>
          <w:rFonts w:cs="Arial"/>
          <w:sz w:val="18"/>
          <w:szCs w:val="18"/>
          <w:lang w:val="sl-SI"/>
        </w:rPr>
        <w:t>viktimizacijo</w:t>
      </w:r>
      <w:proofErr w:type="spellEnd"/>
      <w:r w:rsidRPr="004A5355">
        <w:rPr>
          <w:rFonts w:cs="Arial"/>
          <w:sz w:val="18"/>
          <w:szCs w:val="18"/>
          <w:lang w:val="sl-SI"/>
        </w:rPr>
        <w:t xml:space="preserve"> (7. člen).</w:t>
      </w:r>
    </w:p>
  </w:footnote>
  <w:footnote w:id="7">
    <w:p w14:paraId="029C5072" w14:textId="77777777" w:rsidR="00A22E2D" w:rsidRPr="004A5355" w:rsidRDefault="00A22E2D" w:rsidP="00A22E2D">
      <w:pPr>
        <w:pStyle w:val="Sprotnaopomba-besedilo"/>
        <w:rPr>
          <w:sz w:val="18"/>
          <w:szCs w:val="18"/>
          <w:lang w:val="sl-SI"/>
        </w:rPr>
      </w:pPr>
      <w:r w:rsidRPr="004A5355">
        <w:rPr>
          <w:rStyle w:val="Sprotnaopomba-sklic"/>
          <w:sz w:val="18"/>
          <w:szCs w:val="18"/>
          <w:lang w:val="sl-SI"/>
        </w:rPr>
        <w:footnoteRef/>
      </w:r>
      <w:r w:rsidRPr="004A5355">
        <w:rPr>
          <w:sz w:val="18"/>
          <w:szCs w:val="18"/>
          <w:lang w:val="sl-SI"/>
        </w:rPr>
        <w:t xml:space="preserve"> </w:t>
      </w:r>
      <w:r w:rsidRPr="004A5355">
        <w:rPr>
          <w:sz w:val="18"/>
          <w:szCs w:val="18"/>
          <w:lang w:val="sl-SI"/>
        </w:rPr>
        <w:t xml:space="preserve">UR L št. 180/22 z dne 19. 7. 2000. Dostopno na </w:t>
      </w:r>
      <w:hyperlink r:id="rId8" w:history="1">
        <w:r w:rsidRPr="004A5355">
          <w:rPr>
            <w:rStyle w:val="Hiperpovezava"/>
            <w:sz w:val="18"/>
            <w:szCs w:val="18"/>
            <w:lang w:val="sl-SI"/>
          </w:rPr>
          <w:t>https://eur-lex.europa.eu/legal-content/SL/TXT/?uri=CELEX:32000L0043</w:t>
        </w:r>
      </w:hyperlink>
      <w:r w:rsidRPr="004A5355">
        <w:rPr>
          <w:sz w:val="18"/>
          <w:szCs w:val="18"/>
          <w:lang w:val="sl-SI"/>
        </w:rPr>
        <w:t xml:space="preserve">  </w:t>
      </w:r>
    </w:p>
  </w:footnote>
  <w:footnote w:id="8">
    <w:p w14:paraId="41C6D9CA" w14:textId="77777777" w:rsidR="00A22E2D" w:rsidRPr="004A5355" w:rsidRDefault="00A22E2D" w:rsidP="00A22E2D">
      <w:pPr>
        <w:pStyle w:val="Sprotnaopomba-besedilo"/>
        <w:rPr>
          <w:sz w:val="18"/>
          <w:szCs w:val="18"/>
          <w:lang w:val="sl-SI"/>
        </w:rPr>
      </w:pPr>
      <w:r w:rsidRPr="004A5355">
        <w:rPr>
          <w:rStyle w:val="Sprotnaopomba-sklic"/>
          <w:sz w:val="18"/>
          <w:szCs w:val="18"/>
          <w:lang w:val="sl-SI"/>
        </w:rPr>
        <w:footnoteRef/>
      </w:r>
      <w:r w:rsidRPr="004A5355">
        <w:rPr>
          <w:sz w:val="18"/>
          <w:szCs w:val="18"/>
          <w:lang w:val="sl-SI"/>
        </w:rPr>
        <w:t xml:space="preserve"> </w:t>
      </w:r>
      <w:r w:rsidRPr="004A5355">
        <w:rPr>
          <w:sz w:val="18"/>
          <w:szCs w:val="18"/>
          <w:lang w:val="sl-SI"/>
        </w:rPr>
        <w:t xml:space="preserve">UR L št. 202/389 z dne 7. 6. 2016. Dostopno na </w:t>
      </w:r>
      <w:hyperlink r:id="rId9" w:history="1">
        <w:r w:rsidRPr="004A5355">
          <w:rPr>
            <w:rStyle w:val="Hiperpovezava"/>
            <w:sz w:val="18"/>
            <w:szCs w:val="18"/>
            <w:lang w:val="sl-SI"/>
          </w:rPr>
          <w:t>https://pisrs.si/pregledPredpisaEU?celex=12012P-TXT</w:t>
        </w:r>
      </w:hyperlink>
      <w:r w:rsidRPr="004A5355">
        <w:rPr>
          <w:sz w:val="18"/>
          <w:szCs w:val="18"/>
          <w:lang w:val="sl-SI"/>
        </w:rPr>
        <w:t xml:space="preserve"> </w:t>
      </w:r>
    </w:p>
  </w:footnote>
  <w:footnote w:id="9">
    <w:p w14:paraId="2B477DC6" w14:textId="77777777" w:rsidR="009D508B" w:rsidRPr="004A5355" w:rsidRDefault="009D508B" w:rsidP="009D508B">
      <w:pPr>
        <w:pStyle w:val="Sprotnaopomba-besedilo"/>
        <w:rPr>
          <w:rFonts w:cs="Arial"/>
          <w:sz w:val="18"/>
          <w:szCs w:val="18"/>
          <w:lang w:val="sl-SI"/>
        </w:rPr>
      </w:pPr>
      <w:r w:rsidRPr="004A5355">
        <w:rPr>
          <w:rStyle w:val="Sprotnaopomba-sklic"/>
          <w:rFonts w:cs="Arial"/>
          <w:sz w:val="18"/>
          <w:szCs w:val="18"/>
          <w:lang w:val="sl-SI"/>
        </w:rPr>
        <w:footnoteRef/>
      </w:r>
      <w:r w:rsidRPr="004A5355">
        <w:rPr>
          <w:rFonts w:cs="Arial"/>
          <w:sz w:val="18"/>
          <w:szCs w:val="18"/>
          <w:lang w:val="sl-SI"/>
        </w:rPr>
        <w:t xml:space="preserve"> </w:t>
      </w:r>
      <w:r w:rsidRPr="004A5355">
        <w:rPr>
          <w:rFonts w:cs="Arial"/>
          <w:sz w:val="18"/>
          <w:szCs w:val="18"/>
          <w:lang w:val="sl-SI"/>
        </w:rPr>
        <w:t xml:space="preserve">Več o organih za enakost: </w:t>
      </w:r>
      <w:hyperlink r:id="rId10" w:history="1">
        <w:r w:rsidRPr="004A5355">
          <w:rPr>
            <w:rStyle w:val="Hiperpovezava"/>
            <w:rFonts w:cs="Arial"/>
            <w:sz w:val="18"/>
            <w:szCs w:val="18"/>
            <w:lang w:val="sl-SI"/>
          </w:rPr>
          <w:t>https://equineteurope.org/what-are-equality-bodies/</w:t>
        </w:r>
      </w:hyperlink>
      <w:r w:rsidRPr="004A5355">
        <w:rPr>
          <w:rFonts w:cs="Arial"/>
          <w:sz w:val="18"/>
          <w:szCs w:val="18"/>
          <w:lang w:val="sl-SI"/>
        </w:rPr>
        <w:t xml:space="preserve"> </w:t>
      </w:r>
    </w:p>
  </w:footnote>
  <w:footnote w:id="10">
    <w:p w14:paraId="70B0E6C0" w14:textId="77777777" w:rsidR="009D508B" w:rsidRPr="004A5355" w:rsidRDefault="009D508B" w:rsidP="009D508B">
      <w:pPr>
        <w:pStyle w:val="Sprotnaopomba-besedilo"/>
        <w:rPr>
          <w:rFonts w:cs="Arial"/>
          <w:sz w:val="18"/>
          <w:szCs w:val="18"/>
          <w:lang w:val="sl-SI"/>
        </w:rPr>
      </w:pPr>
      <w:r w:rsidRPr="004A5355">
        <w:rPr>
          <w:rStyle w:val="Sprotnaopomba-sklic"/>
          <w:rFonts w:cs="Arial"/>
          <w:sz w:val="18"/>
          <w:szCs w:val="18"/>
          <w:lang w:val="sl-SI"/>
        </w:rPr>
        <w:footnoteRef/>
      </w:r>
      <w:r w:rsidRPr="004A5355">
        <w:rPr>
          <w:rFonts w:cs="Arial"/>
          <w:sz w:val="18"/>
          <w:szCs w:val="18"/>
          <w:lang w:val="sl-SI"/>
        </w:rPr>
        <w:t xml:space="preserve"> </w:t>
      </w:r>
      <w:r w:rsidRPr="004A5355">
        <w:rPr>
          <w:rFonts w:cs="Arial"/>
          <w:sz w:val="18"/>
          <w:szCs w:val="18"/>
          <w:lang w:val="sl-SI"/>
        </w:rPr>
        <w:t xml:space="preserve">Več o FRA - </w:t>
      </w:r>
      <w:proofErr w:type="spellStart"/>
      <w:r w:rsidRPr="004A5355">
        <w:rPr>
          <w:rFonts w:cs="Arial"/>
          <w:sz w:val="18"/>
          <w:szCs w:val="18"/>
          <w:lang w:val="sl-SI"/>
        </w:rPr>
        <w:t>European</w:t>
      </w:r>
      <w:proofErr w:type="spellEnd"/>
      <w:r w:rsidRPr="004A5355">
        <w:rPr>
          <w:rFonts w:cs="Arial"/>
          <w:sz w:val="18"/>
          <w:szCs w:val="18"/>
          <w:lang w:val="sl-SI"/>
        </w:rPr>
        <w:t xml:space="preserve"> </w:t>
      </w:r>
      <w:proofErr w:type="spellStart"/>
      <w:r w:rsidRPr="004A5355">
        <w:rPr>
          <w:rFonts w:cs="Arial"/>
          <w:sz w:val="18"/>
          <w:szCs w:val="18"/>
          <w:lang w:val="sl-SI"/>
        </w:rPr>
        <w:t>union</w:t>
      </w:r>
      <w:proofErr w:type="spellEnd"/>
      <w:r w:rsidRPr="004A5355">
        <w:rPr>
          <w:rFonts w:cs="Arial"/>
          <w:sz w:val="18"/>
          <w:szCs w:val="18"/>
          <w:lang w:val="sl-SI"/>
        </w:rPr>
        <w:t xml:space="preserve"> </w:t>
      </w:r>
      <w:proofErr w:type="spellStart"/>
      <w:r w:rsidRPr="004A5355">
        <w:rPr>
          <w:rFonts w:cs="Arial"/>
          <w:sz w:val="18"/>
          <w:szCs w:val="18"/>
          <w:lang w:val="sl-SI"/>
        </w:rPr>
        <w:t>Agency</w:t>
      </w:r>
      <w:proofErr w:type="spellEnd"/>
      <w:r w:rsidRPr="004A5355">
        <w:rPr>
          <w:rFonts w:cs="Arial"/>
          <w:sz w:val="18"/>
          <w:szCs w:val="18"/>
          <w:lang w:val="sl-SI"/>
        </w:rPr>
        <w:t xml:space="preserve"> </w:t>
      </w:r>
      <w:proofErr w:type="spellStart"/>
      <w:r w:rsidRPr="004A5355">
        <w:rPr>
          <w:rFonts w:cs="Arial"/>
          <w:sz w:val="18"/>
          <w:szCs w:val="18"/>
          <w:lang w:val="sl-SI"/>
        </w:rPr>
        <w:t>for</w:t>
      </w:r>
      <w:proofErr w:type="spellEnd"/>
      <w:r w:rsidRPr="004A5355">
        <w:rPr>
          <w:rFonts w:cs="Arial"/>
          <w:sz w:val="18"/>
          <w:szCs w:val="18"/>
          <w:lang w:val="sl-SI"/>
        </w:rPr>
        <w:t xml:space="preserve"> </w:t>
      </w:r>
      <w:proofErr w:type="spellStart"/>
      <w:r w:rsidRPr="004A5355">
        <w:rPr>
          <w:rFonts w:cs="Arial"/>
          <w:sz w:val="18"/>
          <w:szCs w:val="18"/>
          <w:lang w:val="sl-SI"/>
        </w:rPr>
        <w:t>fundamental</w:t>
      </w:r>
      <w:proofErr w:type="spellEnd"/>
      <w:r w:rsidRPr="004A5355">
        <w:rPr>
          <w:rFonts w:cs="Arial"/>
          <w:sz w:val="18"/>
          <w:szCs w:val="18"/>
          <w:lang w:val="sl-SI"/>
        </w:rPr>
        <w:t xml:space="preserve"> </w:t>
      </w:r>
      <w:proofErr w:type="spellStart"/>
      <w:r w:rsidRPr="004A5355">
        <w:rPr>
          <w:rFonts w:cs="Arial"/>
          <w:sz w:val="18"/>
          <w:szCs w:val="18"/>
          <w:lang w:val="sl-SI"/>
        </w:rPr>
        <w:t>rights</w:t>
      </w:r>
      <w:proofErr w:type="spellEnd"/>
      <w:r w:rsidRPr="004A5355">
        <w:rPr>
          <w:rFonts w:cs="Arial"/>
          <w:sz w:val="18"/>
          <w:szCs w:val="18"/>
          <w:lang w:val="sl-SI"/>
        </w:rPr>
        <w:t xml:space="preserve">: </w:t>
      </w:r>
      <w:hyperlink r:id="rId11" w:history="1">
        <w:r w:rsidRPr="004A5355">
          <w:rPr>
            <w:rStyle w:val="Hiperpovezava"/>
            <w:rFonts w:cs="Arial"/>
            <w:sz w:val="18"/>
            <w:szCs w:val="18"/>
            <w:lang w:val="sl-SI"/>
          </w:rPr>
          <w:t>https://fra.europa.eu/en</w:t>
        </w:r>
      </w:hyperlink>
      <w:r w:rsidRPr="004A5355">
        <w:rPr>
          <w:rFonts w:cs="Arial"/>
          <w:sz w:val="18"/>
          <w:szCs w:val="18"/>
          <w:lang w:val="sl-SI"/>
        </w:rPr>
        <w:t xml:space="preserve"> </w:t>
      </w:r>
    </w:p>
  </w:footnote>
  <w:footnote w:id="11">
    <w:p w14:paraId="4D9148B6" w14:textId="77777777" w:rsidR="009D508B" w:rsidRPr="004A5355" w:rsidRDefault="009D508B" w:rsidP="009D508B">
      <w:pPr>
        <w:pStyle w:val="Sprotnaopomba-besedilo"/>
        <w:rPr>
          <w:rFonts w:cs="Arial"/>
          <w:sz w:val="18"/>
          <w:szCs w:val="18"/>
          <w:lang w:val="sl-SI"/>
        </w:rPr>
      </w:pPr>
      <w:r w:rsidRPr="004A5355">
        <w:rPr>
          <w:rStyle w:val="Sprotnaopomba-sklic"/>
          <w:rFonts w:cs="Arial"/>
          <w:sz w:val="18"/>
          <w:szCs w:val="18"/>
          <w:lang w:val="sl-SI"/>
        </w:rPr>
        <w:footnoteRef/>
      </w:r>
      <w:r w:rsidRPr="004A5355">
        <w:rPr>
          <w:rFonts w:cs="Arial"/>
          <w:sz w:val="18"/>
          <w:szCs w:val="18"/>
          <w:lang w:val="sl-SI"/>
        </w:rPr>
        <w:t xml:space="preserve"> </w:t>
      </w:r>
      <w:r w:rsidRPr="004A5355">
        <w:rPr>
          <w:rFonts w:cs="Arial"/>
          <w:sz w:val="18"/>
          <w:szCs w:val="18"/>
          <w:lang w:val="sl-SI"/>
        </w:rPr>
        <w:t xml:space="preserve">Dostopno na: </w:t>
      </w:r>
      <w:hyperlink r:id="rId12" w:history="1">
        <w:r w:rsidRPr="004A5355">
          <w:rPr>
            <w:rStyle w:val="Hiperpovezava"/>
            <w:rFonts w:cs="Arial"/>
            <w:sz w:val="18"/>
            <w:szCs w:val="18"/>
            <w:lang w:val="sl-SI"/>
          </w:rPr>
          <w:t>https://fra.europa.eu/en/publication/2023/being-black-eu</w:t>
        </w:r>
      </w:hyperlink>
      <w:r w:rsidRPr="004A5355">
        <w:rPr>
          <w:rFonts w:cs="Arial"/>
          <w:sz w:val="18"/>
          <w:szCs w:val="18"/>
          <w:lang w:val="sl-SI"/>
        </w:rPr>
        <w:t xml:space="preserve"> </w:t>
      </w:r>
    </w:p>
  </w:footnote>
  <w:footnote w:id="12">
    <w:p w14:paraId="599F5CC9" w14:textId="77777777" w:rsidR="009D508B" w:rsidRPr="004A5355" w:rsidRDefault="009D508B" w:rsidP="009D508B">
      <w:pPr>
        <w:pStyle w:val="Sprotnaopomba-besedilo"/>
        <w:jc w:val="both"/>
        <w:rPr>
          <w:rFonts w:cs="Arial"/>
          <w:sz w:val="18"/>
          <w:szCs w:val="18"/>
          <w:lang w:val="sl-SI"/>
        </w:rPr>
      </w:pPr>
      <w:r w:rsidRPr="004A5355">
        <w:rPr>
          <w:rStyle w:val="Sprotnaopomba-sklic"/>
          <w:rFonts w:cs="Arial"/>
          <w:sz w:val="18"/>
          <w:szCs w:val="18"/>
          <w:lang w:val="sl-SI"/>
        </w:rPr>
        <w:footnoteRef/>
      </w:r>
      <w:r w:rsidRPr="004A5355">
        <w:rPr>
          <w:rFonts w:cs="Arial"/>
          <w:sz w:val="18"/>
          <w:szCs w:val="18"/>
          <w:lang w:val="sl-SI"/>
        </w:rPr>
        <w:t xml:space="preserve"> </w:t>
      </w:r>
      <w:r w:rsidRPr="004A5355">
        <w:rPr>
          <w:rFonts w:cs="Arial"/>
          <w:sz w:val="18"/>
          <w:szCs w:val="18"/>
          <w:lang w:val="sl-SI"/>
        </w:rPr>
        <w:t xml:space="preserve">Več o evropski </w:t>
      </w:r>
      <w:proofErr w:type="spellStart"/>
      <w:r w:rsidRPr="004A5355">
        <w:rPr>
          <w:rFonts w:cs="Arial"/>
          <w:sz w:val="18"/>
          <w:szCs w:val="18"/>
          <w:lang w:val="sl-SI"/>
        </w:rPr>
        <w:t>protidiskriminacijski</w:t>
      </w:r>
      <w:proofErr w:type="spellEnd"/>
      <w:r w:rsidRPr="004A5355">
        <w:rPr>
          <w:rFonts w:cs="Arial"/>
          <w:sz w:val="18"/>
          <w:szCs w:val="18"/>
          <w:lang w:val="sl-SI"/>
        </w:rPr>
        <w:t xml:space="preserve"> zakonodaji: </w:t>
      </w:r>
      <w:hyperlink r:id="rId13" w:history="1">
        <w:r w:rsidRPr="004A5355">
          <w:rPr>
            <w:rStyle w:val="Hiperpovezava"/>
            <w:rFonts w:cs="Arial"/>
            <w:sz w:val="18"/>
            <w:szCs w:val="18"/>
            <w:lang w:val="sl-SI"/>
          </w:rPr>
          <w:t>https://equineteurope.org/equality-in-europe/eu-legislative-framework/</w:t>
        </w:r>
      </w:hyperlink>
      <w:r w:rsidRPr="004A5355">
        <w:rPr>
          <w:rFonts w:cs="Arial"/>
          <w:sz w:val="18"/>
          <w:szCs w:val="18"/>
          <w:lang w:val="sl-SI"/>
        </w:rPr>
        <w:t xml:space="preserve"> </w:t>
      </w:r>
    </w:p>
  </w:footnote>
  <w:footnote w:id="13">
    <w:p w14:paraId="479BA24B" w14:textId="179129C7" w:rsidR="00B4367B" w:rsidRPr="004A5355" w:rsidRDefault="00B4367B">
      <w:pPr>
        <w:pStyle w:val="Sprotnaopomba-besedilo"/>
        <w:rPr>
          <w:sz w:val="18"/>
          <w:szCs w:val="18"/>
          <w:lang w:val="sl-SI"/>
        </w:rPr>
      </w:pPr>
      <w:r w:rsidRPr="004A5355">
        <w:rPr>
          <w:rStyle w:val="Sprotnaopomba-sklic"/>
          <w:sz w:val="18"/>
          <w:szCs w:val="18"/>
        </w:rPr>
        <w:footnoteRef/>
      </w:r>
      <w:r w:rsidRPr="004B7083">
        <w:rPr>
          <w:sz w:val="18"/>
          <w:szCs w:val="18"/>
          <w:lang w:val="it-IT"/>
        </w:rPr>
        <w:t xml:space="preserve"> </w:t>
      </w:r>
      <w:r w:rsidRPr="004A5355">
        <w:rPr>
          <w:sz w:val="18"/>
          <w:szCs w:val="18"/>
          <w:lang w:val="sl-SI"/>
        </w:rPr>
        <w:t xml:space="preserve">Dostopno na: </w:t>
      </w:r>
      <w:hyperlink r:id="rId14" w:history="1">
        <w:r w:rsidRPr="004A5355">
          <w:rPr>
            <w:rStyle w:val="Hiperpovezava"/>
            <w:sz w:val="18"/>
            <w:szCs w:val="18"/>
            <w:lang w:val="sl-SI"/>
          </w:rPr>
          <w:t>https://arhiv.varuh-rs.si/pravni-temelji-cp/ozn-organizacija-zdruzenih-narodov/konvencija-o-odpravi-vseh-oblik-rasne-diskriminacije/</w:t>
        </w:r>
      </w:hyperlink>
      <w:r w:rsidRPr="004A5355">
        <w:rPr>
          <w:sz w:val="18"/>
          <w:szCs w:val="18"/>
          <w:lang w:val="sl-SI"/>
        </w:rPr>
        <w:t xml:space="preserve"> </w:t>
      </w:r>
      <w:r w:rsidR="000414CF" w:rsidRPr="004A5355">
        <w:rPr>
          <w:sz w:val="18"/>
          <w:szCs w:val="18"/>
          <w:lang w:val="sl-SI"/>
        </w:rPr>
        <w:t xml:space="preserve"> </w:t>
      </w:r>
    </w:p>
  </w:footnote>
  <w:footnote w:id="14">
    <w:p w14:paraId="377CD1D2" w14:textId="0F594535" w:rsidR="00125455" w:rsidRPr="004A5355" w:rsidRDefault="00125455">
      <w:pPr>
        <w:pStyle w:val="Sprotnaopomba-besedilo"/>
        <w:rPr>
          <w:sz w:val="18"/>
          <w:szCs w:val="18"/>
          <w:lang w:val="sl-SI"/>
        </w:rPr>
      </w:pPr>
      <w:r w:rsidRPr="004A5355">
        <w:rPr>
          <w:rStyle w:val="Sprotnaopomba-sklic"/>
          <w:sz w:val="18"/>
          <w:szCs w:val="18"/>
        </w:rPr>
        <w:footnoteRef/>
      </w:r>
      <w:r w:rsidRPr="004B7083">
        <w:rPr>
          <w:sz w:val="18"/>
          <w:szCs w:val="18"/>
          <w:lang w:val="sl-SI"/>
        </w:rPr>
        <w:t xml:space="preserve"> </w:t>
      </w:r>
      <w:r w:rsidRPr="004B7083">
        <w:rPr>
          <w:sz w:val="18"/>
          <w:szCs w:val="18"/>
          <w:lang w:val="sl-SI"/>
        </w:rPr>
        <w:t>Akt o notifikaciji nasledstva glede Organizacije združenih narodov in konvencij, sprejeti v Mednarodni agenciji za atomsko energijo</w:t>
      </w:r>
      <w:r w:rsidR="00F779D2" w:rsidRPr="004B7083">
        <w:rPr>
          <w:sz w:val="18"/>
          <w:szCs w:val="18"/>
          <w:lang w:val="sl-SI"/>
        </w:rPr>
        <w:t xml:space="preserve"> - </w:t>
      </w:r>
      <w:r w:rsidR="009B4A64" w:rsidRPr="004B7083">
        <w:rPr>
          <w:sz w:val="18"/>
          <w:szCs w:val="18"/>
          <w:lang w:val="sl-SI"/>
        </w:rPr>
        <w:t>MNKOZN</w:t>
      </w:r>
      <w:r w:rsidR="005B79BD" w:rsidRPr="004B7083">
        <w:rPr>
          <w:sz w:val="18"/>
          <w:szCs w:val="18"/>
          <w:lang w:val="sl-SI"/>
        </w:rPr>
        <w:t xml:space="preserve"> </w:t>
      </w:r>
      <w:r w:rsidR="00F779D2" w:rsidRPr="004B7083">
        <w:rPr>
          <w:sz w:val="18"/>
          <w:szCs w:val="18"/>
          <w:lang w:val="sl-SI"/>
        </w:rPr>
        <w:t>(</w:t>
      </w:r>
      <w:r w:rsidR="005B79BD" w:rsidRPr="004B7083">
        <w:rPr>
          <w:sz w:val="18"/>
          <w:szCs w:val="18"/>
          <w:lang w:val="sl-SI"/>
        </w:rPr>
        <w:t>Uradni list RS – Mednarodne pogodbe, št. 9/92, 9/93, 9/99, 9/08 – MANKZN, 9/11 – MANKZN-A, 9/13 – MANKZN-B in 9/17 – MANKZN-C</w:t>
      </w:r>
      <w:r w:rsidR="00F779D2" w:rsidRPr="004B7083">
        <w:rPr>
          <w:sz w:val="18"/>
          <w:szCs w:val="18"/>
          <w:lang w:val="sl-SI"/>
        </w:rPr>
        <w:t>)</w:t>
      </w:r>
      <w:r w:rsidR="005B79BD" w:rsidRPr="004B7083">
        <w:rPr>
          <w:sz w:val="18"/>
          <w:szCs w:val="18"/>
          <w:lang w:val="sl-SI"/>
        </w:rPr>
        <w:t xml:space="preserve"> tč. 12</w:t>
      </w:r>
      <w:r w:rsidR="009B4A64" w:rsidRPr="004B7083">
        <w:rPr>
          <w:sz w:val="18"/>
          <w:szCs w:val="18"/>
          <w:lang w:val="sl-SI"/>
        </w:rPr>
        <w:t>.</w:t>
      </w:r>
    </w:p>
  </w:footnote>
  <w:footnote w:id="15">
    <w:p w14:paraId="049DF2F4" w14:textId="77777777" w:rsidR="00A22E2D" w:rsidRPr="004A5355" w:rsidRDefault="00A22E2D" w:rsidP="00A22E2D">
      <w:pPr>
        <w:pStyle w:val="Sprotnaopomba-besedilo"/>
        <w:rPr>
          <w:rFonts w:cs="Arial"/>
          <w:sz w:val="18"/>
          <w:szCs w:val="18"/>
          <w:lang w:val="sl-SI"/>
        </w:rPr>
      </w:pPr>
      <w:r w:rsidRPr="004A5355">
        <w:rPr>
          <w:rStyle w:val="Sprotnaopomba-sklic"/>
          <w:rFonts w:cs="Arial"/>
          <w:sz w:val="18"/>
          <w:szCs w:val="18"/>
          <w:lang w:val="sl-SI"/>
        </w:rPr>
        <w:footnoteRef/>
      </w:r>
      <w:r w:rsidRPr="004A5355">
        <w:rPr>
          <w:rFonts w:cs="Arial"/>
          <w:sz w:val="18"/>
          <w:szCs w:val="18"/>
          <w:lang w:val="sl-SI"/>
        </w:rPr>
        <w:t xml:space="preserve"> </w:t>
      </w:r>
      <w:r w:rsidRPr="004A5355">
        <w:rPr>
          <w:rFonts w:cs="Arial"/>
          <w:sz w:val="18"/>
          <w:szCs w:val="18"/>
          <w:lang w:val="sl-SI"/>
        </w:rPr>
        <w:t xml:space="preserve">Dostopno na: </w:t>
      </w:r>
      <w:hyperlink r:id="rId15" w:history="1">
        <w:r w:rsidRPr="004A5355">
          <w:rPr>
            <w:rStyle w:val="Hiperpovezava"/>
            <w:rFonts w:cs="Arial"/>
            <w:sz w:val="18"/>
            <w:szCs w:val="18"/>
            <w:lang w:val="sl-SI"/>
          </w:rPr>
          <w:t>https://www.coe.int/en/web/european-commission-against-racism-and-intolerance/factsheets</w:t>
        </w:r>
      </w:hyperlink>
      <w:r w:rsidRPr="004A5355">
        <w:rPr>
          <w:rFonts w:cs="Arial"/>
          <w:sz w:val="18"/>
          <w:szCs w:val="18"/>
          <w:lang w:val="sl-SI"/>
        </w:rPr>
        <w:t xml:space="preserve"> </w:t>
      </w:r>
    </w:p>
  </w:footnote>
  <w:footnote w:id="16">
    <w:p w14:paraId="3A7E3995" w14:textId="77777777" w:rsidR="00A22E2D" w:rsidRPr="004A5355" w:rsidRDefault="00A22E2D" w:rsidP="00A22E2D">
      <w:pPr>
        <w:pStyle w:val="Sprotnaopomba-besedilo"/>
        <w:rPr>
          <w:rFonts w:cs="Arial"/>
          <w:sz w:val="18"/>
          <w:szCs w:val="18"/>
          <w:lang w:val="sl-SI"/>
        </w:rPr>
      </w:pPr>
      <w:r w:rsidRPr="004A5355">
        <w:rPr>
          <w:rStyle w:val="Sprotnaopomba-sklic"/>
          <w:rFonts w:cs="Arial"/>
          <w:sz w:val="18"/>
          <w:szCs w:val="18"/>
          <w:lang w:val="sl-SI"/>
        </w:rPr>
        <w:footnoteRef/>
      </w:r>
      <w:r w:rsidRPr="004A5355">
        <w:rPr>
          <w:rFonts w:cs="Arial"/>
          <w:sz w:val="18"/>
          <w:szCs w:val="18"/>
          <w:lang w:val="sl-SI"/>
        </w:rPr>
        <w:t xml:space="preserve"> </w:t>
      </w:r>
      <w:r w:rsidRPr="004A5355">
        <w:rPr>
          <w:rFonts w:cs="Arial"/>
          <w:sz w:val="18"/>
          <w:szCs w:val="18"/>
          <w:lang w:val="sl-SI"/>
        </w:rPr>
        <w:t xml:space="preserve">Sodba ESČP </w:t>
      </w:r>
      <w:bookmarkStart w:id="12" w:name="_Hlk205277273"/>
      <w:proofErr w:type="spellStart"/>
      <w:r w:rsidRPr="004A5355">
        <w:rPr>
          <w:rFonts w:cs="Arial"/>
          <w:sz w:val="18"/>
          <w:szCs w:val="18"/>
          <w:lang w:val="sl-SI"/>
        </w:rPr>
        <w:t>Wa</w:t>
      </w:r>
      <w:proofErr w:type="spellEnd"/>
      <w:r w:rsidRPr="004A5355">
        <w:rPr>
          <w:rFonts w:cs="Arial"/>
          <w:sz w:val="18"/>
          <w:szCs w:val="18"/>
          <w:lang w:val="sl-SI"/>
        </w:rPr>
        <w:t xml:space="preserve"> </w:t>
      </w:r>
      <w:proofErr w:type="spellStart"/>
      <w:r w:rsidRPr="004A5355">
        <w:rPr>
          <w:rFonts w:cs="Arial"/>
          <w:sz w:val="18"/>
          <w:szCs w:val="18"/>
          <w:lang w:val="sl-SI"/>
        </w:rPr>
        <w:t>Baile</w:t>
      </w:r>
      <w:proofErr w:type="spellEnd"/>
      <w:r w:rsidRPr="004A5355">
        <w:rPr>
          <w:rFonts w:cs="Arial"/>
          <w:sz w:val="18"/>
          <w:szCs w:val="18"/>
          <w:lang w:val="sl-SI"/>
        </w:rPr>
        <w:t xml:space="preserve"> proti Švici</w:t>
      </w:r>
      <w:r w:rsidRPr="004A5355">
        <w:rPr>
          <w:rFonts w:eastAsia="Calibri" w:cs="Arial"/>
          <w:color w:val="393939"/>
          <w:sz w:val="18"/>
          <w:szCs w:val="18"/>
          <w:lang w:val="sl-SI"/>
        </w:rPr>
        <w:t xml:space="preserve"> </w:t>
      </w:r>
      <w:bookmarkEnd w:id="12"/>
      <w:r w:rsidRPr="004A5355">
        <w:rPr>
          <w:rFonts w:eastAsia="Calibri" w:cs="Arial"/>
          <w:color w:val="393939"/>
          <w:sz w:val="18"/>
          <w:szCs w:val="18"/>
          <w:lang w:val="sl-SI"/>
        </w:rPr>
        <w:t>(</w:t>
      </w:r>
      <w:proofErr w:type="spellStart"/>
      <w:r w:rsidRPr="004A5355">
        <w:rPr>
          <w:rFonts w:cs="Arial"/>
          <w:sz w:val="18"/>
          <w:szCs w:val="18"/>
          <w:lang w:val="sl-SI"/>
        </w:rPr>
        <w:t>applications</w:t>
      </w:r>
      <w:proofErr w:type="spellEnd"/>
      <w:r w:rsidRPr="004A5355">
        <w:rPr>
          <w:rFonts w:cs="Arial"/>
          <w:sz w:val="18"/>
          <w:szCs w:val="18"/>
          <w:lang w:val="sl-SI"/>
        </w:rPr>
        <w:t xml:space="preserve"> nos. 43868/18 </w:t>
      </w:r>
      <w:proofErr w:type="spellStart"/>
      <w:r w:rsidRPr="004A5355">
        <w:rPr>
          <w:rFonts w:cs="Arial"/>
          <w:sz w:val="18"/>
          <w:szCs w:val="18"/>
          <w:lang w:val="sl-SI"/>
        </w:rPr>
        <w:t>and</w:t>
      </w:r>
      <w:proofErr w:type="spellEnd"/>
      <w:r w:rsidRPr="004A5355">
        <w:rPr>
          <w:rFonts w:cs="Arial"/>
          <w:sz w:val="18"/>
          <w:szCs w:val="18"/>
          <w:lang w:val="sl-SI"/>
        </w:rPr>
        <w:t xml:space="preserve"> 25883/21), dostopno na: </w:t>
      </w:r>
      <w:hyperlink r:id="rId16" w:anchor="{%22languageisocode%22:[%22ENG%22],%22appno%22:[%2243868/18%22,%2225883/21%22],%22documentcollectionid2%22:[%22CHAMBER%22],%22itemid%22:[%22001-231331%22]}" w:history="1">
        <w:r w:rsidRPr="004A5355">
          <w:rPr>
            <w:rStyle w:val="Hiperpovezava"/>
            <w:rFonts w:cs="Arial"/>
            <w:sz w:val="18"/>
            <w:szCs w:val="18"/>
            <w:lang w:val="sl-SI"/>
          </w:rPr>
          <w:t>https://hudoc.echr.coe.int/fre#{%22languageisocode%22:[%22ENG%22],%22appno%22:[%2243868/18%22,%2225883/21%22],%22documentcollectionid2%22:[%22CHAMBER%22],%22itemid%22:[%22001-231331%22]}</w:t>
        </w:r>
      </w:hyperlink>
      <w:r w:rsidRPr="004A5355">
        <w:rPr>
          <w:rFonts w:cs="Arial"/>
          <w:sz w:val="18"/>
          <w:szCs w:val="18"/>
          <w:lang w:val="sl-SI"/>
        </w:rPr>
        <w:t xml:space="preserve"> </w:t>
      </w:r>
    </w:p>
  </w:footnote>
  <w:footnote w:id="17">
    <w:p w14:paraId="698CAB76" w14:textId="77777777" w:rsidR="00A22E2D" w:rsidRPr="004A5355" w:rsidRDefault="00A22E2D" w:rsidP="00D77D16">
      <w:pPr>
        <w:pStyle w:val="Sprotnaopomba-besedilo"/>
        <w:jc w:val="both"/>
        <w:rPr>
          <w:rFonts w:cs="Arial"/>
          <w:sz w:val="18"/>
          <w:szCs w:val="18"/>
          <w:lang w:val="sl-SI"/>
        </w:rPr>
      </w:pPr>
      <w:r w:rsidRPr="004A5355">
        <w:rPr>
          <w:rStyle w:val="Sprotnaopomba-sklic"/>
          <w:rFonts w:cs="Arial"/>
          <w:sz w:val="18"/>
          <w:szCs w:val="18"/>
          <w:lang w:val="sl-SI"/>
        </w:rPr>
        <w:footnoteRef/>
      </w:r>
      <w:r w:rsidRPr="004A5355">
        <w:rPr>
          <w:rFonts w:cs="Arial"/>
          <w:sz w:val="18"/>
          <w:szCs w:val="18"/>
          <w:lang w:val="sl-SI"/>
        </w:rPr>
        <w:t xml:space="preserve"> </w:t>
      </w:r>
      <w:bookmarkStart w:id="13" w:name="_Hlk205282044"/>
      <w:r w:rsidRPr="004A5355">
        <w:rPr>
          <w:rFonts w:cs="Arial"/>
          <w:sz w:val="18"/>
          <w:szCs w:val="18"/>
          <w:lang w:val="sl-SI"/>
        </w:rPr>
        <w:t xml:space="preserve">Tako </w:t>
      </w:r>
      <w:hyperlink r:id="rId17" w:history="1">
        <w:r w:rsidRPr="004A5355">
          <w:rPr>
            <w:rStyle w:val="Hiperpovezava"/>
            <w:rFonts w:cs="Arial"/>
            <w:sz w:val="18"/>
            <w:szCs w:val="18"/>
            <w:lang w:val="sl-SI"/>
          </w:rPr>
          <w:t>https://e-kurs.si/cleni/34-clen/</w:t>
        </w:r>
      </w:hyperlink>
      <w:bookmarkEnd w:id="13"/>
      <w:r w:rsidRPr="004A5355">
        <w:rPr>
          <w:rFonts w:cs="Arial"/>
          <w:sz w:val="18"/>
          <w:szCs w:val="18"/>
          <w:lang w:val="sl-SI"/>
        </w:rPr>
        <w:t xml:space="preserve"> </w:t>
      </w:r>
    </w:p>
  </w:footnote>
  <w:footnote w:id="18">
    <w:p w14:paraId="549AC0CE" w14:textId="77777777" w:rsidR="00A22E2D" w:rsidRPr="004A5355" w:rsidRDefault="00A22E2D" w:rsidP="00D77D16">
      <w:pPr>
        <w:pStyle w:val="Sprotnaopomba-besedilo"/>
        <w:jc w:val="both"/>
        <w:rPr>
          <w:rFonts w:cs="Arial"/>
          <w:sz w:val="18"/>
          <w:szCs w:val="18"/>
          <w:lang w:val="sl-SI"/>
        </w:rPr>
      </w:pPr>
      <w:r w:rsidRPr="004A5355">
        <w:rPr>
          <w:rStyle w:val="Sprotnaopomba-sklic"/>
          <w:rFonts w:cs="Arial"/>
          <w:sz w:val="18"/>
          <w:szCs w:val="18"/>
          <w:lang w:val="sl-SI"/>
        </w:rPr>
        <w:footnoteRef/>
      </w:r>
      <w:r w:rsidRPr="004A5355">
        <w:rPr>
          <w:rFonts w:cs="Arial"/>
          <w:sz w:val="18"/>
          <w:szCs w:val="18"/>
          <w:lang w:val="sl-SI"/>
        </w:rPr>
        <w:t xml:space="preserve"> </w:t>
      </w:r>
      <w:r w:rsidRPr="004A5355">
        <w:rPr>
          <w:rFonts w:cs="Arial"/>
          <w:sz w:val="18"/>
          <w:szCs w:val="18"/>
          <w:lang w:val="sl-SI"/>
        </w:rPr>
        <w:t>Ustava Republike Slovenije (Uradni list RS/I, št. 33/91, Uradni list RS, št. 42/97 - UZS68, 66/00 - UZ80, 24/03 - UZ3a, 47, 68, 69/04 - UZ14, 69/04 - UZ43, 69/04 - UZ50, 68/06 - UZ121,140,143, 47/13, 47/13, 75/16 - UZ70a, 92/21 - UZ62a)</w:t>
      </w:r>
    </w:p>
  </w:footnote>
  <w:footnote w:id="19">
    <w:p w14:paraId="0FB4C0FA" w14:textId="0B084E4C" w:rsidR="0084095E" w:rsidRPr="004A5355" w:rsidRDefault="0084095E" w:rsidP="00D77D16">
      <w:pPr>
        <w:pStyle w:val="Sprotnaopomba-besedilo"/>
        <w:jc w:val="both"/>
        <w:rPr>
          <w:sz w:val="18"/>
          <w:szCs w:val="18"/>
          <w:lang w:val="sl-SI"/>
        </w:rPr>
      </w:pPr>
      <w:r w:rsidRPr="004A5355">
        <w:rPr>
          <w:rStyle w:val="Sprotnaopomba-sklic"/>
          <w:sz w:val="18"/>
          <w:szCs w:val="18"/>
          <w:lang w:val="sl-SI"/>
        </w:rPr>
        <w:footnoteRef/>
      </w:r>
      <w:r w:rsidRPr="004A5355">
        <w:rPr>
          <w:sz w:val="18"/>
          <w:szCs w:val="18"/>
          <w:lang w:val="sl-SI"/>
        </w:rPr>
        <w:t xml:space="preserve"> </w:t>
      </w:r>
      <w:r w:rsidR="00972D88" w:rsidRPr="004A5355">
        <w:rPr>
          <w:sz w:val="18"/>
          <w:szCs w:val="18"/>
          <w:lang w:val="sl-SI"/>
        </w:rPr>
        <w:t>Listina Evropske unije o temeljnih pravicah (Uradni list Evropske unije</w:t>
      </w:r>
      <w:r w:rsidR="00835B7F" w:rsidRPr="004A5355">
        <w:rPr>
          <w:sz w:val="18"/>
          <w:szCs w:val="18"/>
          <w:lang w:val="sl-SI"/>
        </w:rPr>
        <w:t xml:space="preserve"> 2012/C 326/2 z dne 26. 10. 2012)</w:t>
      </w:r>
    </w:p>
  </w:footnote>
  <w:footnote w:id="20">
    <w:p w14:paraId="4FE3911A" w14:textId="77777777" w:rsidR="00A22E2D" w:rsidRPr="004A5355" w:rsidRDefault="00A22E2D" w:rsidP="00D77D16">
      <w:pPr>
        <w:pStyle w:val="Sprotnaopomba-besedilo"/>
        <w:jc w:val="both"/>
        <w:rPr>
          <w:rFonts w:cs="Arial"/>
          <w:sz w:val="18"/>
          <w:szCs w:val="18"/>
          <w:lang w:val="sl-SI"/>
        </w:rPr>
      </w:pPr>
      <w:r w:rsidRPr="004A5355">
        <w:rPr>
          <w:rStyle w:val="Sprotnaopomba-sklic"/>
          <w:rFonts w:cs="Arial"/>
          <w:sz w:val="18"/>
          <w:szCs w:val="18"/>
          <w:lang w:val="sl-SI"/>
        </w:rPr>
        <w:footnoteRef/>
      </w:r>
      <w:r w:rsidRPr="004A5355">
        <w:rPr>
          <w:rFonts w:cs="Arial"/>
          <w:sz w:val="18"/>
          <w:szCs w:val="18"/>
          <w:lang w:val="sl-SI"/>
        </w:rPr>
        <w:t xml:space="preserve"> </w:t>
      </w:r>
      <w:r w:rsidRPr="004A5355">
        <w:rPr>
          <w:rFonts w:cs="Arial"/>
          <w:sz w:val="18"/>
          <w:szCs w:val="18"/>
          <w:lang w:val="sl-SI"/>
        </w:rPr>
        <w:t xml:space="preserve">Tako </w:t>
      </w:r>
      <w:hyperlink r:id="rId18" w:history="1">
        <w:r w:rsidRPr="004A5355">
          <w:rPr>
            <w:rStyle w:val="Hiperpovezava"/>
            <w:rFonts w:cs="Arial"/>
            <w:sz w:val="18"/>
            <w:szCs w:val="18"/>
            <w:lang w:val="sl-SI"/>
          </w:rPr>
          <w:t>https://e-kurs.si/cleni/34-clen/</w:t>
        </w:r>
      </w:hyperlink>
      <w:r w:rsidRPr="004A5355">
        <w:rPr>
          <w:rFonts w:cs="Arial"/>
          <w:sz w:val="18"/>
          <w:szCs w:val="18"/>
          <w:lang w:val="sl-SI"/>
        </w:rPr>
        <w:t xml:space="preserve"> </w:t>
      </w:r>
    </w:p>
  </w:footnote>
  <w:footnote w:id="21">
    <w:p w14:paraId="39D7F00E" w14:textId="77777777" w:rsidR="00C33474" w:rsidRPr="004A5355" w:rsidRDefault="00C33474" w:rsidP="00C33474">
      <w:pPr>
        <w:pStyle w:val="Sprotnaopomba-besedilo"/>
        <w:jc w:val="both"/>
        <w:rPr>
          <w:sz w:val="18"/>
          <w:szCs w:val="18"/>
          <w:lang w:val="sl-SI"/>
        </w:rPr>
      </w:pPr>
      <w:r w:rsidRPr="004A5355">
        <w:rPr>
          <w:rStyle w:val="Sprotnaopomba-sklic"/>
          <w:sz w:val="18"/>
          <w:szCs w:val="18"/>
          <w:lang w:val="sl-SI"/>
        </w:rPr>
        <w:footnoteRef/>
      </w:r>
      <w:r w:rsidRPr="004A5355">
        <w:rPr>
          <w:sz w:val="18"/>
          <w:szCs w:val="18"/>
          <w:lang w:val="sl-SI"/>
        </w:rPr>
        <w:t xml:space="preserve"> </w:t>
      </w:r>
      <w:r w:rsidRPr="004A5355">
        <w:rPr>
          <w:sz w:val="18"/>
          <w:szCs w:val="18"/>
          <w:lang w:val="sl-SI"/>
        </w:rPr>
        <w:t xml:space="preserve">Direktive, ki so bile prenešene v pravni red Republike Slovenij, so naštete v 3. členu </w:t>
      </w:r>
      <w:proofErr w:type="spellStart"/>
      <w:r w:rsidRPr="004A5355">
        <w:rPr>
          <w:sz w:val="18"/>
          <w:szCs w:val="18"/>
          <w:lang w:val="sl-SI"/>
        </w:rPr>
        <w:t>ZVarD</w:t>
      </w:r>
      <w:proofErr w:type="spellEnd"/>
      <w:r w:rsidRPr="004A5355">
        <w:rPr>
          <w:sz w:val="18"/>
          <w:szCs w:val="18"/>
          <w:lang w:val="sl-SI"/>
        </w:rPr>
        <w:t>.</w:t>
      </w:r>
    </w:p>
  </w:footnote>
  <w:footnote w:id="22">
    <w:p w14:paraId="53A53406" w14:textId="77777777" w:rsidR="00A36CA6" w:rsidRPr="004A5355" w:rsidRDefault="00A36CA6" w:rsidP="00A36CA6">
      <w:pPr>
        <w:pStyle w:val="Sprotnaopomba-besedilo"/>
        <w:jc w:val="both"/>
        <w:rPr>
          <w:sz w:val="18"/>
          <w:szCs w:val="18"/>
          <w:lang w:val="sl-SI"/>
        </w:rPr>
      </w:pPr>
      <w:r w:rsidRPr="004A5355">
        <w:rPr>
          <w:rStyle w:val="Sprotnaopomba-sklic"/>
          <w:sz w:val="18"/>
          <w:szCs w:val="18"/>
        </w:rPr>
        <w:footnoteRef/>
      </w:r>
      <w:r w:rsidRPr="004B7083">
        <w:rPr>
          <w:sz w:val="18"/>
          <w:szCs w:val="18"/>
          <w:lang w:val="it-IT"/>
        </w:rPr>
        <w:t xml:space="preserve"> </w:t>
      </w:r>
      <w:r w:rsidRPr="004A5355">
        <w:rPr>
          <w:sz w:val="18"/>
          <w:szCs w:val="18"/>
          <w:lang w:val="sl-SI"/>
        </w:rPr>
        <w:t xml:space="preserve">V pravni teoriji se glede dokaznega standarda uporablja izraz »prima </w:t>
      </w:r>
      <w:proofErr w:type="spellStart"/>
      <w:r w:rsidRPr="004A5355">
        <w:rPr>
          <w:sz w:val="18"/>
          <w:szCs w:val="18"/>
          <w:lang w:val="sl-SI"/>
        </w:rPr>
        <w:t>facie</w:t>
      </w:r>
      <w:proofErr w:type="spellEnd"/>
      <w:r w:rsidRPr="004A5355">
        <w:rPr>
          <w:sz w:val="18"/>
          <w:szCs w:val="18"/>
          <w:lang w:val="sl-SI"/>
        </w:rPr>
        <w:t xml:space="preserve">« oziroma »na prvi pogled« npr.: FRA </w:t>
      </w:r>
      <w:proofErr w:type="spellStart"/>
      <w:r w:rsidRPr="004A5355">
        <w:rPr>
          <w:sz w:val="18"/>
          <w:szCs w:val="18"/>
          <w:lang w:val="sl-SI"/>
        </w:rPr>
        <w:t>Handbook</w:t>
      </w:r>
      <w:proofErr w:type="spellEnd"/>
      <w:r w:rsidRPr="004A5355">
        <w:rPr>
          <w:sz w:val="18"/>
          <w:szCs w:val="18"/>
          <w:lang w:val="sl-SI"/>
        </w:rPr>
        <w:t xml:space="preserve"> on </w:t>
      </w:r>
      <w:proofErr w:type="spellStart"/>
      <w:r w:rsidRPr="004A5355">
        <w:rPr>
          <w:sz w:val="18"/>
          <w:szCs w:val="18"/>
          <w:lang w:val="sl-SI"/>
        </w:rPr>
        <w:t>European</w:t>
      </w:r>
      <w:proofErr w:type="spellEnd"/>
      <w:r w:rsidRPr="004A5355">
        <w:rPr>
          <w:sz w:val="18"/>
          <w:szCs w:val="18"/>
          <w:lang w:val="sl-SI"/>
        </w:rPr>
        <w:t xml:space="preserve"> Non - </w:t>
      </w:r>
      <w:proofErr w:type="spellStart"/>
      <w:r w:rsidRPr="004A5355">
        <w:rPr>
          <w:sz w:val="18"/>
          <w:szCs w:val="18"/>
          <w:lang w:val="sl-SI"/>
        </w:rPr>
        <w:t>Discrimination</w:t>
      </w:r>
      <w:proofErr w:type="spellEnd"/>
      <w:r w:rsidRPr="004A5355">
        <w:rPr>
          <w:sz w:val="18"/>
          <w:szCs w:val="18"/>
          <w:lang w:val="sl-SI"/>
        </w:rPr>
        <w:t xml:space="preserve"> </w:t>
      </w:r>
      <w:proofErr w:type="spellStart"/>
      <w:r w:rsidRPr="004A5355">
        <w:rPr>
          <w:sz w:val="18"/>
          <w:szCs w:val="18"/>
          <w:lang w:val="sl-SI"/>
        </w:rPr>
        <w:t>Law</w:t>
      </w:r>
      <w:proofErr w:type="spellEnd"/>
      <w:r w:rsidRPr="004A5355">
        <w:rPr>
          <w:sz w:val="18"/>
          <w:szCs w:val="18"/>
          <w:lang w:val="sl-SI"/>
        </w:rPr>
        <w:t xml:space="preserve"> (2018), str. 228.</w:t>
      </w:r>
    </w:p>
  </w:footnote>
  <w:footnote w:id="23">
    <w:p w14:paraId="68426C5B" w14:textId="21C0067F" w:rsidR="00A22E2D" w:rsidRPr="004A5355" w:rsidRDefault="00A22E2D" w:rsidP="00A22E2D">
      <w:pPr>
        <w:pStyle w:val="Sprotnaopomba-besedilo"/>
        <w:rPr>
          <w:rFonts w:cs="Arial"/>
          <w:sz w:val="18"/>
          <w:szCs w:val="18"/>
          <w:lang w:val="sl-SI"/>
        </w:rPr>
      </w:pPr>
      <w:r w:rsidRPr="004A5355">
        <w:rPr>
          <w:rStyle w:val="Sprotnaopomba-sklic"/>
          <w:rFonts w:cs="Arial"/>
          <w:sz w:val="18"/>
          <w:szCs w:val="18"/>
          <w:lang w:val="sl-SI"/>
        </w:rPr>
        <w:footnoteRef/>
      </w:r>
      <w:r w:rsidRPr="004A5355">
        <w:rPr>
          <w:rFonts w:cs="Arial"/>
          <w:sz w:val="18"/>
          <w:szCs w:val="18"/>
          <w:lang w:val="sl-SI"/>
        </w:rPr>
        <w:t xml:space="preserve"> </w:t>
      </w:r>
      <w:r w:rsidR="00C66569" w:rsidRPr="004A5355">
        <w:rPr>
          <w:rFonts w:cs="Arial"/>
          <w:sz w:val="18"/>
          <w:szCs w:val="18"/>
          <w:lang w:val="sl-SI"/>
        </w:rPr>
        <w:t>L</w:t>
      </w:r>
      <w:r w:rsidRPr="004A5355">
        <w:rPr>
          <w:rFonts w:cs="Arial"/>
          <w:sz w:val="18"/>
          <w:szCs w:val="18"/>
          <w:lang w:val="sl-SI"/>
        </w:rPr>
        <w:t xml:space="preserve">judje </w:t>
      </w:r>
      <w:r w:rsidR="00C66569" w:rsidRPr="004A5355">
        <w:rPr>
          <w:rFonts w:cs="Arial"/>
          <w:sz w:val="18"/>
          <w:szCs w:val="18"/>
          <w:lang w:val="sl-SI"/>
        </w:rPr>
        <w:t xml:space="preserve">se </w:t>
      </w:r>
      <w:r w:rsidRPr="004A5355">
        <w:rPr>
          <w:rFonts w:cs="Arial"/>
          <w:sz w:val="18"/>
          <w:szCs w:val="18"/>
          <w:lang w:val="sl-SI"/>
        </w:rPr>
        <w:t>med seboj razlikujemo po telesnih značilnostih, ki se dedujejo (barva kože, barva in oblika las, oblika lobanje ...)</w:t>
      </w:r>
      <w:r w:rsidR="00A66648" w:rsidRPr="004A5355">
        <w:rPr>
          <w:rFonts w:cs="Arial"/>
          <w:sz w:val="18"/>
          <w:szCs w:val="18"/>
          <w:lang w:val="sl-SI"/>
        </w:rPr>
        <w:t>. Glede telesne značilnosti barve kože</w:t>
      </w:r>
      <w:r w:rsidRPr="004A5355">
        <w:rPr>
          <w:rFonts w:cs="Arial"/>
          <w:sz w:val="18"/>
          <w:szCs w:val="18"/>
          <w:lang w:val="sl-SI"/>
        </w:rPr>
        <w:t xml:space="preserve"> poznamo tri velike rasne skupine: belo - belopolta rasa, rumeno - rumena rasa in črno - temnopolta rasa (tako npr. na: </w:t>
      </w:r>
      <w:hyperlink r:id="rId19" w:history="1">
        <w:r w:rsidRPr="004A5355">
          <w:rPr>
            <w:rStyle w:val="Hiperpovezava"/>
            <w:rFonts w:cs="Arial"/>
            <w:sz w:val="18"/>
            <w:szCs w:val="18"/>
            <w:lang w:val="sl-SI"/>
          </w:rPr>
          <w:t>https://www2.arnes.si/~o4osce/gradiva/geo/amerika/6prebivalstvo/rasna_sestava.html</w:t>
        </w:r>
      </w:hyperlink>
      <w:r w:rsidRPr="004A5355">
        <w:rPr>
          <w:rFonts w:cs="Arial"/>
          <w:sz w:val="18"/>
          <w:szCs w:val="18"/>
          <w:lang w:val="sl-SI"/>
        </w:rPr>
        <w:t xml:space="preserve">) </w:t>
      </w:r>
    </w:p>
  </w:footnote>
  <w:footnote w:id="24">
    <w:p w14:paraId="5743DE10" w14:textId="77777777" w:rsidR="00A22E2D" w:rsidRPr="00D37EF5" w:rsidRDefault="00A22E2D" w:rsidP="00A22E2D">
      <w:pPr>
        <w:pStyle w:val="Sprotnaopomba-besedilo"/>
        <w:rPr>
          <w:sz w:val="18"/>
          <w:szCs w:val="18"/>
          <w:lang w:val="sl-SI"/>
        </w:rPr>
      </w:pPr>
      <w:r w:rsidRPr="004A5355">
        <w:rPr>
          <w:rStyle w:val="Sprotnaopomba-sklic"/>
          <w:sz w:val="18"/>
          <w:szCs w:val="18"/>
          <w:lang w:val="sl-SI"/>
        </w:rPr>
        <w:footnoteRef/>
      </w:r>
      <w:r w:rsidRPr="004A5355">
        <w:rPr>
          <w:sz w:val="18"/>
          <w:szCs w:val="18"/>
          <w:lang w:val="sl-SI"/>
        </w:rPr>
        <w:t xml:space="preserve"> </w:t>
      </w:r>
      <w:r w:rsidRPr="004A5355">
        <w:rPr>
          <w:sz w:val="18"/>
          <w:szCs w:val="18"/>
          <w:lang w:val="sl-SI"/>
        </w:rPr>
        <w:t xml:space="preserve">VSL Sodba in sklep II </w:t>
      </w:r>
      <w:proofErr w:type="spellStart"/>
      <w:r w:rsidRPr="004A5355">
        <w:rPr>
          <w:sz w:val="18"/>
          <w:szCs w:val="18"/>
          <w:lang w:val="sl-SI"/>
        </w:rPr>
        <w:t>Cp</w:t>
      </w:r>
      <w:proofErr w:type="spellEnd"/>
      <w:r w:rsidRPr="004A5355">
        <w:rPr>
          <w:sz w:val="18"/>
          <w:szCs w:val="18"/>
          <w:lang w:val="sl-SI"/>
        </w:rPr>
        <w:t xml:space="preserve"> 1016/2021 z dne 14. 7. 2021, dostopno na: </w:t>
      </w:r>
      <w:hyperlink r:id="rId20" w:history="1">
        <w:r w:rsidRPr="004A5355">
          <w:rPr>
            <w:rStyle w:val="Hiperpovezava"/>
            <w:sz w:val="18"/>
            <w:szCs w:val="18"/>
            <w:lang w:val="sl-SI"/>
          </w:rPr>
          <w:t>https://pisrs.si/sodnaPraksa?idECLI=ECLI:SI:VSLJ:2021:II.CP.1016.2021</w:t>
        </w:r>
      </w:hyperlink>
      <w:r w:rsidRPr="00D37EF5">
        <w:rPr>
          <w:sz w:val="18"/>
          <w:szCs w:val="18"/>
          <w:lang w:val="sl-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361E" w14:textId="77777777" w:rsidR="006C5027" w:rsidRDefault="006C5027">
    <w:pPr>
      <w:pStyle w:val="Glava"/>
    </w:pPr>
  </w:p>
  <w:p w14:paraId="6D5D183A" w14:textId="77777777" w:rsidR="006C5027" w:rsidRDefault="006C5027">
    <w:pPr>
      <w:pStyle w:val="Glava"/>
    </w:pPr>
  </w:p>
  <w:p w14:paraId="27776886" w14:textId="77777777" w:rsidR="006C5027" w:rsidRDefault="006C502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0D1E" w14:textId="77777777" w:rsidR="006C5027" w:rsidRPr="000E4BA2" w:rsidRDefault="006C5027" w:rsidP="000E4BA2">
    <w:pPr>
      <w:pStyle w:val="Glava"/>
    </w:pPr>
    <w:r w:rsidRPr="000E4BA2">
      <w:rPr>
        <w:noProof/>
        <w:lang w:eastAsia="sl-SI"/>
      </w:rPr>
      <w:drawing>
        <wp:anchor distT="0" distB="0" distL="114300" distR="114300" simplePos="0" relativeHeight="251659264" behindDoc="1" locked="0" layoutInCell="1" allowOverlap="1" wp14:anchorId="55B07492" wp14:editId="6D74F8A7">
          <wp:simplePos x="0" y="0"/>
          <wp:positionH relativeFrom="page">
            <wp:align>left</wp:align>
          </wp:positionH>
          <wp:positionV relativeFrom="paragraph">
            <wp:posOffset>-441325</wp:posOffset>
          </wp:positionV>
          <wp:extent cx="7530465" cy="2030095"/>
          <wp:effectExtent l="0" t="0" r="0" b="8255"/>
          <wp:wrapTight wrapText="bothSides">
            <wp:wrapPolygon edited="0">
              <wp:start x="0" y="0"/>
              <wp:lineTo x="0" y="21485"/>
              <wp:lineTo x="21529" y="21485"/>
              <wp:lineTo x="21529"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2237" cy="20389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EAE"/>
    <w:multiLevelType w:val="hybridMultilevel"/>
    <w:tmpl w:val="585C4010"/>
    <w:lvl w:ilvl="0" w:tplc="6DB4FCE4">
      <w:start w:val="1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FC15D0"/>
    <w:multiLevelType w:val="hybridMultilevel"/>
    <w:tmpl w:val="019402A0"/>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70384F"/>
    <w:multiLevelType w:val="hybridMultilevel"/>
    <w:tmpl w:val="EC3663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08685A"/>
    <w:multiLevelType w:val="hybridMultilevel"/>
    <w:tmpl w:val="F746D664"/>
    <w:lvl w:ilvl="0" w:tplc="FA507EC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90451CD"/>
    <w:multiLevelType w:val="hybridMultilevel"/>
    <w:tmpl w:val="E814FC66"/>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35074A"/>
    <w:multiLevelType w:val="hybridMultilevel"/>
    <w:tmpl w:val="3FF86C1C"/>
    <w:lvl w:ilvl="0" w:tplc="E78A1722">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D015F4B"/>
    <w:multiLevelType w:val="hybridMultilevel"/>
    <w:tmpl w:val="D8FCFAC4"/>
    <w:lvl w:ilvl="0" w:tplc="2D00A6CE">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845386"/>
    <w:multiLevelType w:val="hybridMultilevel"/>
    <w:tmpl w:val="61404F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C3615BC"/>
    <w:multiLevelType w:val="hybridMultilevel"/>
    <w:tmpl w:val="2390D412"/>
    <w:lvl w:ilvl="0" w:tplc="7A905EF4">
      <w:start w:val="5"/>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439E3A13"/>
    <w:multiLevelType w:val="hybridMultilevel"/>
    <w:tmpl w:val="E0B045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4CC0479"/>
    <w:multiLevelType w:val="hybridMultilevel"/>
    <w:tmpl w:val="52A03E1E"/>
    <w:lvl w:ilvl="0" w:tplc="88C2040A">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6A57365"/>
    <w:multiLevelType w:val="hybridMultilevel"/>
    <w:tmpl w:val="0616EC5A"/>
    <w:lvl w:ilvl="0" w:tplc="DF5C7A4A">
      <w:start w:val="1"/>
      <w:numFmt w:val="decimal"/>
      <w:lvlText w:val="%1."/>
      <w:lvlJc w:val="left"/>
      <w:pPr>
        <w:ind w:left="369" w:hanging="360"/>
      </w:pPr>
      <w:rPr>
        <w:rFonts w:hint="default"/>
      </w:rPr>
    </w:lvl>
    <w:lvl w:ilvl="1" w:tplc="04240019" w:tentative="1">
      <w:start w:val="1"/>
      <w:numFmt w:val="lowerLetter"/>
      <w:lvlText w:val="%2."/>
      <w:lvlJc w:val="left"/>
      <w:pPr>
        <w:ind w:left="1089" w:hanging="360"/>
      </w:pPr>
    </w:lvl>
    <w:lvl w:ilvl="2" w:tplc="0424001B" w:tentative="1">
      <w:start w:val="1"/>
      <w:numFmt w:val="lowerRoman"/>
      <w:lvlText w:val="%3."/>
      <w:lvlJc w:val="right"/>
      <w:pPr>
        <w:ind w:left="1809" w:hanging="180"/>
      </w:pPr>
    </w:lvl>
    <w:lvl w:ilvl="3" w:tplc="0424000F" w:tentative="1">
      <w:start w:val="1"/>
      <w:numFmt w:val="decimal"/>
      <w:lvlText w:val="%4."/>
      <w:lvlJc w:val="left"/>
      <w:pPr>
        <w:ind w:left="2529" w:hanging="360"/>
      </w:pPr>
    </w:lvl>
    <w:lvl w:ilvl="4" w:tplc="04240019" w:tentative="1">
      <w:start w:val="1"/>
      <w:numFmt w:val="lowerLetter"/>
      <w:lvlText w:val="%5."/>
      <w:lvlJc w:val="left"/>
      <w:pPr>
        <w:ind w:left="3249" w:hanging="360"/>
      </w:pPr>
    </w:lvl>
    <w:lvl w:ilvl="5" w:tplc="0424001B" w:tentative="1">
      <w:start w:val="1"/>
      <w:numFmt w:val="lowerRoman"/>
      <w:lvlText w:val="%6."/>
      <w:lvlJc w:val="right"/>
      <w:pPr>
        <w:ind w:left="3969" w:hanging="180"/>
      </w:pPr>
    </w:lvl>
    <w:lvl w:ilvl="6" w:tplc="0424000F" w:tentative="1">
      <w:start w:val="1"/>
      <w:numFmt w:val="decimal"/>
      <w:lvlText w:val="%7."/>
      <w:lvlJc w:val="left"/>
      <w:pPr>
        <w:ind w:left="4689" w:hanging="360"/>
      </w:pPr>
    </w:lvl>
    <w:lvl w:ilvl="7" w:tplc="04240019" w:tentative="1">
      <w:start w:val="1"/>
      <w:numFmt w:val="lowerLetter"/>
      <w:lvlText w:val="%8."/>
      <w:lvlJc w:val="left"/>
      <w:pPr>
        <w:ind w:left="5409" w:hanging="360"/>
      </w:pPr>
    </w:lvl>
    <w:lvl w:ilvl="8" w:tplc="0424001B" w:tentative="1">
      <w:start w:val="1"/>
      <w:numFmt w:val="lowerRoman"/>
      <w:lvlText w:val="%9."/>
      <w:lvlJc w:val="right"/>
      <w:pPr>
        <w:ind w:left="6129" w:hanging="180"/>
      </w:pPr>
    </w:lvl>
  </w:abstractNum>
  <w:abstractNum w:abstractNumId="12" w15:restartNumberingAfterBreak="0">
    <w:nsid w:val="48582AE3"/>
    <w:multiLevelType w:val="hybridMultilevel"/>
    <w:tmpl w:val="126C2A2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AFD0AD6"/>
    <w:multiLevelType w:val="hybridMultilevel"/>
    <w:tmpl w:val="E134230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02262F2"/>
    <w:multiLevelType w:val="hybridMultilevel"/>
    <w:tmpl w:val="37C4A3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5B35FC2"/>
    <w:multiLevelType w:val="hybridMultilevel"/>
    <w:tmpl w:val="71CE49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6BA2DF6"/>
    <w:multiLevelType w:val="hybridMultilevel"/>
    <w:tmpl w:val="6CA21EEC"/>
    <w:lvl w:ilvl="0" w:tplc="C25CE61C">
      <w:start w:val="1"/>
      <w:numFmt w:val="decimal"/>
      <w:lvlText w:val="%1."/>
      <w:lvlJc w:val="left"/>
      <w:pPr>
        <w:ind w:left="729" w:hanging="360"/>
      </w:pPr>
      <w:rPr>
        <w:sz w:val="22"/>
        <w:szCs w:val="22"/>
      </w:rPr>
    </w:lvl>
    <w:lvl w:ilvl="1" w:tplc="04240019" w:tentative="1">
      <w:start w:val="1"/>
      <w:numFmt w:val="lowerLetter"/>
      <w:lvlText w:val="%2."/>
      <w:lvlJc w:val="left"/>
      <w:pPr>
        <w:ind w:left="1449" w:hanging="360"/>
      </w:pPr>
    </w:lvl>
    <w:lvl w:ilvl="2" w:tplc="0424001B" w:tentative="1">
      <w:start w:val="1"/>
      <w:numFmt w:val="lowerRoman"/>
      <w:lvlText w:val="%3."/>
      <w:lvlJc w:val="right"/>
      <w:pPr>
        <w:ind w:left="2169" w:hanging="180"/>
      </w:pPr>
    </w:lvl>
    <w:lvl w:ilvl="3" w:tplc="0424000F" w:tentative="1">
      <w:start w:val="1"/>
      <w:numFmt w:val="decimal"/>
      <w:lvlText w:val="%4."/>
      <w:lvlJc w:val="left"/>
      <w:pPr>
        <w:ind w:left="2889" w:hanging="360"/>
      </w:pPr>
    </w:lvl>
    <w:lvl w:ilvl="4" w:tplc="04240019" w:tentative="1">
      <w:start w:val="1"/>
      <w:numFmt w:val="lowerLetter"/>
      <w:lvlText w:val="%5."/>
      <w:lvlJc w:val="left"/>
      <w:pPr>
        <w:ind w:left="3609" w:hanging="360"/>
      </w:pPr>
    </w:lvl>
    <w:lvl w:ilvl="5" w:tplc="0424001B" w:tentative="1">
      <w:start w:val="1"/>
      <w:numFmt w:val="lowerRoman"/>
      <w:lvlText w:val="%6."/>
      <w:lvlJc w:val="right"/>
      <w:pPr>
        <w:ind w:left="4329" w:hanging="180"/>
      </w:pPr>
    </w:lvl>
    <w:lvl w:ilvl="6" w:tplc="0424000F" w:tentative="1">
      <w:start w:val="1"/>
      <w:numFmt w:val="decimal"/>
      <w:lvlText w:val="%7."/>
      <w:lvlJc w:val="left"/>
      <w:pPr>
        <w:ind w:left="5049" w:hanging="360"/>
      </w:pPr>
    </w:lvl>
    <w:lvl w:ilvl="7" w:tplc="04240019" w:tentative="1">
      <w:start w:val="1"/>
      <w:numFmt w:val="lowerLetter"/>
      <w:lvlText w:val="%8."/>
      <w:lvlJc w:val="left"/>
      <w:pPr>
        <w:ind w:left="5769" w:hanging="360"/>
      </w:pPr>
    </w:lvl>
    <w:lvl w:ilvl="8" w:tplc="0424001B" w:tentative="1">
      <w:start w:val="1"/>
      <w:numFmt w:val="lowerRoman"/>
      <w:lvlText w:val="%9."/>
      <w:lvlJc w:val="right"/>
      <w:pPr>
        <w:ind w:left="6489" w:hanging="180"/>
      </w:pPr>
    </w:lvl>
  </w:abstractNum>
  <w:abstractNum w:abstractNumId="17" w15:restartNumberingAfterBreak="0">
    <w:nsid w:val="66F339C0"/>
    <w:multiLevelType w:val="hybridMultilevel"/>
    <w:tmpl w:val="6BE22536"/>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90C2F18"/>
    <w:multiLevelType w:val="hybridMultilevel"/>
    <w:tmpl w:val="2DD0063A"/>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9FB7D13"/>
    <w:multiLevelType w:val="hybridMultilevel"/>
    <w:tmpl w:val="D1867B50"/>
    <w:lvl w:ilvl="0" w:tplc="0424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6D720D6B"/>
    <w:multiLevelType w:val="hybridMultilevel"/>
    <w:tmpl w:val="A8A2F34C"/>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9C725D1"/>
    <w:multiLevelType w:val="hybridMultilevel"/>
    <w:tmpl w:val="107A62B4"/>
    <w:lvl w:ilvl="0" w:tplc="6DF81AC2">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C0D58A7"/>
    <w:multiLevelType w:val="hybridMultilevel"/>
    <w:tmpl w:val="AA061F66"/>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5744867">
    <w:abstractNumId w:val="19"/>
    <w:lvlOverride w:ilvl="0">
      <w:startOverride w:val="1"/>
    </w:lvlOverride>
    <w:lvlOverride w:ilvl="1"/>
    <w:lvlOverride w:ilvl="2"/>
    <w:lvlOverride w:ilvl="3"/>
    <w:lvlOverride w:ilvl="4"/>
    <w:lvlOverride w:ilvl="5"/>
    <w:lvlOverride w:ilvl="6"/>
    <w:lvlOverride w:ilvl="7"/>
    <w:lvlOverride w:ilvl="8"/>
  </w:num>
  <w:num w:numId="2" w16cid:durableId="1482844560">
    <w:abstractNumId w:val="20"/>
  </w:num>
  <w:num w:numId="3" w16cid:durableId="1396859988">
    <w:abstractNumId w:val="17"/>
  </w:num>
  <w:num w:numId="4" w16cid:durableId="1327397455">
    <w:abstractNumId w:val="16"/>
  </w:num>
  <w:num w:numId="5" w16cid:durableId="2022314694">
    <w:abstractNumId w:val="11"/>
  </w:num>
  <w:num w:numId="6" w16cid:durableId="2106607908">
    <w:abstractNumId w:val="9"/>
  </w:num>
  <w:num w:numId="7" w16cid:durableId="295063194">
    <w:abstractNumId w:val="5"/>
  </w:num>
  <w:num w:numId="8" w16cid:durableId="760024989">
    <w:abstractNumId w:val="19"/>
  </w:num>
  <w:num w:numId="9" w16cid:durableId="1414005558">
    <w:abstractNumId w:val="22"/>
  </w:num>
  <w:num w:numId="10" w16cid:durableId="501966717">
    <w:abstractNumId w:val="15"/>
  </w:num>
  <w:num w:numId="11" w16cid:durableId="1415320001">
    <w:abstractNumId w:val="8"/>
  </w:num>
  <w:num w:numId="12" w16cid:durableId="1819687766">
    <w:abstractNumId w:val="12"/>
  </w:num>
  <w:num w:numId="13" w16cid:durableId="1145700641">
    <w:abstractNumId w:val="2"/>
  </w:num>
  <w:num w:numId="14" w16cid:durableId="1186746843">
    <w:abstractNumId w:val="3"/>
  </w:num>
  <w:num w:numId="15" w16cid:durableId="849027170">
    <w:abstractNumId w:val="6"/>
  </w:num>
  <w:num w:numId="16" w16cid:durableId="594634741">
    <w:abstractNumId w:val="10"/>
  </w:num>
  <w:num w:numId="17" w16cid:durableId="683897851">
    <w:abstractNumId w:val="14"/>
  </w:num>
  <w:num w:numId="18" w16cid:durableId="1782803754">
    <w:abstractNumId w:val="0"/>
  </w:num>
  <w:num w:numId="19" w16cid:durableId="1381396284">
    <w:abstractNumId w:val="7"/>
  </w:num>
  <w:num w:numId="20" w16cid:durableId="1894848497">
    <w:abstractNumId w:val="13"/>
  </w:num>
  <w:num w:numId="21" w16cid:durableId="339698480">
    <w:abstractNumId w:val="21"/>
  </w:num>
  <w:num w:numId="22" w16cid:durableId="437599340">
    <w:abstractNumId w:val="1"/>
  </w:num>
  <w:num w:numId="23" w16cid:durableId="929776589">
    <w:abstractNumId w:val="4"/>
  </w:num>
  <w:num w:numId="24" w16cid:durableId="5906965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8F6"/>
    <w:rsid w:val="00000528"/>
    <w:rsid w:val="00000E0C"/>
    <w:rsid w:val="00001620"/>
    <w:rsid w:val="00001ABA"/>
    <w:rsid w:val="00002E87"/>
    <w:rsid w:val="000030EF"/>
    <w:rsid w:val="0000410A"/>
    <w:rsid w:val="000041E7"/>
    <w:rsid w:val="0000555C"/>
    <w:rsid w:val="0000562A"/>
    <w:rsid w:val="00006BDC"/>
    <w:rsid w:val="00006DD1"/>
    <w:rsid w:val="00006DF5"/>
    <w:rsid w:val="00006F31"/>
    <w:rsid w:val="000075C0"/>
    <w:rsid w:val="00007862"/>
    <w:rsid w:val="00007E93"/>
    <w:rsid w:val="00010542"/>
    <w:rsid w:val="00011F2E"/>
    <w:rsid w:val="0001228D"/>
    <w:rsid w:val="00012C5D"/>
    <w:rsid w:val="0001300A"/>
    <w:rsid w:val="00013624"/>
    <w:rsid w:val="000136B7"/>
    <w:rsid w:val="00013FCE"/>
    <w:rsid w:val="000147A4"/>
    <w:rsid w:val="00015011"/>
    <w:rsid w:val="00015111"/>
    <w:rsid w:val="00015627"/>
    <w:rsid w:val="00015B84"/>
    <w:rsid w:val="000171BC"/>
    <w:rsid w:val="00017ACA"/>
    <w:rsid w:val="00020642"/>
    <w:rsid w:val="000216D6"/>
    <w:rsid w:val="00022D07"/>
    <w:rsid w:val="000231AD"/>
    <w:rsid w:val="000234C9"/>
    <w:rsid w:val="0002419E"/>
    <w:rsid w:val="000249DA"/>
    <w:rsid w:val="00024DB2"/>
    <w:rsid w:val="00025590"/>
    <w:rsid w:val="000259FC"/>
    <w:rsid w:val="00025AAD"/>
    <w:rsid w:val="00025B8D"/>
    <w:rsid w:val="0002628E"/>
    <w:rsid w:val="00026AE8"/>
    <w:rsid w:val="00026F8F"/>
    <w:rsid w:val="00027704"/>
    <w:rsid w:val="00030411"/>
    <w:rsid w:val="000306EC"/>
    <w:rsid w:val="00031D7E"/>
    <w:rsid w:val="00032754"/>
    <w:rsid w:val="0003292A"/>
    <w:rsid w:val="00032CCD"/>
    <w:rsid w:val="00033812"/>
    <w:rsid w:val="00034118"/>
    <w:rsid w:val="0003421C"/>
    <w:rsid w:val="00034258"/>
    <w:rsid w:val="00034A49"/>
    <w:rsid w:val="00034CE2"/>
    <w:rsid w:val="00036229"/>
    <w:rsid w:val="0003650E"/>
    <w:rsid w:val="00036A4F"/>
    <w:rsid w:val="00036BF4"/>
    <w:rsid w:val="0003748B"/>
    <w:rsid w:val="00037DE1"/>
    <w:rsid w:val="00040829"/>
    <w:rsid w:val="000414CF"/>
    <w:rsid w:val="000416DD"/>
    <w:rsid w:val="00041991"/>
    <w:rsid w:val="0004351F"/>
    <w:rsid w:val="0004352C"/>
    <w:rsid w:val="0004433B"/>
    <w:rsid w:val="0004513A"/>
    <w:rsid w:val="00045637"/>
    <w:rsid w:val="000465CF"/>
    <w:rsid w:val="00046912"/>
    <w:rsid w:val="000473C0"/>
    <w:rsid w:val="00047602"/>
    <w:rsid w:val="00047995"/>
    <w:rsid w:val="00047C04"/>
    <w:rsid w:val="00047DD5"/>
    <w:rsid w:val="000506F2"/>
    <w:rsid w:val="000519F4"/>
    <w:rsid w:val="00051CF3"/>
    <w:rsid w:val="00052840"/>
    <w:rsid w:val="0005305E"/>
    <w:rsid w:val="000541C3"/>
    <w:rsid w:val="00054393"/>
    <w:rsid w:val="000545EC"/>
    <w:rsid w:val="00054870"/>
    <w:rsid w:val="000553C6"/>
    <w:rsid w:val="00056105"/>
    <w:rsid w:val="00056338"/>
    <w:rsid w:val="00056806"/>
    <w:rsid w:val="00057723"/>
    <w:rsid w:val="00060437"/>
    <w:rsid w:val="0006317C"/>
    <w:rsid w:val="00064411"/>
    <w:rsid w:val="000717D0"/>
    <w:rsid w:val="000720FD"/>
    <w:rsid w:val="00072309"/>
    <w:rsid w:val="0007372A"/>
    <w:rsid w:val="000737F9"/>
    <w:rsid w:val="000752E6"/>
    <w:rsid w:val="000771C0"/>
    <w:rsid w:val="000778C6"/>
    <w:rsid w:val="000805B8"/>
    <w:rsid w:val="00080EB2"/>
    <w:rsid w:val="00081791"/>
    <w:rsid w:val="00081E25"/>
    <w:rsid w:val="00082938"/>
    <w:rsid w:val="00082FD1"/>
    <w:rsid w:val="000837E5"/>
    <w:rsid w:val="00084287"/>
    <w:rsid w:val="000844AB"/>
    <w:rsid w:val="000854F3"/>
    <w:rsid w:val="00085B6B"/>
    <w:rsid w:val="00085E7B"/>
    <w:rsid w:val="000862E3"/>
    <w:rsid w:val="0008649E"/>
    <w:rsid w:val="00086D33"/>
    <w:rsid w:val="00087033"/>
    <w:rsid w:val="00087CBB"/>
    <w:rsid w:val="0009100E"/>
    <w:rsid w:val="000915AB"/>
    <w:rsid w:val="00091BBB"/>
    <w:rsid w:val="00091C77"/>
    <w:rsid w:val="00091DE0"/>
    <w:rsid w:val="000920C2"/>
    <w:rsid w:val="00092D9C"/>
    <w:rsid w:val="0009329E"/>
    <w:rsid w:val="0009458A"/>
    <w:rsid w:val="00094D1D"/>
    <w:rsid w:val="000954DA"/>
    <w:rsid w:val="0009664C"/>
    <w:rsid w:val="00097456"/>
    <w:rsid w:val="0009753F"/>
    <w:rsid w:val="000A028B"/>
    <w:rsid w:val="000A199C"/>
    <w:rsid w:val="000A2020"/>
    <w:rsid w:val="000A2B04"/>
    <w:rsid w:val="000A2C95"/>
    <w:rsid w:val="000A2C9A"/>
    <w:rsid w:val="000A3BC3"/>
    <w:rsid w:val="000A426E"/>
    <w:rsid w:val="000A6694"/>
    <w:rsid w:val="000A6721"/>
    <w:rsid w:val="000B12F9"/>
    <w:rsid w:val="000B149A"/>
    <w:rsid w:val="000B1EE4"/>
    <w:rsid w:val="000B2430"/>
    <w:rsid w:val="000B3063"/>
    <w:rsid w:val="000B33A9"/>
    <w:rsid w:val="000B3AF9"/>
    <w:rsid w:val="000B3E68"/>
    <w:rsid w:val="000B3FB7"/>
    <w:rsid w:val="000B568A"/>
    <w:rsid w:val="000B57C1"/>
    <w:rsid w:val="000B6676"/>
    <w:rsid w:val="000B7827"/>
    <w:rsid w:val="000B7BC4"/>
    <w:rsid w:val="000B7EA9"/>
    <w:rsid w:val="000C071A"/>
    <w:rsid w:val="000C12E4"/>
    <w:rsid w:val="000C18DC"/>
    <w:rsid w:val="000C26B3"/>
    <w:rsid w:val="000C2D40"/>
    <w:rsid w:val="000C3326"/>
    <w:rsid w:val="000C53DB"/>
    <w:rsid w:val="000C5503"/>
    <w:rsid w:val="000C5FF1"/>
    <w:rsid w:val="000C6108"/>
    <w:rsid w:val="000C630C"/>
    <w:rsid w:val="000C7219"/>
    <w:rsid w:val="000D05B0"/>
    <w:rsid w:val="000D1105"/>
    <w:rsid w:val="000D18A0"/>
    <w:rsid w:val="000D1D3B"/>
    <w:rsid w:val="000D3C0F"/>
    <w:rsid w:val="000D493F"/>
    <w:rsid w:val="000D51E4"/>
    <w:rsid w:val="000D5341"/>
    <w:rsid w:val="000D6D7C"/>
    <w:rsid w:val="000D6E5F"/>
    <w:rsid w:val="000D705B"/>
    <w:rsid w:val="000D7BE7"/>
    <w:rsid w:val="000E0181"/>
    <w:rsid w:val="000E04E7"/>
    <w:rsid w:val="000E072F"/>
    <w:rsid w:val="000E0AF6"/>
    <w:rsid w:val="000E4251"/>
    <w:rsid w:val="000E47AA"/>
    <w:rsid w:val="000E5EB9"/>
    <w:rsid w:val="000E5F94"/>
    <w:rsid w:val="000E62C7"/>
    <w:rsid w:val="000E71F1"/>
    <w:rsid w:val="000E7283"/>
    <w:rsid w:val="000E7892"/>
    <w:rsid w:val="000F0491"/>
    <w:rsid w:val="000F0C9E"/>
    <w:rsid w:val="000F16F6"/>
    <w:rsid w:val="000F2A69"/>
    <w:rsid w:val="000F3D45"/>
    <w:rsid w:val="000F3EE1"/>
    <w:rsid w:val="000F3EF0"/>
    <w:rsid w:val="000F413A"/>
    <w:rsid w:val="000F4A82"/>
    <w:rsid w:val="000F6618"/>
    <w:rsid w:val="000F7A50"/>
    <w:rsid w:val="000F7C1C"/>
    <w:rsid w:val="001001DC"/>
    <w:rsid w:val="001009BB"/>
    <w:rsid w:val="00101494"/>
    <w:rsid w:val="00101A59"/>
    <w:rsid w:val="00101BD7"/>
    <w:rsid w:val="00101E7A"/>
    <w:rsid w:val="001021AC"/>
    <w:rsid w:val="001026DA"/>
    <w:rsid w:val="00102D0B"/>
    <w:rsid w:val="00102DF4"/>
    <w:rsid w:val="00103288"/>
    <w:rsid w:val="00103403"/>
    <w:rsid w:val="001035E5"/>
    <w:rsid w:val="00103B65"/>
    <w:rsid w:val="00103D21"/>
    <w:rsid w:val="0010493E"/>
    <w:rsid w:val="00105186"/>
    <w:rsid w:val="001053C8"/>
    <w:rsid w:val="00105425"/>
    <w:rsid w:val="001056B5"/>
    <w:rsid w:val="001057DE"/>
    <w:rsid w:val="00106AFB"/>
    <w:rsid w:val="00106F99"/>
    <w:rsid w:val="00107DEB"/>
    <w:rsid w:val="001112C7"/>
    <w:rsid w:val="00112C27"/>
    <w:rsid w:val="00112C9B"/>
    <w:rsid w:val="0011379B"/>
    <w:rsid w:val="00113E6F"/>
    <w:rsid w:val="00114CD4"/>
    <w:rsid w:val="0011547A"/>
    <w:rsid w:val="00115C1B"/>
    <w:rsid w:val="0011708D"/>
    <w:rsid w:val="00117433"/>
    <w:rsid w:val="00117B10"/>
    <w:rsid w:val="001202B7"/>
    <w:rsid w:val="0012054C"/>
    <w:rsid w:val="00123BA7"/>
    <w:rsid w:val="00125150"/>
    <w:rsid w:val="00125455"/>
    <w:rsid w:val="001258B1"/>
    <w:rsid w:val="001260F8"/>
    <w:rsid w:val="00126488"/>
    <w:rsid w:val="00126740"/>
    <w:rsid w:val="0012721A"/>
    <w:rsid w:val="00127D67"/>
    <w:rsid w:val="00130230"/>
    <w:rsid w:val="001308CD"/>
    <w:rsid w:val="00130922"/>
    <w:rsid w:val="00130BD4"/>
    <w:rsid w:val="00132026"/>
    <w:rsid w:val="00132F6B"/>
    <w:rsid w:val="001331E8"/>
    <w:rsid w:val="001333FC"/>
    <w:rsid w:val="00134AAE"/>
    <w:rsid w:val="00135739"/>
    <w:rsid w:val="00135C68"/>
    <w:rsid w:val="00135F53"/>
    <w:rsid w:val="001360D1"/>
    <w:rsid w:val="001361F2"/>
    <w:rsid w:val="00136672"/>
    <w:rsid w:val="00136BFB"/>
    <w:rsid w:val="0014118F"/>
    <w:rsid w:val="0014158F"/>
    <w:rsid w:val="00141A47"/>
    <w:rsid w:val="001428D2"/>
    <w:rsid w:val="00144B95"/>
    <w:rsid w:val="00144F20"/>
    <w:rsid w:val="001461CE"/>
    <w:rsid w:val="0014664A"/>
    <w:rsid w:val="00147021"/>
    <w:rsid w:val="00147D2C"/>
    <w:rsid w:val="001501A8"/>
    <w:rsid w:val="00150B73"/>
    <w:rsid w:val="00150FD0"/>
    <w:rsid w:val="001513A5"/>
    <w:rsid w:val="00151D09"/>
    <w:rsid w:val="00151E56"/>
    <w:rsid w:val="00151F6B"/>
    <w:rsid w:val="001540D0"/>
    <w:rsid w:val="001541F9"/>
    <w:rsid w:val="001542EC"/>
    <w:rsid w:val="00154490"/>
    <w:rsid w:val="00154E95"/>
    <w:rsid w:val="00155534"/>
    <w:rsid w:val="001555DC"/>
    <w:rsid w:val="00155752"/>
    <w:rsid w:val="00160DB4"/>
    <w:rsid w:val="001629DE"/>
    <w:rsid w:val="001640F7"/>
    <w:rsid w:val="0016471E"/>
    <w:rsid w:val="00164767"/>
    <w:rsid w:val="00164D5E"/>
    <w:rsid w:val="001659AF"/>
    <w:rsid w:val="00166A87"/>
    <w:rsid w:val="00166BDE"/>
    <w:rsid w:val="001677B4"/>
    <w:rsid w:val="001679C0"/>
    <w:rsid w:val="001704DA"/>
    <w:rsid w:val="00170700"/>
    <w:rsid w:val="0017086D"/>
    <w:rsid w:val="00171330"/>
    <w:rsid w:val="00171361"/>
    <w:rsid w:val="00171871"/>
    <w:rsid w:val="00172212"/>
    <w:rsid w:val="00172876"/>
    <w:rsid w:val="0017294A"/>
    <w:rsid w:val="00172C5B"/>
    <w:rsid w:val="0017389A"/>
    <w:rsid w:val="00173DFA"/>
    <w:rsid w:val="00174626"/>
    <w:rsid w:val="001753B8"/>
    <w:rsid w:val="0018001F"/>
    <w:rsid w:val="001828A4"/>
    <w:rsid w:val="001829E5"/>
    <w:rsid w:val="00183B0E"/>
    <w:rsid w:val="00184AED"/>
    <w:rsid w:val="001852BA"/>
    <w:rsid w:val="00186266"/>
    <w:rsid w:val="001863DA"/>
    <w:rsid w:val="001863DD"/>
    <w:rsid w:val="00187056"/>
    <w:rsid w:val="0018711B"/>
    <w:rsid w:val="00190798"/>
    <w:rsid w:val="001908DD"/>
    <w:rsid w:val="00190BB4"/>
    <w:rsid w:val="00191091"/>
    <w:rsid w:val="001920FE"/>
    <w:rsid w:val="0019326E"/>
    <w:rsid w:val="0019364B"/>
    <w:rsid w:val="0019372D"/>
    <w:rsid w:val="0019499F"/>
    <w:rsid w:val="00195155"/>
    <w:rsid w:val="00195377"/>
    <w:rsid w:val="00196904"/>
    <w:rsid w:val="0019694D"/>
    <w:rsid w:val="001A0D68"/>
    <w:rsid w:val="001A204B"/>
    <w:rsid w:val="001A20A7"/>
    <w:rsid w:val="001A28AE"/>
    <w:rsid w:val="001A3D9D"/>
    <w:rsid w:val="001A3DB2"/>
    <w:rsid w:val="001A4EC3"/>
    <w:rsid w:val="001A51AB"/>
    <w:rsid w:val="001A55B8"/>
    <w:rsid w:val="001A5A2D"/>
    <w:rsid w:val="001A654B"/>
    <w:rsid w:val="001A664D"/>
    <w:rsid w:val="001A7566"/>
    <w:rsid w:val="001A79DF"/>
    <w:rsid w:val="001A7F75"/>
    <w:rsid w:val="001B0CC7"/>
    <w:rsid w:val="001B18D7"/>
    <w:rsid w:val="001B2DCF"/>
    <w:rsid w:val="001B4380"/>
    <w:rsid w:val="001B588B"/>
    <w:rsid w:val="001B63C7"/>
    <w:rsid w:val="001B6500"/>
    <w:rsid w:val="001B704B"/>
    <w:rsid w:val="001B7541"/>
    <w:rsid w:val="001C0061"/>
    <w:rsid w:val="001C2968"/>
    <w:rsid w:val="001C3B24"/>
    <w:rsid w:val="001C433A"/>
    <w:rsid w:val="001C4705"/>
    <w:rsid w:val="001C4EB8"/>
    <w:rsid w:val="001C6C3D"/>
    <w:rsid w:val="001C6D6A"/>
    <w:rsid w:val="001C6E10"/>
    <w:rsid w:val="001C74AE"/>
    <w:rsid w:val="001C7592"/>
    <w:rsid w:val="001C77D2"/>
    <w:rsid w:val="001D0049"/>
    <w:rsid w:val="001D03E9"/>
    <w:rsid w:val="001D15A3"/>
    <w:rsid w:val="001D2393"/>
    <w:rsid w:val="001D256D"/>
    <w:rsid w:val="001D4CB0"/>
    <w:rsid w:val="001D5DFA"/>
    <w:rsid w:val="001D6059"/>
    <w:rsid w:val="001D6F9F"/>
    <w:rsid w:val="001D7099"/>
    <w:rsid w:val="001D7857"/>
    <w:rsid w:val="001D7F88"/>
    <w:rsid w:val="001E08A0"/>
    <w:rsid w:val="001E0F08"/>
    <w:rsid w:val="001E3E40"/>
    <w:rsid w:val="001E400B"/>
    <w:rsid w:val="001E4CEF"/>
    <w:rsid w:val="001E5016"/>
    <w:rsid w:val="001E5FF9"/>
    <w:rsid w:val="001E688B"/>
    <w:rsid w:val="001E7690"/>
    <w:rsid w:val="001F0945"/>
    <w:rsid w:val="001F0C22"/>
    <w:rsid w:val="001F0E97"/>
    <w:rsid w:val="001F0EDB"/>
    <w:rsid w:val="001F12D2"/>
    <w:rsid w:val="001F1A79"/>
    <w:rsid w:val="001F21E4"/>
    <w:rsid w:val="001F32FA"/>
    <w:rsid w:val="001F44CA"/>
    <w:rsid w:val="001F5011"/>
    <w:rsid w:val="001F763F"/>
    <w:rsid w:val="00201118"/>
    <w:rsid w:val="00201C9C"/>
    <w:rsid w:val="00203440"/>
    <w:rsid w:val="00203BF4"/>
    <w:rsid w:val="002041A1"/>
    <w:rsid w:val="002043F1"/>
    <w:rsid w:val="002054CD"/>
    <w:rsid w:val="0020557A"/>
    <w:rsid w:val="002068D7"/>
    <w:rsid w:val="00210777"/>
    <w:rsid w:val="00211958"/>
    <w:rsid w:val="00211F79"/>
    <w:rsid w:val="002120A6"/>
    <w:rsid w:val="0021307B"/>
    <w:rsid w:val="00213806"/>
    <w:rsid w:val="002142D2"/>
    <w:rsid w:val="00215111"/>
    <w:rsid w:val="00215EEB"/>
    <w:rsid w:val="00216465"/>
    <w:rsid w:val="0021677F"/>
    <w:rsid w:val="00216D6F"/>
    <w:rsid w:val="00217BCE"/>
    <w:rsid w:val="002211E3"/>
    <w:rsid w:val="00221344"/>
    <w:rsid w:val="002225C0"/>
    <w:rsid w:val="00222D39"/>
    <w:rsid w:val="0022367A"/>
    <w:rsid w:val="002238C1"/>
    <w:rsid w:val="0022699A"/>
    <w:rsid w:val="00226FCF"/>
    <w:rsid w:val="00227B0A"/>
    <w:rsid w:val="002313E4"/>
    <w:rsid w:val="002329A6"/>
    <w:rsid w:val="00232E5F"/>
    <w:rsid w:val="00234587"/>
    <w:rsid w:val="002346BC"/>
    <w:rsid w:val="00234959"/>
    <w:rsid w:val="0023500F"/>
    <w:rsid w:val="0023537A"/>
    <w:rsid w:val="00236A41"/>
    <w:rsid w:val="00236D7B"/>
    <w:rsid w:val="002373C7"/>
    <w:rsid w:val="00237C72"/>
    <w:rsid w:val="00240390"/>
    <w:rsid w:val="00240BB1"/>
    <w:rsid w:val="0024129D"/>
    <w:rsid w:val="002418F8"/>
    <w:rsid w:val="00241E8F"/>
    <w:rsid w:val="00242669"/>
    <w:rsid w:val="00242C4F"/>
    <w:rsid w:val="0024380F"/>
    <w:rsid w:val="00244526"/>
    <w:rsid w:val="002449A8"/>
    <w:rsid w:val="00244FEB"/>
    <w:rsid w:val="00246987"/>
    <w:rsid w:val="0024712C"/>
    <w:rsid w:val="002500D7"/>
    <w:rsid w:val="002535C7"/>
    <w:rsid w:val="00253E58"/>
    <w:rsid w:val="00254F30"/>
    <w:rsid w:val="00255BDE"/>
    <w:rsid w:val="002560E2"/>
    <w:rsid w:val="0025671A"/>
    <w:rsid w:val="002569B9"/>
    <w:rsid w:val="00256AA4"/>
    <w:rsid w:val="00260761"/>
    <w:rsid w:val="00261165"/>
    <w:rsid w:val="002623D6"/>
    <w:rsid w:val="00262442"/>
    <w:rsid w:val="0026265D"/>
    <w:rsid w:val="00262FAA"/>
    <w:rsid w:val="002631BE"/>
    <w:rsid w:val="00263AD4"/>
    <w:rsid w:val="0026423D"/>
    <w:rsid w:val="0026446E"/>
    <w:rsid w:val="002651F4"/>
    <w:rsid w:val="0026533C"/>
    <w:rsid w:val="0026664B"/>
    <w:rsid w:val="0027081E"/>
    <w:rsid w:val="002708DA"/>
    <w:rsid w:val="00270A48"/>
    <w:rsid w:val="002721F1"/>
    <w:rsid w:val="0027256E"/>
    <w:rsid w:val="002728B9"/>
    <w:rsid w:val="00276B32"/>
    <w:rsid w:val="00280461"/>
    <w:rsid w:val="00280669"/>
    <w:rsid w:val="00280AFF"/>
    <w:rsid w:val="002823DF"/>
    <w:rsid w:val="00282967"/>
    <w:rsid w:val="00283880"/>
    <w:rsid w:val="00285855"/>
    <w:rsid w:val="002858BC"/>
    <w:rsid w:val="0028753C"/>
    <w:rsid w:val="00287DA0"/>
    <w:rsid w:val="00287F20"/>
    <w:rsid w:val="002905FE"/>
    <w:rsid w:val="002912BB"/>
    <w:rsid w:val="00291802"/>
    <w:rsid w:val="00291887"/>
    <w:rsid w:val="00292460"/>
    <w:rsid w:val="00292D68"/>
    <w:rsid w:val="00294006"/>
    <w:rsid w:val="002948CA"/>
    <w:rsid w:val="00297DA1"/>
    <w:rsid w:val="002A1F63"/>
    <w:rsid w:val="002A26E4"/>
    <w:rsid w:val="002A2970"/>
    <w:rsid w:val="002A2B4B"/>
    <w:rsid w:val="002A40F1"/>
    <w:rsid w:val="002A420F"/>
    <w:rsid w:val="002A48BA"/>
    <w:rsid w:val="002A4ED6"/>
    <w:rsid w:val="002A5D44"/>
    <w:rsid w:val="002A6F9C"/>
    <w:rsid w:val="002A74E9"/>
    <w:rsid w:val="002A7D52"/>
    <w:rsid w:val="002B1595"/>
    <w:rsid w:val="002B2E7D"/>
    <w:rsid w:val="002B4E30"/>
    <w:rsid w:val="002B516A"/>
    <w:rsid w:val="002B6A74"/>
    <w:rsid w:val="002B74CA"/>
    <w:rsid w:val="002B76CE"/>
    <w:rsid w:val="002C048A"/>
    <w:rsid w:val="002C082F"/>
    <w:rsid w:val="002C0EA5"/>
    <w:rsid w:val="002C136E"/>
    <w:rsid w:val="002C3D4F"/>
    <w:rsid w:val="002C3E6D"/>
    <w:rsid w:val="002C4C80"/>
    <w:rsid w:val="002C5806"/>
    <w:rsid w:val="002C5AA4"/>
    <w:rsid w:val="002C5F3B"/>
    <w:rsid w:val="002C60A1"/>
    <w:rsid w:val="002C67DD"/>
    <w:rsid w:val="002C6B25"/>
    <w:rsid w:val="002C72BE"/>
    <w:rsid w:val="002C7B93"/>
    <w:rsid w:val="002D051D"/>
    <w:rsid w:val="002D0525"/>
    <w:rsid w:val="002D0747"/>
    <w:rsid w:val="002D0820"/>
    <w:rsid w:val="002D092D"/>
    <w:rsid w:val="002D0F47"/>
    <w:rsid w:val="002D0FEC"/>
    <w:rsid w:val="002D16D4"/>
    <w:rsid w:val="002D18F6"/>
    <w:rsid w:val="002D1F5A"/>
    <w:rsid w:val="002D2EAC"/>
    <w:rsid w:val="002D375E"/>
    <w:rsid w:val="002D3BAC"/>
    <w:rsid w:val="002D4518"/>
    <w:rsid w:val="002D49F5"/>
    <w:rsid w:val="002D5CAE"/>
    <w:rsid w:val="002D5CC8"/>
    <w:rsid w:val="002D6757"/>
    <w:rsid w:val="002D6BE6"/>
    <w:rsid w:val="002D7329"/>
    <w:rsid w:val="002E00A1"/>
    <w:rsid w:val="002E0683"/>
    <w:rsid w:val="002E070A"/>
    <w:rsid w:val="002E1366"/>
    <w:rsid w:val="002E1FDE"/>
    <w:rsid w:val="002E226D"/>
    <w:rsid w:val="002E262D"/>
    <w:rsid w:val="002E337A"/>
    <w:rsid w:val="002E3B67"/>
    <w:rsid w:val="002E4505"/>
    <w:rsid w:val="002E4700"/>
    <w:rsid w:val="002E60BB"/>
    <w:rsid w:val="002E659B"/>
    <w:rsid w:val="002E686E"/>
    <w:rsid w:val="002E68C0"/>
    <w:rsid w:val="002E72A4"/>
    <w:rsid w:val="002F0423"/>
    <w:rsid w:val="002F120D"/>
    <w:rsid w:val="002F1774"/>
    <w:rsid w:val="002F1D1C"/>
    <w:rsid w:val="002F23A8"/>
    <w:rsid w:val="002F25B3"/>
    <w:rsid w:val="002F2AA9"/>
    <w:rsid w:val="002F2C5A"/>
    <w:rsid w:val="002F3A16"/>
    <w:rsid w:val="002F3BF4"/>
    <w:rsid w:val="002F4626"/>
    <w:rsid w:val="002F622E"/>
    <w:rsid w:val="002F650D"/>
    <w:rsid w:val="002F773F"/>
    <w:rsid w:val="003005B2"/>
    <w:rsid w:val="003014B2"/>
    <w:rsid w:val="003017DB"/>
    <w:rsid w:val="00301F04"/>
    <w:rsid w:val="003024A3"/>
    <w:rsid w:val="00303264"/>
    <w:rsid w:val="00303BFA"/>
    <w:rsid w:val="003047DB"/>
    <w:rsid w:val="00304A07"/>
    <w:rsid w:val="00305584"/>
    <w:rsid w:val="00307180"/>
    <w:rsid w:val="0030746E"/>
    <w:rsid w:val="00307883"/>
    <w:rsid w:val="003122BD"/>
    <w:rsid w:val="00312F72"/>
    <w:rsid w:val="00315F9C"/>
    <w:rsid w:val="003167E3"/>
    <w:rsid w:val="0031698D"/>
    <w:rsid w:val="00317142"/>
    <w:rsid w:val="003171E0"/>
    <w:rsid w:val="00317B2E"/>
    <w:rsid w:val="003216FE"/>
    <w:rsid w:val="003219FA"/>
    <w:rsid w:val="00322E5E"/>
    <w:rsid w:val="003250A2"/>
    <w:rsid w:val="003262CE"/>
    <w:rsid w:val="00326713"/>
    <w:rsid w:val="003268F2"/>
    <w:rsid w:val="00326C64"/>
    <w:rsid w:val="00326E4F"/>
    <w:rsid w:val="0032771B"/>
    <w:rsid w:val="00327A75"/>
    <w:rsid w:val="00330204"/>
    <w:rsid w:val="00331C50"/>
    <w:rsid w:val="00331DA2"/>
    <w:rsid w:val="00332233"/>
    <w:rsid w:val="00333180"/>
    <w:rsid w:val="00333311"/>
    <w:rsid w:val="003355D2"/>
    <w:rsid w:val="00335D31"/>
    <w:rsid w:val="00337049"/>
    <w:rsid w:val="00337322"/>
    <w:rsid w:val="003375C0"/>
    <w:rsid w:val="00337642"/>
    <w:rsid w:val="00337E5E"/>
    <w:rsid w:val="003407A5"/>
    <w:rsid w:val="00341C21"/>
    <w:rsid w:val="00342BC7"/>
    <w:rsid w:val="00342C72"/>
    <w:rsid w:val="00343810"/>
    <w:rsid w:val="003440D9"/>
    <w:rsid w:val="00344290"/>
    <w:rsid w:val="0034735B"/>
    <w:rsid w:val="00350899"/>
    <w:rsid w:val="00350B85"/>
    <w:rsid w:val="00351546"/>
    <w:rsid w:val="00352F17"/>
    <w:rsid w:val="0035548F"/>
    <w:rsid w:val="00355D63"/>
    <w:rsid w:val="00356635"/>
    <w:rsid w:val="00357206"/>
    <w:rsid w:val="00360DFD"/>
    <w:rsid w:val="00361700"/>
    <w:rsid w:val="00361BAA"/>
    <w:rsid w:val="00361E89"/>
    <w:rsid w:val="00362154"/>
    <w:rsid w:val="0036217B"/>
    <w:rsid w:val="00362B5E"/>
    <w:rsid w:val="003639DB"/>
    <w:rsid w:val="00365C2E"/>
    <w:rsid w:val="00365D59"/>
    <w:rsid w:val="0036629E"/>
    <w:rsid w:val="0036660C"/>
    <w:rsid w:val="00366A05"/>
    <w:rsid w:val="00366FE7"/>
    <w:rsid w:val="00367318"/>
    <w:rsid w:val="00367CEB"/>
    <w:rsid w:val="0037110D"/>
    <w:rsid w:val="003711DE"/>
    <w:rsid w:val="00371509"/>
    <w:rsid w:val="00372279"/>
    <w:rsid w:val="003729CB"/>
    <w:rsid w:val="00372DA8"/>
    <w:rsid w:val="003730B6"/>
    <w:rsid w:val="00373559"/>
    <w:rsid w:val="00374272"/>
    <w:rsid w:val="00374848"/>
    <w:rsid w:val="00375824"/>
    <w:rsid w:val="00375C3E"/>
    <w:rsid w:val="00375C50"/>
    <w:rsid w:val="0037614B"/>
    <w:rsid w:val="00376527"/>
    <w:rsid w:val="00376571"/>
    <w:rsid w:val="00380DE7"/>
    <w:rsid w:val="0038192F"/>
    <w:rsid w:val="00381B33"/>
    <w:rsid w:val="00382DDF"/>
    <w:rsid w:val="00382FB9"/>
    <w:rsid w:val="00383407"/>
    <w:rsid w:val="00385815"/>
    <w:rsid w:val="00386A93"/>
    <w:rsid w:val="00387C0D"/>
    <w:rsid w:val="003907B3"/>
    <w:rsid w:val="00390C76"/>
    <w:rsid w:val="00391AE0"/>
    <w:rsid w:val="00392758"/>
    <w:rsid w:val="00393969"/>
    <w:rsid w:val="0039517E"/>
    <w:rsid w:val="003973BE"/>
    <w:rsid w:val="0039754B"/>
    <w:rsid w:val="003977F7"/>
    <w:rsid w:val="003A097D"/>
    <w:rsid w:val="003A17E7"/>
    <w:rsid w:val="003A27AD"/>
    <w:rsid w:val="003A2ACE"/>
    <w:rsid w:val="003A2AEE"/>
    <w:rsid w:val="003A3981"/>
    <w:rsid w:val="003A3D66"/>
    <w:rsid w:val="003A4018"/>
    <w:rsid w:val="003A44CB"/>
    <w:rsid w:val="003A4C44"/>
    <w:rsid w:val="003A4FEC"/>
    <w:rsid w:val="003A59CC"/>
    <w:rsid w:val="003A6281"/>
    <w:rsid w:val="003A665E"/>
    <w:rsid w:val="003A7618"/>
    <w:rsid w:val="003A77FD"/>
    <w:rsid w:val="003B0C84"/>
    <w:rsid w:val="003B176F"/>
    <w:rsid w:val="003B1C0A"/>
    <w:rsid w:val="003B1E7B"/>
    <w:rsid w:val="003B2278"/>
    <w:rsid w:val="003B2B02"/>
    <w:rsid w:val="003B2E66"/>
    <w:rsid w:val="003B35F9"/>
    <w:rsid w:val="003B41A0"/>
    <w:rsid w:val="003B4957"/>
    <w:rsid w:val="003B4E7A"/>
    <w:rsid w:val="003B5756"/>
    <w:rsid w:val="003B59E4"/>
    <w:rsid w:val="003B6B0E"/>
    <w:rsid w:val="003B770B"/>
    <w:rsid w:val="003B7CA6"/>
    <w:rsid w:val="003C1107"/>
    <w:rsid w:val="003C1E65"/>
    <w:rsid w:val="003C286A"/>
    <w:rsid w:val="003C31E5"/>
    <w:rsid w:val="003C364B"/>
    <w:rsid w:val="003C3C71"/>
    <w:rsid w:val="003C4BF6"/>
    <w:rsid w:val="003C6B0B"/>
    <w:rsid w:val="003C72CF"/>
    <w:rsid w:val="003C78C2"/>
    <w:rsid w:val="003D0725"/>
    <w:rsid w:val="003D0C84"/>
    <w:rsid w:val="003D0F5E"/>
    <w:rsid w:val="003D2CAD"/>
    <w:rsid w:val="003D32FE"/>
    <w:rsid w:val="003D39D3"/>
    <w:rsid w:val="003D3C6A"/>
    <w:rsid w:val="003D49C9"/>
    <w:rsid w:val="003D4A3C"/>
    <w:rsid w:val="003D4F98"/>
    <w:rsid w:val="003D7037"/>
    <w:rsid w:val="003D781F"/>
    <w:rsid w:val="003D7882"/>
    <w:rsid w:val="003D79E9"/>
    <w:rsid w:val="003E0191"/>
    <w:rsid w:val="003E090C"/>
    <w:rsid w:val="003E0AF5"/>
    <w:rsid w:val="003E10A9"/>
    <w:rsid w:val="003E1E2F"/>
    <w:rsid w:val="003E2864"/>
    <w:rsid w:val="003E2958"/>
    <w:rsid w:val="003E421F"/>
    <w:rsid w:val="003E488A"/>
    <w:rsid w:val="003E5934"/>
    <w:rsid w:val="003E61EC"/>
    <w:rsid w:val="003E66ED"/>
    <w:rsid w:val="003E72B1"/>
    <w:rsid w:val="003E7398"/>
    <w:rsid w:val="003E77D3"/>
    <w:rsid w:val="003F011A"/>
    <w:rsid w:val="003F2F37"/>
    <w:rsid w:val="003F41DA"/>
    <w:rsid w:val="003F42B5"/>
    <w:rsid w:val="003F43AE"/>
    <w:rsid w:val="003F4639"/>
    <w:rsid w:val="003F4E10"/>
    <w:rsid w:val="003F5BDC"/>
    <w:rsid w:val="003F6170"/>
    <w:rsid w:val="003F649A"/>
    <w:rsid w:val="003F6ECC"/>
    <w:rsid w:val="003F7A96"/>
    <w:rsid w:val="00400EB6"/>
    <w:rsid w:val="00400EE6"/>
    <w:rsid w:val="00401177"/>
    <w:rsid w:val="0040166D"/>
    <w:rsid w:val="00402408"/>
    <w:rsid w:val="00403245"/>
    <w:rsid w:val="00403781"/>
    <w:rsid w:val="00403C66"/>
    <w:rsid w:val="00404753"/>
    <w:rsid w:val="00405DAC"/>
    <w:rsid w:val="004064E8"/>
    <w:rsid w:val="00406576"/>
    <w:rsid w:val="00406A9E"/>
    <w:rsid w:val="00406CCC"/>
    <w:rsid w:val="00406E04"/>
    <w:rsid w:val="004073EA"/>
    <w:rsid w:val="004075F6"/>
    <w:rsid w:val="004103B7"/>
    <w:rsid w:val="00410CE1"/>
    <w:rsid w:val="00411AAD"/>
    <w:rsid w:val="00414C74"/>
    <w:rsid w:val="00415A21"/>
    <w:rsid w:val="004170AA"/>
    <w:rsid w:val="00417433"/>
    <w:rsid w:val="004176FD"/>
    <w:rsid w:val="00417EA8"/>
    <w:rsid w:val="00420013"/>
    <w:rsid w:val="00420372"/>
    <w:rsid w:val="00420715"/>
    <w:rsid w:val="00421730"/>
    <w:rsid w:val="00422529"/>
    <w:rsid w:val="0042380A"/>
    <w:rsid w:val="00424352"/>
    <w:rsid w:val="00424722"/>
    <w:rsid w:val="00424C54"/>
    <w:rsid w:val="0042521C"/>
    <w:rsid w:val="00425A50"/>
    <w:rsid w:val="004263B6"/>
    <w:rsid w:val="00426977"/>
    <w:rsid w:val="00426D3A"/>
    <w:rsid w:val="00427386"/>
    <w:rsid w:val="00432F25"/>
    <w:rsid w:val="00433351"/>
    <w:rsid w:val="00433AE4"/>
    <w:rsid w:val="00433B64"/>
    <w:rsid w:val="004342D2"/>
    <w:rsid w:val="004343F7"/>
    <w:rsid w:val="00434B1D"/>
    <w:rsid w:val="00434C24"/>
    <w:rsid w:val="00434D28"/>
    <w:rsid w:val="00435976"/>
    <w:rsid w:val="0043610A"/>
    <w:rsid w:val="004361CD"/>
    <w:rsid w:val="00436A65"/>
    <w:rsid w:val="00440EB3"/>
    <w:rsid w:val="0044122F"/>
    <w:rsid w:val="00441495"/>
    <w:rsid w:val="004419B5"/>
    <w:rsid w:val="00441B7F"/>
    <w:rsid w:val="0044201B"/>
    <w:rsid w:val="00442040"/>
    <w:rsid w:val="0044480F"/>
    <w:rsid w:val="00444B7F"/>
    <w:rsid w:val="00444E08"/>
    <w:rsid w:val="00444EB5"/>
    <w:rsid w:val="00444FEE"/>
    <w:rsid w:val="004459E2"/>
    <w:rsid w:val="00445F00"/>
    <w:rsid w:val="00445FAD"/>
    <w:rsid w:val="00446B23"/>
    <w:rsid w:val="00447CDE"/>
    <w:rsid w:val="00450302"/>
    <w:rsid w:val="00450516"/>
    <w:rsid w:val="00451D97"/>
    <w:rsid w:val="00452578"/>
    <w:rsid w:val="00452D65"/>
    <w:rsid w:val="00453332"/>
    <w:rsid w:val="00453E2F"/>
    <w:rsid w:val="00453F4B"/>
    <w:rsid w:val="004548F5"/>
    <w:rsid w:val="0045497C"/>
    <w:rsid w:val="00454B75"/>
    <w:rsid w:val="004557CA"/>
    <w:rsid w:val="004568F7"/>
    <w:rsid w:val="00456EC8"/>
    <w:rsid w:val="0045702C"/>
    <w:rsid w:val="00457540"/>
    <w:rsid w:val="00457767"/>
    <w:rsid w:val="00457A0A"/>
    <w:rsid w:val="00460FFF"/>
    <w:rsid w:val="004616D7"/>
    <w:rsid w:val="00462AD5"/>
    <w:rsid w:val="00462BCC"/>
    <w:rsid w:val="004635E4"/>
    <w:rsid w:val="004635E5"/>
    <w:rsid w:val="00464451"/>
    <w:rsid w:val="004660EB"/>
    <w:rsid w:val="0046639D"/>
    <w:rsid w:val="00466508"/>
    <w:rsid w:val="004665F1"/>
    <w:rsid w:val="0046660B"/>
    <w:rsid w:val="004676B8"/>
    <w:rsid w:val="00467770"/>
    <w:rsid w:val="004677F5"/>
    <w:rsid w:val="004705F4"/>
    <w:rsid w:val="00470B3C"/>
    <w:rsid w:val="004711BB"/>
    <w:rsid w:val="004715A6"/>
    <w:rsid w:val="00471DA9"/>
    <w:rsid w:val="00472538"/>
    <w:rsid w:val="00473515"/>
    <w:rsid w:val="00473C3B"/>
    <w:rsid w:val="00474AB4"/>
    <w:rsid w:val="00475B00"/>
    <w:rsid w:val="00476D6C"/>
    <w:rsid w:val="0047713A"/>
    <w:rsid w:val="00477C7B"/>
    <w:rsid w:val="00480CAC"/>
    <w:rsid w:val="00481A69"/>
    <w:rsid w:val="0048238E"/>
    <w:rsid w:val="00482DF9"/>
    <w:rsid w:val="00482E48"/>
    <w:rsid w:val="0048370D"/>
    <w:rsid w:val="00483E48"/>
    <w:rsid w:val="00485F32"/>
    <w:rsid w:val="004861CA"/>
    <w:rsid w:val="0048640E"/>
    <w:rsid w:val="004867CF"/>
    <w:rsid w:val="00487B70"/>
    <w:rsid w:val="00487E80"/>
    <w:rsid w:val="00487ED3"/>
    <w:rsid w:val="0049034F"/>
    <w:rsid w:val="00490735"/>
    <w:rsid w:val="00490968"/>
    <w:rsid w:val="0049132A"/>
    <w:rsid w:val="0049136A"/>
    <w:rsid w:val="00491883"/>
    <w:rsid w:val="00491BE0"/>
    <w:rsid w:val="0049217F"/>
    <w:rsid w:val="00492760"/>
    <w:rsid w:val="00492A77"/>
    <w:rsid w:val="00492D0F"/>
    <w:rsid w:val="00492FD9"/>
    <w:rsid w:val="004930C0"/>
    <w:rsid w:val="00493940"/>
    <w:rsid w:val="004940E4"/>
    <w:rsid w:val="0049436B"/>
    <w:rsid w:val="004943B7"/>
    <w:rsid w:val="00494D1C"/>
    <w:rsid w:val="004965F6"/>
    <w:rsid w:val="00497DA0"/>
    <w:rsid w:val="004A1135"/>
    <w:rsid w:val="004A13DC"/>
    <w:rsid w:val="004A2F4C"/>
    <w:rsid w:val="004A35C5"/>
    <w:rsid w:val="004A38F8"/>
    <w:rsid w:val="004A3C18"/>
    <w:rsid w:val="004A40A4"/>
    <w:rsid w:val="004A52AD"/>
    <w:rsid w:val="004A5355"/>
    <w:rsid w:val="004A5A5F"/>
    <w:rsid w:val="004A6413"/>
    <w:rsid w:val="004A65C0"/>
    <w:rsid w:val="004A7399"/>
    <w:rsid w:val="004B0897"/>
    <w:rsid w:val="004B0A52"/>
    <w:rsid w:val="004B0ACF"/>
    <w:rsid w:val="004B0EB3"/>
    <w:rsid w:val="004B2B9E"/>
    <w:rsid w:val="004B3F06"/>
    <w:rsid w:val="004B4073"/>
    <w:rsid w:val="004B429B"/>
    <w:rsid w:val="004B4831"/>
    <w:rsid w:val="004B4865"/>
    <w:rsid w:val="004B5EF5"/>
    <w:rsid w:val="004B638B"/>
    <w:rsid w:val="004B7083"/>
    <w:rsid w:val="004B7894"/>
    <w:rsid w:val="004C10A8"/>
    <w:rsid w:val="004C19BB"/>
    <w:rsid w:val="004C21D3"/>
    <w:rsid w:val="004C2AEB"/>
    <w:rsid w:val="004C3DED"/>
    <w:rsid w:val="004C405E"/>
    <w:rsid w:val="004C4E3D"/>
    <w:rsid w:val="004C70B7"/>
    <w:rsid w:val="004C7ED7"/>
    <w:rsid w:val="004D0476"/>
    <w:rsid w:val="004D16B7"/>
    <w:rsid w:val="004D1CF1"/>
    <w:rsid w:val="004D1E0C"/>
    <w:rsid w:val="004D2FE1"/>
    <w:rsid w:val="004D30E5"/>
    <w:rsid w:val="004D3708"/>
    <w:rsid w:val="004D3F98"/>
    <w:rsid w:val="004D4235"/>
    <w:rsid w:val="004D5109"/>
    <w:rsid w:val="004D5140"/>
    <w:rsid w:val="004D5705"/>
    <w:rsid w:val="004D5747"/>
    <w:rsid w:val="004D5F5D"/>
    <w:rsid w:val="004D6D39"/>
    <w:rsid w:val="004D6DC5"/>
    <w:rsid w:val="004D7214"/>
    <w:rsid w:val="004D7231"/>
    <w:rsid w:val="004D7531"/>
    <w:rsid w:val="004E06BF"/>
    <w:rsid w:val="004E121F"/>
    <w:rsid w:val="004E14DA"/>
    <w:rsid w:val="004E1C30"/>
    <w:rsid w:val="004E1E65"/>
    <w:rsid w:val="004E201F"/>
    <w:rsid w:val="004E2CF1"/>
    <w:rsid w:val="004E3028"/>
    <w:rsid w:val="004E3D62"/>
    <w:rsid w:val="004E442A"/>
    <w:rsid w:val="004E44AB"/>
    <w:rsid w:val="004E45DF"/>
    <w:rsid w:val="004E4CA5"/>
    <w:rsid w:val="004E5317"/>
    <w:rsid w:val="004E54E0"/>
    <w:rsid w:val="004E66AD"/>
    <w:rsid w:val="004E680A"/>
    <w:rsid w:val="004F01E3"/>
    <w:rsid w:val="004F0699"/>
    <w:rsid w:val="004F105C"/>
    <w:rsid w:val="004F1246"/>
    <w:rsid w:val="004F2178"/>
    <w:rsid w:val="004F3164"/>
    <w:rsid w:val="004F31EA"/>
    <w:rsid w:val="004F5AA1"/>
    <w:rsid w:val="004F5EC2"/>
    <w:rsid w:val="004F64B2"/>
    <w:rsid w:val="004F66C3"/>
    <w:rsid w:val="004F696B"/>
    <w:rsid w:val="005012F1"/>
    <w:rsid w:val="00501C84"/>
    <w:rsid w:val="005022AD"/>
    <w:rsid w:val="00503A15"/>
    <w:rsid w:val="00503BB8"/>
    <w:rsid w:val="00503F15"/>
    <w:rsid w:val="005044C6"/>
    <w:rsid w:val="005057D9"/>
    <w:rsid w:val="00505B9B"/>
    <w:rsid w:val="00505F14"/>
    <w:rsid w:val="0050664C"/>
    <w:rsid w:val="00506C77"/>
    <w:rsid w:val="00507025"/>
    <w:rsid w:val="00507DD6"/>
    <w:rsid w:val="00510709"/>
    <w:rsid w:val="0051085E"/>
    <w:rsid w:val="005118DC"/>
    <w:rsid w:val="005118F9"/>
    <w:rsid w:val="005121DB"/>
    <w:rsid w:val="0051316A"/>
    <w:rsid w:val="00514685"/>
    <w:rsid w:val="00514A6B"/>
    <w:rsid w:val="005151FF"/>
    <w:rsid w:val="0051636B"/>
    <w:rsid w:val="0051652B"/>
    <w:rsid w:val="00516740"/>
    <w:rsid w:val="00517172"/>
    <w:rsid w:val="00517F82"/>
    <w:rsid w:val="00521557"/>
    <w:rsid w:val="00521E2E"/>
    <w:rsid w:val="00522093"/>
    <w:rsid w:val="00522E8C"/>
    <w:rsid w:val="00523228"/>
    <w:rsid w:val="005246DF"/>
    <w:rsid w:val="0052482E"/>
    <w:rsid w:val="00525D08"/>
    <w:rsid w:val="00525FB4"/>
    <w:rsid w:val="005262DF"/>
    <w:rsid w:val="005263D7"/>
    <w:rsid w:val="005269FD"/>
    <w:rsid w:val="00526B5F"/>
    <w:rsid w:val="00526D86"/>
    <w:rsid w:val="00527033"/>
    <w:rsid w:val="00527B1B"/>
    <w:rsid w:val="00527C50"/>
    <w:rsid w:val="00527DAB"/>
    <w:rsid w:val="00527E68"/>
    <w:rsid w:val="00532387"/>
    <w:rsid w:val="00532750"/>
    <w:rsid w:val="0053362A"/>
    <w:rsid w:val="0053380A"/>
    <w:rsid w:val="00533F8E"/>
    <w:rsid w:val="00534548"/>
    <w:rsid w:val="00534D99"/>
    <w:rsid w:val="00535464"/>
    <w:rsid w:val="00535AB9"/>
    <w:rsid w:val="00535C70"/>
    <w:rsid w:val="005368AF"/>
    <w:rsid w:val="005368D6"/>
    <w:rsid w:val="005369AF"/>
    <w:rsid w:val="005378DC"/>
    <w:rsid w:val="00540323"/>
    <w:rsid w:val="005408E5"/>
    <w:rsid w:val="00540938"/>
    <w:rsid w:val="005413FA"/>
    <w:rsid w:val="005420A6"/>
    <w:rsid w:val="00543C53"/>
    <w:rsid w:val="00543CBE"/>
    <w:rsid w:val="00543F21"/>
    <w:rsid w:val="00544616"/>
    <w:rsid w:val="005458D0"/>
    <w:rsid w:val="00545902"/>
    <w:rsid w:val="00546C15"/>
    <w:rsid w:val="005476DC"/>
    <w:rsid w:val="0055096B"/>
    <w:rsid w:val="00550E74"/>
    <w:rsid w:val="005515C1"/>
    <w:rsid w:val="005517BE"/>
    <w:rsid w:val="00551805"/>
    <w:rsid w:val="0055253B"/>
    <w:rsid w:val="0055259B"/>
    <w:rsid w:val="00552A8F"/>
    <w:rsid w:val="00552AEA"/>
    <w:rsid w:val="00556746"/>
    <w:rsid w:val="00556BC4"/>
    <w:rsid w:val="00556CAD"/>
    <w:rsid w:val="00561C43"/>
    <w:rsid w:val="005623D5"/>
    <w:rsid w:val="005633A3"/>
    <w:rsid w:val="00563523"/>
    <w:rsid w:val="005650B6"/>
    <w:rsid w:val="005650C8"/>
    <w:rsid w:val="00565716"/>
    <w:rsid w:val="00566030"/>
    <w:rsid w:val="00566445"/>
    <w:rsid w:val="0056796B"/>
    <w:rsid w:val="00567FFB"/>
    <w:rsid w:val="00570301"/>
    <w:rsid w:val="00570D1E"/>
    <w:rsid w:val="005717C1"/>
    <w:rsid w:val="00572FF0"/>
    <w:rsid w:val="00573941"/>
    <w:rsid w:val="00573A15"/>
    <w:rsid w:val="00573BFC"/>
    <w:rsid w:val="00574277"/>
    <w:rsid w:val="005751F2"/>
    <w:rsid w:val="0057585C"/>
    <w:rsid w:val="005763E8"/>
    <w:rsid w:val="005767B8"/>
    <w:rsid w:val="00576911"/>
    <w:rsid w:val="00576FE5"/>
    <w:rsid w:val="0057794C"/>
    <w:rsid w:val="00580253"/>
    <w:rsid w:val="00580ECD"/>
    <w:rsid w:val="00581EB7"/>
    <w:rsid w:val="005825FF"/>
    <w:rsid w:val="005833C5"/>
    <w:rsid w:val="005841E0"/>
    <w:rsid w:val="00584354"/>
    <w:rsid w:val="005850C7"/>
    <w:rsid w:val="005868C3"/>
    <w:rsid w:val="005906D3"/>
    <w:rsid w:val="00591362"/>
    <w:rsid w:val="00591D9A"/>
    <w:rsid w:val="0059254B"/>
    <w:rsid w:val="00592B22"/>
    <w:rsid w:val="0059351F"/>
    <w:rsid w:val="005936DA"/>
    <w:rsid w:val="00593A09"/>
    <w:rsid w:val="00594CEE"/>
    <w:rsid w:val="005959DA"/>
    <w:rsid w:val="00597463"/>
    <w:rsid w:val="005A023D"/>
    <w:rsid w:val="005A082D"/>
    <w:rsid w:val="005A1578"/>
    <w:rsid w:val="005A1E16"/>
    <w:rsid w:val="005A2137"/>
    <w:rsid w:val="005A2728"/>
    <w:rsid w:val="005A3156"/>
    <w:rsid w:val="005A517D"/>
    <w:rsid w:val="005A5739"/>
    <w:rsid w:val="005A5BE5"/>
    <w:rsid w:val="005A6550"/>
    <w:rsid w:val="005A65FE"/>
    <w:rsid w:val="005A6622"/>
    <w:rsid w:val="005A6A6C"/>
    <w:rsid w:val="005A6E96"/>
    <w:rsid w:val="005B054F"/>
    <w:rsid w:val="005B1EA8"/>
    <w:rsid w:val="005B23B7"/>
    <w:rsid w:val="005B309A"/>
    <w:rsid w:val="005B3381"/>
    <w:rsid w:val="005B381A"/>
    <w:rsid w:val="005B3B82"/>
    <w:rsid w:val="005B47D0"/>
    <w:rsid w:val="005B47DB"/>
    <w:rsid w:val="005B490F"/>
    <w:rsid w:val="005B4A3C"/>
    <w:rsid w:val="005B5AD2"/>
    <w:rsid w:val="005B63B7"/>
    <w:rsid w:val="005B6DF7"/>
    <w:rsid w:val="005B79BD"/>
    <w:rsid w:val="005C088E"/>
    <w:rsid w:val="005C13A5"/>
    <w:rsid w:val="005C1858"/>
    <w:rsid w:val="005C20D0"/>
    <w:rsid w:val="005C22E7"/>
    <w:rsid w:val="005C306D"/>
    <w:rsid w:val="005C3B2E"/>
    <w:rsid w:val="005C3CB7"/>
    <w:rsid w:val="005C3D1F"/>
    <w:rsid w:val="005C500D"/>
    <w:rsid w:val="005C5B04"/>
    <w:rsid w:val="005C6153"/>
    <w:rsid w:val="005C63AF"/>
    <w:rsid w:val="005D02AC"/>
    <w:rsid w:val="005D17E7"/>
    <w:rsid w:val="005D1D39"/>
    <w:rsid w:val="005D2201"/>
    <w:rsid w:val="005D23FF"/>
    <w:rsid w:val="005D25B7"/>
    <w:rsid w:val="005D3610"/>
    <w:rsid w:val="005D3857"/>
    <w:rsid w:val="005D4BD1"/>
    <w:rsid w:val="005D4DA0"/>
    <w:rsid w:val="005D52A2"/>
    <w:rsid w:val="005D54AF"/>
    <w:rsid w:val="005D57BE"/>
    <w:rsid w:val="005D5FE3"/>
    <w:rsid w:val="005D7774"/>
    <w:rsid w:val="005D784D"/>
    <w:rsid w:val="005D784F"/>
    <w:rsid w:val="005D7BE7"/>
    <w:rsid w:val="005E008A"/>
    <w:rsid w:val="005E00C8"/>
    <w:rsid w:val="005E01FA"/>
    <w:rsid w:val="005E163E"/>
    <w:rsid w:val="005E192C"/>
    <w:rsid w:val="005E1E3E"/>
    <w:rsid w:val="005E2664"/>
    <w:rsid w:val="005E37EE"/>
    <w:rsid w:val="005E383B"/>
    <w:rsid w:val="005E38AD"/>
    <w:rsid w:val="005E3C03"/>
    <w:rsid w:val="005E4433"/>
    <w:rsid w:val="005E4BAD"/>
    <w:rsid w:val="005E551D"/>
    <w:rsid w:val="005E60BC"/>
    <w:rsid w:val="005E68D9"/>
    <w:rsid w:val="005E7028"/>
    <w:rsid w:val="005E7858"/>
    <w:rsid w:val="005F0737"/>
    <w:rsid w:val="005F074F"/>
    <w:rsid w:val="005F0908"/>
    <w:rsid w:val="005F33ED"/>
    <w:rsid w:val="005F33F4"/>
    <w:rsid w:val="005F3B6C"/>
    <w:rsid w:val="005F4F74"/>
    <w:rsid w:val="005F56D4"/>
    <w:rsid w:val="005F5A5E"/>
    <w:rsid w:val="005F687B"/>
    <w:rsid w:val="005F6B71"/>
    <w:rsid w:val="005F7773"/>
    <w:rsid w:val="005F7A85"/>
    <w:rsid w:val="00600932"/>
    <w:rsid w:val="00601D21"/>
    <w:rsid w:val="006020A6"/>
    <w:rsid w:val="006021BC"/>
    <w:rsid w:val="006024C5"/>
    <w:rsid w:val="006027ED"/>
    <w:rsid w:val="006039BA"/>
    <w:rsid w:val="00603A5D"/>
    <w:rsid w:val="00603AFA"/>
    <w:rsid w:val="00604C3A"/>
    <w:rsid w:val="00604CC6"/>
    <w:rsid w:val="0060532A"/>
    <w:rsid w:val="006055CF"/>
    <w:rsid w:val="0060601A"/>
    <w:rsid w:val="006061D3"/>
    <w:rsid w:val="0060752D"/>
    <w:rsid w:val="006078DE"/>
    <w:rsid w:val="006106B2"/>
    <w:rsid w:val="006107C0"/>
    <w:rsid w:val="00610C39"/>
    <w:rsid w:val="00611DC2"/>
    <w:rsid w:val="0061219C"/>
    <w:rsid w:val="00612571"/>
    <w:rsid w:val="00613B0B"/>
    <w:rsid w:val="00613F2F"/>
    <w:rsid w:val="00614AFE"/>
    <w:rsid w:val="00615DDF"/>
    <w:rsid w:val="00616077"/>
    <w:rsid w:val="00616129"/>
    <w:rsid w:val="00616442"/>
    <w:rsid w:val="006171E0"/>
    <w:rsid w:val="006177D3"/>
    <w:rsid w:val="00617B76"/>
    <w:rsid w:val="00617CFC"/>
    <w:rsid w:val="00617E11"/>
    <w:rsid w:val="006201BC"/>
    <w:rsid w:val="00620222"/>
    <w:rsid w:val="00620302"/>
    <w:rsid w:val="00620AF5"/>
    <w:rsid w:val="00621EC0"/>
    <w:rsid w:val="00625ABC"/>
    <w:rsid w:val="006265A6"/>
    <w:rsid w:val="00626B44"/>
    <w:rsid w:val="0062740A"/>
    <w:rsid w:val="006275A4"/>
    <w:rsid w:val="006301B2"/>
    <w:rsid w:val="00630701"/>
    <w:rsid w:val="0063106E"/>
    <w:rsid w:val="006327CB"/>
    <w:rsid w:val="006334FD"/>
    <w:rsid w:val="00633ABD"/>
    <w:rsid w:val="006348BD"/>
    <w:rsid w:val="00634AD2"/>
    <w:rsid w:val="006356E0"/>
    <w:rsid w:val="00635BD0"/>
    <w:rsid w:val="00635E43"/>
    <w:rsid w:val="0063620C"/>
    <w:rsid w:val="00636354"/>
    <w:rsid w:val="00636CED"/>
    <w:rsid w:val="00636CF8"/>
    <w:rsid w:val="00637FF6"/>
    <w:rsid w:val="0064067C"/>
    <w:rsid w:val="00640689"/>
    <w:rsid w:val="00640786"/>
    <w:rsid w:val="0064149F"/>
    <w:rsid w:val="00641684"/>
    <w:rsid w:val="006419DE"/>
    <w:rsid w:val="00642FB1"/>
    <w:rsid w:val="006435F8"/>
    <w:rsid w:val="006451F8"/>
    <w:rsid w:val="0064582F"/>
    <w:rsid w:val="00646099"/>
    <w:rsid w:val="00646E38"/>
    <w:rsid w:val="00647098"/>
    <w:rsid w:val="00651E54"/>
    <w:rsid w:val="00651EC8"/>
    <w:rsid w:val="00652AA1"/>
    <w:rsid w:val="00652BEB"/>
    <w:rsid w:val="006539E2"/>
    <w:rsid w:val="00653CB1"/>
    <w:rsid w:val="00654AA3"/>
    <w:rsid w:val="00654C7A"/>
    <w:rsid w:val="00655E25"/>
    <w:rsid w:val="0065773F"/>
    <w:rsid w:val="006609CC"/>
    <w:rsid w:val="00660AEB"/>
    <w:rsid w:val="00661C71"/>
    <w:rsid w:val="00662B4D"/>
    <w:rsid w:val="00663164"/>
    <w:rsid w:val="00663725"/>
    <w:rsid w:val="006638A0"/>
    <w:rsid w:val="006639C1"/>
    <w:rsid w:val="0066561C"/>
    <w:rsid w:val="00665D27"/>
    <w:rsid w:val="00665F7F"/>
    <w:rsid w:val="00666717"/>
    <w:rsid w:val="00666896"/>
    <w:rsid w:val="00667502"/>
    <w:rsid w:val="00667A2E"/>
    <w:rsid w:val="00667D54"/>
    <w:rsid w:val="00672129"/>
    <w:rsid w:val="00672326"/>
    <w:rsid w:val="0067257D"/>
    <w:rsid w:val="00673010"/>
    <w:rsid w:val="006735C2"/>
    <w:rsid w:val="00673DBB"/>
    <w:rsid w:val="00674276"/>
    <w:rsid w:val="006743F5"/>
    <w:rsid w:val="00674556"/>
    <w:rsid w:val="00674E10"/>
    <w:rsid w:val="0067509C"/>
    <w:rsid w:val="006754BB"/>
    <w:rsid w:val="00677282"/>
    <w:rsid w:val="00677FE4"/>
    <w:rsid w:val="00683028"/>
    <w:rsid w:val="00684692"/>
    <w:rsid w:val="006849B8"/>
    <w:rsid w:val="00684A0E"/>
    <w:rsid w:val="00685385"/>
    <w:rsid w:val="00686176"/>
    <w:rsid w:val="00687862"/>
    <w:rsid w:val="00687F08"/>
    <w:rsid w:val="0069120E"/>
    <w:rsid w:val="00691F2B"/>
    <w:rsid w:val="0069266D"/>
    <w:rsid w:val="00692EF4"/>
    <w:rsid w:val="00693088"/>
    <w:rsid w:val="0069371C"/>
    <w:rsid w:val="00693752"/>
    <w:rsid w:val="0069488C"/>
    <w:rsid w:val="00694BB8"/>
    <w:rsid w:val="006952B6"/>
    <w:rsid w:val="0069539B"/>
    <w:rsid w:val="00695A20"/>
    <w:rsid w:val="006977EE"/>
    <w:rsid w:val="006A1533"/>
    <w:rsid w:val="006A1C40"/>
    <w:rsid w:val="006A20AC"/>
    <w:rsid w:val="006A4B71"/>
    <w:rsid w:val="006A5142"/>
    <w:rsid w:val="006A665E"/>
    <w:rsid w:val="006A7740"/>
    <w:rsid w:val="006A7E16"/>
    <w:rsid w:val="006A7FF4"/>
    <w:rsid w:val="006B0956"/>
    <w:rsid w:val="006B2532"/>
    <w:rsid w:val="006B28E4"/>
    <w:rsid w:val="006B3C32"/>
    <w:rsid w:val="006B56B1"/>
    <w:rsid w:val="006B64BD"/>
    <w:rsid w:val="006B673E"/>
    <w:rsid w:val="006C06D2"/>
    <w:rsid w:val="006C33A1"/>
    <w:rsid w:val="006C3739"/>
    <w:rsid w:val="006C3C2B"/>
    <w:rsid w:val="006C5027"/>
    <w:rsid w:val="006C5CD2"/>
    <w:rsid w:val="006C623B"/>
    <w:rsid w:val="006C63BC"/>
    <w:rsid w:val="006C6B58"/>
    <w:rsid w:val="006C6C7C"/>
    <w:rsid w:val="006C7062"/>
    <w:rsid w:val="006C711E"/>
    <w:rsid w:val="006C7817"/>
    <w:rsid w:val="006D06C4"/>
    <w:rsid w:val="006D0B00"/>
    <w:rsid w:val="006D0C29"/>
    <w:rsid w:val="006D1257"/>
    <w:rsid w:val="006D1D89"/>
    <w:rsid w:val="006D33A5"/>
    <w:rsid w:val="006D36CE"/>
    <w:rsid w:val="006D38D7"/>
    <w:rsid w:val="006D431C"/>
    <w:rsid w:val="006D4673"/>
    <w:rsid w:val="006D4860"/>
    <w:rsid w:val="006D4CEF"/>
    <w:rsid w:val="006D5A75"/>
    <w:rsid w:val="006D6A78"/>
    <w:rsid w:val="006D6F9F"/>
    <w:rsid w:val="006D769E"/>
    <w:rsid w:val="006D77B8"/>
    <w:rsid w:val="006E0136"/>
    <w:rsid w:val="006E0EAE"/>
    <w:rsid w:val="006E0F43"/>
    <w:rsid w:val="006E10CB"/>
    <w:rsid w:val="006E11DB"/>
    <w:rsid w:val="006E17E9"/>
    <w:rsid w:val="006E1829"/>
    <w:rsid w:val="006E1962"/>
    <w:rsid w:val="006E1C29"/>
    <w:rsid w:val="006E303F"/>
    <w:rsid w:val="006E33CC"/>
    <w:rsid w:val="006E350D"/>
    <w:rsid w:val="006E3DA2"/>
    <w:rsid w:val="006E4A23"/>
    <w:rsid w:val="006E4D4D"/>
    <w:rsid w:val="006E57B6"/>
    <w:rsid w:val="006E62B0"/>
    <w:rsid w:val="006E64E8"/>
    <w:rsid w:val="006E6D12"/>
    <w:rsid w:val="006E6DC3"/>
    <w:rsid w:val="006E6E5A"/>
    <w:rsid w:val="006E7091"/>
    <w:rsid w:val="006F1FAA"/>
    <w:rsid w:val="006F292A"/>
    <w:rsid w:val="006F2A5E"/>
    <w:rsid w:val="006F2AA2"/>
    <w:rsid w:val="006F2B0F"/>
    <w:rsid w:val="006F30F0"/>
    <w:rsid w:val="006F3218"/>
    <w:rsid w:val="006F4069"/>
    <w:rsid w:val="006F461D"/>
    <w:rsid w:val="006F4E37"/>
    <w:rsid w:val="006F50EF"/>
    <w:rsid w:val="006F5F60"/>
    <w:rsid w:val="006F6303"/>
    <w:rsid w:val="006F74A5"/>
    <w:rsid w:val="006F75CF"/>
    <w:rsid w:val="0070057A"/>
    <w:rsid w:val="00700E86"/>
    <w:rsid w:val="00703869"/>
    <w:rsid w:val="00704F31"/>
    <w:rsid w:val="00705AC6"/>
    <w:rsid w:val="00705B9B"/>
    <w:rsid w:val="00705FD2"/>
    <w:rsid w:val="00706966"/>
    <w:rsid w:val="00706D60"/>
    <w:rsid w:val="007073BB"/>
    <w:rsid w:val="0071050A"/>
    <w:rsid w:val="007108C6"/>
    <w:rsid w:val="00712703"/>
    <w:rsid w:val="007127E2"/>
    <w:rsid w:val="00712C06"/>
    <w:rsid w:val="00712D58"/>
    <w:rsid w:val="00712D91"/>
    <w:rsid w:val="00713425"/>
    <w:rsid w:val="00713C14"/>
    <w:rsid w:val="0071479D"/>
    <w:rsid w:val="00714F4A"/>
    <w:rsid w:val="007155CE"/>
    <w:rsid w:val="00715A70"/>
    <w:rsid w:val="00716988"/>
    <w:rsid w:val="00716A7B"/>
    <w:rsid w:val="00717903"/>
    <w:rsid w:val="00717976"/>
    <w:rsid w:val="00717A50"/>
    <w:rsid w:val="00717C97"/>
    <w:rsid w:val="00720202"/>
    <w:rsid w:val="00720D8B"/>
    <w:rsid w:val="00722D6E"/>
    <w:rsid w:val="00722FDE"/>
    <w:rsid w:val="00723453"/>
    <w:rsid w:val="00724BFB"/>
    <w:rsid w:val="00725503"/>
    <w:rsid w:val="00725A77"/>
    <w:rsid w:val="007268C7"/>
    <w:rsid w:val="0073020F"/>
    <w:rsid w:val="00730672"/>
    <w:rsid w:val="00730B91"/>
    <w:rsid w:val="00730DF9"/>
    <w:rsid w:val="00730FF5"/>
    <w:rsid w:val="00731E76"/>
    <w:rsid w:val="007325BA"/>
    <w:rsid w:val="007339DE"/>
    <w:rsid w:val="00733EFE"/>
    <w:rsid w:val="00735347"/>
    <w:rsid w:val="007358CA"/>
    <w:rsid w:val="00735B35"/>
    <w:rsid w:val="0073690D"/>
    <w:rsid w:val="00737C2A"/>
    <w:rsid w:val="00737F61"/>
    <w:rsid w:val="00740DF9"/>
    <w:rsid w:val="0074126C"/>
    <w:rsid w:val="00741579"/>
    <w:rsid w:val="007419E4"/>
    <w:rsid w:val="007427FE"/>
    <w:rsid w:val="00742FB8"/>
    <w:rsid w:val="007434F2"/>
    <w:rsid w:val="007436AB"/>
    <w:rsid w:val="00743D18"/>
    <w:rsid w:val="00744839"/>
    <w:rsid w:val="00744AD0"/>
    <w:rsid w:val="00745686"/>
    <w:rsid w:val="00745720"/>
    <w:rsid w:val="007458BF"/>
    <w:rsid w:val="0074751D"/>
    <w:rsid w:val="00750A7C"/>
    <w:rsid w:val="00750C15"/>
    <w:rsid w:val="0075181C"/>
    <w:rsid w:val="00751933"/>
    <w:rsid w:val="00753004"/>
    <w:rsid w:val="0075437A"/>
    <w:rsid w:val="007545F3"/>
    <w:rsid w:val="00755491"/>
    <w:rsid w:val="00755B68"/>
    <w:rsid w:val="007567C7"/>
    <w:rsid w:val="00756B1E"/>
    <w:rsid w:val="00756FE0"/>
    <w:rsid w:val="0075787B"/>
    <w:rsid w:val="00757D60"/>
    <w:rsid w:val="00757DFB"/>
    <w:rsid w:val="00757E7B"/>
    <w:rsid w:val="0076030C"/>
    <w:rsid w:val="00760E08"/>
    <w:rsid w:val="00761552"/>
    <w:rsid w:val="00761E9F"/>
    <w:rsid w:val="00762098"/>
    <w:rsid w:val="00763218"/>
    <w:rsid w:val="00765326"/>
    <w:rsid w:val="00765B06"/>
    <w:rsid w:val="007662A5"/>
    <w:rsid w:val="007663AC"/>
    <w:rsid w:val="00767B40"/>
    <w:rsid w:val="00770E76"/>
    <w:rsid w:val="007711D0"/>
    <w:rsid w:val="007711FB"/>
    <w:rsid w:val="00771623"/>
    <w:rsid w:val="00771A6F"/>
    <w:rsid w:val="00771D88"/>
    <w:rsid w:val="00773E0F"/>
    <w:rsid w:val="007742A6"/>
    <w:rsid w:val="00774784"/>
    <w:rsid w:val="00774A2D"/>
    <w:rsid w:val="00775FBE"/>
    <w:rsid w:val="0077666E"/>
    <w:rsid w:val="00777391"/>
    <w:rsid w:val="00777A77"/>
    <w:rsid w:val="00777B0D"/>
    <w:rsid w:val="00782931"/>
    <w:rsid w:val="007838E0"/>
    <w:rsid w:val="00783A09"/>
    <w:rsid w:val="007842C9"/>
    <w:rsid w:val="0078564E"/>
    <w:rsid w:val="00785A78"/>
    <w:rsid w:val="00786240"/>
    <w:rsid w:val="007876DC"/>
    <w:rsid w:val="00790813"/>
    <w:rsid w:val="00790E85"/>
    <w:rsid w:val="0079125C"/>
    <w:rsid w:val="00791638"/>
    <w:rsid w:val="00791C06"/>
    <w:rsid w:val="00791DF6"/>
    <w:rsid w:val="00793FF9"/>
    <w:rsid w:val="00794751"/>
    <w:rsid w:val="0079495C"/>
    <w:rsid w:val="0079514E"/>
    <w:rsid w:val="007957B8"/>
    <w:rsid w:val="00795CB5"/>
    <w:rsid w:val="007962C1"/>
    <w:rsid w:val="00797220"/>
    <w:rsid w:val="0079727C"/>
    <w:rsid w:val="00797337"/>
    <w:rsid w:val="00797A2D"/>
    <w:rsid w:val="00797CD2"/>
    <w:rsid w:val="00797E3B"/>
    <w:rsid w:val="007A01A7"/>
    <w:rsid w:val="007A0207"/>
    <w:rsid w:val="007A027B"/>
    <w:rsid w:val="007A03CF"/>
    <w:rsid w:val="007A0EE0"/>
    <w:rsid w:val="007A513A"/>
    <w:rsid w:val="007A5462"/>
    <w:rsid w:val="007A56DA"/>
    <w:rsid w:val="007A6520"/>
    <w:rsid w:val="007A6975"/>
    <w:rsid w:val="007A6D11"/>
    <w:rsid w:val="007A7A84"/>
    <w:rsid w:val="007B0244"/>
    <w:rsid w:val="007B0350"/>
    <w:rsid w:val="007B0D20"/>
    <w:rsid w:val="007B1362"/>
    <w:rsid w:val="007B1A5C"/>
    <w:rsid w:val="007B1C16"/>
    <w:rsid w:val="007B1FBB"/>
    <w:rsid w:val="007B2165"/>
    <w:rsid w:val="007B3461"/>
    <w:rsid w:val="007B394B"/>
    <w:rsid w:val="007B4131"/>
    <w:rsid w:val="007B4415"/>
    <w:rsid w:val="007B53E8"/>
    <w:rsid w:val="007B5641"/>
    <w:rsid w:val="007B6153"/>
    <w:rsid w:val="007B6911"/>
    <w:rsid w:val="007B6E99"/>
    <w:rsid w:val="007C0156"/>
    <w:rsid w:val="007C13E8"/>
    <w:rsid w:val="007C17A0"/>
    <w:rsid w:val="007C1DB0"/>
    <w:rsid w:val="007C3246"/>
    <w:rsid w:val="007C3CC6"/>
    <w:rsid w:val="007C4A32"/>
    <w:rsid w:val="007C4B7E"/>
    <w:rsid w:val="007C68C4"/>
    <w:rsid w:val="007C7FCF"/>
    <w:rsid w:val="007D1182"/>
    <w:rsid w:val="007D219A"/>
    <w:rsid w:val="007D31C8"/>
    <w:rsid w:val="007D35E7"/>
    <w:rsid w:val="007D44D1"/>
    <w:rsid w:val="007D4CAC"/>
    <w:rsid w:val="007D5186"/>
    <w:rsid w:val="007E0146"/>
    <w:rsid w:val="007E104F"/>
    <w:rsid w:val="007E17B3"/>
    <w:rsid w:val="007E2545"/>
    <w:rsid w:val="007E35DC"/>
    <w:rsid w:val="007E3BF1"/>
    <w:rsid w:val="007E5719"/>
    <w:rsid w:val="007E70FA"/>
    <w:rsid w:val="007E73E6"/>
    <w:rsid w:val="007E7AF2"/>
    <w:rsid w:val="007F02E8"/>
    <w:rsid w:val="007F047F"/>
    <w:rsid w:val="007F0875"/>
    <w:rsid w:val="007F266B"/>
    <w:rsid w:val="007F2E62"/>
    <w:rsid w:val="007F3116"/>
    <w:rsid w:val="007F3803"/>
    <w:rsid w:val="007F387E"/>
    <w:rsid w:val="007F410F"/>
    <w:rsid w:val="007F4EDF"/>
    <w:rsid w:val="007F7078"/>
    <w:rsid w:val="007F7AFE"/>
    <w:rsid w:val="008006D9"/>
    <w:rsid w:val="00801BF7"/>
    <w:rsid w:val="008028CE"/>
    <w:rsid w:val="00802B30"/>
    <w:rsid w:val="0080381B"/>
    <w:rsid w:val="008048B8"/>
    <w:rsid w:val="00804F63"/>
    <w:rsid w:val="00805BA9"/>
    <w:rsid w:val="008102CE"/>
    <w:rsid w:val="00810547"/>
    <w:rsid w:val="00811A3E"/>
    <w:rsid w:val="0081420E"/>
    <w:rsid w:val="0081492A"/>
    <w:rsid w:val="00814DF2"/>
    <w:rsid w:val="00815B13"/>
    <w:rsid w:val="00815F08"/>
    <w:rsid w:val="00816090"/>
    <w:rsid w:val="0081618B"/>
    <w:rsid w:val="0081705B"/>
    <w:rsid w:val="00820016"/>
    <w:rsid w:val="008216D8"/>
    <w:rsid w:val="008224FE"/>
    <w:rsid w:val="00824141"/>
    <w:rsid w:val="0082436B"/>
    <w:rsid w:val="00825324"/>
    <w:rsid w:val="00825B2C"/>
    <w:rsid w:val="008261C3"/>
    <w:rsid w:val="00826BFB"/>
    <w:rsid w:val="00827180"/>
    <w:rsid w:val="0083027E"/>
    <w:rsid w:val="0083060C"/>
    <w:rsid w:val="008328E2"/>
    <w:rsid w:val="00832C4D"/>
    <w:rsid w:val="008333B3"/>
    <w:rsid w:val="008351A2"/>
    <w:rsid w:val="0083539E"/>
    <w:rsid w:val="008358D6"/>
    <w:rsid w:val="00835B7F"/>
    <w:rsid w:val="00835CB2"/>
    <w:rsid w:val="00835EB3"/>
    <w:rsid w:val="00840285"/>
    <w:rsid w:val="0084095E"/>
    <w:rsid w:val="0084113A"/>
    <w:rsid w:val="00841E42"/>
    <w:rsid w:val="00841ECB"/>
    <w:rsid w:val="00842775"/>
    <w:rsid w:val="008436D9"/>
    <w:rsid w:val="00843959"/>
    <w:rsid w:val="00843B8D"/>
    <w:rsid w:val="00844742"/>
    <w:rsid w:val="00845CFC"/>
    <w:rsid w:val="00846208"/>
    <w:rsid w:val="008463A5"/>
    <w:rsid w:val="00846685"/>
    <w:rsid w:val="00846DE3"/>
    <w:rsid w:val="008529CD"/>
    <w:rsid w:val="00853737"/>
    <w:rsid w:val="00853D99"/>
    <w:rsid w:val="008545EC"/>
    <w:rsid w:val="00854C6E"/>
    <w:rsid w:val="008552DB"/>
    <w:rsid w:val="00855B8C"/>
    <w:rsid w:val="00857209"/>
    <w:rsid w:val="008576B3"/>
    <w:rsid w:val="008578BA"/>
    <w:rsid w:val="00860DE8"/>
    <w:rsid w:val="008625FB"/>
    <w:rsid w:val="00863FC0"/>
    <w:rsid w:val="0086493E"/>
    <w:rsid w:val="00865D73"/>
    <w:rsid w:val="00865FA7"/>
    <w:rsid w:val="0086696B"/>
    <w:rsid w:val="008670AF"/>
    <w:rsid w:val="0086784D"/>
    <w:rsid w:val="00867F33"/>
    <w:rsid w:val="00870232"/>
    <w:rsid w:val="008714AB"/>
    <w:rsid w:val="00871BDA"/>
    <w:rsid w:val="00872EEA"/>
    <w:rsid w:val="00873858"/>
    <w:rsid w:val="0087453D"/>
    <w:rsid w:val="00874D58"/>
    <w:rsid w:val="0087675D"/>
    <w:rsid w:val="0087695B"/>
    <w:rsid w:val="008775CF"/>
    <w:rsid w:val="0088074F"/>
    <w:rsid w:val="00880798"/>
    <w:rsid w:val="00880CC4"/>
    <w:rsid w:val="00880F70"/>
    <w:rsid w:val="00881282"/>
    <w:rsid w:val="0088169B"/>
    <w:rsid w:val="00881C7A"/>
    <w:rsid w:val="00881F80"/>
    <w:rsid w:val="00882987"/>
    <w:rsid w:val="00882FA9"/>
    <w:rsid w:val="00883285"/>
    <w:rsid w:val="008838A4"/>
    <w:rsid w:val="00883E8B"/>
    <w:rsid w:val="00884C8A"/>
    <w:rsid w:val="00884CC1"/>
    <w:rsid w:val="008854CB"/>
    <w:rsid w:val="00885D08"/>
    <w:rsid w:val="0088642E"/>
    <w:rsid w:val="008868F5"/>
    <w:rsid w:val="008870CF"/>
    <w:rsid w:val="0089064F"/>
    <w:rsid w:val="008924F2"/>
    <w:rsid w:val="00892BAD"/>
    <w:rsid w:val="00892C3B"/>
    <w:rsid w:val="00893844"/>
    <w:rsid w:val="00893C12"/>
    <w:rsid w:val="00893D0F"/>
    <w:rsid w:val="00894A1C"/>
    <w:rsid w:val="00896003"/>
    <w:rsid w:val="008962F6"/>
    <w:rsid w:val="00897091"/>
    <w:rsid w:val="008A13E6"/>
    <w:rsid w:val="008A19F3"/>
    <w:rsid w:val="008A1BFB"/>
    <w:rsid w:val="008A2094"/>
    <w:rsid w:val="008A217C"/>
    <w:rsid w:val="008A2D6F"/>
    <w:rsid w:val="008A3369"/>
    <w:rsid w:val="008A34AC"/>
    <w:rsid w:val="008A41A8"/>
    <w:rsid w:val="008A48FF"/>
    <w:rsid w:val="008A53C2"/>
    <w:rsid w:val="008A55AC"/>
    <w:rsid w:val="008A61D6"/>
    <w:rsid w:val="008A642C"/>
    <w:rsid w:val="008A663A"/>
    <w:rsid w:val="008B0F72"/>
    <w:rsid w:val="008B124B"/>
    <w:rsid w:val="008B1FDA"/>
    <w:rsid w:val="008B21DB"/>
    <w:rsid w:val="008B2821"/>
    <w:rsid w:val="008B2F1B"/>
    <w:rsid w:val="008B3654"/>
    <w:rsid w:val="008B4160"/>
    <w:rsid w:val="008B422C"/>
    <w:rsid w:val="008B47FE"/>
    <w:rsid w:val="008B4869"/>
    <w:rsid w:val="008B494F"/>
    <w:rsid w:val="008B499F"/>
    <w:rsid w:val="008B4D9B"/>
    <w:rsid w:val="008B50B7"/>
    <w:rsid w:val="008B5D7B"/>
    <w:rsid w:val="008B658C"/>
    <w:rsid w:val="008B6E64"/>
    <w:rsid w:val="008B6F64"/>
    <w:rsid w:val="008B7687"/>
    <w:rsid w:val="008B779A"/>
    <w:rsid w:val="008C0C19"/>
    <w:rsid w:val="008C0F07"/>
    <w:rsid w:val="008C10BF"/>
    <w:rsid w:val="008C1178"/>
    <w:rsid w:val="008C18A1"/>
    <w:rsid w:val="008C3512"/>
    <w:rsid w:val="008C4048"/>
    <w:rsid w:val="008C7904"/>
    <w:rsid w:val="008C791C"/>
    <w:rsid w:val="008D0842"/>
    <w:rsid w:val="008D0ABF"/>
    <w:rsid w:val="008D1524"/>
    <w:rsid w:val="008D1DD9"/>
    <w:rsid w:val="008D26F8"/>
    <w:rsid w:val="008D2F1C"/>
    <w:rsid w:val="008D3A8D"/>
    <w:rsid w:val="008D42CB"/>
    <w:rsid w:val="008D438D"/>
    <w:rsid w:val="008D4876"/>
    <w:rsid w:val="008D4B36"/>
    <w:rsid w:val="008D5650"/>
    <w:rsid w:val="008D66F4"/>
    <w:rsid w:val="008D6AF8"/>
    <w:rsid w:val="008D6E56"/>
    <w:rsid w:val="008D7184"/>
    <w:rsid w:val="008D7348"/>
    <w:rsid w:val="008D7389"/>
    <w:rsid w:val="008D7DEB"/>
    <w:rsid w:val="008E0417"/>
    <w:rsid w:val="008E07E6"/>
    <w:rsid w:val="008E0929"/>
    <w:rsid w:val="008E0E29"/>
    <w:rsid w:val="008E1A08"/>
    <w:rsid w:val="008E304B"/>
    <w:rsid w:val="008E3AC9"/>
    <w:rsid w:val="008E404A"/>
    <w:rsid w:val="008E4AA7"/>
    <w:rsid w:val="008E59C1"/>
    <w:rsid w:val="008E68F6"/>
    <w:rsid w:val="008E6C82"/>
    <w:rsid w:val="008F2408"/>
    <w:rsid w:val="008F26EB"/>
    <w:rsid w:val="008F2F3C"/>
    <w:rsid w:val="008F3BF5"/>
    <w:rsid w:val="008F3D67"/>
    <w:rsid w:val="008F523F"/>
    <w:rsid w:val="008F5E36"/>
    <w:rsid w:val="008F60B4"/>
    <w:rsid w:val="008F6D21"/>
    <w:rsid w:val="008F6F88"/>
    <w:rsid w:val="008F72C6"/>
    <w:rsid w:val="008F7F54"/>
    <w:rsid w:val="009005A8"/>
    <w:rsid w:val="0090123B"/>
    <w:rsid w:val="009018A0"/>
    <w:rsid w:val="00902474"/>
    <w:rsid w:val="009028F3"/>
    <w:rsid w:val="00902961"/>
    <w:rsid w:val="00903325"/>
    <w:rsid w:val="00903CC7"/>
    <w:rsid w:val="009048FC"/>
    <w:rsid w:val="0090492B"/>
    <w:rsid w:val="00904CF3"/>
    <w:rsid w:val="00905B16"/>
    <w:rsid w:val="00906232"/>
    <w:rsid w:val="00906309"/>
    <w:rsid w:val="009100A3"/>
    <w:rsid w:val="00910443"/>
    <w:rsid w:val="0091088C"/>
    <w:rsid w:val="0091243B"/>
    <w:rsid w:val="0091361D"/>
    <w:rsid w:val="00913BF3"/>
    <w:rsid w:val="0091410F"/>
    <w:rsid w:val="00914222"/>
    <w:rsid w:val="00914366"/>
    <w:rsid w:val="00915BAB"/>
    <w:rsid w:val="00915C51"/>
    <w:rsid w:val="00916050"/>
    <w:rsid w:val="009160A5"/>
    <w:rsid w:val="00916473"/>
    <w:rsid w:val="009166E6"/>
    <w:rsid w:val="00916854"/>
    <w:rsid w:val="00916EFE"/>
    <w:rsid w:val="00917377"/>
    <w:rsid w:val="009173F2"/>
    <w:rsid w:val="00917688"/>
    <w:rsid w:val="00917C98"/>
    <w:rsid w:val="00920883"/>
    <w:rsid w:val="009209F6"/>
    <w:rsid w:val="0092226D"/>
    <w:rsid w:val="00922CA5"/>
    <w:rsid w:val="009231DE"/>
    <w:rsid w:val="00925ACE"/>
    <w:rsid w:val="00926C05"/>
    <w:rsid w:val="0092772F"/>
    <w:rsid w:val="00927F27"/>
    <w:rsid w:val="00930224"/>
    <w:rsid w:val="00930FA4"/>
    <w:rsid w:val="009314B1"/>
    <w:rsid w:val="00932A24"/>
    <w:rsid w:val="00933D37"/>
    <w:rsid w:val="00936187"/>
    <w:rsid w:val="0093620B"/>
    <w:rsid w:val="00937060"/>
    <w:rsid w:val="00937BBF"/>
    <w:rsid w:val="00937E34"/>
    <w:rsid w:val="00941881"/>
    <w:rsid w:val="00941D38"/>
    <w:rsid w:val="009421EE"/>
    <w:rsid w:val="0094226F"/>
    <w:rsid w:val="00942CD3"/>
    <w:rsid w:val="0094376C"/>
    <w:rsid w:val="0094487A"/>
    <w:rsid w:val="00944BFB"/>
    <w:rsid w:val="0094555B"/>
    <w:rsid w:val="0094589D"/>
    <w:rsid w:val="00945A17"/>
    <w:rsid w:val="00945E65"/>
    <w:rsid w:val="00947BC7"/>
    <w:rsid w:val="00950928"/>
    <w:rsid w:val="00950FC5"/>
    <w:rsid w:val="00951F2D"/>
    <w:rsid w:val="00951FB1"/>
    <w:rsid w:val="0095245D"/>
    <w:rsid w:val="00953026"/>
    <w:rsid w:val="0095324C"/>
    <w:rsid w:val="009547CD"/>
    <w:rsid w:val="009556CF"/>
    <w:rsid w:val="00955B27"/>
    <w:rsid w:val="00955ED3"/>
    <w:rsid w:val="00957722"/>
    <w:rsid w:val="00957F05"/>
    <w:rsid w:val="009600B3"/>
    <w:rsid w:val="009604C1"/>
    <w:rsid w:val="009606EC"/>
    <w:rsid w:val="0096076A"/>
    <w:rsid w:val="00960CAA"/>
    <w:rsid w:val="0096240A"/>
    <w:rsid w:val="00962CB4"/>
    <w:rsid w:val="0096461E"/>
    <w:rsid w:val="00964BDD"/>
    <w:rsid w:val="00965921"/>
    <w:rsid w:val="009660B2"/>
    <w:rsid w:val="0096614E"/>
    <w:rsid w:val="00966556"/>
    <w:rsid w:val="00966AE2"/>
    <w:rsid w:val="00967232"/>
    <w:rsid w:val="009673C0"/>
    <w:rsid w:val="00970979"/>
    <w:rsid w:val="009711FD"/>
    <w:rsid w:val="00971D59"/>
    <w:rsid w:val="00972373"/>
    <w:rsid w:val="00972566"/>
    <w:rsid w:val="00972D88"/>
    <w:rsid w:val="009731F9"/>
    <w:rsid w:val="009766CC"/>
    <w:rsid w:val="00976AC4"/>
    <w:rsid w:val="00976D56"/>
    <w:rsid w:val="0097758F"/>
    <w:rsid w:val="00980DE1"/>
    <w:rsid w:val="00981570"/>
    <w:rsid w:val="009816DC"/>
    <w:rsid w:val="00981917"/>
    <w:rsid w:val="00981E58"/>
    <w:rsid w:val="00983119"/>
    <w:rsid w:val="009842A4"/>
    <w:rsid w:val="0098469E"/>
    <w:rsid w:val="00984758"/>
    <w:rsid w:val="00984F74"/>
    <w:rsid w:val="0098508D"/>
    <w:rsid w:val="009855EF"/>
    <w:rsid w:val="00985830"/>
    <w:rsid w:val="00985FAD"/>
    <w:rsid w:val="00987EEF"/>
    <w:rsid w:val="009908D9"/>
    <w:rsid w:val="00990D7E"/>
    <w:rsid w:val="0099123E"/>
    <w:rsid w:val="00992FAA"/>
    <w:rsid w:val="009938A3"/>
    <w:rsid w:val="0099393D"/>
    <w:rsid w:val="0099394F"/>
    <w:rsid w:val="00993A90"/>
    <w:rsid w:val="00993CDC"/>
    <w:rsid w:val="00994D56"/>
    <w:rsid w:val="00994EDF"/>
    <w:rsid w:val="009967C4"/>
    <w:rsid w:val="00996A16"/>
    <w:rsid w:val="00996FC3"/>
    <w:rsid w:val="00997013"/>
    <w:rsid w:val="009A00C8"/>
    <w:rsid w:val="009A0B03"/>
    <w:rsid w:val="009A2B02"/>
    <w:rsid w:val="009A2F8A"/>
    <w:rsid w:val="009A3A01"/>
    <w:rsid w:val="009A4807"/>
    <w:rsid w:val="009A539D"/>
    <w:rsid w:val="009A68FE"/>
    <w:rsid w:val="009A6919"/>
    <w:rsid w:val="009A6922"/>
    <w:rsid w:val="009A7A6F"/>
    <w:rsid w:val="009A7B92"/>
    <w:rsid w:val="009B0424"/>
    <w:rsid w:val="009B0B9A"/>
    <w:rsid w:val="009B2B21"/>
    <w:rsid w:val="009B3E14"/>
    <w:rsid w:val="009B469E"/>
    <w:rsid w:val="009B4A64"/>
    <w:rsid w:val="009B4A9D"/>
    <w:rsid w:val="009B4C46"/>
    <w:rsid w:val="009B4E84"/>
    <w:rsid w:val="009B62C2"/>
    <w:rsid w:val="009B6CE5"/>
    <w:rsid w:val="009B779E"/>
    <w:rsid w:val="009B7A2D"/>
    <w:rsid w:val="009C0AC6"/>
    <w:rsid w:val="009C0ADB"/>
    <w:rsid w:val="009C10C0"/>
    <w:rsid w:val="009C1A50"/>
    <w:rsid w:val="009C1D04"/>
    <w:rsid w:val="009C348D"/>
    <w:rsid w:val="009C4ABE"/>
    <w:rsid w:val="009C56C9"/>
    <w:rsid w:val="009C63D4"/>
    <w:rsid w:val="009C67E7"/>
    <w:rsid w:val="009C747A"/>
    <w:rsid w:val="009D23B7"/>
    <w:rsid w:val="009D357C"/>
    <w:rsid w:val="009D377D"/>
    <w:rsid w:val="009D45E4"/>
    <w:rsid w:val="009D4A21"/>
    <w:rsid w:val="009D4A35"/>
    <w:rsid w:val="009D4DB6"/>
    <w:rsid w:val="009D4FBC"/>
    <w:rsid w:val="009D508B"/>
    <w:rsid w:val="009D593D"/>
    <w:rsid w:val="009D5ADD"/>
    <w:rsid w:val="009D5D5C"/>
    <w:rsid w:val="009D6131"/>
    <w:rsid w:val="009D6D98"/>
    <w:rsid w:val="009D7046"/>
    <w:rsid w:val="009D732C"/>
    <w:rsid w:val="009D794D"/>
    <w:rsid w:val="009D7C80"/>
    <w:rsid w:val="009D7DEE"/>
    <w:rsid w:val="009D7F87"/>
    <w:rsid w:val="009E1920"/>
    <w:rsid w:val="009E1A70"/>
    <w:rsid w:val="009E29A9"/>
    <w:rsid w:val="009E49CA"/>
    <w:rsid w:val="009E51E5"/>
    <w:rsid w:val="009E6435"/>
    <w:rsid w:val="009F07D0"/>
    <w:rsid w:val="009F2067"/>
    <w:rsid w:val="009F5013"/>
    <w:rsid w:val="009F603F"/>
    <w:rsid w:val="009F65E9"/>
    <w:rsid w:val="009F699F"/>
    <w:rsid w:val="009F6D4A"/>
    <w:rsid w:val="009F70E3"/>
    <w:rsid w:val="00A00571"/>
    <w:rsid w:val="00A00863"/>
    <w:rsid w:val="00A014A7"/>
    <w:rsid w:val="00A019D7"/>
    <w:rsid w:val="00A0232A"/>
    <w:rsid w:val="00A02887"/>
    <w:rsid w:val="00A02C15"/>
    <w:rsid w:val="00A0311C"/>
    <w:rsid w:val="00A03383"/>
    <w:rsid w:val="00A03601"/>
    <w:rsid w:val="00A03EE3"/>
    <w:rsid w:val="00A042DE"/>
    <w:rsid w:val="00A04C40"/>
    <w:rsid w:val="00A04F45"/>
    <w:rsid w:val="00A052D8"/>
    <w:rsid w:val="00A05683"/>
    <w:rsid w:val="00A05DC5"/>
    <w:rsid w:val="00A062C0"/>
    <w:rsid w:val="00A0722A"/>
    <w:rsid w:val="00A10470"/>
    <w:rsid w:val="00A106BE"/>
    <w:rsid w:val="00A10F24"/>
    <w:rsid w:val="00A110FB"/>
    <w:rsid w:val="00A117DF"/>
    <w:rsid w:val="00A131AE"/>
    <w:rsid w:val="00A138C9"/>
    <w:rsid w:val="00A13F26"/>
    <w:rsid w:val="00A1431F"/>
    <w:rsid w:val="00A14E52"/>
    <w:rsid w:val="00A14FF9"/>
    <w:rsid w:val="00A151FD"/>
    <w:rsid w:val="00A1551B"/>
    <w:rsid w:val="00A15971"/>
    <w:rsid w:val="00A1669E"/>
    <w:rsid w:val="00A172A8"/>
    <w:rsid w:val="00A2019E"/>
    <w:rsid w:val="00A209ED"/>
    <w:rsid w:val="00A2125F"/>
    <w:rsid w:val="00A22076"/>
    <w:rsid w:val="00A220DF"/>
    <w:rsid w:val="00A22C4E"/>
    <w:rsid w:val="00A22D2B"/>
    <w:rsid w:val="00A22E2D"/>
    <w:rsid w:val="00A25245"/>
    <w:rsid w:val="00A25D44"/>
    <w:rsid w:val="00A25E76"/>
    <w:rsid w:val="00A26187"/>
    <w:rsid w:val="00A266C8"/>
    <w:rsid w:val="00A26834"/>
    <w:rsid w:val="00A27415"/>
    <w:rsid w:val="00A30096"/>
    <w:rsid w:val="00A312AF"/>
    <w:rsid w:val="00A31470"/>
    <w:rsid w:val="00A31BEC"/>
    <w:rsid w:val="00A32190"/>
    <w:rsid w:val="00A3226F"/>
    <w:rsid w:val="00A3624D"/>
    <w:rsid w:val="00A36904"/>
    <w:rsid w:val="00A36CA6"/>
    <w:rsid w:val="00A3731A"/>
    <w:rsid w:val="00A401A2"/>
    <w:rsid w:val="00A407D7"/>
    <w:rsid w:val="00A41C4E"/>
    <w:rsid w:val="00A41C81"/>
    <w:rsid w:val="00A43354"/>
    <w:rsid w:val="00A43ABC"/>
    <w:rsid w:val="00A442E0"/>
    <w:rsid w:val="00A460F0"/>
    <w:rsid w:val="00A463D3"/>
    <w:rsid w:val="00A47380"/>
    <w:rsid w:val="00A478F1"/>
    <w:rsid w:val="00A47D19"/>
    <w:rsid w:val="00A50D21"/>
    <w:rsid w:val="00A517DD"/>
    <w:rsid w:val="00A51E9C"/>
    <w:rsid w:val="00A52666"/>
    <w:rsid w:val="00A52EBB"/>
    <w:rsid w:val="00A53750"/>
    <w:rsid w:val="00A53950"/>
    <w:rsid w:val="00A544B8"/>
    <w:rsid w:val="00A54BEC"/>
    <w:rsid w:val="00A55DA6"/>
    <w:rsid w:val="00A55FA5"/>
    <w:rsid w:val="00A56416"/>
    <w:rsid w:val="00A56DD1"/>
    <w:rsid w:val="00A573C5"/>
    <w:rsid w:val="00A57DF5"/>
    <w:rsid w:val="00A57EDD"/>
    <w:rsid w:val="00A605F9"/>
    <w:rsid w:val="00A6083A"/>
    <w:rsid w:val="00A61012"/>
    <w:rsid w:val="00A610FE"/>
    <w:rsid w:val="00A62C59"/>
    <w:rsid w:val="00A62DD5"/>
    <w:rsid w:val="00A63F94"/>
    <w:rsid w:val="00A64623"/>
    <w:rsid w:val="00A64892"/>
    <w:rsid w:val="00A64B4A"/>
    <w:rsid w:val="00A64F4F"/>
    <w:rsid w:val="00A64FAC"/>
    <w:rsid w:val="00A65710"/>
    <w:rsid w:val="00A65C5B"/>
    <w:rsid w:val="00A66648"/>
    <w:rsid w:val="00A66894"/>
    <w:rsid w:val="00A668A4"/>
    <w:rsid w:val="00A671BE"/>
    <w:rsid w:val="00A7046A"/>
    <w:rsid w:val="00A70708"/>
    <w:rsid w:val="00A7118B"/>
    <w:rsid w:val="00A712F4"/>
    <w:rsid w:val="00A7237E"/>
    <w:rsid w:val="00A72BEF"/>
    <w:rsid w:val="00A72F7E"/>
    <w:rsid w:val="00A73479"/>
    <w:rsid w:val="00A7373D"/>
    <w:rsid w:val="00A75178"/>
    <w:rsid w:val="00A75635"/>
    <w:rsid w:val="00A75CC1"/>
    <w:rsid w:val="00A76599"/>
    <w:rsid w:val="00A76D83"/>
    <w:rsid w:val="00A76E0C"/>
    <w:rsid w:val="00A801E4"/>
    <w:rsid w:val="00A80E3D"/>
    <w:rsid w:val="00A8121B"/>
    <w:rsid w:val="00A82B9D"/>
    <w:rsid w:val="00A82E9C"/>
    <w:rsid w:val="00A8361F"/>
    <w:rsid w:val="00A8375B"/>
    <w:rsid w:val="00A84619"/>
    <w:rsid w:val="00A84E92"/>
    <w:rsid w:val="00A852A0"/>
    <w:rsid w:val="00A85757"/>
    <w:rsid w:val="00A85837"/>
    <w:rsid w:val="00A86A0F"/>
    <w:rsid w:val="00A86E99"/>
    <w:rsid w:val="00A87077"/>
    <w:rsid w:val="00A879FD"/>
    <w:rsid w:val="00A92EC1"/>
    <w:rsid w:val="00A93D61"/>
    <w:rsid w:val="00A9468D"/>
    <w:rsid w:val="00A959C3"/>
    <w:rsid w:val="00A963AC"/>
    <w:rsid w:val="00A96745"/>
    <w:rsid w:val="00A97A1A"/>
    <w:rsid w:val="00AA02BA"/>
    <w:rsid w:val="00AA0A25"/>
    <w:rsid w:val="00AA1DC7"/>
    <w:rsid w:val="00AA22D5"/>
    <w:rsid w:val="00AA28BF"/>
    <w:rsid w:val="00AA3837"/>
    <w:rsid w:val="00AA479E"/>
    <w:rsid w:val="00AA67D9"/>
    <w:rsid w:val="00AA69A1"/>
    <w:rsid w:val="00AA7349"/>
    <w:rsid w:val="00AB131A"/>
    <w:rsid w:val="00AB243E"/>
    <w:rsid w:val="00AB27F3"/>
    <w:rsid w:val="00AB3035"/>
    <w:rsid w:val="00AB47F1"/>
    <w:rsid w:val="00AB5A5C"/>
    <w:rsid w:val="00AB60F5"/>
    <w:rsid w:val="00AB71B5"/>
    <w:rsid w:val="00AB7456"/>
    <w:rsid w:val="00AC090A"/>
    <w:rsid w:val="00AC1287"/>
    <w:rsid w:val="00AC1BBD"/>
    <w:rsid w:val="00AC2A3A"/>
    <w:rsid w:val="00AC2BE2"/>
    <w:rsid w:val="00AC3D2F"/>
    <w:rsid w:val="00AC42D0"/>
    <w:rsid w:val="00AC4CFB"/>
    <w:rsid w:val="00AC5916"/>
    <w:rsid w:val="00AC6573"/>
    <w:rsid w:val="00AC7A7F"/>
    <w:rsid w:val="00AC7A9E"/>
    <w:rsid w:val="00AC7E0D"/>
    <w:rsid w:val="00AD194B"/>
    <w:rsid w:val="00AD1AC7"/>
    <w:rsid w:val="00AD1FA8"/>
    <w:rsid w:val="00AD2055"/>
    <w:rsid w:val="00AD25AA"/>
    <w:rsid w:val="00AD29D8"/>
    <w:rsid w:val="00AD383B"/>
    <w:rsid w:val="00AD3E58"/>
    <w:rsid w:val="00AD4E8D"/>
    <w:rsid w:val="00AD5195"/>
    <w:rsid w:val="00AD543F"/>
    <w:rsid w:val="00AD5FE3"/>
    <w:rsid w:val="00AD65D4"/>
    <w:rsid w:val="00AD684C"/>
    <w:rsid w:val="00AD6EE3"/>
    <w:rsid w:val="00AD7302"/>
    <w:rsid w:val="00AD7C7A"/>
    <w:rsid w:val="00AD7CCF"/>
    <w:rsid w:val="00AD7E80"/>
    <w:rsid w:val="00AE0D26"/>
    <w:rsid w:val="00AE2198"/>
    <w:rsid w:val="00AE24A2"/>
    <w:rsid w:val="00AE278D"/>
    <w:rsid w:val="00AE54CE"/>
    <w:rsid w:val="00AE5983"/>
    <w:rsid w:val="00AE5D61"/>
    <w:rsid w:val="00AE69B4"/>
    <w:rsid w:val="00AE7453"/>
    <w:rsid w:val="00AF010F"/>
    <w:rsid w:val="00AF0EB6"/>
    <w:rsid w:val="00AF17B1"/>
    <w:rsid w:val="00AF3257"/>
    <w:rsid w:val="00AF40A4"/>
    <w:rsid w:val="00AF457F"/>
    <w:rsid w:val="00AF5295"/>
    <w:rsid w:val="00AF538A"/>
    <w:rsid w:val="00AF5AAF"/>
    <w:rsid w:val="00AF5F4C"/>
    <w:rsid w:val="00AF66D5"/>
    <w:rsid w:val="00AF6D1B"/>
    <w:rsid w:val="00B00854"/>
    <w:rsid w:val="00B01FC3"/>
    <w:rsid w:val="00B02189"/>
    <w:rsid w:val="00B0232D"/>
    <w:rsid w:val="00B02D88"/>
    <w:rsid w:val="00B039A5"/>
    <w:rsid w:val="00B05569"/>
    <w:rsid w:val="00B056C4"/>
    <w:rsid w:val="00B05B12"/>
    <w:rsid w:val="00B06302"/>
    <w:rsid w:val="00B067F1"/>
    <w:rsid w:val="00B06DD9"/>
    <w:rsid w:val="00B07058"/>
    <w:rsid w:val="00B0754B"/>
    <w:rsid w:val="00B07D63"/>
    <w:rsid w:val="00B100AB"/>
    <w:rsid w:val="00B10538"/>
    <w:rsid w:val="00B10750"/>
    <w:rsid w:val="00B11304"/>
    <w:rsid w:val="00B11693"/>
    <w:rsid w:val="00B11877"/>
    <w:rsid w:val="00B1257C"/>
    <w:rsid w:val="00B1260F"/>
    <w:rsid w:val="00B146AB"/>
    <w:rsid w:val="00B1476D"/>
    <w:rsid w:val="00B149F2"/>
    <w:rsid w:val="00B150D3"/>
    <w:rsid w:val="00B1567E"/>
    <w:rsid w:val="00B162FB"/>
    <w:rsid w:val="00B16B37"/>
    <w:rsid w:val="00B16BCE"/>
    <w:rsid w:val="00B1726D"/>
    <w:rsid w:val="00B21EA4"/>
    <w:rsid w:val="00B22A18"/>
    <w:rsid w:val="00B22D11"/>
    <w:rsid w:val="00B231F6"/>
    <w:rsid w:val="00B2357D"/>
    <w:rsid w:val="00B2361A"/>
    <w:rsid w:val="00B236B1"/>
    <w:rsid w:val="00B24AF5"/>
    <w:rsid w:val="00B24C38"/>
    <w:rsid w:val="00B24C9C"/>
    <w:rsid w:val="00B24FB6"/>
    <w:rsid w:val="00B25028"/>
    <w:rsid w:val="00B25048"/>
    <w:rsid w:val="00B2747A"/>
    <w:rsid w:val="00B30C8C"/>
    <w:rsid w:val="00B30CA8"/>
    <w:rsid w:val="00B31497"/>
    <w:rsid w:val="00B324E5"/>
    <w:rsid w:val="00B32AD3"/>
    <w:rsid w:val="00B33E4A"/>
    <w:rsid w:val="00B34D19"/>
    <w:rsid w:val="00B3574B"/>
    <w:rsid w:val="00B35D2F"/>
    <w:rsid w:val="00B35D62"/>
    <w:rsid w:val="00B35E31"/>
    <w:rsid w:val="00B36935"/>
    <w:rsid w:val="00B3716D"/>
    <w:rsid w:val="00B37BB4"/>
    <w:rsid w:val="00B37D81"/>
    <w:rsid w:val="00B401DB"/>
    <w:rsid w:val="00B40AB4"/>
    <w:rsid w:val="00B40E8E"/>
    <w:rsid w:val="00B41170"/>
    <w:rsid w:val="00B415B0"/>
    <w:rsid w:val="00B418A6"/>
    <w:rsid w:val="00B420E9"/>
    <w:rsid w:val="00B426E7"/>
    <w:rsid w:val="00B4367B"/>
    <w:rsid w:val="00B43A69"/>
    <w:rsid w:val="00B441E6"/>
    <w:rsid w:val="00B44F05"/>
    <w:rsid w:val="00B45C76"/>
    <w:rsid w:val="00B46C5F"/>
    <w:rsid w:val="00B471E8"/>
    <w:rsid w:val="00B4730E"/>
    <w:rsid w:val="00B47512"/>
    <w:rsid w:val="00B47926"/>
    <w:rsid w:val="00B51092"/>
    <w:rsid w:val="00B51F98"/>
    <w:rsid w:val="00B5481D"/>
    <w:rsid w:val="00B551A4"/>
    <w:rsid w:val="00B55255"/>
    <w:rsid w:val="00B556F7"/>
    <w:rsid w:val="00B55AEC"/>
    <w:rsid w:val="00B56C0F"/>
    <w:rsid w:val="00B604C0"/>
    <w:rsid w:val="00B61258"/>
    <w:rsid w:val="00B61315"/>
    <w:rsid w:val="00B61F65"/>
    <w:rsid w:val="00B6208D"/>
    <w:rsid w:val="00B6226A"/>
    <w:rsid w:val="00B626F1"/>
    <w:rsid w:val="00B627FA"/>
    <w:rsid w:val="00B62A19"/>
    <w:rsid w:val="00B64A1D"/>
    <w:rsid w:val="00B64A6C"/>
    <w:rsid w:val="00B64D51"/>
    <w:rsid w:val="00B6582B"/>
    <w:rsid w:val="00B65FC4"/>
    <w:rsid w:val="00B65FE9"/>
    <w:rsid w:val="00B66088"/>
    <w:rsid w:val="00B6687C"/>
    <w:rsid w:val="00B66D45"/>
    <w:rsid w:val="00B678EB"/>
    <w:rsid w:val="00B7017E"/>
    <w:rsid w:val="00B70193"/>
    <w:rsid w:val="00B70FA5"/>
    <w:rsid w:val="00B71FFE"/>
    <w:rsid w:val="00B7281F"/>
    <w:rsid w:val="00B72CF8"/>
    <w:rsid w:val="00B731FA"/>
    <w:rsid w:val="00B73590"/>
    <w:rsid w:val="00B73DAC"/>
    <w:rsid w:val="00B740D6"/>
    <w:rsid w:val="00B74922"/>
    <w:rsid w:val="00B75097"/>
    <w:rsid w:val="00B750DF"/>
    <w:rsid w:val="00B753D8"/>
    <w:rsid w:val="00B800B9"/>
    <w:rsid w:val="00B8078D"/>
    <w:rsid w:val="00B81DDA"/>
    <w:rsid w:val="00B823EC"/>
    <w:rsid w:val="00B82DE8"/>
    <w:rsid w:val="00B83185"/>
    <w:rsid w:val="00B83C1F"/>
    <w:rsid w:val="00B84373"/>
    <w:rsid w:val="00B8499E"/>
    <w:rsid w:val="00B84E67"/>
    <w:rsid w:val="00B85E20"/>
    <w:rsid w:val="00B860FA"/>
    <w:rsid w:val="00B8617F"/>
    <w:rsid w:val="00B87E66"/>
    <w:rsid w:val="00B903FC"/>
    <w:rsid w:val="00B912C4"/>
    <w:rsid w:val="00B915B7"/>
    <w:rsid w:val="00B919F1"/>
    <w:rsid w:val="00B91ADB"/>
    <w:rsid w:val="00B91C50"/>
    <w:rsid w:val="00B92193"/>
    <w:rsid w:val="00B92F2B"/>
    <w:rsid w:val="00B93856"/>
    <w:rsid w:val="00B94AA8"/>
    <w:rsid w:val="00B94DAA"/>
    <w:rsid w:val="00B961A6"/>
    <w:rsid w:val="00B974D6"/>
    <w:rsid w:val="00BA0FFF"/>
    <w:rsid w:val="00BA12FC"/>
    <w:rsid w:val="00BA30EC"/>
    <w:rsid w:val="00BA3288"/>
    <w:rsid w:val="00BA431F"/>
    <w:rsid w:val="00BA44AE"/>
    <w:rsid w:val="00BA5094"/>
    <w:rsid w:val="00BA5460"/>
    <w:rsid w:val="00BA62F2"/>
    <w:rsid w:val="00BA6865"/>
    <w:rsid w:val="00BA6C3C"/>
    <w:rsid w:val="00BA6D57"/>
    <w:rsid w:val="00BA6E15"/>
    <w:rsid w:val="00BA6FE9"/>
    <w:rsid w:val="00BA79C0"/>
    <w:rsid w:val="00BA7B03"/>
    <w:rsid w:val="00BA7C7B"/>
    <w:rsid w:val="00BA7F3D"/>
    <w:rsid w:val="00BB0593"/>
    <w:rsid w:val="00BB161C"/>
    <w:rsid w:val="00BB21C7"/>
    <w:rsid w:val="00BB2B3E"/>
    <w:rsid w:val="00BB49F0"/>
    <w:rsid w:val="00BB4A93"/>
    <w:rsid w:val="00BB4BC9"/>
    <w:rsid w:val="00BB4DB3"/>
    <w:rsid w:val="00BB5644"/>
    <w:rsid w:val="00BB6167"/>
    <w:rsid w:val="00BB63AE"/>
    <w:rsid w:val="00BB6F92"/>
    <w:rsid w:val="00BB7179"/>
    <w:rsid w:val="00BB7922"/>
    <w:rsid w:val="00BB7ABF"/>
    <w:rsid w:val="00BC17A0"/>
    <w:rsid w:val="00BC2887"/>
    <w:rsid w:val="00BC3385"/>
    <w:rsid w:val="00BC3744"/>
    <w:rsid w:val="00BC3A86"/>
    <w:rsid w:val="00BC3B79"/>
    <w:rsid w:val="00BC4E16"/>
    <w:rsid w:val="00BC581E"/>
    <w:rsid w:val="00BC6707"/>
    <w:rsid w:val="00BC6E1E"/>
    <w:rsid w:val="00BD0B7A"/>
    <w:rsid w:val="00BD0E68"/>
    <w:rsid w:val="00BD348F"/>
    <w:rsid w:val="00BD37C0"/>
    <w:rsid w:val="00BD4A73"/>
    <w:rsid w:val="00BD4C71"/>
    <w:rsid w:val="00BE013D"/>
    <w:rsid w:val="00BE0678"/>
    <w:rsid w:val="00BE0B9D"/>
    <w:rsid w:val="00BE0E12"/>
    <w:rsid w:val="00BE1190"/>
    <w:rsid w:val="00BE11E6"/>
    <w:rsid w:val="00BE1B00"/>
    <w:rsid w:val="00BE233B"/>
    <w:rsid w:val="00BE297C"/>
    <w:rsid w:val="00BE2BE0"/>
    <w:rsid w:val="00BE33E1"/>
    <w:rsid w:val="00BE462F"/>
    <w:rsid w:val="00BE544A"/>
    <w:rsid w:val="00BE546E"/>
    <w:rsid w:val="00BE63A6"/>
    <w:rsid w:val="00BE6FDD"/>
    <w:rsid w:val="00BE7624"/>
    <w:rsid w:val="00BF0337"/>
    <w:rsid w:val="00BF076D"/>
    <w:rsid w:val="00BF0E7E"/>
    <w:rsid w:val="00BF0F30"/>
    <w:rsid w:val="00BF110F"/>
    <w:rsid w:val="00BF1ECC"/>
    <w:rsid w:val="00BF2F22"/>
    <w:rsid w:val="00BF35BE"/>
    <w:rsid w:val="00BF41E1"/>
    <w:rsid w:val="00BF4529"/>
    <w:rsid w:val="00BF5BF5"/>
    <w:rsid w:val="00BF63ED"/>
    <w:rsid w:val="00BF6A0C"/>
    <w:rsid w:val="00BF6C12"/>
    <w:rsid w:val="00C00092"/>
    <w:rsid w:val="00C00979"/>
    <w:rsid w:val="00C00AE4"/>
    <w:rsid w:val="00C00B5B"/>
    <w:rsid w:val="00C02870"/>
    <w:rsid w:val="00C03695"/>
    <w:rsid w:val="00C03BEF"/>
    <w:rsid w:val="00C042C9"/>
    <w:rsid w:val="00C04EF3"/>
    <w:rsid w:val="00C05E0B"/>
    <w:rsid w:val="00C066EF"/>
    <w:rsid w:val="00C0693C"/>
    <w:rsid w:val="00C06AC9"/>
    <w:rsid w:val="00C06AF9"/>
    <w:rsid w:val="00C07FEE"/>
    <w:rsid w:val="00C11317"/>
    <w:rsid w:val="00C113A2"/>
    <w:rsid w:val="00C11846"/>
    <w:rsid w:val="00C11F56"/>
    <w:rsid w:val="00C1234F"/>
    <w:rsid w:val="00C131D6"/>
    <w:rsid w:val="00C146D3"/>
    <w:rsid w:val="00C14CED"/>
    <w:rsid w:val="00C15713"/>
    <w:rsid w:val="00C15F35"/>
    <w:rsid w:val="00C1684C"/>
    <w:rsid w:val="00C1736F"/>
    <w:rsid w:val="00C1750F"/>
    <w:rsid w:val="00C1792D"/>
    <w:rsid w:val="00C17DD3"/>
    <w:rsid w:val="00C2069B"/>
    <w:rsid w:val="00C2221E"/>
    <w:rsid w:val="00C22385"/>
    <w:rsid w:val="00C22BCC"/>
    <w:rsid w:val="00C23B51"/>
    <w:rsid w:val="00C24AA5"/>
    <w:rsid w:val="00C27C77"/>
    <w:rsid w:val="00C307CE"/>
    <w:rsid w:val="00C30E58"/>
    <w:rsid w:val="00C30F82"/>
    <w:rsid w:val="00C310CC"/>
    <w:rsid w:val="00C319A6"/>
    <w:rsid w:val="00C326F0"/>
    <w:rsid w:val="00C32AF9"/>
    <w:rsid w:val="00C3340B"/>
    <w:rsid w:val="00C33474"/>
    <w:rsid w:val="00C33C35"/>
    <w:rsid w:val="00C33EF7"/>
    <w:rsid w:val="00C34B2E"/>
    <w:rsid w:val="00C35308"/>
    <w:rsid w:val="00C36CDC"/>
    <w:rsid w:val="00C37120"/>
    <w:rsid w:val="00C42454"/>
    <w:rsid w:val="00C4453F"/>
    <w:rsid w:val="00C44B40"/>
    <w:rsid w:val="00C45BB3"/>
    <w:rsid w:val="00C45C80"/>
    <w:rsid w:val="00C4601C"/>
    <w:rsid w:val="00C46595"/>
    <w:rsid w:val="00C4674D"/>
    <w:rsid w:val="00C4727C"/>
    <w:rsid w:val="00C47E7B"/>
    <w:rsid w:val="00C50564"/>
    <w:rsid w:val="00C508C5"/>
    <w:rsid w:val="00C50A31"/>
    <w:rsid w:val="00C50D78"/>
    <w:rsid w:val="00C52BB7"/>
    <w:rsid w:val="00C533B3"/>
    <w:rsid w:val="00C5496F"/>
    <w:rsid w:val="00C54BA1"/>
    <w:rsid w:val="00C55329"/>
    <w:rsid w:val="00C55B62"/>
    <w:rsid w:val="00C5643D"/>
    <w:rsid w:val="00C566AD"/>
    <w:rsid w:val="00C569FC"/>
    <w:rsid w:val="00C5713C"/>
    <w:rsid w:val="00C575B9"/>
    <w:rsid w:val="00C6005A"/>
    <w:rsid w:val="00C6047D"/>
    <w:rsid w:val="00C613AB"/>
    <w:rsid w:val="00C63099"/>
    <w:rsid w:val="00C63265"/>
    <w:rsid w:val="00C63381"/>
    <w:rsid w:val="00C64286"/>
    <w:rsid w:val="00C6466F"/>
    <w:rsid w:val="00C6580A"/>
    <w:rsid w:val="00C663DC"/>
    <w:rsid w:val="00C66569"/>
    <w:rsid w:val="00C66BDD"/>
    <w:rsid w:val="00C6765F"/>
    <w:rsid w:val="00C67FC9"/>
    <w:rsid w:val="00C71C77"/>
    <w:rsid w:val="00C72A33"/>
    <w:rsid w:val="00C743E2"/>
    <w:rsid w:val="00C75299"/>
    <w:rsid w:val="00C75A12"/>
    <w:rsid w:val="00C76357"/>
    <w:rsid w:val="00C76A30"/>
    <w:rsid w:val="00C77A29"/>
    <w:rsid w:val="00C77CDA"/>
    <w:rsid w:val="00C8126E"/>
    <w:rsid w:val="00C8227F"/>
    <w:rsid w:val="00C82EB0"/>
    <w:rsid w:val="00C8359A"/>
    <w:rsid w:val="00C84591"/>
    <w:rsid w:val="00C84925"/>
    <w:rsid w:val="00C85039"/>
    <w:rsid w:val="00C86A1E"/>
    <w:rsid w:val="00C86E08"/>
    <w:rsid w:val="00C87E1D"/>
    <w:rsid w:val="00C90FFD"/>
    <w:rsid w:val="00C9105E"/>
    <w:rsid w:val="00C91613"/>
    <w:rsid w:val="00C91715"/>
    <w:rsid w:val="00C919C1"/>
    <w:rsid w:val="00C92152"/>
    <w:rsid w:val="00C92382"/>
    <w:rsid w:val="00C92C2D"/>
    <w:rsid w:val="00C92DED"/>
    <w:rsid w:val="00C93257"/>
    <w:rsid w:val="00C936EA"/>
    <w:rsid w:val="00C94C04"/>
    <w:rsid w:val="00C94F3A"/>
    <w:rsid w:val="00C964F0"/>
    <w:rsid w:val="00C9688A"/>
    <w:rsid w:val="00C96983"/>
    <w:rsid w:val="00C973AC"/>
    <w:rsid w:val="00C97EEC"/>
    <w:rsid w:val="00CA00C2"/>
    <w:rsid w:val="00CA07F7"/>
    <w:rsid w:val="00CA08C5"/>
    <w:rsid w:val="00CA1323"/>
    <w:rsid w:val="00CA149D"/>
    <w:rsid w:val="00CA14B5"/>
    <w:rsid w:val="00CA1560"/>
    <w:rsid w:val="00CA1B53"/>
    <w:rsid w:val="00CA3899"/>
    <w:rsid w:val="00CA3D10"/>
    <w:rsid w:val="00CA4502"/>
    <w:rsid w:val="00CA4BFE"/>
    <w:rsid w:val="00CA5E39"/>
    <w:rsid w:val="00CA6331"/>
    <w:rsid w:val="00CA63D5"/>
    <w:rsid w:val="00CA6A2E"/>
    <w:rsid w:val="00CA748D"/>
    <w:rsid w:val="00CB006E"/>
    <w:rsid w:val="00CB007F"/>
    <w:rsid w:val="00CB0815"/>
    <w:rsid w:val="00CB10B2"/>
    <w:rsid w:val="00CB28E3"/>
    <w:rsid w:val="00CB3D5E"/>
    <w:rsid w:val="00CB3F19"/>
    <w:rsid w:val="00CB49B5"/>
    <w:rsid w:val="00CB5065"/>
    <w:rsid w:val="00CB526B"/>
    <w:rsid w:val="00CB56A1"/>
    <w:rsid w:val="00CB62A8"/>
    <w:rsid w:val="00CB7037"/>
    <w:rsid w:val="00CB72E2"/>
    <w:rsid w:val="00CB7CEB"/>
    <w:rsid w:val="00CC04E0"/>
    <w:rsid w:val="00CC06A6"/>
    <w:rsid w:val="00CC1A2F"/>
    <w:rsid w:val="00CC2ACA"/>
    <w:rsid w:val="00CC2FC5"/>
    <w:rsid w:val="00CC5054"/>
    <w:rsid w:val="00CC5B54"/>
    <w:rsid w:val="00CC5E7C"/>
    <w:rsid w:val="00CC6AE1"/>
    <w:rsid w:val="00CC731F"/>
    <w:rsid w:val="00CC77E6"/>
    <w:rsid w:val="00CD0FD3"/>
    <w:rsid w:val="00CD1BBD"/>
    <w:rsid w:val="00CD24CE"/>
    <w:rsid w:val="00CD35E8"/>
    <w:rsid w:val="00CD37C3"/>
    <w:rsid w:val="00CD3EDD"/>
    <w:rsid w:val="00CD4660"/>
    <w:rsid w:val="00CD500A"/>
    <w:rsid w:val="00CD61FD"/>
    <w:rsid w:val="00CE093B"/>
    <w:rsid w:val="00CE33C5"/>
    <w:rsid w:val="00CE34C7"/>
    <w:rsid w:val="00CE3FC7"/>
    <w:rsid w:val="00CE4463"/>
    <w:rsid w:val="00CE506E"/>
    <w:rsid w:val="00CE5985"/>
    <w:rsid w:val="00CE5989"/>
    <w:rsid w:val="00CE679B"/>
    <w:rsid w:val="00CE7962"/>
    <w:rsid w:val="00CE7C1B"/>
    <w:rsid w:val="00CF0396"/>
    <w:rsid w:val="00CF066D"/>
    <w:rsid w:val="00CF1369"/>
    <w:rsid w:val="00CF2204"/>
    <w:rsid w:val="00CF42E9"/>
    <w:rsid w:val="00CF466B"/>
    <w:rsid w:val="00CF56B6"/>
    <w:rsid w:val="00CF6289"/>
    <w:rsid w:val="00CF65BA"/>
    <w:rsid w:val="00CF67BD"/>
    <w:rsid w:val="00D00854"/>
    <w:rsid w:val="00D01F57"/>
    <w:rsid w:val="00D029A3"/>
    <w:rsid w:val="00D02A29"/>
    <w:rsid w:val="00D02D90"/>
    <w:rsid w:val="00D02E2E"/>
    <w:rsid w:val="00D037B1"/>
    <w:rsid w:val="00D03F21"/>
    <w:rsid w:val="00D053C7"/>
    <w:rsid w:val="00D055F5"/>
    <w:rsid w:val="00D05A9E"/>
    <w:rsid w:val="00D06168"/>
    <w:rsid w:val="00D06436"/>
    <w:rsid w:val="00D064FE"/>
    <w:rsid w:val="00D06C0C"/>
    <w:rsid w:val="00D071CB"/>
    <w:rsid w:val="00D110DB"/>
    <w:rsid w:val="00D11677"/>
    <w:rsid w:val="00D11D7C"/>
    <w:rsid w:val="00D129DF"/>
    <w:rsid w:val="00D13234"/>
    <w:rsid w:val="00D13362"/>
    <w:rsid w:val="00D1488A"/>
    <w:rsid w:val="00D14F6C"/>
    <w:rsid w:val="00D17731"/>
    <w:rsid w:val="00D20198"/>
    <w:rsid w:val="00D207D7"/>
    <w:rsid w:val="00D244F6"/>
    <w:rsid w:val="00D25094"/>
    <w:rsid w:val="00D25116"/>
    <w:rsid w:val="00D2795C"/>
    <w:rsid w:val="00D27C7A"/>
    <w:rsid w:val="00D304ED"/>
    <w:rsid w:val="00D3110A"/>
    <w:rsid w:val="00D320C9"/>
    <w:rsid w:val="00D32924"/>
    <w:rsid w:val="00D342C8"/>
    <w:rsid w:val="00D3611A"/>
    <w:rsid w:val="00D364BA"/>
    <w:rsid w:val="00D36729"/>
    <w:rsid w:val="00D37997"/>
    <w:rsid w:val="00D37A1D"/>
    <w:rsid w:val="00D37A78"/>
    <w:rsid w:val="00D37B93"/>
    <w:rsid w:val="00D37D5C"/>
    <w:rsid w:val="00D4059D"/>
    <w:rsid w:val="00D40DE7"/>
    <w:rsid w:val="00D410B5"/>
    <w:rsid w:val="00D412CF"/>
    <w:rsid w:val="00D416D2"/>
    <w:rsid w:val="00D420B4"/>
    <w:rsid w:val="00D42113"/>
    <w:rsid w:val="00D433E0"/>
    <w:rsid w:val="00D43E0D"/>
    <w:rsid w:val="00D440CA"/>
    <w:rsid w:val="00D4498F"/>
    <w:rsid w:val="00D44C0E"/>
    <w:rsid w:val="00D45328"/>
    <w:rsid w:val="00D46EE8"/>
    <w:rsid w:val="00D471E4"/>
    <w:rsid w:val="00D47AC9"/>
    <w:rsid w:val="00D47E5E"/>
    <w:rsid w:val="00D50161"/>
    <w:rsid w:val="00D50261"/>
    <w:rsid w:val="00D513D0"/>
    <w:rsid w:val="00D51F69"/>
    <w:rsid w:val="00D533B5"/>
    <w:rsid w:val="00D53710"/>
    <w:rsid w:val="00D53912"/>
    <w:rsid w:val="00D54413"/>
    <w:rsid w:val="00D546A3"/>
    <w:rsid w:val="00D550DB"/>
    <w:rsid w:val="00D55843"/>
    <w:rsid w:val="00D55D8A"/>
    <w:rsid w:val="00D56350"/>
    <w:rsid w:val="00D564E6"/>
    <w:rsid w:val="00D567A3"/>
    <w:rsid w:val="00D57892"/>
    <w:rsid w:val="00D60B2B"/>
    <w:rsid w:val="00D6220B"/>
    <w:rsid w:val="00D6382A"/>
    <w:rsid w:val="00D63A8B"/>
    <w:rsid w:val="00D63E5D"/>
    <w:rsid w:val="00D6467C"/>
    <w:rsid w:val="00D647D6"/>
    <w:rsid w:val="00D657A3"/>
    <w:rsid w:val="00D6582F"/>
    <w:rsid w:val="00D66375"/>
    <w:rsid w:val="00D678AD"/>
    <w:rsid w:val="00D67FC9"/>
    <w:rsid w:val="00D70B01"/>
    <w:rsid w:val="00D72B65"/>
    <w:rsid w:val="00D74041"/>
    <w:rsid w:val="00D7545D"/>
    <w:rsid w:val="00D75CC9"/>
    <w:rsid w:val="00D75D7C"/>
    <w:rsid w:val="00D75FC6"/>
    <w:rsid w:val="00D76DE7"/>
    <w:rsid w:val="00D77471"/>
    <w:rsid w:val="00D77D16"/>
    <w:rsid w:val="00D77ED9"/>
    <w:rsid w:val="00D80360"/>
    <w:rsid w:val="00D8060C"/>
    <w:rsid w:val="00D8216D"/>
    <w:rsid w:val="00D8378A"/>
    <w:rsid w:val="00D84269"/>
    <w:rsid w:val="00D843F5"/>
    <w:rsid w:val="00D849B7"/>
    <w:rsid w:val="00D853F0"/>
    <w:rsid w:val="00D85415"/>
    <w:rsid w:val="00D8626C"/>
    <w:rsid w:val="00D86E07"/>
    <w:rsid w:val="00D87635"/>
    <w:rsid w:val="00D878E2"/>
    <w:rsid w:val="00D87BD1"/>
    <w:rsid w:val="00D87D13"/>
    <w:rsid w:val="00D87E0E"/>
    <w:rsid w:val="00D9079E"/>
    <w:rsid w:val="00D910D2"/>
    <w:rsid w:val="00D91557"/>
    <w:rsid w:val="00D93ACF"/>
    <w:rsid w:val="00D93D2B"/>
    <w:rsid w:val="00D94071"/>
    <w:rsid w:val="00D94892"/>
    <w:rsid w:val="00D94894"/>
    <w:rsid w:val="00D95808"/>
    <w:rsid w:val="00D96B9A"/>
    <w:rsid w:val="00DA0DED"/>
    <w:rsid w:val="00DA1074"/>
    <w:rsid w:val="00DA2028"/>
    <w:rsid w:val="00DA24C7"/>
    <w:rsid w:val="00DA2B24"/>
    <w:rsid w:val="00DA32C8"/>
    <w:rsid w:val="00DA3557"/>
    <w:rsid w:val="00DA366D"/>
    <w:rsid w:val="00DA382F"/>
    <w:rsid w:val="00DA3B5D"/>
    <w:rsid w:val="00DA4108"/>
    <w:rsid w:val="00DA456C"/>
    <w:rsid w:val="00DA4A16"/>
    <w:rsid w:val="00DA4C54"/>
    <w:rsid w:val="00DA4DD8"/>
    <w:rsid w:val="00DA5641"/>
    <w:rsid w:val="00DA65C1"/>
    <w:rsid w:val="00DA69C2"/>
    <w:rsid w:val="00DB09F5"/>
    <w:rsid w:val="00DB118E"/>
    <w:rsid w:val="00DB1272"/>
    <w:rsid w:val="00DB1567"/>
    <w:rsid w:val="00DB15A7"/>
    <w:rsid w:val="00DB1AC8"/>
    <w:rsid w:val="00DB2EF3"/>
    <w:rsid w:val="00DB2FD0"/>
    <w:rsid w:val="00DB344F"/>
    <w:rsid w:val="00DB3B7F"/>
    <w:rsid w:val="00DB3B8B"/>
    <w:rsid w:val="00DB3DC9"/>
    <w:rsid w:val="00DB636D"/>
    <w:rsid w:val="00DB6910"/>
    <w:rsid w:val="00DB6D93"/>
    <w:rsid w:val="00DB6E86"/>
    <w:rsid w:val="00DB6F2E"/>
    <w:rsid w:val="00DB6FC9"/>
    <w:rsid w:val="00DC0A92"/>
    <w:rsid w:val="00DC1C20"/>
    <w:rsid w:val="00DC2AC1"/>
    <w:rsid w:val="00DC2B3D"/>
    <w:rsid w:val="00DC4111"/>
    <w:rsid w:val="00DC4EBE"/>
    <w:rsid w:val="00DC5365"/>
    <w:rsid w:val="00DC57D2"/>
    <w:rsid w:val="00DC65F2"/>
    <w:rsid w:val="00DC6F25"/>
    <w:rsid w:val="00DD10D0"/>
    <w:rsid w:val="00DD1171"/>
    <w:rsid w:val="00DD1372"/>
    <w:rsid w:val="00DD2381"/>
    <w:rsid w:val="00DD2547"/>
    <w:rsid w:val="00DD2D7A"/>
    <w:rsid w:val="00DD485F"/>
    <w:rsid w:val="00DD4A41"/>
    <w:rsid w:val="00DD4C18"/>
    <w:rsid w:val="00DD4CA4"/>
    <w:rsid w:val="00DD4CC2"/>
    <w:rsid w:val="00DD62AB"/>
    <w:rsid w:val="00DD73EC"/>
    <w:rsid w:val="00DD73ED"/>
    <w:rsid w:val="00DD7B8E"/>
    <w:rsid w:val="00DE04BF"/>
    <w:rsid w:val="00DE22AE"/>
    <w:rsid w:val="00DE23A0"/>
    <w:rsid w:val="00DE28AD"/>
    <w:rsid w:val="00DE2934"/>
    <w:rsid w:val="00DE2C12"/>
    <w:rsid w:val="00DE3FC1"/>
    <w:rsid w:val="00DE4B89"/>
    <w:rsid w:val="00DE4B9E"/>
    <w:rsid w:val="00DE59E9"/>
    <w:rsid w:val="00DE5B47"/>
    <w:rsid w:val="00DE5DD6"/>
    <w:rsid w:val="00DE6E91"/>
    <w:rsid w:val="00DE749C"/>
    <w:rsid w:val="00DE767B"/>
    <w:rsid w:val="00DE77B7"/>
    <w:rsid w:val="00DE7F66"/>
    <w:rsid w:val="00DF0AB3"/>
    <w:rsid w:val="00DF2116"/>
    <w:rsid w:val="00DF2318"/>
    <w:rsid w:val="00DF3BC2"/>
    <w:rsid w:val="00DF4888"/>
    <w:rsid w:val="00DF4CA5"/>
    <w:rsid w:val="00DF6062"/>
    <w:rsid w:val="00DF6883"/>
    <w:rsid w:val="00DF7428"/>
    <w:rsid w:val="00E0028F"/>
    <w:rsid w:val="00E0045C"/>
    <w:rsid w:val="00E0092F"/>
    <w:rsid w:val="00E00D55"/>
    <w:rsid w:val="00E02DD1"/>
    <w:rsid w:val="00E03D37"/>
    <w:rsid w:val="00E04A7D"/>
    <w:rsid w:val="00E052FA"/>
    <w:rsid w:val="00E068E8"/>
    <w:rsid w:val="00E10B8E"/>
    <w:rsid w:val="00E11841"/>
    <w:rsid w:val="00E12DD9"/>
    <w:rsid w:val="00E13BC9"/>
    <w:rsid w:val="00E13DF9"/>
    <w:rsid w:val="00E13F87"/>
    <w:rsid w:val="00E1466B"/>
    <w:rsid w:val="00E16245"/>
    <w:rsid w:val="00E16AB1"/>
    <w:rsid w:val="00E17FA8"/>
    <w:rsid w:val="00E20431"/>
    <w:rsid w:val="00E20E92"/>
    <w:rsid w:val="00E214A0"/>
    <w:rsid w:val="00E2210F"/>
    <w:rsid w:val="00E22560"/>
    <w:rsid w:val="00E227CC"/>
    <w:rsid w:val="00E22D95"/>
    <w:rsid w:val="00E23C9D"/>
    <w:rsid w:val="00E24CB2"/>
    <w:rsid w:val="00E2530D"/>
    <w:rsid w:val="00E25420"/>
    <w:rsid w:val="00E26C70"/>
    <w:rsid w:val="00E2745A"/>
    <w:rsid w:val="00E31BC5"/>
    <w:rsid w:val="00E338F1"/>
    <w:rsid w:val="00E355CF"/>
    <w:rsid w:val="00E35FE1"/>
    <w:rsid w:val="00E3765C"/>
    <w:rsid w:val="00E37798"/>
    <w:rsid w:val="00E378D7"/>
    <w:rsid w:val="00E37C79"/>
    <w:rsid w:val="00E4218A"/>
    <w:rsid w:val="00E44B6A"/>
    <w:rsid w:val="00E44BE1"/>
    <w:rsid w:val="00E4576D"/>
    <w:rsid w:val="00E45C01"/>
    <w:rsid w:val="00E46785"/>
    <w:rsid w:val="00E46C10"/>
    <w:rsid w:val="00E50FD2"/>
    <w:rsid w:val="00E520A7"/>
    <w:rsid w:val="00E522A5"/>
    <w:rsid w:val="00E5235A"/>
    <w:rsid w:val="00E54231"/>
    <w:rsid w:val="00E54290"/>
    <w:rsid w:val="00E5432D"/>
    <w:rsid w:val="00E54567"/>
    <w:rsid w:val="00E5458F"/>
    <w:rsid w:val="00E5474A"/>
    <w:rsid w:val="00E54CDA"/>
    <w:rsid w:val="00E56C43"/>
    <w:rsid w:val="00E6020C"/>
    <w:rsid w:val="00E609B3"/>
    <w:rsid w:val="00E617E5"/>
    <w:rsid w:val="00E61B2E"/>
    <w:rsid w:val="00E62438"/>
    <w:rsid w:val="00E62C80"/>
    <w:rsid w:val="00E62D79"/>
    <w:rsid w:val="00E63041"/>
    <w:rsid w:val="00E6495C"/>
    <w:rsid w:val="00E64CFD"/>
    <w:rsid w:val="00E6527A"/>
    <w:rsid w:val="00E6532F"/>
    <w:rsid w:val="00E65F7C"/>
    <w:rsid w:val="00E66FC2"/>
    <w:rsid w:val="00E677DB"/>
    <w:rsid w:val="00E67D6A"/>
    <w:rsid w:val="00E701FD"/>
    <w:rsid w:val="00E7037A"/>
    <w:rsid w:val="00E718A5"/>
    <w:rsid w:val="00E72E0F"/>
    <w:rsid w:val="00E737E4"/>
    <w:rsid w:val="00E73871"/>
    <w:rsid w:val="00E73F8C"/>
    <w:rsid w:val="00E74BF0"/>
    <w:rsid w:val="00E77316"/>
    <w:rsid w:val="00E77DC5"/>
    <w:rsid w:val="00E80597"/>
    <w:rsid w:val="00E81D08"/>
    <w:rsid w:val="00E82C58"/>
    <w:rsid w:val="00E83A29"/>
    <w:rsid w:val="00E83E15"/>
    <w:rsid w:val="00E851E8"/>
    <w:rsid w:val="00E869F2"/>
    <w:rsid w:val="00E86F4F"/>
    <w:rsid w:val="00E87280"/>
    <w:rsid w:val="00E87522"/>
    <w:rsid w:val="00E90457"/>
    <w:rsid w:val="00E90F4E"/>
    <w:rsid w:val="00E918C1"/>
    <w:rsid w:val="00E91A88"/>
    <w:rsid w:val="00E9209B"/>
    <w:rsid w:val="00E92814"/>
    <w:rsid w:val="00E93BBD"/>
    <w:rsid w:val="00E93FBC"/>
    <w:rsid w:val="00E942CB"/>
    <w:rsid w:val="00E9447C"/>
    <w:rsid w:val="00E94A1E"/>
    <w:rsid w:val="00E95453"/>
    <w:rsid w:val="00E95E6C"/>
    <w:rsid w:val="00E96928"/>
    <w:rsid w:val="00E9693D"/>
    <w:rsid w:val="00E96964"/>
    <w:rsid w:val="00E96CAD"/>
    <w:rsid w:val="00E96F6D"/>
    <w:rsid w:val="00E97189"/>
    <w:rsid w:val="00E976EE"/>
    <w:rsid w:val="00EA065C"/>
    <w:rsid w:val="00EA0AB7"/>
    <w:rsid w:val="00EA0BDA"/>
    <w:rsid w:val="00EA1744"/>
    <w:rsid w:val="00EA1D19"/>
    <w:rsid w:val="00EA1EF5"/>
    <w:rsid w:val="00EA245F"/>
    <w:rsid w:val="00EA3407"/>
    <w:rsid w:val="00EA45CF"/>
    <w:rsid w:val="00EA562E"/>
    <w:rsid w:val="00EA5F19"/>
    <w:rsid w:val="00EA72DD"/>
    <w:rsid w:val="00EA740A"/>
    <w:rsid w:val="00EA7B0C"/>
    <w:rsid w:val="00EB0059"/>
    <w:rsid w:val="00EB01BA"/>
    <w:rsid w:val="00EB154C"/>
    <w:rsid w:val="00EB16B0"/>
    <w:rsid w:val="00EB18E5"/>
    <w:rsid w:val="00EB1DE5"/>
    <w:rsid w:val="00EB2540"/>
    <w:rsid w:val="00EB2DFC"/>
    <w:rsid w:val="00EB2E62"/>
    <w:rsid w:val="00EB305B"/>
    <w:rsid w:val="00EB31E7"/>
    <w:rsid w:val="00EB3F4A"/>
    <w:rsid w:val="00EB48EB"/>
    <w:rsid w:val="00EB4A68"/>
    <w:rsid w:val="00EB4BC2"/>
    <w:rsid w:val="00EB5A72"/>
    <w:rsid w:val="00EB5D29"/>
    <w:rsid w:val="00EB610B"/>
    <w:rsid w:val="00EB6A63"/>
    <w:rsid w:val="00EB737A"/>
    <w:rsid w:val="00EB7707"/>
    <w:rsid w:val="00EB7929"/>
    <w:rsid w:val="00EB7FFE"/>
    <w:rsid w:val="00EC069B"/>
    <w:rsid w:val="00EC0740"/>
    <w:rsid w:val="00EC0B2A"/>
    <w:rsid w:val="00EC18F8"/>
    <w:rsid w:val="00EC1B85"/>
    <w:rsid w:val="00EC2116"/>
    <w:rsid w:val="00EC216F"/>
    <w:rsid w:val="00EC3730"/>
    <w:rsid w:val="00EC3C05"/>
    <w:rsid w:val="00EC3DFC"/>
    <w:rsid w:val="00EC77B3"/>
    <w:rsid w:val="00EC7F3D"/>
    <w:rsid w:val="00ED15A9"/>
    <w:rsid w:val="00ED1956"/>
    <w:rsid w:val="00ED2C22"/>
    <w:rsid w:val="00ED2D29"/>
    <w:rsid w:val="00ED2EF3"/>
    <w:rsid w:val="00ED37F4"/>
    <w:rsid w:val="00ED3C67"/>
    <w:rsid w:val="00ED3EAF"/>
    <w:rsid w:val="00ED49DE"/>
    <w:rsid w:val="00ED4ABB"/>
    <w:rsid w:val="00ED4DAA"/>
    <w:rsid w:val="00ED524C"/>
    <w:rsid w:val="00ED5D74"/>
    <w:rsid w:val="00ED5EB5"/>
    <w:rsid w:val="00ED6A04"/>
    <w:rsid w:val="00ED704B"/>
    <w:rsid w:val="00ED7235"/>
    <w:rsid w:val="00EE0969"/>
    <w:rsid w:val="00EE1419"/>
    <w:rsid w:val="00EE2083"/>
    <w:rsid w:val="00EE2747"/>
    <w:rsid w:val="00EE2BE6"/>
    <w:rsid w:val="00EE2E48"/>
    <w:rsid w:val="00EE34B2"/>
    <w:rsid w:val="00EE3799"/>
    <w:rsid w:val="00EE4D6C"/>
    <w:rsid w:val="00EE50C1"/>
    <w:rsid w:val="00EE5140"/>
    <w:rsid w:val="00EE5BC5"/>
    <w:rsid w:val="00EE5DAE"/>
    <w:rsid w:val="00EE5F9B"/>
    <w:rsid w:val="00EE6DB1"/>
    <w:rsid w:val="00EF039F"/>
    <w:rsid w:val="00EF14E4"/>
    <w:rsid w:val="00EF1602"/>
    <w:rsid w:val="00EF174F"/>
    <w:rsid w:val="00EF2354"/>
    <w:rsid w:val="00EF2DA1"/>
    <w:rsid w:val="00EF2FEC"/>
    <w:rsid w:val="00EF32BF"/>
    <w:rsid w:val="00EF3B21"/>
    <w:rsid w:val="00EF468C"/>
    <w:rsid w:val="00EF4DA6"/>
    <w:rsid w:val="00EF6504"/>
    <w:rsid w:val="00EF6A41"/>
    <w:rsid w:val="00EF6A60"/>
    <w:rsid w:val="00EF7099"/>
    <w:rsid w:val="00EF721B"/>
    <w:rsid w:val="00EF79BB"/>
    <w:rsid w:val="00EF7BDE"/>
    <w:rsid w:val="00F01531"/>
    <w:rsid w:val="00F01631"/>
    <w:rsid w:val="00F02068"/>
    <w:rsid w:val="00F0485A"/>
    <w:rsid w:val="00F0518B"/>
    <w:rsid w:val="00F05974"/>
    <w:rsid w:val="00F05CF5"/>
    <w:rsid w:val="00F06EAA"/>
    <w:rsid w:val="00F07B3B"/>
    <w:rsid w:val="00F102DB"/>
    <w:rsid w:val="00F11454"/>
    <w:rsid w:val="00F13145"/>
    <w:rsid w:val="00F13CD6"/>
    <w:rsid w:val="00F14501"/>
    <w:rsid w:val="00F1566E"/>
    <w:rsid w:val="00F15B56"/>
    <w:rsid w:val="00F15C2A"/>
    <w:rsid w:val="00F1688C"/>
    <w:rsid w:val="00F200E4"/>
    <w:rsid w:val="00F2036E"/>
    <w:rsid w:val="00F20639"/>
    <w:rsid w:val="00F20ABA"/>
    <w:rsid w:val="00F20AE3"/>
    <w:rsid w:val="00F20E76"/>
    <w:rsid w:val="00F21E5F"/>
    <w:rsid w:val="00F21F98"/>
    <w:rsid w:val="00F22885"/>
    <w:rsid w:val="00F22E8E"/>
    <w:rsid w:val="00F232D0"/>
    <w:rsid w:val="00F245DB"/>
    <w:rsid w:val="00F25103"/>
    <w:rsid w:val="00F26113"/>
    <w:rsid w:val="00F261CF"/>
    <w:rsid w:val="00F263D6"/>
    <w:rsid w:val="00F27A0E"/>
    <w:rsid w:val="00F27A54"/>
    <w:rsid w:val="00F30038"/>
    <w:rsid w:val="00F30BE3"/>
    <w:rsid w:val="00F311B1"/>
    <w:rsid w:val="00F32E1B"/>
    <w:rsid w:val="00F32E38"/>
    <w:rsid w:val="00F32E43"/>
    <w:rsid w:val="00F345E6"/>
    <w:rsid w:val="00F3640F"/>
    <w:rsid w:val="00F367E3"/>
    <w:rsid w:val="00F3769E"/>
    <w:rsid w:val="00F376F9"/>
    <w:rsid w:val="00F40A78"/>
    <w:rsid w:val="00F41A8B"/>
    <w:rsid w:val="00F4288D"/>
    <w:rsid w:val="00F43093"/>
    <w:rsid w:val="00F431F0"/>
    <w:rsid w:val="00F43D1B"/>
    <w:rsid w:val="00F4404A"/>
    <w:rsid w:val="00F45212"/>
    <w:rsid w:val="00F45695"/>
    <w:rsid w:val="00F4574B"/>
    <w:rsid w:val="00F4595B"/>
    <w:rsid w:val="00F47379"/>
    <w:rsid w:val="00F500EF"/>
    <w:rsid w:val="00F50241"/>
    <w:rsid w:val="00F502CD"/>
    <w:rsid w:val="00F50741"/>
    <w:rsid w:val="00F50ABC"/>
    <w:rsid w:val="00F51334"/>
    <w:rsid w:val="00F514EA"/>
    <w:rsid w:val="00F526A3"/>
    <w:rsid w:val="00F526B9"/>
    <w:rsid w:val="00F5278E"/>
    <w:rsid w:val="00F54C75"/>
    <w:rsid w:val="00F54F84"/>
    <w:rsid w:val="00F5521F"/>
    <w:rsid w:val="00F55821"/>
    <w:rsid w:val="00F5687A"/>
    <w:rsid w:val="00F56B55"/>
    <w:rsid w:val="00F57D4C"/>
    <w:rsid w:val="00F57FD4"/>
    <w:rsid w:val="00F60506"/>
    <w:rsid w:val="00F62B8F"/>
    <w:rsid w:val="00F638D3"/>
    <w:rsid w:val="00F649B2"/>
    <w:rsid w:val="00F652DC"/>
    <w:rsid w:val="00F65312"/>
    <w:rsid w:val="00F65AD8"/>
    <w:rsid w:val="00F65C16"/>
    <w:rsid w:val="00F66920"/>
    <w:rsid w:val="00F66D88"/>
    <w:rsid w:val="00F672B5"/>
    <w:rsid w:val="00F67A5E"/>
    <w:rsid w:val="00F7064D"/>
    <w:rsid w:val="00F70D2E"/>
    <w:rsid w:val="00F70EBD"/>
    <w:rsid w:val="00F7391D"/>
    <w:rsid w:val="00F74024"/>
    <w:rsid w:val="00F748B1"/>
    <w:rsid w:val="00F754C2"/>
    <w:rsid w:val="00F75F65"/>
    <w:rsid w:val="00F7678C"/>
    <w:rsid w:val="00F76BB8"/>
    <w:rsid w:val="00F771B0"/>
    <w:rsid w:val="00F7721B"/>
    <w:rsid w:val="00F77561"/>
    <w:rsid w:val="00F779D2"/>
    <w:rsid w:val="00F801F3"/>
    <w:rsid w:val="00F807CF"/>
    <w:rsid w:val="00F80A92"/>
    <w:rsid w:val="00F80DEF"/>
    <w:rsid w:val="00F833F2"/>
    <w:rsid w:val="00F83491"/>
    <w:rsid w:val="00F83C35"/>
    <w:rsid w:val="00F8440A"/>
    <w:rsid w:val="00F854AB"/>
    <w:rsid w:val="00F85F86"/>
    <w:rsid w:val="00F85FFB"/>
    <w:rsid w:val="00F86D0A"/>
    <w:rsid w:val="00F87AF1"/>
    <w:rsid w:val="00F90E7A"/>
    <w:rsid w:val="00F91ACD"/>
    <w:rsid w:val="00F9343C"/>
    <w:rsid w:val="00F93CC8"/>
    <w:rsid w:val="00F94DE1"/>
    <w:rsid w:val="00F96A8D"/>
    <w:rsid w:val="00F97076"/>
    <w:rsid w:val="00FA026D"/>
    <w:rsid w:val="00FA0DB7"/>
    <w:rsid w:val="00FA0FE2"/>
    <w:rsid w:val="00FA14A7"/>
    <w:rsid w:val="00FA1A2D"/>
    <w:rsid w:val="00FA41D0"/>
    <w:rsid w:val="00FA4277"/>
    <w:rsid w:val="00FA5AE8"/>
    <w:rsid w:val="00FA5C89"/>
    <w:rsid w:val="00FA68AA"/>
    <w:rsid w:val="00FA6E0B"/>
    <w:rsid w:val="00FA6F6E"/>
    <w:rsid w:val="00FA746B"/>
    <w:rsid w:val="00FA7A1C"/>
    <w:rsid w:val="00FB0BE4"/>
    <w:rsid w:val="00FB111E"/>
    <w:rsid w:val="00FB127A"/>
    <w:rsid w:val="00FB13FE"/>
    <w:rsid w:val="00FB1484"/>
    <w:rsid w:val="00FB2836"/>
    <w:rsid w:val="00FB2E64"/>
    <w:rsid w:val="00FB3E0E"/>
    <w:rsid w:val="00FB425E"/>
    <w:rsid w:val="00FB4C03"/>
    <w:rsid w:val="00FB503D"/>
    <w:rsid w:val="00FB5FAF"/>
    <w:rsid w:val="00FB7A9E"/>
    <w:rsid w:val="00FC0229"/>
    <w:rsid w:val="00FC0614"/>
    <w:rsid w:val="00FC06DF"/>
    <w:rsid w:val="00FC0BB0"/>
    <w:rsid w:val="00FC0D95"/>
    <w:rsid w:val="00FC36F7"/>
    <w:rsid w:val="00FC442A"/>
    <w:rsid w:val="00FC4577"/>
    <w:rsid w:val="00FC486F"/>
    <w:rsid w:val="00FC4F7A"/>
    <w:rsid w:val="00FC6C29"/>
    <w:rsid w:val="00FC790D"/>
    <w:rsid w:val="00FC7B65"/>
    <w:rsid w:val="00FC7C88"/>
    <w:rsid w:val="00FD0603"/>
    <w:rsid w:val="00FD0810"/>
    <w:rsid w:val="00FD1E70"/>
    <w:rsid w:val="00FD1E9A"/>
    <w:rsid w:val="00FD2798"/>
    <w:rsid w:val="00FD616E"/>
    <w:rsid w:val="00FD70B0"/>
    <w:rsid w:val="00FE0A74"/>
    <w:rsid w:val="00FE1CA8"/>
    <w:rsid w:val="00FE3520"/>
    <w:rsid w:val="00FE381D"/>
    <w:rsid w:val="00FE4A0D"/>
    <w:rsid w:val="00FE530C"/>
    <w:rsid w:val="00FE5875"/>
    <w:rsid w:val="00FE5A23"/>
    <w:rsid w:val="00FE5D6F"/>
    <w:rsid w:val="00FE6D4F"/>
    <w:rsid w:val="00FE6F32"/>
    <w:rsid w:val="00FE6F55"/>
    <w:rsid w:val="00FE77A5"/>
    <w:rsid w:val="00FE7CEC"/>
    <w:rsid w:val="00FF05B7"/>
    <w:rsid w:val="00FF1FC4"/>
    <w:rsid w:val="00FF3085"/>
    <w:rsid w:val="00FF3400"/>
    <w:rsid w:val="00FF3494"/>
    <w:rsid w:val="00FF35B4"/>
    <w:rsid w:val="00FF35E9"/>
    <w:rsid w:val="00FF423F"/>
    <w:rsid w:val="00FF42EB"/>
    <w:rsid w:val="00FF52BA"/>
    <w:rsid w:val="00FF5B60"/>
    <w:rsid w:val="00FF70C3"/>
    <w:rsid w:val="00FF79F3"/>
    <w:rsid w:val="00FF7B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4149B"/>
  <w15:chartTrackingRefBased/>
  <w15:docId w15:val="{0046A88A-BA96-40DF-B692-6A8A4A7C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24BFB"/>
    <w:pPr>
      <w:spacing w:after="0" w:line="260" w:lineRule="atLeast"/>
    </w:pPr>
    <w:rPr>
      <w:rFonts w:ascii="Arial" w:eastAsia="Times New Roman" w:hAnsi="Arial" w:cs="Times New Roman"/>
      <w:kern w:val="0"/>
      <w:sz w:val="20"/>
      <w:szCs w:val="24"/>
      <w:lang w:val="en-US"/>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8E68F6"/>
    <w:pPr>
      <w:tabs>
        <w:tab w:val="left" w:pos="1701"/>
      </w:tabs>
      <w:spacing w:after="160" w:line="259" w:lineRule="auto"/>
    </w:pPr>
    <w:rPr>
      <w:rFonts w:asciiTheme="minorHAnsi" w:eastAsiaTheme="minorHAnsi" w:hAnsiTheme="minorHAnsi" w:cstheme="minorBidi"/>
      <w:sz w:val="22"/>
      <w:szCs w:val="20"/>
      <w:lang w:val="sl-SI" w:eastAsia="sl-SI"/>
    </w:rPr>
  </w:style>
  <w:style w:type="paragraph" w:styleId="Glava">
    <w:name w:val="header"/>
    <w:basedOn w:val="Navaden"/>
    <w:link w:val="GlavaZnak"/>
    <w:uiPriority w:val="99"/>
    <w:unhideWhenUsed/>
    <w:rsid w:val="008E68F6"/>
    <w:pPr>
      <w:tabs>
        <w:tab w:val="center" w:pos="4536"/>
        <w:tab w:val="right" w:pos="9072"/>
      </w:tabs>
      <w:spacing w:line="240" w:lineRule="auto"/>
    </w:pPr>
    <w:rPr>
      <w:rFonts w:asciiTheme="minorHAnsi" w:eastAsiaTheme="minorHAnsi" w:hAnsiTheme="minorHAnsi" w:cstheme="minorBidi"/>
      <w:sz w:val="22"/>
      <w:szCs w:val="22"/>
      <w:lang w:val="sl-SI"/>
    </w:rPr>
  </w:style>
  <w:style w:type="character" w:customStyle="1" w:styleId="GlavaZnak">
    <w:name w:val="Glava Znak"/>
    <w:basedOn w:val="Privzetapisavaodstavka"/>
    <w:link w:val="Glava"/>
    <w:uiPriority w:val="99"/>
    <w:rsid w:val="008E68F6"/>
    <w:rPr>
      <w:kern w:val="0"/>
      <w14:ligatures w14:val="none"/>
    </w:rPr>
  </w:style>
  <w:style w:type="character" w:styleId="Hiperpovezava">
    <w:name w:val="Hyperlink"/>
    <w:basedOn w:val="Privzetapisavaodstavka"/>
    <w:uiPriority w:val="99"/>
    <w:unhideWhenUsed/>
    <w:rsid w:val="008E68F6"/>
    <w:rPr>
      <w:color w:val="0563C1" w:themeColor="hyperlink"/>
      <w:u w:val="single"/>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
    <w:basedOn w:val="Navaden"/>
    <w:link w:val="Sprotnaopomba-besediloZnak"/>
    <w:uiPriority w:val="99"/>
    <w:unhideWhenUsed/>
    <w:qFormat/>
    <w:rsid w:val="008E68F6"/>
    <w:pPr>
      <w:spacing w:line="240" w:lineRule="auto"/>
    </w:pPr>
    <w:rPr>
      <w:szCs w:val="20"/>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rsid w:val="008E68F6"/>
    <w:rPr>
      <w:rFonts w:ascii="Arial" w:eastAsia="Times New Roman" w:hAnsi="Arial" w:cs="Times New Roman"/>
      <w:kern w:val="0"/>
      <w:sz w:val="20"/>
      <w:szCs w:val="20"/>
      <w:lang w:val="en-US"/>
      <w14:ligatures w14:val="none"/>
    </w:rPr>
  </w:style>
  <w:style w:type="character" w:styleId="Sprotnaopomba-sklic">
    <w:name w:val="footnote reference"/>
    <w:aliases w:val="_STEVILKA opomba,Fn Ref,Footnote Refernece,Footnote Refernece + (Latein) Arial,10 pt,Blau,BVI fnr,callout,Footnote Reference Superscript,footnotesign,Footnotes refss,Footnote Reference Number,Fußnotenzeichen_Raxen,Footnote Refe,FR"/>
    <w:basedOn w:val="Privzetapisavaodstavka"/>
    <w:uiPriority w:val="99"/>
    <w:unhideWhenUsed/>
    <w:qFormat/>
    <w:rsid w:val="008E68F6"/>
    <w:rPr>
      <w:vertAlign w:val="superscript"/>
    </w:rPr>
  </w:style>
  <w:style w:type="paragraph" w:styleId="Odstavekseznama">
    <w:name w:val="List Paragraph"/>
    <w:basedOn w:val="Navaden"/>
    <w:uiPriority w:val="34"/>
    <w:qFormat/>
    <w:rsid w:val="008E68F6"/>
    <w:pPr>
      <w:ind w:left="720"/>
      <w:contextualSpacing/>
    </w:pPr>
  </w:style>
  <w:style w:type="paragraph" w:styleId="Noga">
    <w:name w:val="footer"/>
    <w:basedOn w:val="Navaden"/>
    <w:link w:val="NogaZnak"/>
    <w:uiPriority w:val="99"/>
    <w:unhideWhenUsed/>
    <w:rsid w:val="008E68F6"/>
    <w:pPr>
      <w:tabs>
        <w:tab w:val="center" w:pos="4536"/>
        <w:tab w:val="right" w:pos="9072"/>
      </w:tabs>
      <w:spacing w:line="240" w:lineRule="auto"/>
    </w:pPr>
  </w:style>
  <w:style w:type="character" w:customStyle="1" w:styleId="NogaZnak">
    <w:name w:val="Noga Znak"/>
    <w:basedOn w:val="Privzetapisavaodstavka"/>
    <w:link w:val="Noga"/>
    <w:uiPriority w:val="99"/>
    <w:rsid w:val="008E68F6"/>
    <w:rPr>
      <w:rFonts w:ascii="Arial" w:eastAsia="Times New Roman" w:hAnsi="Arial" w:cs="Times New Roman"/>
      <w:kern w:val="0"/>
      <w:sz w:val="20"/>
      <w:szCs w:val="24"/>
      <w:lang w:val="en-US"/>
      <w14:ligatures w14:val="none"/>
    </w:rPr>
  </w:style>
  <w:style w:type="paragraph" w:styleId="Brezrazmikov">
    <w:name w:val="No Spacing"/>
    <w:uiPriority w:val="1"/>
    <w:qFormat/>
    <w:rsid w:val="008E68F6"/>
    <w:pPr>
      <w:spacing w:after="0" w:line="240" w:lineRule="auto"/>
    </w:pPr>
    <w:rPr>
      <w:rFonts w:ascii="Arial" w:eastAsia="Times New Roman" w:hAnsi="Arial" w:cs="Times New Roman"/>
      <w:kern w:val="0"/>
      <w:sz w:val="20"/>
      <w:szCs w:val="24"/>
      <w:lang w:val="en-US"/>
      <w14:ligatures w14:val="none"/>
    </w:rPr>
  </w:style>
  <w:style w:type="paragraph" w:styleId="Navadensplet">
    <w:name w:val="Normal (Web)"/>
    <w:basedOn w:val="Navaden"/>
    <w:uiPriority w:val="99"/>
    <w:unhideWhenUsed/>
    <w:rsid w:val="00616442"/>
    <w:pPr>
      <w:spacing w:before="100" w:beforeAutospacing="1" w:after="100" w:afterAutospacing="1" w:line="240" w:lineRule="auto"/>
    </w:pPr>
    <w:rPr>
      <w:rFonts w:ascii="Times New Roman" w:hAnsi="Times New Roman"/>
      <w:sz w:val="24"/>
      <w:lang w:val="sl-SI" w:eastAsia="sl-SI"/>
    </w:rPr>
  </w:style>
  <w:style w:type="character" w:customStyle="1" w:styleId="Nerazreenaomemba1">
    <w:name w:val="Nerazrešena omemba1"/>
    <w:basedOn w:val="Privzetapisavaodstavka"/>
    <w:uiPriority w:val="99"/>
    <w:semiHidden/>
    <w:unhideWhenUsed/>
    <w:rsid w:val="006A7E16"/>
    <w:rPr>
      <w:color w:val="605E5C"/>
      <w:shd w:val="clear" w:color="auto" w:fill="E1DFDD"/>
    </w:rPr>
  </w:style>
  <w:style w:type="character" w:styleId="Pripombasklic">
    <w:name w:val="annotation reference"/>
    <w:basedOn w:val="Privzetapisavaodstavka"/>
    <w:uiPriority w:val="99"/>
    <w:semiHidden/>
    <w:unhideWhenUsed/>
    <w:rsid w:val="003F011A"/>
    <w:rPr>
      <w:sz w:val="16"/>
      <w:szCs w:val="16"/>
    </w:rPr>
  </w:style>
  <w:style w:type="paragraph" w:styleId="Pripombabesedilo">
    <w:name w:val="annotation text"/>
    <w:basedOn w:val="Navaden"/>
    <w:link w:val="PripombabesediloZnak"/>
    <w:uiPriority w:val="99"/>
    <w:semiHidden/>
    <w:unhideWhenUsed/>
    <w:rsid w:val="003F011A"/>
    <w:pPr>
      <w:spacing w:line="240" w:lineRule="auto"/>
    </w:pPr>
    <w:rPr>
      <w:szCs w:val="20"/>
    </w:rPr>
  </w:style>
  <w:style w:type="character" w:customStyle="1" w:styleId="PripombabesediloZnak">
    <w:name w:val="Pripomba – besedilo Znak"/>
    <w:basedOn w:val="Privzetapisavaodstavka"/>
    <w:link w:val="Pripombabesedilo"/>
    <w:uiPriority w:val="99"/>
    <w:semiHidden/>
    <w:rsid w:val="003F011A"/>
    <w:rPr>
      <w:rFonts w:ascii="Arial" w:eastAsia="Times New Roman" w:hAnsi="Arial" w:cs="Times New Roman"/>
      <w:kern w:val="0"/>
      <w:sz w:val="20"/>
      <w:szCs w:val="20"/>
      <w:lang w:val="en-US"/>
      <w14:ligatures w14:val="none"/>
    </w:rPr>
  </w:style>
  <w:style w:type="paragraph" w:styleId="Zadevapripombe">
    <w:name w:val="annotation subject"/>
    <w:basedOn w:val="Pripombabesedilo"/>
    <w:next w:val="Pripombabesedilo"/>
    <w:link w:val="ZadevapripombeZnak"/>
    <w:uiPriority w:val="99"/>
    <w:semiHidden/>
    <w:unhideWhenUsed/>
    <w:rsid w:val="003F011A"/>
    <w:rPr>
      <w:b/>
      <w:bCs/>
    </w:rPr>
  </w:style>
  <w:style w:type="character" w:customStyle="1" w:styleId="ZadevapripombeZnak">
    <w:name w:val="Zadeva pripombe Znak"/>
    <w:basedOn w:val="PripombabesediloZnak"/>
    <w:link w:val="Zadevapripombe"/>
    <w:uiPriority w:val="99"/>
    <w:semiHidden/>
    <w:rsid w:val="003F011A"/>
    <w:rPr>
      <w:rFonts w:ascii="Arial" w:eastAsia="Times New Roman" w:hAnsi="Arial" w:cs="Times New Roman"/>
      <w:b/>
      <w:bCs/>
      <w:kern w:val="0"/>
      <w:sz w:val="20"/>
      <w:szCs w:val="20"/>
      <w:lang w:val="en-US"/>
      <w14:ligatures w14:val="none"/>
    </w:rPr>
  </w:style>
  <w:style w:type="table" w:styleId="Tabelamrea">
    <w:name w:val="Table Grid"/>
    <w:basedOn w:val="Navadnatabela"/>
    <w:uiPriority w:val="39"/>
    <w:rsid w:val="0074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1053C8"/>
    <w:pPr>
      <w:spacing w:after="0" w:line="240" w:lineRule="auto"/>
    </w:pPr>
    <w:rPr>
      <w:rFonts w:ascii="Arial" w:eastAsia="Times New Roman" w:hAnsi="Arial" w:cs="Times New Roman"/>
      <w:kern w:val="0"/>
      <w:sz w:val="20"/>
      <w:szCs w:val="24"/>
      <w:lang w:val="en-US"/>
      <w14:ligatures w14:val="none"/>
    </w:rPr>
  </w:style>
  <w:style w:type="paragraph" w:styleId="Besedilooblaka">
    <w:name w:val="Balloon Text"/>
    <w:basedOn w:val="Navaden"/>
    <w:link w:val="BesedilooblakaZnak"/>
    <w:uiPriority w:val="99"/>
    <w:semiHidden/>
    <w:unhideWhenUsed/>
    <w:rsid w:val="0004199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41991"/>
    <w:rPr>
      <w:rFonts w:ascii="Segoe UI" w:eastAsia="Times New Roman" w:hAnsi="Segoe UI" w:cs="Segoe UI"/>
      <w:kern w:val="0"/>
      <w:sz w:val="18"/>
      <w:szCs w:val="18"/>
      <w:lang w:val="en-US"/>
      <w14:ligatures w14:val="none"/>
    </w:rPr>
  </w:style>
  <w:style w:type="character" w:styleId="Nerazreenaomemba">
    <w:name w:val="Unresolved Mention"/>
    <w:basedOn w:val="Privzetapisavaodstavka"/>
    <w:uiPriority w:val="99"/>
    <w:semiHidden/>
    <w:unhideWhenUsed/>
    <w:rsid w:val="00A61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5399">
      <w:bodyDiv w:val="1"/>
      <w:marLeft w:val="0"/>
      <w:marRight w:val="0"/>
      <w:marTop w:val="0"/>
      <w:marBottom w:val="0"/>
      <w:divBdr>
        <w:top w:val="none" w:sz="0" w:space="0" w:color="auto"/>
        <w:left w:val="none" w:sz="0" w:space="0" w:color="auto"/>
        <w:bottom w:val="none" w:sz="0" w:space="0" w:color="auto"/>
        <w:right w:val="none" w:sz="0" w:space="0" w:color="auto"/>
      </w:divBdr>
    </w:div>
    <w:div w:id="1488324682">
      <w:bodyDiv w:val="1"/>
      <w:marLeft w:val="0"/>
      <w:marRight w:val="0"/>
      <w:marTop w:val="0"/>
      <w:marBottom w:val="0"/>
      <w:divBdr>
        <w:top w:val="none" w:sz="0" w:space="0" w:color="auto"/>
        <w:left w:val="none" w:sz="0" w:space="0" w:color="auto"/>
        <w:bottom w:val="none" w:sz="0" w:space="0" w:color="auto"/>
        <w:right w:val="none" w:sz="0" w:space="0" w:color="auto"/>
      </w:divBdr>
      <w:divsChild>
        <w:div w:id="818810712">
          <w:marLeft w:val="425"/>
          <w:marRight w:val="0"/>
          <w:marTop w:val="0"/>
          <w:marBottom w:val="0"/>
          <w:divBdr>
            <w:top w:val="none" w:sz="0" w:space="0" w:color="auto"/>
            <w:left w:val="none" w:sz="0" w:space="0" w:color="auto"/>
            <w:bottom w:val="none" w:sz="0" w:space="0" w:color="auto"/>
            <w:right w:val="none" w:sz="0" w:space="0" w:color="auto"/>
          </w:divBdr>
        </w:div>
        <w:div w:id="907426501">
          <w:marLeft w:val="425"/>
          <w:marRight w:val="0"/>
          <w:marTop w:val="0"/>
          <w:marBottom w:val="0"/>
          <w:divBdr>
            <w:top w:val="none" w:sz="0" w:space="0" w:color="auto"/>
            <w:left w:val="none" w:sz="0" w:space="0" w:color="auto"/>
            <w:bottom w:val="none" w:sz="0" w:space="0" w:color="auto"/>
            <w:right w:val="none" w:sz="0" w:space="0" w:color="auto"/>
          </w:divBdr>
        </w:div>
        <w:div w:id="1053240312">
          <w:marLeft w:val="425"/>
          <w:marRight w:val="0"/>
          <w:marTop w:val="0"/>
          <w:marBottom w:val="0"/>
          <w:divBdr>
            <w:top w:val="none" w:sz="0" w:space="0" w:color="auto"/>
            <w:left w:val="none" w:sz="0" w:space="0" w:color="auto"/>
            <w:bottom w:val="none" w:sz="0" w:space="0" w:color="auto"/>
            <w:right w:val="none" w:sz="0" w:space="0" w:color="auto"/>
          </w:divBdr>
        </w:div>
        <w:div w:id="1304848854">
          <w:marLeft w:val="425"/>
          <w:marRight w:val="0"/>
          <w:marTop w:val="0"/>
          <w:marBottom w:val="0"/>
          <w:divBdr>
            <w:top w:val="none" w:sz="0" w:space="0" w:color="auto"/>
            <w:left w:val="none" w:sz="0" w:space="0" w:color="auto"/>
            <w:bottom w:val="none" w:sz="0" w:space="0" w:color="auto"/>
            <w:right w:val="none" w:sz="0" w:space="0" w:color="auto"/>
          </w:divBdr>
        </w:div>
        <w:div w:id="1777560813">
          <w:marLeft w:val="4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SL/TXT/?uri=CELEX:32000L0043" TargetMode="External"/><Relationship Id="rId13" Type="http://schemas.openxmlformats.org/officeDocument/2006/relationships/hyperlink" Target="https://equineteurope.org/equality-in-europe/eu-legislative-framework/" TargetMode="External"/><Relationship Id="rId18" Type="http://schemas.openxmlformats.org/officeDocument/2006/relationships/hyperlink" Target="https://e-kurs.si/cleni/34-clen/" TargetMode="External"/><Relationship Id="rId3" Type="http://schemas.openxmlformats.org/officeDocument/2006/relationships/hyperlink" Target="http://www.uradni-list.si/1/objava.jsp?sop=2013-01-3034" TargetMode="External"/><Relationship Id="rId7" Type="http://schemas.openxmlformats.org/officeDocument/2006/relationships/hyperlink" Target="https://www.ajpes.si/podjetje/%20&#8230;%20&amp;EnotaStatus=1" TargetMode="External"/><Relationship Id="rId12" Type="http://schemas.openxmlformats.org/officeDocument/2006/relationships/hyperlink" Target="https://fra.europa.eu/en/publication/2023/being-black-eu" TargetMode="External"/><Relationship Id="rId17" Type="http://schemas.openxmlformats.org/officeDocument/2006/relationships/hyperlink" Target="https://e-kurs.si/cleni/34-clen/" TargetMode="External"/><Relationship Id="rId2" Type="http://schemas.openxmlformats.org/officeDocument/2006/relationships/hyperlink" Target="http://www.uradni-list.si/1/objava.jsp?sop=2018-01-0887" TargetMode="External"/><Relationship Id="rId16" Type="http://schemas.openxmlformats.org/officeDocument/2006/relationships/hyperlink" Target="https://hudoc.echr.coe.int/fre" TargetMode="External"/><Relationship Id="rId20" Type="http://schemas.openxmlformats.org/officeDocument/2006/relationships/hyperlink" Target="https://pisrs.si/sodnaPraksa?idECLI=ECLI:SI:VSLJ:2021:II.CP.1016.2021" TargetMode="External"/><Relationship Id="rId1" Type="http://schemas.openxmlformats.org/officeDocument/2006/relationships/hyperlink" Target="http://www.uradni-list.si/1/objava.jsp?sop=2016-01-1427" TargetMode="External"/><Relationship Id="rId6" Type="http://schemas.openxmlformats.org/officeDocument/2006/relationships/hyperlink" Target="https://www.ajpes.si/podjetje/%20&#8230;%20%20&amp;EnotaStatus=1" TargetMode="External"/><Relationship Id="rId11" Type="http://schemas.openxmlformats.org/officeDocument/2006/relationships/hyperlink" Target="https://fra.europa.eu/en" TargetMode="External"/><Relationship Id="rId5" Type="http://schemas.openxmlformats.org/officeDocument/2006/relationships/hyperlink" Target="http://www.uradni-list.si/1/objava.jsp?sop=2022-01-0014" TargetMode="External"/><Relationship Id="rId15" Type="http://schemas.openxmlformats.org/officeDocument/2006/relationships/hyperlink" Target="https://www.coe.int/en/web/european-commission-against-racism-and-intolerance/factsheets" TargetMode="External"/><Relationship Id="rId10" Type="http://schemas.openxmlformats.org/officeDocument/2006/relationships/hyperlink" Target="https://equineteurope.org/what-are-equality-bodies/" TargetMode="External"/><Relationship Id="rId19" Type="http://schemas.openxmlformats.org/officeDocument/2006/relationships/hyperlink" Target="https://www2.arnes.si/~o4osce/gradiva/geo/amerika/6prebivalstvo/rasna_sestava.html" TargetMode="External"/><Relationship Id="rId4" Type="http://schemas.openxmlformats.org/officeDocument/2006/relationships/hyperlink" Target="http://www.uradni-list.si/1/objava.jsp?sop=2020-01-3096" TargetMode="External"/><Relationship Id="rId9" Type="http://schemas.openxmlformats.org/officeDocument/2006/relationships/hyperlink" Target="https://pisrs.si/pregledPredpisaEU?celex=12012P-TXT" TargetMode="External"/><Relationship Id="rId14" Type="http://schemas.openxmlformats.org/officeDocument/2006/relationships/hyperlink" Target="https://arhiv.varuh-rs.si/pravni-temelji-cp/ozn-organizacija-zdruzenih-narodov/konvencija-o-odpravi-vseh-oblik-rasne-diskriminacij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EA99644-9760-48D7-B6C1-47F5CBCAB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6208</Words>
  <Characters>36755</Characters>
  <Application>Microsoft Office Word</Application>
  <DocSecurity>0</DocSecurity>
  <Lines>574</Lines>
  <Paragraphs>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Bina Belec</dc:creator>
  <cp:keywords/>
  <dc:description/>
  <cp:lastModifiedBy>Črt Kaker</cp:lastModifiedBy>
  <cp:revision>2</cp:revision>
  <cp:lastPrinted>2025-12-18T14:11:00Z</cp:lastPrinted>
  <dcterms:created xsi:type="dcterms:W3CDTF">2026-01-28T07:45:00Z</dcterms:created>
  <dcterms:modified xsi:type="dcterms:W3CDTF">2026-01-28T07:45:00Z</dcterms:modified>
</cp:coreProperties>
</file>