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572B" w14:textId="3BE63A7D" w:rsidR="004F7322" w:rsidRPr="00261E43" w:rsidRDefault="00043EA6" w:rsidP="007B2C4F">
      <w:pPr>
        <w:pStyle w:val="datumtevilka"/>
        <w:spacing w:after="0" w:line="276" w:lineRule="auto"/>
        <w:rPr>
          <w:rFonts w:ascii="Arial" w:hAnsi="Arial" w:cs="Arial"/>
          <w:b/>
          <w:szCs w:val="22"/>
        </w:rPr>
      </w:pPr>
      <w:r w:rsidRPr="00261E43">
        <w:rPr>
          <w:rFonts w:ascii="Arial" w:hAnsi="Arial" w:cs="Arial"/>
          <w:szCs w:val="22"/>
        </w:rPr>
        <w:t>Š</w:t>
      </w:r>
      <w:r w:rsidR="004F7322" w:rsidRPr="00261E43">
        <w:rPr>
          <w:rFonts w:ascii="Arial" w:hAnsi="Arial" w:cs="Arial"/>
          <w:szCs w:val="22"/>
        </w:rPr>
        <w:t xml:space="preserve">tevilka: </w:t>
      </w:r>
      <w:r w:rsidR="004F7322" w:rsidRPr="00261E43">
        <w:rPr>
          <w:rFonts w:ascii="Arial" w:hAnsi="Arial" w:cs="Arial"/>
          <w:color w:val="FF0000"/>
          <w:szCs w:val="22"/>
        </w:rPr>
        <w:tab/>
      </w:r>
      <w:r w:rsidR="00CC0F2B" w:rsidRPr="00261E43">
        <w:rPr>
          <w:rFonts w:ascii="Arial" w:hAnsi="Arial" w:cs="Arial"/>
          <w:szCs w:val="22"/>
        </w:rPr>
        <w:t>050-</w:t>
      </w:r>
      <w:r w:rsidR="00D13D57" w:rsidRPr="00261E43">
        <w:rPr>
          <w:rFonts w:ascii="Arial" w:hAnsi="Arial" w:cs="Arial"/>
          <w:szCs w:val="22"/>
        </w:rPr>
        <w:t>14</w:t>
      </w:r>
      <w:r w:rsidR="00F97672" w:rsidRPr="00261E43">
        <w:rPr>
          <w:rFonts w:ascii="Arial" w:hAnsi="Arial" w:cs="Arial"/>
          <w:szCs w:val="22"/>
        </w:rPr>
        <w:t>/202</w:t>
      </w:r>
      <w:r w:rsidR="00D13D57" w:rsidRPr="00261E43">
        <w:rPr>
          <w:rFonts w:ascii="Arial" w:hAnsi="Arial" w:cs="Arial"/>
          <w:szCs w:val="22"/>
        </w:rPr>
        <w:t>5</w:t>
      </w:r>
      <w:r w:rsidRPr="00261E43">
        <w:rPr>
          <w:rFonts w:ascii="Arial" w:hAnsi="Arial" w:cs="Arial"/>
          <w:szCs w:val="22"/>
        </w:rPr>
        <w:t>/</w:t>
      </w:r>
      <w:r w:rsidR="00D13D57" w:rsidRPr="00261E43">
        <w:rPr>
          <w:rFonts w:ascii="Arial" w:hAnsi="Arial" w:cs="Arial"/>
          <w:szCs w:val="22"/>
        </w:rPr>
        <w:t>11</w:t>
      </w:r>
    </w:p>
    <w:p w14:paraId="4F09167D" w14:textId="394AA003" w:rsidR="004F7322" w:rsidRPr="00261E43" w:rsidRDefault="00D80AAD" w:rsidP="007B2C4F">
      <w:pPr>
        <w:pStyle w:val="datumtevilka"/>
        <w:spacing w:after="0" w:line="276" w:lineRule="auto"/>
        <w:rPr>
          <w:rFonts w:ascii="Arial" w:hAnsi="Arial" w:cs="Arial"/>
          <w:szCs w:val="22"/>
        </w:rPr>
      </w:pPr>
      <w:r w:rsidRPr="00261E43">
        <w:rPr>
          <w:rFonts w:ascii="Arial" w:hAnsi="Arial" w:cs="Arial"/>
          <w:szCs w:val="22"/>
        </w:rPr>
        <w:t xml:space="preserve">Datum:  </w:t>
      </w:r>
      <w:r w:rsidRPr="00261E43">
        <w:rPr>
          <w:rFonts w:ascii="Arial" w:hAnsi="Arial" w:cs="Arial"/>
          <w:szCs w:val="22"/>
        </w:rPr>
        <w:tab/>
      </w:r>
      <w:r w:rsidR="00FD3E54" w:rsidRPr="00FD3E54">
        <w:rPr>
          <w:rFonts w:ascii="Arial" w:hAnsi="Arial" w:cs="Arial"/>
          <w:szCs w:val="22"/>
        </w:rPr>
        <w:t>22</w:t>
      </w:r>
      <w:r w:rsidR="00E70BF7" w:rsidRPr="00FD3E54">
        <w:rPr>
          <w:rFonts w:ascii="Arial" w:hAnsi="Arial" w:cs="Arial"/>
          <w:szCs w:val="22"/>
        </w:rPr>
        <w:t xml:space="preserve">. </w:t>
      </w:r>
      <w:r w:rsidR="00FD3E54" w:rsidRPr="00FD3E54">
        <w:rPr>
          <w:rFonts w:ascii="Arial" w:hAnsi="Arial" w:cs="Arial"/>
          <w:szCs w:val="22"/>
        </w:rPr>
        <w:t>1</w:t>
      </w:r>
      <w:r w:rsidR="003F3A1F" w:rsidRPr="00FD3E54">
        <w:rPr>
          <w:rFonts w:ascii="Arial" w:hAnsi="Arial" w:cs="Arial"/>
          <w:szCs w:val="22"/>
        </w:rPr>
        <w:t xml:space="preserve">. </w:t>
      </w:r>
      <w:r w:rsidR="003F0677" w:rsidRPr="00FD3E54">
        <w:rPr>
          <w:rFonts w:ascii="Arial" w:hAnsi="Arial" w:cs="Arial"/>
          <w:szCs w:val="22"/>
        </w:rPr>
        <w:t>202</w:t>
      </w:r>
      <w:r w:rsidR="00783E54" w:rsidRPr="00FD3E54">
        <w:rPr>
          <w:rFonts w:ascii="Arial" w:hAnsi="Arial" w:cs="Arial"/>
          <w:szCs w:val="22"/>
        </w:rPr>
        <w:t>6</w:t>
      </w:r>
    </w:p>
    <w:p w14:paraId="532F3489" w14:textId="77777777" w:rsidR="00FC1B6D" w:rsidRPr="00261E43" w:rsidRDefault="00FC1B6D" w:rsidP="007B2C4F">
      <w:pPr>
        <w:pStyle w:val="ZADEVA"/>
        <w:tabs>
          <w:tab w:val="clear" w:pos="1701"/>
          <w:tab w:val="left" w:pos="5760"/>
        </w:tabs>
        <w:spacing w:after="0" w:line="276" w:lineRule="auto"/>
        <w:ind w:left="0" w:right="-142" w:firstLine="0"/>
        <w:rPr>
          <w:rFonts w:ascii="Arial" w:hAnsi="Arial" w:cs="Arial"/>
          <w:lang w:val="sl-SI"/>
        </w:rPr>
      </w:pPr>
    </w:p>
    <w:p w14:paraId="6C7AB228" w14:textId="77777777" w:rsidR="00A10837" w:rsidRPr="00261E43" w:rsidRDefault="00A10837" w:rsidP="007B2C4F">
      <w:pPr>
        <w:pStyle w:val="ZADEVA"/>
        <w:tabs>
          <w:tab w:val="clear" w:pos="1701"/>
          <w:tab w:val="left" w:pos="5760"/>
        </w:tabs>
        <w:spacing w:after="0" w:line="276" w:lineRule="auto"/>
        <w:ind w:left="0" w:right="-142" w:firstLine="0"/>
        <w:rPr>
          <w:rFonts w:ascii="Arial" w:hAnsi="Arial" w:cs="Arial"/>
          <w:lang w:val="sl-SI"/>
        </w:rPr>
      </w:pPr>
    </w:p>
    <w:p w14:paraId="5ECBB61F" w14:textId="4255B12C" w:rsidR="004431CD" w:rsidRPr="00261E43" w:rsidRDefault="00653E2A" w:rsidP="007B2C4F">
      <w:pPr>
        <w:pStyle w:val="ZADEVA"/>
        <w:tabs>
          <w:tab w:val="clear" w:pos="1701"/>
          <w:tab w:val="left" w:pos="5760"/>
        </w:tabs>
        <w:spacing w:after="0" w:line="276" w:lineRule="auto"/>
        <w:ind w:left="0" w:right="-142" w:firstLine="0"/>
        <w:rPr>
          <w:rFonts w:ascii="Arial" w:hAnsi="Arial" w:cs="Arial"/>
          <w:lang w:val="sl-SI"/>
        </w:rPr>
      </w:pPr>
      <w:r w:rsidRPr="00261E43">
        <w:rPr>
          <w:rFonts w:ascii="Arial" w:hAnsi="Arial" w:cs="Arial"/>
          <w:lang w:val="sl-SI"/>
        </w:rPr>
        <w:tab/>
      </w:r>
      <w:r w:rsidRPr="00261E43">
        <w:rPr>
          <w:rFonts w:ascii="Arial" w:hAnsi="Arial" w:cs="Arial"/>
          <w:lang w:val="sl-SI"/>
        </w:rPr>
        <w:tab/>
      </w:r>
    </w:p>
    <w:p w14:paraId="5ED11CA4" w14:textId="420DE30B" w:rsidR="003F3A1F" w:rsidRPr="00261E43" w:rsidRDefault="008E5DEA" w:rsidP="007B2C4F">
      <w:pPr>
        <w:pStyle w:val="ZADEVA"/>
        <w:tabs>
          <w:tab w:val="left" w:pos="6330"/>
        </w:tabs>
        <w:spacing w:after="0" w:line="276" w:lineRule="auto"/>
        <w:rPr>
          <w:rFonts w:ascii="Arial" w:hAnsi="Arial" w:cs="Arial"/>
          <w:lang w:val="sl-SI"/>
        </w:rPr>
      </w:pPr>
      <w:r w:rsidRPr="00261E43">
        <w:rPr>
          <w:rFonts w:ascii="Arial" w:hAnsi="Arial" w:cs="Arial"/>
          <w:lang w:val="sl-SI"/>
        </w:rPr>
        <w:t>Z</w:t>
      </w:r>
      <w:r w:rsidR="006B2EF6" w:rsidRPr="00261E43">
        <w:rPr>
          <w:rFonts w:ascii="Arial" w:hAnsi="Arial" w:cs="Arial"/>
          <w:lang w:val="sl-SI"/>
        </w:rPr>
        <w:t xml:space="preserve">adeva: </w:t>
      </w:r>
      <w:r w:rsidR="006B2EF6" w:rsidRPr="00261E43">
        <w:rPr>
          <w:rFonts w:ascii="Arial" w:hAnsi="Arial" w:cs="Arial"/>
          <w:lang w:val="sl-SI"/>
        </w:rPr>
        <w:tab/>
        <w:t xml:space="preserve">Ocena </w:t>
      </w:r>
      <w:proofErr w:type="spellStart"/>
      <w:r w:rsidR="00E70BF7" w:rsidRPr="00261E43">
        <w:rPr>
          <w:rFonts w:ascii="Arial" w:hAnsi="Arial" w:cs="Arial"/>
          <w:lang w:val="sl-SI"/>
        </w:rPr>
        <w:t>diskriminatornosti</w:t>
      </w:r>
      <w:proofErr w:type="spellEnd"/>
      <w:r w:rsidR="00E70BF7" w:rsidRPr="00261E43">
        <w:rPr>
          <w:rFonts w:ascii="Arial" w:hAnsi="Arial" w:cs="Arial"/>
          <w:lang w:val="sl-SI"/>
        </w:rPr>
        <w:t xml:space="preserve"> </w:t>
      </w:r>
      <w:r w:rsidR="00D13D57" w:rsidRPr="00261E43">
        <w:rPr>
          <w:rFonts w:ascii="Arial" w:hAnsi="Arial" w:cs="Arial"/>
          <w:lang w:val="sl-SI"/>
        </w:rPr>
        <w:t>točke VI. ABONMAJI Abonma A – občani Sklepa o izvajanju javne službe »upravljanje določenih javnih parkirišč«</w:t>
      </w:r>
    </w:p>
    <w:p w14:paraId="66EC233D" w14:textId="00489240" w:rsidR="001F77B3" w:rsidRPr="00261E43" w:rsidRDefault="001F77B3" w:rsidP="007B2C4F">
      <w:pPr>
        <w:pStyle w:val="ZADEVA"/>
        <w:tabs>
          <w:tab w:val="left" w:pos="6330"/>
        </w:tabs>
        <w:spacing w:after="0" w:line="276" w:lineRule="auto"/>
        <w:jc w:val="both"/>
        <w:rPr>
          <w:rFonts w:ascii="Arial" w:hAnsi="Arial" w:cs="Arial"/>
          <w:lang w:val="sl-SI"/>
        </w:rPr>
      </w:pPr>
    </w:p>
    <w:p w14:paraId="3697492E" w14:textId="1C0B6D05" w:rsidR="00EF6F20" w:rsidRPr="00261E43" w:rsidRDefault="00CC0F2B" w:rsidP="007B2C4F">
      <w:pPr>
        <w:pStyle w:val="ZADEVA"/>
        <w:tabs>
          <w:tab w:val="left" w:pos="6330"/>
        </w:tabs>
        <w:spacing w:after="0" w:line="276" w:lineRule="auto"/>
        <w:jc w:val="both"/>
        <w:rPr>
          <w:rFonts w:ascii="Arial" w:hAnsi="Arial" w:cs="Arial"/>
          <w:lang w:val="sl-SI"/>
        </w:rPr>
      </w:pPr>
      <w:r w:rsidRPr="00261E43">
        <w:rPr>
          <w:rFonts w:ascii="Arial" w:hAnsi="Arial" w:cs="Arial"/>
          <w:lang w:val="sl-SI"/>
        </w:rPr>
        <w:tab/>
      </w:r>
    </w:p>
    <w:p w14:paraId="79CC9A83" w14:textId="48C675F4" w:rsidR="00493828" w:rsidRPr="00261E43" w:rsidRDefault="00D45F97" w:rsidP="007B2C4F">
      <w:pPr>
        <w:spacing w:line="276" w:lineRule="auto"/>
        <w:jc w:val="both"/>
        <w:rPr>
          <w:rFonts w:cs="Arial"/>
          <w:b/>
          <w:sz w:val="22"/>
          <w:szCs w:val="22"/>
          <w:lang w:val="sl-SI"/>
        </w:rPr>
      </w:pPr>
      <w:r w:rsidRPr="00261E43">
        <w:rPr>
          <w:rFonts w:cs="Arial"/>
          <w:b/>
          <w:sz w:val="22"/>
          <w:szCs w:val="22"/>
          <w:lang w:val="sl-SI"/>
        </w:rPr>
        <w:t xml:space="preserve">1. </w:t>
      </w:r>
      <w:r w:rsidR="00493828" w:rsidRPr="00261E43">
        <w:rPr>
          <w:rFonts w:cs="Arial"/>
          <w:b/>
          <w:sz w:val="22"/>
          <w:szCs w:val="22"/>
          <w:lang w:val="sl-SI"/>
        </w:rPr>
        <w:t>Predlog oz</w:t>
      </w:r>
      <w:r w:rsidR="002F4A78" w:rsidRPr="00261E43">
        <w:rPr>
          <w:rFonts w:cs="Arial"/>
          <w:b/>
          <w:sz w:val="22"/>
          <w:szCs w:val="22"/>
          <w:lang w:val="sl-SI"/>
        </w:rPr>
        <w:t>iroma</w:t>
      </w:r>
      <w:r w:rsidR="00493828" w:rsidRPr="00261E43">
        <w:rPr>
          <w:rFonts w:cs="Arial"/>
          <w:b/>
          <w:sz w:val="22"/>
          <w:szCs w:val="22"/>
          <w:lang w:val="sl-SI"/>
        </w:rPr>
        <w:t xml:space="preserve"> pobuda</w:t>
      </w:r>
    </w:p>
    <w:p w14:paraId="01EC09BA" w14:textId="77777777" w:rsidR="00493828" w:rsidRPr="00261E43" w:rsidRDefault="00493828" w:rsidP="007B2C4F">
      <w:pPr>
        <w:spacing w:line="276" w:lineRule="auto"/>
        <w:jc w:val="both"/>
        <w:rPr>
          <w:rFonts w:cs="Arial"/>
          <w:sz w:val="22"/>
          <w:szCs w:val="22"/>
          <w:lang w:val="sl-SI"/>
        </w:rPr>
      </w:pPr>
    </w:p>
    <w:p w14:paraId="48E18591" w14:textId="576CFCD6" w:rsidR="00397B67" w:rsidRPr="00261E43" w:rsidRDefault="002F4A78" w:rsidP="007B2C4F">
      <w:pPr>
        <w:spacing w:line="276" w:lineRule="auto"/>
        <w:jc w:val="both"/>
        <w:rPr>
          <w:rFonts w:cs="Arial"/>
          <w:sz w:val="22"/>
          <w:szCs w:val="22"/>
          <w:lang w:val="sl-SI"/>
        </w:rPr>
      </w:pPr>
      <w:r w:rsidRPr="00261E43">
        <w:rPr>
          <w:rFonts w:cs="Arial"/>
          <w:sz w:val="22"/>
          <w:szCs w:val="22"/>
          <w:lang w:val="sl-SI"/>
        </w:rPr>
        <w:t xml:space="preserve">Na Zagovornika se je </w:t>
      </w:r>
      <w:r w:rsidR="007B2C4F" w:rsidRPr="00261E43">
        <w:rPr>
          <w:rFonts w:cs="Arial"/>
          <w:sz w:val="22"/>
          <w:szCs w:val="22"/>
          <w:lang w:val="sl-SI"/>
        </w:rPr>
        <w:t xml:space="preserve">4. 4. 2024 </w:t>
      </w:r>
      <w:r w:rsidRPr="00261E43">
        <w:rPr>
          <w:rFonts w:cs="Arial"/>
          <w:sz w:val="22"/>
          <w:szCs w:val="22"/>
          <w:lang w:val="sl-SI"/>
        </w:rPr>
        <w:t>obrnil</w:t>
      </w:r>
      <w:r w:rsidR="007B2C4F" w:rsidRPr="00261E43">
        <w:rPr>
          <w:rFonts w:cs="Arial"/>
          <w:sz w:val="22"/>
          <w:szCs w:val="22"/>
          <w:lang w:val="sl-SI"/>
        </w:rPr>
        <w:t>a predlagateljica oziroma</w:t>
      </w:r>
      <w:r w:rsidRPr="00261E43">
        <w:rPr>
          <w:rFonts w:cs="Arial"/>
          <w:sz w:val="22"/>
          <w:szCs w:val="22"/>
          <w:lang w:val="sl-SI"/>
        </w:rPr>
        <w:t xml:space="preserve"> pobudni</w:t>
      </w:r>
      <w:r w:rsidR="007B2C4F" w:rsidRPr="00261E43">
        <w:rPr>
          <w:rFonts w:cs="Arial"/>
          <w:sz w:val="22"/>
          <w:szCs w:val="22"/>
          <w:lang w:val="sl-SI"/>
        </w:rPr>
        <w:t>ca, ki je zatrjevala diskriminacijo na področju socialne zaščite, vključno s socialno varnostjo in zdravstvenim varstvom ter na področju dostopa do dobrin in storitev, ki so na voljo javnosti, vključno s stanovanji in preskrbo z njimi, zaradi zatrjevanih osebnih okoliščin kraja bivanja in družbenega položaja. Kot domnevno kršiteljico je navedla Občino Ankaran, Jadranska cesta 66, 6280 Ankaran (v nadaljevanju: občina).</w:t>
      </w:r>
    </w:p>
    <w:p w14:paraId="0B2C8230" w14:textId="458B1E8A" w:rsidR="007B2C4F" w:rsidRPr="00261E43" w:rsidRDefault="007B2C4F" w:rsidP="007B2C4F">
      <w:pPr>
        <w:spacing w:line="276" w:lineRule="auto"/>
        <w:jc w:val="both"/>
        <w:rPr>
          <w:rFonts w:cs="Arial"/>
          <w:sz w:val="22"/>
          <w:szCs w:val="22"/>
          <w:lang w:val="sl-SI"/>
        </w:rPr>
      </w:pPr>
    </w:p>
    <w:p w14:paraId="0246E897" w14:textId="3449A848" w:rsidR="007B2C4F" w:rsidRPr="00261E43" w:rsidRDefault="007B2C4F" w:rsidP="007B2C4F">
      <w:pPr>
        <w:spacing w:line="276" w:lineRule="auto"/>
        <w:jc w:val="both"/>
        <w:rPr>
          <w:rFonts w:cs="Arial"/>
          <w:sz w:val="22"/>
          <w:szCs w:val="22"/>
          <w:lang w:val="sl-SI"/>
        </w:rPr>
      </w:pPr>
      <w:r w:rsidRPr="00261E43">
        <w:rPr>
          <w:rFonts w:cs="Arial"/>
          <w:sz w:val="22"/>
          <w:szCs w:val="22"/>
          <w:lang w:val="sl-SI"/>
        </w:rPr>
        <w:t>V predlogu je pobudnica navedla, da občina za pridobitev parkirnega abonmaja razvršča ljudi na različne kategorije. Pri razvrščanju ljudi za pridobitev brezplačnega parkirnega abonmaja v občini, ki ima le eno trgovino z živili, banko, pošto in lekarno v kraju, razlikuje med stalnimi in začasnimi prebivalci. Meni, da občina začasnih prebivalcev, ki prav tako živijo v kraju s statusom začasnega prebivališča ne priznava, saj so po predpisih občine dolžni plačevati dostop do edine in za življenje pomembne infrastrukture kraja. Kot alternativo navaja, da do te dostopajo peš, saj naj skozi kraj ne bi vozil noben javni prevoz.</w:t>
      </w:r>
    </w:p>
    <w:p w14:paraId="792FD689" w14:textId="77777777" w:rsidR="007B2C4F" w:rsidRPr="00261E43" w:rsidRDefault="007B2C4F" w:rsidP="007B2C4F">
      <w:pPr>
        <w:spacing w:line="276" w:lineRule="auto"/>
        <w:jc w:val="both"/>
        <w:rPr>
          <w:rFonts w:cs="Arial"/>
          <w:sz w:val="22"/>
          <w:szCs w:val="22"/>
          <w:lang w:val="sl-SI"/>
        </w:rPr>
      </w:pPr>
    </w:p>
    <w:p w14:paraId="75558CAB" w14:textId="67853D52" w:rsidR="007B2C4F" w:rsidRPr="00261E43" w:rsidRDefault="007B2C4F" w:rsidP="007B2C4F">
      <w:pPr>
        <w:spacing w:line="276" w:lineRule="auto"/>
        <w:jc w:val="both"/>
        <w:rPr>
          <w:rFonts w:cs="Arial"/>
          <w:sz w:val="22"/>
          <w:szCs w:val="22"/>
          <w:lang w:val="sl-SI"/>
        </w:rPr>
      </w:pPr>
      <w:r w:rsidRPr="00261E43">
        <w:rPr>
          <w:rFonts w:cs="Arial"/>
          <w:sz w:val="22"/>
          <w:szCs w:val="22"/>
          <w:lang w:val="sl-SI"/>
        </w:rPr>
        <w:t>Pobudnica je predlogu priložila dopis z 2. 4. 2024 (</w:t>
      </w:r>
      <w:r w:rsidR="00261E43">
        <w:rPr>
          <w:rFonts w:cs="Arial"/>
          <w:sz w:val="22"/>
          <w:szCs w:val="22"/>
          <w:lang w:val="sl-SI"/>
        </w:rPr>
        <w:t>»</w:t>
      </w:r>
      <w:r w:rsidRPr="00261E43">
        <w:rPr>
          <w:rFonts w:cs="Arial"/>
          <w:i/>
          <w:iCs/>
          <w:sz w:val="22"/>
          <w:szCs w:val="22"/>
          <w:lang w:val="sl-SI"/>
        </w:rPr>
        <w:t>Kršitev pravic do brezplačne dostopnosti parkirne infrastrukture občine zaradi statusa začasnega prebivališča</w:t>
      </w:r>
      <w:r w:rsidR="00261E43">
        <w:rPr>
          <w:rFonts w:cs="Arial"/>
          <w:i/>
          <w:iCs/>
          <w:sz w:val="22"/>
          <w:szCs w:val="22"/>
          <w:lang w:val="sl-SI"/>
        </w:rPr>
        <w:t>«</w:t>
      </w:r>
      <w:r w:rsidRPr="00261E43">
        <w:rPr>
          <w:rFonts w:cs="Arial"/>
          <w:sz w:val="22"/>
          <w:szCs w:val="22"/>
          <w:lang w:val="sl-SI"/>
        </w:rPr>
        <w:t xml:space="preserve">), ki ga je naslovila na Občino Ankaran, iz katere izhaja pritožba zoper zavrnitev izdaje parkirnega abonmaja A, ker predlagateljica v Občini Ankaran nima registriranega stalnega prebivališča. V dopisu navaja, da je občina v letu 2024 posodobila sistem in uveljavila elektronsko pridobivanje pravice do parkirnega abonmaja in da so, izhajajoč iz pogojev za pridobitev pravice do parkirnega abonmaja z brezplačnim parkiranjem, do tega upravičeni le stanovalci s stalnim prebivališčem v Občini Ankaran. Posledično morajo imetniki ostalih abonmajev v Občini Ankaran plačati uporabo parkirnih mest, glede česar predlagateljica v dopisu navaja, da ne spada v nobeno od kategorij iz vrst abonmajev, temveč je stanovalka v družinski hiši, zaradi česar prav tako uporablja infrastrukturo občine. Meni, da so opisana pravila </w:t>
      </w:r>
      <w:proofErr w:type="spellStart"/>
      <w:r w:rsidRPr="00261E43">
        <w:rPr>
          <w:rFonts w:cs="Arial"/>
          <w:sz w:val="22"/>
          <w:szCs w:val="22"/>
          <w:lang w:val="sl-SI"/>
        </w:rPr>
        <w:t>diskriminatorna</w:t>
      </w:r>
      <w:proofErr w:type="spellEnd"/>
      <w:r w:rsidRPr="00261E43">
        <w:rPr>
          <w:rFonts w:cs="Arial"/>
          <w:sz w:val="22"/>
          <w:szCs w:val="22"/>
          <w:lang w:val="sl-SI"/>
        </w:rPr>
        <w:t>, ker naj bi nedopustno in neupravičeno razlikovala prebivalce na najmanj dve kategoriji. Z dopisom je predlagateljica pozvala občino za navedbo in obrazložitev pravne podlage tovrstnih pravil ter jo pozvala k odobritvi pridobitve abonmaja A, ki bi ji omogočal uporabo parkirnih prostorov v obdobjih, ko se nahaja na naslovu družinske hiše. Pri zatrjevanju (domnevne) kršitve se je sklicevala na postopek registracije začasnega prebivališča in pogoje zanjo.</w:t>
      </w:r>
    </w:p>
    <w:p w14:paraId="7DE8FF73" w14:textId="77777777" w:rsidR="007B2C4F" w:rsidRPr="00261E43" w:rsidRDefault="007B2C4F" w:rsidP="007B2C4F">
      <w:pPr>
        <w:spacing w:line="276" w:lineRule="auto"/>
        <w:jc w:val="both"/>
        <w:rPr>
          <w:rFonts w:cs="Arial"/>
          <w:sz w:val="22"/>
          <w:szCs w:val="22"/>
          <w:lang w:val="sl-SI"/>
        </w:rPr>
      </w:pPr>
    </w:p>
    <w:p w14:paraId="051F6955" w14:textId="4A072A72" w:rsidR="007B2C4F" w:rsidRPr="00261E43" w:rsidRDefault="007B2C4F" w:rsidP="007B2C4F">
      <w:pPr>
        <w:spacing w:line="276" w:lineRule="auto"/>
        <w:jc w:val="both"/>
        <w:rPr>
          <w:rFonts w:cs="Arial"/>
          <w:sz w:val="22"/>
          <w:szCs w:val="22"/>
          <w:lang w:val="sl-SI"/>
        </w:rPr>
      </w:pPr>
      <w:r w:rsidRPr="00261E43">
        <w:rPr>
          <w:rFonts w:cs="Arial"/>
          <w:sz w:val="22"/>
          <w:szCs w:val="22"/>
          <w:lang w:val="sl-SI"/>
        </w:rPr>
        <w:lastRenderedPageBreak/>
        <w:t>Predlagateljica je priložila tudi potrdilo, ki dokazuje urejeno začasno prebivališče predlagateljice v Občini Ankaran na naslovu, ki je med drugim njena lastniška hiša, hiša predlagateljičine družine, sama pa ima prijavljeno stalno prebivališče na naslovu v drugem kraju v Sloveniji (Črnuče), kjer se v tekočem letu pretežni čas nahaja, medtem ko se preostali čas leta nahaja v omenjeni družinski hiši, kjer živita njen brat in oče.</w:t>
      </w:r>
    </w:p>
    <w:p w14:paraId="1C2D8B0B" w14:textId="0FF42A83" w:rsidR="007B2C4F" w:rsidRPr="00261E43" w:rsidRDefault="007B2C4F" w:rsidP="007B2C4F">
      <w:pPr>
        <w:spacing w:line="276" w:lineRule="auto"/>
        <w:jc w:val="both"/>
        <w:rPr>
          <w:rFonts w:cs="Arial"/>
          <w:sz w:val="22"/>
          <w:szCs w:val="22"/>
          <w:lang w:val="sl-SI"/>
        </w:rPr>
      </w:pPr>
    </w:p>
    <w:p w14:paraId="250FA7ED" w14:textId="3DA72CA8" w:rsidR="007B2C4F" w:rsidRPr="00261E43" w:rsidRDefault="007B2C4F" w:rsidP="007B2C4F">
      <w:pPr>
        <w:spacing w:line="276" w:lineRule="auto"/>
        <w:jc w:val="both"/>
        <w:rPr>
          <w:rFonts w:cs="Arial"/>
          <w:b/>
          <w:bCs/>
          <w:sz w:val="22"/>
          <w:szCs w:val="22"/>
          <w:lang w:val="sl-SI"/>
        </w:rPr>
      </w:pPr>
      <w:r w:rsidRPr="00261E43">
        <w:rPr>
          <w:rFonts w:cs="Arial"/>
          <w:b/>
          <w:bCs/>
          <w:sz w:val="22"/>
          <w:szCs w:val="22"/>
          <w:lang w:val="sl-SI"/>
        </w:rPr>
        <w:t>2. Dosedanji potek postopka pri Zagovorniku</w:t>
      </w:r>
      <w:r w:rsidR="00154FEE" w:rsidRPr="00261E43">
        <w:rPr>
          <w:rFonts w:cs="Arial"/>
          <w:b/>
          <w:bCs/>
          <w:sz w:val="22"/>
          <w:szCs w:val="22"/>
          <w:lang w:val="sl-SI"/>
        </w:rPr>
        <w:t xml:space="preserve"> in odgovor Občine Ankaran</w:t>
      </w:r>
    </w:p>
    <w:p w14:paraId="0639DCA2" w14:textId="77777777" w:rsidR="007B2C4F" w:rsidRPr="00261E43" w:rsidRDefault="007B2C4F" w:rsidP="007B2C4F">
      <w:pPr>
        <w:spacing w:line="276" w:lineRule="auto"/>
        <w:jc w:val="both"/>
        <w:rPr>
          <w:rFonts w:cs="Arial"/>
          <w:sz w:val="22"/>
          <w:szCs w:val="22"/>
          <w:lang w:val="sl-SI"/>
        </w:rPr>
      </w:pPr>
    </w:p>
    <w:p w14:paraId="2947CA9B" w14:textId="3A6926EA" w:rsidR="00E33039" w:rsidRPr="00261E43" w:rsidRDefault="007B2C4F" w:rsidP="007B2C4F">
      <w:pPr>
        <w:spacing w:line="276" w:lineRule="auto"/>
        <w:jc w:val="both"/>
        <w:rPr>
          <w:rFonts w:cs="Arial"/>
          <w:sz w:val="22"/>
          <w:szCs w:val="22"/>
          <w:lang w:val="sl-SI"/>
        </w:rPr>
      </w:pPr>
      <w:r w:rsidRPr="00261E43">
        <w:rPr>
          <w:rFonts w:cs="Arial"/>
          <w:sz w:val="22"/>
          <w:szCs w:val="22"/>
          <w:lang w:val="sl-SI"/>
        </w:rPr>
        <w:t xml:space="preserve">Zagovornik je po prejemu predloga za obravnavo diskriminacije </w:t>
      </w:r>
      <w:r w:rsidR="00154FEE" w:rsidRPr="00261E43">
        <w:rPr>
          <w:rFonts w:cs="Arial"/>
          <w:sz w:val="22"/>
          <w:szCs w:val="22"/>
          <w:lang w:val="sl-SI"/>
        </w:rPr>
        <w:t>najprej vodil postopek ugotavljanja diskriminacije ter 25. 4. 2025 na Občino Ankaran naslovil Poziv in poizvedb</w:t>
      </w:r>
      <w:r w:rsidR="005D2889" w:rsidRPr="00261E43">
        <w:rPr>
          <w:rFonts w:cs="Arial"/>
          <w:sz w:val="22"/>
          <w:szCs w:val="22"/>
          <w:lang w:val="sl-SI"/>
        </w:rPr>
        <w:t>o</w:t>
      </w:r>
      <w:r w:rsidR="00154FEE" w:rsidRPr="00261E43">
        <w:rPr>
          <w:rFonts w:cs="Arial"/>
          <w:sz w:val="22"/>
          <w:szCs w:val="22"/>
          <w:lang w:val="sl-SI"/>
        </w:rPr>
        <w:t xml:space="preserve"> Zagovornika načela enakosti (dokument št. 0700-21/2024/2). </w:t>
      </w:r>
    </w:p>
    <w:p w14:paraId="23ED47F7" w14:textId="60EE9563" w:rsidR="00154FEE" w:rsidRPr="00261E43" w:rsidRDefault="00154FEE" w:rsidP="007B2C4F">
      <w:pPr>
        <w:spacing w:line="276" w:lineRule="auto"/>
        <w:jc w:val="both"/>
        <w:rPr>
          <w:rFonts w:cs="Arial"/>
          <w:sz w:val="22"/>
          <w:szCs w:val="22"/>
          <w:lang w:val="sl-SI"/>
        </w:rPr>
      </w:pPr>
    </w:p>
    <w:p w14:paraId="3BE5DBD2" w14:textId="430E73DC" w:rsidR="00154FEE" w:rsidRPr="00261E43" w:rsidRDefault="00154FEE" w:rsidP="00154FEE">
      <w:pPr>
        <w:spacing w:line="276" w:lineRule="auto"/>
        <w:jc w:val="both"/>
        <w:rPr>
          <w:rFonts w:cs="Arial"/>
          <w:sz w:val="22"/>
          <w:szCs w:val="22"/>
          <w:lang w:val="sl-SI"/>
        </w:rPr>
      </w:pPr>
      <w:r w:rsidRPr="00261E43">
        <w:rPr>
          <w:rFonts w:cs="Arial"/>
          <w:sz w:val="22"/>
          <w:szCs w:val="22"/>
          <w:lang w:val="sl-SI"/>
        </w:rPr>
        <w:t>Občin</w:t>
      </w:r>
      <w:r w:rsidR="005D2889" w:rsidRPr="00261E43">
        <w:rPr>
          <w:rFonts w:cs="Arial"/>
          <w:sz w:val="22"/>
          <w:szCs w:val="22"/>
          <w:lang w:val="sl-SI"/>
        </w:rPr>
        <w:t>a</w:t>
      </w:r>
      <w:r w:rsidRPr="00261E43">
        <w:rPr>
          <w:rFonts w:cs="Arial"/>
          <w:sz w:val="22"/>
          <w:szCs w:val="22"/>
          <w:lang w:val="sl-SI"/>
        </w:rPr>
        <w:t xml:space="preserve"> Ankaran je na poziv Zagovornika odgovorila 27. 5. 2025 </w:t>
      </w:r>
      <w:r w:rsidR="00515038">
        <w:rPr>
          <w:rFonts w:cs="Arial"/>
          <w:sz w:val="22"/>
          <w:szCs w:val="22"/>
          <w:lang w:val="sl-SI"/>
        </w:rPr>
        <w:t>in</w:t>
      </w:r>
      <w:r w:rsidR="00515038" w:rsidRPr="00261E43">
        <w:rPr>
          <w:rFonts w:cs="Arial"/>
          <w:sz w:val="22"/>
          <w:szCs w:val="22"/>
          <w:lang w:val="sl-SI"/>
        </w:rPr>
        <w:t xml:space="preserve"> </w:t>
      </w:r>
      <w:r w:rsidRPr="00261E43">
        <w:rPr>
          <w:rFonts w:cs="Arial"/>
          <w:sz w:val="22"/>
          <w:szCs w:val="22"/>
          <w:lang w:val="sl-SI"/>
        </w:rPr>
        <w:t>v njem kot bistveno navedla, da je bila v konkretnem primeru pravna podlaga za zavrnitev izdaje parkirnega abonmaja sprejeti Sklep o izvajanju javne službe »upravljanje določenih javnih parkirišč« (Uradni list RS, št. 134/2023 z dne 28. 12. 2023). Sklep o izvajanju javne službe je bil sprejet na podlagi 32. člena Statuta Občine Ankaran (Uradni list RS, št. 17/15 in 10/22), 5. člena Odloka o izbirni lokalni gospodarski javni službi »upravljanje določenih javnih parkirišč v Občini Ankaran« (Uradni list RS, št. 146/22, 54/23 in 126/23)</w:t>
      </w:r>
      <w:r w:rsidR="006E548F" w:rsidRPr="00261E43">
        <w:rPr>
          <w:rFonts w:cs="Arial"/>
          <w:sz w:val="22"/>
          <w:szCs w:val="22"/>
          <w:lang w:val="sl-SI"/>
        </w:rPr>
        <w:t xml:space="preserve"> in </w:t>
      </w:r>
      <w:r w:rsidRPr="00261E43">
        <w:rPr>
          <w:rFonts w:cs="Arial"/>
          <w:sz w:val="22"/>
          <w:szCs w:val="22"/>
          <w:lang w:val="sl-SI"/>
        </w:rPr>
        <w:t>Sklep</w:t>
      </w:r>
      <w:r w:rsidR="006E548F" w:rsidRPr="00261E43">
        <w:rPr>
          <w:rFonts w:cs="Arial"/>
          <w:sz w:val="22"/>
          <w:szCs w:val="22"/>
          <w:lang w:val="sl-SI"/>
        </w:rPr>
        <w:t>ov</w:t>
      </w:r>
      <w:r w:rsidRPr="00261E43">
        <w:rPr>
          <w:rFonts w:cs="Arial"/>
          <w:sz w:val="22"/>
          <w:szCs w:val="22"/>
          <w:lang w:val="sl-SI"/>
        </w:rPr>
        <w:t xml:space="preserve"> o določitvi načel izvajanja gospodarske javne službe na </w:t>
      </w:r>
      <w:r w:rsidR="006E548F" w:rsidRPr="00261E43">
        <w:rPr>
          <w:rFonts w:cs="Arial"/>
          <w:sz w:val="22"/>
          <w:szCs w:val="22"/>
          <w:lang w:val="sl-SI"/>
        </w:rPr>
        <w:t xml:space="preserve">vseh 7 javnih parkiriščih </w:t>
      </w:r>
      <w:r w:rsidR="005D2889" w:rsidRPr="00261E43">
        <w:rPr>
          <w:rFonts w:cs="Arial"/>
          <w:sz w:val="22"/>
          <w:szCs w:val="22"/>
          <w:lang w:val="sl-SI"/>
        </w:rPr>
        <w:t>ter</w:t>
      </w:r>
      <w:r w:rsidR="006E548F" w:rsidRPr="00261E43">
        <w:rPr>
          <w:rFonts w:cs="Arial"/>
          <w:sz w:val="22"/>
          <w:szCs w:val="22"/>
          <w:lang w:val="sl-SI"/>
        </w:rPr>
        <w:t xml:space="preserve"> objavljen v Uradnem listu RS, št. 134/2023 z dne 28. 12. 2023</w:t>
      </w:r>
      <w:r w:rsidR="00501295" w:rsidRPr="00261E43">
        <w:rPr>
          <w:rFonts w:cs="Arial"/>
          <w:sz w:val="22"/>
          <w:szCs w:val="22"/>
          <w:lang w:val="sl-SI"/>
        </w:rPr>
        <w:t>.</w:t>
      </w:r>
    </w:p>
    <w:p w14:paraId="300D838E" w14:textId="117CB5BB" w:rsidR="006E548F" w:rsidRPr="00261E43" w:rsidRDefault="006E548F" w:rsidP="00154FEE">
      <w:pPr>
        <w:spacing w:line="276" w:lineRule="auto"/>
        <w:jc w:val="both"/>
        <w:rPr>
          <w:rFonts w:cs="Arial"/>
          <w:sz w:val="22"/>
          <w:szCs w:val="22"/>
          <w:lang w:val="sl-SI"/>
        </w:rPr>
      </w:pPr>
    </w:p>
    <w:p w14:paraId="785483EC" w14:textId="562ADDC1" w:rsidR="006E548F" w:rsidRPr="00261E43" w:rsidRDefault="006E548F" w:rsidP="00154FEE">
      <w:pPr>
        <w:spacing w:line="276" w:lineRule="auto"/>
        <w:jc w:val="both"/>
        <w:rPr>
          <w:rFonts w:cs="Arial"/>
          <w:sz w:val="22"/>
          <w:szCs w:val="22"/>
          <w:lang w:val="sl-SI"/>
        </w:rPr>
      </w:pPr>
      <w:r w:rsidRPr="00261E43">
        <w:rPr>
          <w:rFonts w:cs="Arial"/>
          <w:sz w:val="22"/>
          <w:szCs w:val="22"/>
          <w:lang w:val="sl-SI"/>
        </w:rPr>
        <w:t>Občina Ankaran svojim občanom omogoča brezplačno uporabo parkirišč, obenem pa je uporaba parkirišč omogočena vsem ostalim proti plačilu po posameznih kategorijah, kot izhaja iz Sklepa o izvajanju javne službe »upravljanje določenih javnih parkirišč« ali pa z možnostjo urnega parkiranja. Abonma B ali C lahko kupi vsakdo (npr. lastnik stanovanja, ki ni prijavljen na naslovu; začasno prijavljene osebe), torej tudi pobudnica.</w:t>
      </w:r>
    </w:p>
    <w:p w14:paraId="458A2581" w14:textId="5FCDB162" w:rsidR="006E548F" w:rsidRPr="00261E43" w:rsidRDefault="006E548F" w:rsidP="00154FEE">
      <w:pPr>
        <w:spacing w:line="276" w:lineRule="auto"/>
        <w:jc w:val="both"/>
        <w:rPr>
          <w:rFonts w:cs="Arial"/>
          <w:sz w:val="22"/>
          <w:szCs w:val="22"/>
          <w:lang w:val="sl-SI"/>
        </w:rPr>
      </w:pPr>
    </w:p>
    <w:p w14:paraId="711AEF8A" w14:textId="7B74A808" w:rsidR="006E548F" w:rsidRPr="00261E43" w:rsidRDefault="006E548F" w:rsidP="00154FEE">
      <w:pPr>
        <w:spacing w:line="276" w:lineRule="auto"/>
        <w:jc w:val="both"/>
        <w:rPr>
          <w:rFonts w:cs="Arial"/>
          <w:sz w:val="22"/>
          <w:szCs w:val="22"/>
          <w:lang w:val="sl-SI"/>
        </w:rPr>
      </w:pPr>
      <w:r w:rsidRPr="00261E43">
        <w:rPr>
          <w:rFonts w:cs="Arial"/>
          <w:sz w:val="22"/>
          <w:szCs w:val="22"/>
          <w:lang w:val="sl-SI"/>
        </w:rPr>
        <w:t xml:space="preserve">Občina je nadalje pojasnila, da je ankaranska lokalna skupnost organizirana kot občina in kot taka v okviru zakonodaje samostojno ureja svoje zadeve ter izvaja zakonsko določene predpise in naloge na področjih, kot so ji dodeljena. Zatrjuje, da brezplačno parkiranje ter dostop do infrastrukture ni splošno pričakovana pravica v nobeni občini. Občina Ankaran je tako v okviru svoje pristnosti omogočila svojim občanom brezplačno uporabo parkirišč na podlagi sprejetih pravnih podlag, ki so navedena predhodno. Prilagajanje parkirnega režima na podlagi enostranskih argumentov, kot jih navaja pobudnica, bi pomenilo neutemeljeno odstopanje od sprejetih predpisov Občine Ankaran, bilo pa naj bi tudi nekorektno in krivično do drugih uporabnikov ankaranskih javnih parkirišč, ne samo do občank in občanov Ankarana. </w:t>
      </w:r>
    </w:p>
    <w:p w14:paraId="455F3258" w14:textId="701B221F" w:rsidR="006E548F" w:rsidRPr="00261E43" w:rsidRDefault="006E548F" w:rsidP="00154FEE">
      <w:pPr>
        <w:spacing w:line="276" w:lineRule="auto"/>
        <w:jc w:val="both"/>
        <w:rPr>
          <w:rFonts w:cs="Arial"/>
          <w:sz w:val="22"/>
          <w:szCs w:val="22"/>
          <w:lang w:val="sl-SI"/>
        </w:rPr>
      </w:pPr>
    </w:p>
    <w:p w14:paraId="5BF8FC64" w14:textId="1C7F84D5" w:rsidR="006E548F" w:rsidRPr="00261E43" w:rsidRDefault="006E548F" w:rsidP="00154FEE">
      <w:pPr>
        <w:spacing w:line="276" w:lineRule="auto"/>
        <w:jc w:val="both"/>
        <w:rPr>
          <w:rFonts w:cs="Arial"/>
          <w:sz w:val="22"/>
          <w:szCs w:val="22"/>
          <w:lang w:val="sl-SI"/>
        </w:rPr>
      </w:pPr>
      <w:r w:rsidRPr="00261E43">
        <w:rPr>
          <w:rFonts w:cs="Arial"/>
          <w:sz w:val="22"/>
          <w:szCs w:val="22"/>
          <w:lang w:val="sl-SI"/>
        </w:rPr>
        <w:t xml:space="preserve">Občina Ankaran svojim občanom omogoča brezplačno uporabo parkirišč, vsem ostalim pa je omogočena uporaba parkirišč proti plačilu. Poleg tega je </w:t>
      </w:r>
      <w:r w:rsidR="001D4379" w:rsidRPr="00261E43">
        <w:rPr>
          <w:rFonts w:cs="Arial"/>
          <w:sz w:val="22"/>
          <w:szCs w:val="22"/>
          <w:lang w:val="sl-SI"/>
        </w:rPr>
        <w:t xml:space="preserve">Občina Ankaran v primeru obiska trgovine, pošte, banke ali lekarne omogočila še nekaj parkirnih prostorov, ki so namenjeni kratkotrajnemu parkiranju s parkirno uro v trajanju 20 min. Glede na navedeno Občina Ankaran ni </w:t>
      </w:r>
      <w:proofErr w:type="spellStart"/>
      <w:r w:rsidR="001D4379" w:rsidRPr="00261E43">
        <w:rPr>
          <w:rFonts w:cs="Arial"/>
          <w:sz w:val="22"/>
          <w:szCs w:val="22"/>
          <w:lang w:val="sl-SI"/>
        </w:rPr>
        <w:t>diskriminatorna</w:t>
      </w:r>
      <w:proofErr w:type="spellEnd"/>
      <w:r w:rsidR="001D4379" w:rsidRPr="00261E43">
        <w:rPr>
          <w:rFonts w:cs="Arial"/>
          <w:sz w:val="22"/>
          <w:szCs w:val="22"/>
          <w:lang w:val="sl-SI"/>
        </w:rPr>
        <w:t xml:space="preserve"> v nobenem pogledu, saj so javna parkirišča prosto dostopna vsakomur, ne glede na njegov status.</w:t>
      </w:r>
    </w:p>
    <w:p w14:paraId="546E84A2" w14:textId="2EE32600" w:rsidR="001D4379" w:rsidRPr="00261E43" w:rsidRDefault="001D4379" w:rsidP="00154FEE">
      <w:pPr>
        <w:spacing w:line="276" w:lineRule="auto"/>
        <w:jc w:val="both"/>
        <w:rPr>
          <w:rFonts w:cs="Arial"/>
          <w:sz w:val="22"/>
          <w:szCs w:val="22"/>
          <w:lang w:val="sl-SI"/>
        </w:rPr>
      </w:pPr>
    </w:p>
    <w:p w14:paraId="5B359E19" w14:textId="3769415B" w:rsidR="001D4379" w:rsidRPr="00261E43" w:rsidRDefault="001D4379" w:rsidP="00154FEE">
      <w:pPr>
        <w:spacing w:line="276" w:lineRule="auto"/>
        <w:jc w:val="both"/>
        <w:rPr>
          <w:rFonts w:cs="Arial"/>
          <w:sz w:val="22"/>
          <w:szCs w:val="22"/>
          <w:lang w:val="sl-SI"/>
        </w:rPr>
      </w:pPr>
      <w:r w:rsidRPr="00261E43">
        <w:rPr>
          <w:rFonts w:cs="Arial"/>
          <w:sz w:val="22"/>
          <w:szCs w:val="22"/>
          <w:lang w:val="sl-SI"/>
        </w:rPr>
        <w:t>Občina Ankaran je 7. 6. 2025 posredovala dopolnitev odgovora z namenom dodatne obrazložitve. V nje</w:t>
      </w:r>
      <w:r w:rsidR="005D2889" w:rsidRPr="00261E43">
        <w:rPr>
          <w:rFonts w:cs="Arial"/>
          <w:sz w:val="22"/>
          <w:szCs w:val="22"/>
          <w:lang w:val="sl-SI"/>
        </w:rPr>
        <w:t>m</w:t>
      </w:r>
      <w:r w:rsidRPr="00261E43">
        <w:rPr>
          <w:rFonts w:cs="Arial"/>
          <w:sz w:val="22"/>
          <w:szCs w:val="22"/>
          <w:lang w:val="sl-SI"/>
        </w:rPr>
        <w:t xml:space="preserve"> je kot bistveno navedla, da neenako obravnavanje prebivalcev Občine Ankaran sodi med situacije, v katerih je različno obravnavanje pravno dopustno, in so zakonsko opredeljene v 13. členu Zakona o varstvu pred diskriminacijo. Ravnanje Občine </w:t>
      </w:r>
      <w:r w:rsidRPr="00261E43">
        <w:rPr>
          <w:rFonts w:cs="Arial"/>
          <w:sz w:val="22"/>
          <w:szCs w:val="22"/>
          <w:lang w:val="sl-SI"/>
        </w:rPr>
        <w:lastRenderedPageBreak/>
        <w:t>Ankaran zasleduje legitimen cilj zagotavljanja enakih možnosti dostopnosti do parkirnih mest za občane, torej tiste prebivalce, ki imajo v občini središče svojih življenjskih interesov. Občina se financira iz povprečnin in davkov, ki jih prejema zgolj od svojih občanov.</w:t>
      </w:r>
    </w:p>
    <w:p w14:paraId="11F5AADF" w14:textId="18A8D5C7" w:rsidR="001D4379" w:rsidRPr="00261E43" w:rsidRDefault="001D4379" w:rsidP="00154FEE">
      <w:pPr>
        <w:spacing w:line="276" w:lineRule="auto"/>
        <w:jc w:val="both"/>
        <w:rPr>
          <w:rFonts w:cs="Arial"/>
          <w:sz w:val="22"/>
          <w:szCs w:val="22"/>
          <w:lang w:val="sl-SI"/>
        </w:rPr>
      </w:pPr>
    </w:p>
    <w:p w14:paraId="201DDF94" w14:textId="0C4A9566" w:rsidR="001D4379" w:rsidRPr="00261E43" w:rsidRDefault="001D4379" w:rsidP="00154FEE">
      <w:pPr>
        <w:spacing w:line="276" w:lineRule="auto"/>
        <w:jc w:val="both"/>
        <w:rPr>
          <w:rFonts w:cs="Arial"/>
          <w:sz w:val="22"/>
          <w:szCs w:val="22"/>
          <w:lang w:val="sl-SI"/>
        </w:rPr>
      </w:pPr>
      <w:r w:rsidRPr="00261E43">
        <w:rPr>
          <w:rFonts w:cs="Arial"/>
          <w:sz w:val="22"/>
          <w:szCs w:val="22"/>
          <w:lang w:val="sl-SI"/>
        </w:rPr>
        <w:t>Z obstoječim sistemom dodeljevanja brezplačnih parkirnih abonmajev občina zagotavlja parkirna mesta prvenstveno občanom, saj je Ankaran kot turistična občina izdatno obremenjena z obiskom turistov in drugih obiskovalcev</w:t>
      </w:r>
      <w:r w:rsidR="00A42141" w:rsidRPr="00261E43">
        <w:rPr>
          <w:rFonts w:cs="Arial"/>
          <w:sz w:val="22"/>
          <w:szCs w:val="22"/>
          <w:lang w:val="sl-SI"/>
        </w:rPr>
        <w:t>, parkirne površine pa so v občini omejene. Brez predmetnega sistema občanom ne bi mogli zagotoviti osnovnih potreb po parkiranju. Navedenemu navkljub omogočajo dostopnost do parkirnih mest tudi drugim prebivalcem in obiskovalcem občine, pod enakimi pogoji po posameznih kategorijah.</w:t>
      </w:r>
    </w:p>
    <w:p w14:paraId="24522014" w14:textId="7DA577AD" w:rsidR="00A42141" w:rsidRPr="00261E43" w:rsidRDefault="00A42141" w:rsidP="00154FEE">
      <w:pPr>
        <w:spacing w:line="276" w:lineRule="auto"/>
        <w:jc w:val="both"/>
        <w:rPr>
          <w:rFonts w:cs="Arial"/>
          <w:sz w:val="22"/>
          <w:szCs w:val="22"/>
          <w:lang w:val="sl-SI"/>
        </w:rPr>
      </w:pPr>
    </w:p>
    <w:p w14:paraId="4FED34F0" w14:textId="41C0DAA1" w:rsidR="00A42141" w:rsidRPr="00261E43" w:rsidRDefault="00A42141" w:rsidP="00154FEE">
      <w:pPr>
        <w:spacing w:line="276" w:lineRule="auto"/>
        <w:jc w:val="both"/>
        <w:rPr>
          <w:rFonts w:cs="Arial"/>
          <w:sz w:val="22"/>
          <w:szCs w:val="22"/>
          <w:lang w:val="sl-SI"/>
        </w:rPr>
      </w:pPr>
      <w:r w:rsidRPr="00261E43">
        <w:rPr>
          <w:rFonts w:cs="Arial"/>
          <w:sz w:val="22"/>
          <w:szCs w:val="22"/>
          <w:lang w:val="sl-SI"/>
        </w:rPr>
        <w:t>Občina Ankaran nadalje navaja, da je tak občinski pristop potreben, saj drugega načina za dosego željenega oziroma za zaščito občanov ni. Prav tako ocenjujejo, da je ukrep, predvsem v luči dejstva, da je občina za potrebe vseh obiskovalcev pošte, lekarne, trgovine, banke</w:t>
      </w:r>
      <w:r w:rsidR="00DA012E" w:rsidRPr="00261E43">
        <w:rPr>
          <w:rFonts w:cs="Arial"/>
          <w:sz w:val="22"/>
          <w:szCs w:val="22"/>
          <w:lang w:val="sl-SI"/>
        </w:rPr>
        <w:t>,</w:t>
      </w:r>
      <w:r w:rsidRPr="00261E43">
        <w:rPr>
          <w:rFonts w:cs="Arial"/>
          <w:sz w:val="22"/>
          <w:szCs w:val="22"/>
          <w:lang w:val="sl-SI"/>
        </w:rPr>
        <w:t xml:space="preserve"> vzpostavila tudi brezplačne parkirne prostore za kratkotrajno parkiranje s parkirno uro, sorazmeren.</w:t>
      </w:r>
    </w:p>
    <w:p w14:paraId="33114CD2" w14:textId="39BCE8BC" w:rsidR="00A42141" w:rsidRPr="00261E43" w:rsidRDefault="00A42141" w:rsidP="00154FEE">
      <w:pPr>
        <w:spacing w:line="276" w:lineRule="auto"/>
        <w:jc w:val="both"/>
        <w:rPr>
          <w:rFonts w:cs="Arial"/>
          <w:sz w:val="22"/>
          <w:szCs w:val="22"/>
          <w:lang w:val="sl-SI"/>
        </w:rPr>
      </w:pPr>
    </w:p>
    <w:p w14:paraId="7ED0B751" w14:textId="77777777" w:rsidR="00DA012E" w:rsidRPr="00261E43" w:rsidRDefault="00A42141" w:rsidP="00A42141">
      <w:pPr>
        <w:spacing w:line="276" w:lineRule="auto"/>
        <w:jc w:val="both"/>
        <w:rPr>
          <w:rFonts w:cs="Arial"/>
          <w:sz w:val="22"/>
          <w:szCs w:val="22"/>
          <w:lang w:val="sl-SI"/>
        </w:rPr>
      </w:pPr>
      <w:r w:rsidRPr="00261E43">
        <w:rPr>
          <w:rFonts w:cs="Arial"/>
          <w:sz w:val="22"/>
          <w:szCs w:val="22"/>
          <w:lang w:val="sl-SI"/>
        </w:rPr>
        <w:t xml:space="preserve">Zagovornik je glede na </w:t>
      </w:r>
      <w:r w:rsidR="00532CA9" w:rsidRPr="00261E43">
        <w:rPr>
          <w:rFonts w:cs="Arial"/>
          <w:b/>
          <w:bCs/>
          <w:i/>
          <w:iCs/>
          <w:sz w:val="22"/>
          <w:szCs w:val="22"/>
          <w:lang w:val="sl-SI"/>
        </w:rPr>
        <w:t xml:space="preserve">novo </w:t>
      </w:r>
      <w:r w:rsidRPr="00261E43">
        <w:rPr>
          <w:rFonts w:cs="Arial"/>
          <w:b/>
          <w:bCs/>
          <w:i/>
          <w:iCs/>
          <w:sz w:val="22"/>
          <w:szCs w:val="22"/>
          <w:lang w:val="sl-SI"/>
        </w:rPr>
        <w:t>navedena dejstva in priloženo dokumentacijo</w:t>
      </w:r>
      <w:r w:rsidRPr="00261E43">
        <w:rPr>
          <w:rFonts w:cs="Arial"/>
          <w:sz w:val="22"/>
          <w:szCs w:val="22"/>
          <w:lang w:val="sl-SI"/>
        </w:rPr>
        <w:t xml:space="preserve"> iz odgovora Občine Ankaran prepoznal, da je bila v konkretnem primeru pravna podlaga za zavrnitev izdaje parkirnega abonmaja pobudnici sprejeti </w:t>
      </w:r>
      <w:r w:rsidRPr="00261E43">
        <w:rPr>
          <w:rFonts w:cs="Arial"/>
          <w:b/>
          <w:bCs/>
          <w:sz w:val="22"/>
          <w:szCs w:val="22"/>
          <w:lang w:val="sl-SI"/>
        </w:rPr>
        <w:t>Sklep o izvajanju javne službe »upravljanje določenih javnih parkirišč« (Uradni list RS, št. 134/2023 z dne 28. 12. 2023, v nadaljevanju: Sklep).</w:t>
      </w:r>
    </w:p>
    <w:p w14:paraId="5DA1D89F" w14:textId="77777777" w:rsidR="00DA012E" w:rsidRPr="00261E43" w:rsidRDefault="00DA012E" w:rsidP="00A42141">
      <w:pPr>
        <w:spacing w:line="276" w:lineRule="auto"/>
        <w:jc w:val="both"/>
        <w:rPr>
          <w:rFonts w:cs="Arial"/>
          <w:sz w:val="22"/>
          <w:szCs w:val="22"/>
          <w:lang w:val="sl-SI"/>
        </w:rPr>
      </w:pPr>
    </w:p>
    <w:p w14:paraId="73F8D2CC" w14:textId="28158BD3" w:rsidR="00A42141" w:rsidRPr="00D8135D" w:rsidRDefault="00A42141" w:rsidP="00A42141">
      <w:pPr>
        <w:spacing w:line="276" w:lineRule="auto"/>
        <w:jc w:val="both"/>
        <w:rPr>
          <w:rFonts w:cs="Arial"/>
          <w:b/>
          <w:sz w:val="22"/>
          <w:szCs w:val="22"/>
          <w:lang w:val="sl-SI"/>
        </w:rPr>
      </w:pPr>
      <w:r w:rsidRPr="00261E43">
        <w:rPr>
          <w:rFonts w:cs="Arial"/>
          <w:sz w:val="22"/>
          <w:szCs w:val="22"/>
          <w:lang w:val="sl-SI"/>
        </w:rPr>
        <w:t>Glede na navedeno postopek ugotavljanja diskriminacije na podlagi 33. – 37. člena Zakona o varstvu pred diskriminacijo</w:t>
      </w:r>
      <w:r w:rsidRPr="00515038">
        <w:rPr>
          <w:rStyle w:val="Sprotnaopomba-sklic"/>
          <w:rFonts w:cs="Arial"/>
          <w:sz w:val="22"/>
          <w:szCs w:val="22"/>
          <w:lang w:val="sl-SI"/>
        </w:rPr>
        <w:footnoteReference w:id="1"/>
      </w:r>
      <w:r w:rsidRPr="00515038">
        <w:rPr>
          <w:rFonts w:cs="Arial"/>
          <w:sz w:val="22"/>
          <w:szCs w:val="22"/>
          <w:lang w:val="sl-SI"/>
        </w:rPr>
        <w:t xml:space="preserve"> (v nadaljevanju: </w:t>
      </w:r>
      <w:proofErr w:type="spellStart"/>
      <w:r w:rsidRPr="00515038">
        <w:rPr>
          <w:rFonts w:cs="Arial"/>
          <w:sz w:val="22"/>
          <w:szCs w:val="22"/>
          <w:lang w:val="sl-SI"/>
        </w:rPr>
        <w:t>ZVarD</w:t>
      </w:r>
      <w:proofErr w:type="spellEnd"/>
      <w:r w:rsidRPr="00515038">
        <w:rPr>
          <w:rFonts w:cs="Arial"/>
          <w:sz w:val="22"/>
          <w:szCs w:val="22"/>
          <w:lang w:val="sl-SI"/>
        </w:rPr>
        <w:t xml:space="preserve">) pravno ni mogoče, temveč je mogoča </w:t>
      </w:r>
      <w:r w:rsidRPr="00515038">
        <w:rPr>
          <w:rFonts w:cs="Arial"/>
          <w:bCs/>
          <w:sz w:val="22"/>
          <w:szCs w:val="22"/>
          <w:lang w:val="sl-SI"/>
        </w:rPr>
        <w:t xml:space="preserve">izvedba ocene </w:t>
      </w:r>
      <w:proofErr w:type="spellStart"/>
      <w:r w:rsidRPr="00515038">
        <w:rPr>
          <w:rFonts w:cs="Arial"/>
          <w:bCs/>
          <w:sz w:val="22"/>
          <w:szCs w:val="22"/>
          <w:lang w:val="sl-SI"/>
        </w:rPr>
        <w:t>diskriminatornosti</w:t>
      </w:r>
      <w:proofErr w:type="spellEnd"/>
      <w:r w:rsidRPr="00515038">
        <w:rPr>
          <w:rFonts w:cs="Arial"/>
          <w:bCs/>
          <w:sz w:val="22"/>
          <w:szCs w:val="22"/>
          <w:lang w:val="sl-SI"/>
        </w:rPr>
        <w:t xml:space="preserve"> predpisa na podlagi 38. člena </w:t>
      </w:r>
      <w:proofErr w:type="spellStart"/>
      <w:r w:rsidRPr="00515038">
        <w:rPr>
          <w:rFonts w:cs="Arial"/>
          <w:bCs/>
          <w:sz w:val="22"/>
          <w:szCs w:val="22"/>
          <w:lang w:val="sl-SI"/>
        </w:rPr>
        <w:t>ZVarD</w:t>
      </w:r>
      <w:proofErr w:type="spellEnd"/>
      <w:r w:rsidRPr="00515038">
        <w:rPr>
          <w:rFonts w:cs="Arial"/>
          <w:bCs/>
          <w:sz w:val="22"/>
          <w:szCs w:val="22"/>
          <w:lang w:val="sl-SI"/>
        </w:rPr>
        <w:t>.</w:t>
      </w:r>
      <w:r w:rsidR="00532CA9" w:rsidRPr="00515038">
        <w:rPr>
          <w:rFonts w:cs="Arial"/>
          <w:bCs/>
          <w:sz w:val="22"/>
          <w:szCs w:val="22"/>
          <w:lang w:val="sl-SI"/>
        </w:rPr>
        <w:t xml:space="preserve"> Zato je Zagovornik v okviru svojih zakonskih pristojnosti izvedel oceno </w:t>
      </w:r>
      <w:proofErr w:type="spellStart"/>
      <w:r w:rsidR="00532CA9" w:rsidRPr="00515038">
        <w:rPr>
          <w:rFonts w:cs="Arial"/>
          <w:bCs/>
          <w:sz w:val="22"/>
          <w:szCs w:val="22"/>
          <w:lang w:val="sl-SI"/>
        </w:rPr>
        <w:t>diskriminatornosti</w:t>
      </w:r>
      <w:proofErr w:type="spellEnd"/>
      <w:r w:rsidR="00532CA9" w:rsidRPr="00515038">
        <w:rPr>
          <w:rFonts w:cs="Arial"/>
          <w:bCs/>
          <w:sz w:val="22"/>
          <w:szCs w:val="22"/>
          <w:lang w:val="sl-SI"/>
        </w:rPr>
        <w:t xml:space="preserve"> relevantne določbe Sklepa, t. j. </w:t>
      </w:r>
      <w:r w:rsidR="00532CA9" w:rsidRPr="00D8135D">
        <w:rPr>
          <w:rFonts w:cs="Arial"/>
          <w:b/>
          <w:sz w:val="22"/>
          <w:szCs w:val="22"/>
          <w:lang w:val="sl-SI"/>
        </w:rPr>
        <w:t>točke VI. ABONMAJI Abonma A – občani.</w:t>
      </w:r>
    </w:p>
    <w:p w14:paraId="7F7511DF" w14:textId="77777777" w:rsidR="007B2C4F" w:rsidRPr="00515038" w:rsidRDefault="007B2C4F" w:rsidP="007B2C4F">
      <w:pPr>
        <w:spacing w:line="276" w:lineRule="auto"/>
        <w:jc w:val="both"/>
        <w:rPr>
          <w:rFonts w:cs="Arial"/>
          <w:sz w:val="22"/>
          <w:szCs w:val="22"/>
          <w:lang w:val="sl-SI"/>
        </w:rPr>
      </w:pPr>
    </w:p>
    <w:p w14:paraId="6AE68FA1" w14:textId="59490346" w:rsidR="00A52DDF" w:rsidRPr="00515038" w:rsidRDefault="007F3953" w:rsidP="007B2C4F">
      <w:pPr>
        <w:spacing w:line="276" w:lineRule="auto"/>
        <w:jc w:val="both"/>
        <w:rPr>
          <w:rFonts w:cs="Arial"/>
          <w:b/>
          <w:sz w:val="22"/>
          <w:szCs w:val="22"/>
          <w:lang w:val="sl-SI"/>
        </w:rPr>
      </w:pPr>
      <w:r w:rsidRPr="00515038">
        <w:rPr>
          <w:rFonts w:cs="Arial"/>
          <w:b/>
          <w:sz w:val="22"/>
          <w:szCs w:val="22"/>
          <w:lang w:val="sl-SI"/>
        </w:rPr>
        <w:t>3</w:t>
      </w:r>
      <w:r w:rsidR="00D45F97" w:rsidRPr="00515038">
        <w:rPr>
          <w:rFonts w:cs="Arial"/>
          <w:b/>
          <w:sz w:val="22"/>
          <w:szCs w:val="22"/>
          <w:lang w:val="sl-SI"/>
        </w:rPr>
        <w:t xml:space="preserve">. </w:t>
      </w:r>
      <w:r w:rsidR="00397B67" w:rsidRPr="00515038">
        <w:rPr>
          <w:rFonts w:cs="Arial"/>
          <w:b/>
          <w:sz w:val="22"/>
          <w:szCs w:val="22"/>
          <w:lang w:val="sl-SI"/>
        </w:rPr>
        <w:t xml:space="preserve">Razlogi za izvedbo ocene </w:t>
      </w:r>
      <w:proofErr w:type="spellStart"/>
      <w:r w:rsidR="00397B67" w:rsidRPr="00515038">
        <w:rPr>
          <w:rFonts w:cs="Arial"/>
          <w:b/>
          <w:sz w:val="22"/>
          <w:szCs w:val="22"/>
          <w:lang w:val="sl-SI"/>
        </w:rPr>
        <w:t>diskriminatornosti</w:t>
      </w:r>
      <w:proofErr w:type="spellEnd"/>
    </w:p>
    <w:p w14:paraId="70A58CFC" w14:textId="7A65C3F8" w:rsidR="00E33039" w:rsidRPr="00515038" w:rsidRDefault="00E33039" w:rsidP="007B2C4F">
      <w:pPr>
        <w:spacing w:line="276" w:lineRule="auto"/>
        <w:jc w:val="both"/>
        <w:rPr>
          <w:rFonts w:cs="Arial"/>
          <w:b/>
          <w:bCs/>
          <w:sz w:val="22"/>
          <w:szCs w:val="22"/>
          <w:u w:val="single"/>
          <w:lang w:val="sl-SI"/>
        </w:rPr>
      </w:pPr>
    </w:p>
    <w:p w14:paraId="24CCB085" w14:textId="054AE369" w:rsidR="00181914" w:rsidRPr="00515038" w:rsidRDefault="00181914" w:rsidP="00181914">
      <w:pPr>
        <w:spacing w:line="276" w:lineRule="auto"/>
        <w:jc w:val="both"/>
        <w:rPr>
          <w:rFonts w:cs="Arial"/>
          <w:bCs/>
          <w:sz w:val="22"/>
          <w:szCs w:val="22"/>
          <w:lang w:val="sl-SI"/>
        </w:rPr>
      </w:pPr>
      <w:r w:rsidRPr="00515038">
        <w:rPr>
          <w:rFonts w:cs="Arial"/>
          <w:bCs/>
          <w:sz w:val="22"/>
          <w:szCs w:val="22"/>
          <w:lang w:val="sl-SI"/>
        </w:rPr>
        <w:t xml:space="preserve">Zagovornik pojasnjuje, da iz </w:t>
      </w:r>
      <w:proofErr w:type="spellStart"/>
      <w:r w:rsidRPr="00515038">
        <w:rPr>
          <w:rFonts w:cs="Arial"/>
          <w:bCs/>
          <w:sz w:val="22"/>
          <w:szCs w:val="22"/>
          <w:lang w:val="sl-SI"/>
        </w:rPr>
        <w:t>ustavnosodne</w:t>
      </w:r>
      <w:proofErr w:type="spellEnd"/>
      <w:r w:rsidRPr="00515038">
        <w:rPr>
          <w:rFonts w:cs="Arial"/>
          <w:bCs/>
          <w:sz w:val="22"/>
          <w:szCs w:val="22"/>
          <w:lang w:val="sl-SI"/>
        </w:rPr>
        <w:t xml:space="preserve"> prakse Ustavnega sodišča RS (v nadaljevanju: US) izhaja, da je pri aktih lokalnih skupnostih za pristojnost US odločilno vprašanje, ali gre za splošni akt (predpis). Pristojnost US zato ni odvisna od formalnih lastnosti akta, zlasti ne, tako kot pri zakonih, od naziva predpisa. Ne glede na to, kdo je akt sprejel in po kakšnem postopku (DZ, Vlada, drugi državni ali lokalni organi) in ne glede na različne nazive aktov (pravilnik, odredba, navodilo, odlok, sklep), je upošteven samo materialni kriterij. US šteje za predpis vsak akt, ki vsebuje splošne in abstraktne pravne norme, s katerimi se urejajo pravice in obveznosti pravnih subjektov, oziroma če te norme navzven povzročajo pravne učinke (t. i. eksterno delovanje). Naravo predpisa ima lahko tudi le posamezna določba znotraj izpodbijanega akta.</w:t>
      </w:r>
    </w:p>
    <w:p w14:paraId="2415A1F1" w14:textId="6CF25C09" w:rsidR="00181914" w:rsidRPr="00515038" w:rsidRDefault="00181914" w:rsidP="00181914">
      <w:pPr>
        <w:spacing w:line="276" w:lineRule="auto"/>
        <w:jc w:val="both"/>
        <w:rPr>
          <w:rFonts w:cs="Arial"/>
          <w:bCs/>
          <w:sz w:val="22"/>
          <w:szCs w:val="22"/>
          <w:lang w:val="sl-SI"/>
        </w:rPr>
      </w:pPr>
    </w:p>
    <w:p w14:paraId="28C1BC08" w14:textId="2B2C1BF4" w:rsidR="00181914" w:rsidRPr="00515038" w:rsidRDefault="00532CA9" w:rsidP="00181914">
      <w:pPr>
        <w:spacing w:line="276" w:lineRule="auto"/>
        <w:jc w:val="both"/>
        <w:rPr>
          <w:rFonts w:cs="Arial"/>
          <w:bCs/>
          <w:sz w:val="22"/>
          <w:szCs w:val="22"/>
          <w:lang w:val="sl-SI"/>
        </w:rPr>
      </w:pPr>
      <w:r w:rsidRPr="00515038">
        <w:rPr>
          <w:rFonts w:cs="Arial"/>
          <w:bCs/>
          <w:sz w:val="22"/>
          <w:szCs w:val="22"/>
          <w:lang w:val="sl-SI"/>
        </w:rPr>
        <w:t xml:space="preserve">Navedena pravna </w:t>
      </w:r>
      <w:r w:rsidR="00B1183F" w:rsidRPr="00515038">
        <w:rPr>
          <w:rFonts w:cs="Arial"/>
          <w:bCs/>
          <w:sz w:val="22"/>
          <w:szCs w:val="22"/>
          <w:lang w:val="sl-SI"/>
        </w:rPr>
        <w:t>izhodišča</w:t>
      </w:r>
      <w:r w:rsidRPr="00515038">
        <w:rPr>
          <w:rFonts w:cs="Arial"/>
          <w:bCs/>
          <w:sz w:val="22"/>
          <w:szCs w:val="22"/>
          <w:lang w:val="sl-SI"/>
        </w:rPr>
        <w:t xml:space="preserve"> so relevantna tudi za izvedbo ocene </w:t>
      </w:r>
      <w:proofErr w:type="spellStart"/>
      <w:r w:rsidRPr="00515038">
        <w:rPr>
          <w:rFonts w:cs="Arial"/>
          <w:bCs/>
          <w:sz w:val="22"/>
          <w:szCs w:val="22"/>
          <w:lang w:val="sl-SI"/>
        </w:rPr>
        <w:t>diskriminatornosti</w:t>
      </w:r>
      <w:proofErr w:type="spellEnd"/>
      <w:r w:rsidRPr="00515038">
        <w:rPr>
          <w:rFonts w:cs="Arial"/>
          <w:bCs/>
          <w:sz w:val="22"/>
          <w:szCs w:val="22"/>
          <w:lang w:val="sl-SI"/>
        </w:rPr>
        <w:t xml:space="preserve"> predpisa t.</w:t>
      </w:r>
      <w:r w:rsidR="00D8135D">
        <w:rPr>
          <w:rFonts w:cs="Arial"/>
          <w:bCs/>
          <w:sz w:val="22"/>
          <w:szCs w:val="22"/>
          <w:lang w:val="sl-SI"/>
        </w:rPr>
        <w:t xml:space="preserve"> </w:t>
      </w:r>
      <w:r w:rsidRPr="00515038">
        <w:rPr>
          <w:rFonts w:cs="Arial"/>
          <w:bCs/>
          <w:sz w:val="22"/>
          <w:szCs w:val="22"/>
          <w:lang w:val="sl-SI"/>
        </w:rPr>
        <w:t xml:space="preserve">j. </w:t>
      </w:r>
      <w:r w:rsidR="00181914" w:rsidRPr="00515038">
        <w:rPr>
          <w:rFonts w:cs="Arial"/>
          <w:bCs/>
          <w:sz w:val="22"/>
          <w:szCs w:val="22"/>
          <w:lang w:val="sl-SI"/>
        </w:rPr>
        <w:t>Sklep</w:t>
      </w:r>
      <w:r w:rsidRPr="00515038">
        <w:rPr>
          <w:rFonts w:cs="Arial"/>
          <w:bCs/>
          <w:sz w:val="22"/>
          <w:szCs w:val="22"/>
          <w:lang w:val="sl-SI"/>
        </w:rPr>
        <w:t>a</w:t>
      </w:r>
      <w:r w:rsidR="00181914" w:rsidRPr="00515038">
        <w:rPr>
          <w:rFonts w:cs="Arial"/>
          <w:bCs/>
          <w:sz w:val="22"/>
          <w:szCs w:val="22"/>
          <w:lang w:val="sl-SI"/>
        </w:rPr>
        <w:t xml:space="preserve"> o izvajanju javne službe »upravljanje določenih javnih parkirišč« (Uradni list RS, št. 134/2023 z dne 28. 12. 2023)</w:t>
      </w:r>
      <w:r w:rsidR="00B1183F" w:rsidRPr="00515038">
        <w:rPr>
          <w:rFonts w:cs="Arial"/>
          <w:bCs/>
          <w:sz w:val="22"/>
          <w:szCs w:val="22"/>
          <w:lang w:val="sl-SI"/>
        </w:rPr>
        <w:t xml:space="preserve"> v postopku pri Zagovorniku na podlagi 38. člena </w:t>
      </w:r>
      <w:proofErr w:type="spellStart"/>
      <w:r w:rsidR="00B1183F" w:rsidRPr="00515038">
        <w:rPr>
          <w:rFonts w:cs="Arial"/>
          <w:bCs/>
          <w:sz w:val="22"/>
          <w:szCs w:val="22"/>
          <w:lang w:val="sl-SI"/>
        </w:rPr>
        <w:t>ZVarD</w:t>
      </w:r>
      <w:proofErr w:type="spellEnd"/>
      <w:r w:rsidRPr="00515038">
        <w:rPr>
          <w:rFonts w:cs="Arial"/>
          <w:bCs/>
          <w:sz w:val="22"/>
          <w:szCs w:val="22"/>
          <w:lang w:val="sl-SI"/>
        </w:rPr>
        <w:t xml:space="preserve">. </w:t>
      </w:r>
      <w:r w:rsidR="00D8135D">
        <w:rPr>
          <w:rFonts w:cs="Arial"/>
          <w:bCs/>
          <w:sz w:val="22"/>
          <w:szCs w:val="22"/>
          <w:lang w:val="sl-SI"/>
        </w:rPr>
        <w:t>Ta s</w:t>
      </w:r>
      <w:r w:rsidR="00B1183F" w:rsidRPr="00515038">
        <w:rPr>
          <w:rFonts w:cs="Arial"/>
          <w:bCs/>
          <w:sz w:val="22"/>
          <w:szCs w:val="22"/>
          <w:lang w:val="sl-SI"/>
        </w:rPr>
        <w:t>klep</w:t>
      </w:r>
      <w:r w:rsidR="00181914" w:rsidRPr="00515038">
        <w:rPr>
          <w:rFonts w:cs="Arial"/>
          <w:bCs/>
          <w:sz w:val="22"/>
          <w:szCs w:val="22"/>
          <w:lang w:val="sl-SI"/>
        </w:rPr>
        <w:t xml:space="preserve"> ima glede na navedeno</w:t>
      </w:r>
      <w:r w:rsidR="00D8135D">
        <w:rPr>
          <w:rFonts w:cs="Arial"/>
          <w:bCs/>
          <w:sz w:val="22"/>
          <w:szCs w:val="22"/>
          <w:lang w:val="sl-SI"/>
        </w:rPr>
        <w:t>,</w:t>
      </w:r>
      <w:r w:rsidR="00181914" w:rsidRPr="00515038">
        <w:rPr>
          <w:rFonts w:cs="Arial"/>
          <w:bCs/>
          <w:sz w:val="22"/>
          <w:szCs w:val="22"/>
          <w:lang w:val="sl-SI"/>
        </w:rPr>
        <w:t xml:space="preserve"> naravo predpisa, saj vsebuje splošne in abstraktne pravne norme, s katerimi se urejajo pravice in obveznosti pravnih subjektov. Z njim se določa način in pogoje </w:t>
      </w:r>
      <w:r w:rsidR="00181914" w:rsidRPr="00515038">
        <w:rPr>
          <w:rFonts w:cs="Arial"/>
          <w:bCs/>
          <w:sz w:val="22"/>
          <w:szCs w:val="22"/>
          <w:lang w:val="sl-SI"/>
        </w:rPr>
        <w:lastRenderedPageBreak/>
        <w:t>izvajanja gospodarske javne službe »upravljanje določenih javnih parkirišč« na javnih parkiriščih, kjer je izvajanje gospodarske javne službe uvedeno na podlagi sklepov Občinskega sveta Občine Ankaran in se po uveljavitvi tega sklepa izvaja na način in pod pogoji, določenimi s tem sklepom.</w:t>
      </w:r>
    </w:p>
    <w:p w14:paraId="02D00C58" w14:textId="02762EE4" w:rsidR="0089167C" w:rsidRPr="00515038" w:rsidRDefault="0089167C" w:rsidP="00181914">
      <w:pPr>
        <w:spacing w:line="276" w:lineRule="auto"/>
        <w:jc w:val="both"/>
        <w:rPr>
          <w:rFonts w:cs="Arial"/>
          <w:bCs/>
          <w:sz w:val="22"/>
          <w:szCs w:val="22"/>
          <w:lang w:val="sl-SI"/>
        </w:rPr>
      </w:pPr>
    </w:p>
    <w:p w14:paraId="0AF186AC" w14:textId="194E1579" w:rsidR="0089167C" w:rsidRPr="00515038" w:rsidRDefault="0089167C" w:rsidP="00181914">
      <w:pPr>
        <w:spacing w:line="276" w:lineRule="auto"/>
        <w:jc w:val="both"/>
        <w:rPr>
          <w:rFonts w:cs="Arial"/>
          <w:sz w:val="22"/>
          <w:szCs w:val="22"/>
          <w:lang w:val="sl-SI"/>
        </w:rPr>
      </w:pPr>
      <w:r w:rsidRPr="00515038">
        <w:rPr>
          <w:rFonts w:cs="Arial"/>
          <w:bCs/>
          <w:sz w:val="22"/>
          <w:szCs w:val="22"/>
          <w:lang w:val="sl-SI"/>
        </w:rPr>
        <w:t xml:space="preserve">Relevantna določba Sklepa, t. j. </w:t>
      </w:r>
      <w:r w:rsidRPr="00515038">
        <w:rPr>
          <w:rFonts w:cs="Arial"/>
          <w:sz w:val="22"/>
          <w:szCs w:val="22"/>
          <w:lang w:val="sl-SI"/>
        </w:rPr>
        <w:t>točka VI. ABONMAJI Abonma A – občani določa naslednje:</w:t>
      </w:r>
    </w:p>
    <w:p w14:paraId="639A729C" w14:textId="372BB898" w:rsidR="0089167C" w:rsidRPr="00515038" w:rsidRDefault="0089167C" w:rsidP="0089167C">
      <w:pPr>
        <w:spacing w:line="276" w:lineRule="auto"/>
        <w:ind w:left="708"/>
        <w:jc w:val="both"/>
        <w:rPr>
          <w:rFonts w:cs="Arial"/>
          <w:sz w:val="22"/>
          <w:szCs w:val="22"/>
          <w:lang w:val="sl-SI"/>
        </w:rPr>
      </w:pPr>
    </w:p>
    <w:p w14:paraId="0C8A0BEA" w14:textId="495F9EE0" w:rsidR="0089167C" w:rsidRPr="00515038" w:rsidRDefault="0089167C" w:rsidP="0089167C">
      <w:pPr>
        <w:spacing w:line="276" w:lineRule="auto"/>
        <w:ind w:left="708"/>
        <w:jc w:val="both"/>
        <w:rPr>
          <w:rFonts w:cs="Arial"/>
          <w:i/>
          <w:iCs/>
          <w:sz w:val="22"/>
          <w:szCs w:val="22"/>
          <w:lang w:val="sl-SI"/>
        </w:rPr>
      </w:pPr>
      <w:r w:rsidRPr="00515038">
        <w:rPr>
          <w:rFonts w:cs="Arial"/>
          <w:i/>
          <w:iCs/>
          <w:sz w:val="22"/>
          <w:szCs w:val="22"/>
          <w:lang w:val="sl-SI"/>
        </w:rPr>
        <w:t xml:space="preserve">»VI. ABONMAJI </w:t>
      </w:r>
    </w:p>
    <w:p w14:paraId="26F7C612" w14:textId="1CE730DE" w:rsidR="0089167C" w:rsidRPr="00515038" w:rsidRDefault="0089167C" w:rsidP="0089167C">
      <w:pPr>
        <w:spacing w:line="276" w:lineRule="auto"/>
        <w:ind w:left="708"/>
        <w:jc w:val="both"/>
        <w:rPr>
          <w:rFonts w:cs="Arial"/>
          <w:i/>
          <w:iCs/>
          <w:sz w:val="22"/>
          <w:szCs w:val="22"/>
          <w:lang w:val="sl-SI"/>
        </w:rPr>
      </w:pPr>
      <w:r w:rsidRPr="00515038">
        <w:rPr>
          <w:rFonts w:cs="Arial"/>
          <w:i/>
          <w:iCs/>
          <w:sz w:val="22"/>
          <w:szCs w:val="22"/>
          <w:lang w:val="sl-SI"/>
        </w:rPr>
        <w:t xml:space="preserve">Abonma A – občani </w:t>
      </w:r>
    </w:p>
    <w:p w14:paraId="6C4A6E31" w14:textId="77777777" w:rsidR="0089167C" w:rsidRPr="00515038" w:rsidRDefault="0089167C" w:rsidP="0089167C">
      <w:pPr>
        <w:spacing w:line="276" w:lineRule="auto"/>
        <w:ind w:left="708"/>
        <w:jc w:val="both"/>
        <w:rPr>
          <w:rFonts w:cs="Arial"/>
          <w:i/>
          <w:iCs/>
          <w:sz w:val="22"/>
          <w:szCs w:val="22"/>
          <w:lang w:val="sl-SI"/>
        </w:rPr>
      </w:pPr>
    </w:p>
    <w:p w14:paraId="0A766943" w14:textId="7E723AD1" w:rsidR="0089167C" w:rsidRPr="00515038" w:rsidRDefault="0089167C" w:rsidP="0089167C">
      <w:pPr>
        <w:spacing w:line="276" w:lineRule="auto"/>
        <w:ind w:left="708"/>
        <w:jc w:val="both"/>
        <w:rPr>
          <w:rFonts w:cs="Arial"/>
          <w:i/>
          <w:iCs/>
          <w:sz w:val="22"/>
          <w:szCs w:val="22"/>
          <w:lang w:val="sl-SI"/>
        </w:rPr>
      </w:pPr>
      <w:r w:rsidRPr="00515038">
        <w:rPr>
          <w:rFonts w:cs="Arial"/>
          <w:i/>
          <w:iCs/>
          <w:sz w:val="22"/>
          <w:szCs w:val="22"/>
          <w:lang w:val="sl-SI"/>
        </w:rPr>
        <w:t xml:space="preserve">Abonma A lahko pridobi vsaka oseba, ki je občan Občine Ankaran </w:t>
      </w:r>
      <w:r w:rsidRPr="00515038">
        <w:rPr>
          <w:rFonts w:cs="Arial"/>
          <w:b/>
          <w:bCs/>
          <w:i/>
          <w:iCs/>
          <w:sz w:val="22"/>
          <w:szCs w:val="22"/>
          <w:lang w:val="sl-SI"/>
        </w:rPr>
        <w:t>s stalnim prebivališčem v Občini Ankaran</w:t>
      </w:r>
      <w:r w:rsidRPr="00515038">
        <w:rPr>
          <w:rFonts w:cs="Arial"/>
          <w:i/>
          <w:iCs/>
          <w:sz w:val="22"/>
          <w:szCs w:val="22"/>
          <w:lang w:val="sl-SI"/>
        </w:rPr>
        <w:t xml:space="preserve">, za katerikoli osebni avtomobil, katerega lastnik je oziroma ga ima uradno v uporabi in to ustrezno izkaže (npr. </w:t>
      </w:r>
      <w:proofErr w:type="spellStart"/>
      <w:r w:rsidRPr="00515038">
        <w:rPr>
          <w:rFonts w:cs="Arial"/>
          <w:i/>
          <w:iCs/>
          <w:sz w:val="22"/>
          <w:szCs w:val="22"/>
          <w:lang w:val="sl-SI"/>
        </w:rPr>
        <w:t>lizing</w:t>
      </w:r>
      <w:proofErr w:type="spellEnd"/>
      <w:r w:rsidRPr="00515038">
        <w:rPr>
          <w:rFonts w:cs="Arial"/>
          <w:i/>
          <w:iCs/>
          <w:sz w:val="22"/>
          <w:szCs w:val="22"/>
          <w:lang w:val="sl-SI"/>
        </w:rPr>
        <w:t xml:space="preserve"> pogodba, potrdilo delodajalca, da gre za službeno vozilo …).</w:t>
      </w:r>
    </w:p>
    <w:p w14:paraId="7F476F37" w14:textId="77777777" w:rsidR="0089167C" w:rsidRPr="00515038" w:rsidRDefault="0089167C" w:rsidP="0089167C">
      <w:pPr>
        <w:spacing w:line="276" w:lineRule="auto"/>
        <w:ind w:left="708"/>
        <w:jc w:val="both"/>
        <w:rPr>
          <w:rFonts w:cs="Arial"/>
          <w:i/>
          <w:iCs/>
          <w:sz w:val="22"/>
          <w:szCs w:val="22"/>
          <w:lang w:val="sl-SI"/>
        </w:rPr>
      </w:pPr>
    </w:p>
    <w:p w14:paraId="7BB0DA75" w14:textId="72828498" w:rsidR="0089167C" w:rsidRPr="00515038" w:rsidRDefault="0089167C" w:rsidP="0089167C">
      <w:pPr>
        <w:spacing w:line="276" w:lineRule="auto"/>
        <w:ind w:left="708"/>
        <w:jc w:val="both"/>
        <w:rPr>
          <w:rFonts w:cs="Arial"/>
          <w:i/>
          <w:iCs/>
          <w:sz w:val="22"/>
          <w:szCs w:val="22"/>
          <w:lang w:val="sl-SI"/>
        </w:rPr>
      </w:pPr>
      <w:r w:rsidRPr="00515038">
        <w:rPr>
          <w:rFonts w:cs="Arial"/>
          <w:i/>
          <w:iCs/>
          <w:sz w:val="22"/>
          <w:szCs w:val="22"/>
          <w:lang w:val="sl-SI"/>
        </w:rPr>
        <w:t xml:space="preserve">Abonma A je </w:t>
      </w:r>
      <w:r w:rsidRPr="00515038">
        <w:rPr>
          <w:rFonts w:cs="Arial"/>
          <w:b/>
          <w:bCs/>
          <w:i/>
          <w:iCs/>
          <w:sz w:val="22"/>
          <w:szCs w:val="22"/>
          <w:lang w:val="sl-SI"/>
        </w:rPr>
        <w:t>brezplačen</w:t>
      </w:r>
      <w:r w:rsidRPr="00515038">
        <w:rPr>
          <w:rFonts w:cs="Arial"/>
          <w:i/>
          <w:iCs/>
          <w:sz w:val="22"/>
          <w:szCs w:val="22"/>
          <w:lang w:val="sl-SI"/>
        </w:rPr>
        <w:t xml:space="preserve"> in velja 365 dni od dneva pridobitve.</w:t>
      </w:r>
    </w:p>
    <w:p w14:paraId="14259F8D" w14:textId="77777777" w:rsidR="0089167C" w:rsidRPr="00515038" w:rsidRDefault="0089167C" w:rsidP="0089167C">
      <w:pPr>
        <w:spacing w:line="276" w:lineRule="auto"/>
        <w:ind w:left="708"/>
        <w:jc w:val="both"/>
        <w:rPr>
          <w:rFonts w:cs="Arial"/>
          <w:i/>
          <w:iCs/>
          <w:sz w:val="22"/>
          <w:szCs w:val="22"/>
          <w:lang w:val="sl-SI"/>
        </w:rPr>
      </w:pPr>
    </w:p>
    <w:p w14:paraId="4AB9BC04" w14:textId="0266A018" w:rsidR="0089167C" w:rsidRPr="00515038" w:rsidRDefault="0089167C" w:rsidP="0089167C">
      <w:pPr>
        <w:spacing w:line="276" w:lineRule="auto"/>
        <w:ind w:left="708"/>
        <w:jc w:val="both"/>
        <w:rPr>
          <w:rFonts w:cs="Arial"/>
          <w:i/>
          <w:iCs/>
          <w:sz w:val="22"/>
          <w:szCs w:val="22"/>
          <w:lang w:val="sl-SI"/>
        </w:rPr>
      </w:pPr>
      <w:r w:rsidRPr="00515038">
        <w:rPr>
          <w:rFonts w:cs="Arial"/>
          <w:i/>
          <w:iCs/>
          <w:sz w:val="22"/>
          <w:szCs w:val="22"/>
          <w:lang w:val="sl-SI"/>
        </w:rPr>
        <w:t>Z abonmajem A je možna uporaba vseh javnih parkirišč, za katera je s tem sklepom to določeno ter pod pogoji, določenimi s tem sklepom.</w:t>
      </w:r>
    </w:p>
    <w:p w14:paraId="36187137" w14:textId="77777777" w:rsidR="0089167C" w:rsidRPr="00515038" w:rsidRDefault="0089167C" w:rsidP="0089167C">
      <w:pPr>
        <w:spacing w:line="276" w:lineRule="auto"/>
        <w:ind w:left="708"/>
        <w:jc w:val="both"/>
        <w:rPr>
          <w:rFonts w:cs="Arial"/>
          <w:i/>
          <w:iCs/>
          <w:sz w:val="22"/>
          <w:szCs w:val="22"/>
          <w:lang w:val="sl-SI"/>
        </w:rPr>
      </w:pPr>
    </w:p>
    <w:p w14:paraId="526ED146" w14:textId="62BC232C" w:rsidR="0089167C" w:rsidRPr="00515038" w:rsidRDefault="0089167C" w:rsidP="0089167C">
      <w:pPr>
        <w:spacing w:line="276" w:lineRule="auto"/>
        <w:ind w:left="708"/>
        <w:jc w:val="both"/>
        <w:rPr>
          <w:rFonts w:cs="Arial"/>
          <w:i/>
          <w:iCs/>
          <w:sz w:val="22"/>
          <w:szCs w:val="22"/>
          <w:lang w:val="sl-SI"/>
        </w:rPr>
      </w:pPr>
      <w:r w:rsidRPr="00515038">
        <w:rPr>
          <w:rFonts w:cs="Arial"/>
          <w:i/>
          <w:iCs/>
          <w:sz w:val="22"/>
          <w:szCs w:val="22"/>
          <w:lang w:val="sl-SI"/>
        </w:rPr>
        <w:t xml:space="preserve">Upravičenec lahko pridobi abonma A tako, da izpolni elektronsko vlogo, ki se nahaja na spletni strani Občine Ankaran, ali pisno vlogo, ki jo pridobi v sprejemni pisarni občine. Obvezna priloga vloge je kopija prometnega dovoljenja. Z odobritvijo vloge upravičenec prejme navodila za pridobitev in aktivacijo abonmaja v sistemu </w:t>
      </w:r>
      <w:proofErr w:type="spellStart"/>
      <w:r w:rsidRPr="00515038">
        <w:rPr>
          <w:rFonts w:cs="Arial"/>
          <w:i/>
          <w:iCs/>
          <w:sz w:val="22"/>
          <w:szCs w:val="22"/>
          <w:lang w:val="sl-SI"/>
        </w:rPr>
        <w:t>Easypark</w:t>
      </w:r>
      <w:proofErr w:type="spellEnd"/>
      <w:r w:rsidRPr="00515038">
        <w:rPr>
          <w:rFonts w:cs="Arial"/>
          <w:i/>
          <w:iCs/>
          <w:sz w:val="22"/>
          <w:szCs w:val="22"/>
          <w:lang w:val="sl-SI"/>
        </w:rPr>
        <w:t xml:space="preserve"> ali pa za aktivacijo elektronskega abonmaja zaprosi v sprejemni pisarni občine.</w:t>
      </w:r>
    </w:p>
    <w:p w14:paraId="669E37CF" w14:textId="77777777" w:rsidR="0089167C" w:rsidRPr="00515038" w:rsidRDefault="0089167C" w:rsidP="0089167C">
      <w:pPr>
        <w:spacing w:line="276" w:lineRule="auto"/>
        <w:ind w:left="708"/>
        <w:jc w:val="both"/>
        <w:rPr>
          <w:rFonts w:cs="Arial"/>
          <w:i/>
          <w:iCs/>
          <w:sz w:val="22"/>
          <w:szCs w:val="22"/>
          <w:lang w:val="sl-SI"/>
        </w:rPr>
      </w:pPr>
    </w:p>
    <w:p w14:paraId="2355649B" w14:textId="4A7C481C" w:rsidR="0089167C" w:rsidRPr="00515038" w:rsidRDefault="0089167C" w:rsidP="0089167C">
      <w:pPr>
        <w:spacing w:line="276" w:lineRule="auto"/>
        <w:ind w:left="708"/>
        <w:jc w:val="both"/>
        <w:rPr>
          <w:rFonts w:cs="Arial"/>
          <w:sz w:val="22"/>
          <w:szCs w:val="22"/>
          <w:lang w:val="sl-SI"/>
        </w:rPr>
      </w:pPr>
      <w:r w:rsidRPr="00515038">
        <w:rPr>
          <w:rFonts w:cs="Arial"/>
          <w:i/>
          <w:iCs/>
          <w:sz w:val="22"/>
          <w:szCs w:val="22"/>
          <w:lang w:val="sl-SI"/>
        </w:rPr>
        <w:t>Vlagatelj lahko ob izpolnjevanju vseh navedenih pogojev pridobi več abonmajev A, za vsako vozilo svojega.«</w:t>
      </w:r>
    </w:p>
    <w:p w14:paraId="7748883F" w14:textId="349FC7B5" w:rsidR="00181914" w:rsidRPr="00515038" w:rsidRDefault="00181914" w:rsidP="00181914">
      <w:pPr>
        <w:spacing w:line="276" w:lineRule="auto"/>
        <w:jc w:val="both"/>
        <w:rPr>
          <w:rFonts w:cs="Arial"/>
          <w:sz w:val="22"/>
          <w:szCs w:val="22"/>
          <w:lang w:val="sl-SI"/>
        </w:rPr>
      </w:pPr>
    </w:p>
    <w:p w14:paraId="144AAA4B" w14:textId="13970052" w:rsidR="005D4CB4" w:rsidRPr="00515038" w:rsidRDefault="00B1183F" w:rsidP="005D4CB4">
      <w:pPr>
        <w:spacing w:line="276" w:lineRule="auto"/>
        <w:jc w:val="both"/>
        <w:rPr>
          <w:rFonts w:cs="Arial"/>
          <w:bCs/>
          <w:sz w:val="22"/>
          <w:szCs w:val="22"/>
          <w:lang w:val="sl-SI"/>
        </w:rPr>
      </w:pPr>
      <w:r w:rsidRPr="00515038">
        <w:rPr>
          <w:rFonts w:cs="Arial"/>
          <w:bCs/>
          <w:sz w:val="22"/>
          <w:szCs w:val="22"/>
          <w:lang w:val="sl-SI"/>
        </w:rPr>
        <w:t>Zagovornik ugotavlja, da i</w:t>
      </w:r>
      <w:r w:rsidR="0089167C" w:rsidRPr="00515038">
        <w:rPr>
          <w:rFonts w:cs="Arial"/>
          <w:bCs/>
          <w:sz w:val="22"/>
          <w:szCs w:val="22"/>
          <w:lang w:val="sl-SI"/>
        </w:rPr>
        <w:t xml:space="preserve">z točke VI. ABONMAJI Abonma A – občani izhaja, da </w:t>
      </w:r>
      <w:r w:rsidR="005D4CB4" w:rsidRPr="00515038">
        <w:rPr>
          <w:rFonts w:cs="Arial"/>
          <w:bCs/>
          <w:i/>
          <w:iCs/>
          <w:sz w:val="22"/>
          <w:szCs w:val="22"/>
          <w:lang w:val="sl-SI"/>
        </w:rPr>
        <w:t xml:space="preserve">(i) Abonma A lahko pridobi vsaka oseba, ki je občan Občine Ankaran </w:t>
      </w:r>
      <w:r w:rsidR="005D4CB4" w:rsidRPr="00515038">
        <w:rPr>
          <w:rFonts w:cs="Arial"/>
          <w:b/>
          <w:i/>
          <w:iCs/>
          <w:sz w:val="22"/>
          <w:szCs w:val="22"/>
          <w:lang w:val="sl-SI"/>
        </w:rPr>
        <w:t>s stalnim prebivališčem</w:t>
      </w:r>
      <w:r w:rsidR="005D4CB4" w:rsidRPr="00515038">
        <w:rPr>
          <w:rFonts w:cs="Arial"/>
          <w:bCs/>
          <w:i/>
          <w:iCs/>
          <w:sz w:val="22"/>
          <w:szCs w:val="22"/>
          <w:lang w:val="sl-SI"/>
        </w:rPr>
        <w:t xml:space="preserve"> v Občini Ankaran</w:t>
      </w:r>
      <w:r w:rsidR="005D4CB4" w:rsidRPr="00515038">
        <w:rPr>
          <w:rFonts w:cs="Arial"/>
          <w:bCs/>
          <w:sz w:val="22"/>
          <w:szCs w:val="22"/>
          <w:lang w:val="sl-SI"/>
        </w:rPr>
        <w:t xml:space="preserve">, </w:t>
      </w:r>
      <w:r w:rsidR="005D4CB4" w:rsidRPr="00515038">
        <w:rPr>
          <w:rFonts w:cs="Arial"/>
          <w:bCs/>
          <w:i/>
          <w:iCs/>
          <w:sz w:val="22"/>
          <w:szCs w:val="22"/>
          <w:lang w:val="sl-SI"/>
        </w:rPr>
        <w:t>(ii) je brezplačen in velja 365 dni od dneva pridobitve</w:t>
      </w:r>
      <w:r w:rsidR="005D4CB4" w:rsidRPr="00515038">
        <w:rPr>
          <w:rFonts w:cs="Arial"/>
          <w:bCs/>
          <w:sz w:val="22"/>
          <w:szCs w:val="22"/>
          <w:lang w:val="sl-SI"/>
        </w:rPr>
        <w:t xml:space="preserve"> ter </w:t>
      </w:r>
      <w:r w:rsidR="005D4CB4" w:rsidRPr="00515038">
        <w:rPr>
          <w:rFonts w:cs="Arial"/>
          <w:bCs/>
          <w:i/>
          <w:iCs/>
          <w:sz w:val="22"/>
          <w:szCs w:val="22"/>
          <w:lang w:val="sl-SI"/>
        </w:rPr>
        <w:t>(iii) je z njim možna uporaba vseh javnih parkirišč,</w:t>
      </w:r>
      <w:r w:rsidR="005D4CB4" w:rsidRPr="00515038">
        <w:rPr>
          <w:rFonts w:cs="Arial"/>
          <w:bCs/>
          <w:sz w:val="22"/>
          <w:szCs w:val="22"/>
          <w:lang w:val="sl-SI"/>
        </w:rPr>
        <w:t xml:space="preserve"> za katera je s sklepom to določeno ter pod pogoji, določenimi s tem sklepom.</w:t>
      </w:r>
    </w:p>
    <w:p w14:paraId="70BD371A" w14:textId="35A09808" w:rsidR="00181914" w:rsidRPr="00515038" w:rsidRDefault="00181914" w:rsidP="005D4CB4">
      <w:pPr>
        <w:spacing w:line="276" w:lineRule="auto"/>
        <w:jc w:val="both"/>
        <w:rPr>
          <w:rFonts w:cs="Arial"/>
          <w:bCs/>
          <w:sz w:val="22"/>
          <w:szCs w:val="22"/>
          <w:lang w:val="sl-SI"/>
        </w:rPr>
      </w:pPr>
    </w:p>
    <w:p w14:paraId="6CF5445E" w14:textId="67190632" w:rsidR="000E7D68" w:rsidRPr="00515038" w:rsidRDefault="000E7D68" w:rsidP="005D4CB4">
      <w:pPr>
        <w:spacing w:line="276" w:lineRule="auto"/>
        <w:jc w:val="both"/>
        <w:rPr>
          <w:rFonts w:cs="Arial"/>
          <w:bCs/>
          <w:sz w:val="22"/>
          <w:szCs w:val="22"/>
          <w:lang w:val="sl-SI"/>
        </w:rPr>
      </w:pPr>
      <w:r w:rsidRPr="00515038">
        <w:rPr>
          <w:rFonts w:cs="Arial"/>
          <w:bCs/>
          <w:sz w:val="22"/>
          <w:szCs w:val="22"/>
          <w:lang w:val="sl-SI"/>
        </w:rPr>
        <w:t xml:space="preserve">Nadalje iz točke VI. ABONMAJI izhaja, da </w:t>
      </w:r>
      <w:r w:rsidR="00B1183F" w:rsidRPr="00515038">
        <w:rPr>
          <w:rFonts w:cs="Arial"/>
          <w:bCs/>
          <w:sz w:val="22"/>
          <w:szCs w:val="22"/>
          <w:lang w:val="sl-SI"/>
        </w:rPr>
        <w:t xml:space="preserve">so </w:t>
      </w:r>
      <w:r w:rsidR="00B1183F" w:rsidRPr="00515038">
        <w:rPr>
          <w:rFonts w:cs="Arial"/>
          <w:b/>
          <w:sz w:val="22"/>
          <w:szCs w:val="22"/>
          <w:lang w:val="sl-SI"/>
        </w:rPr>
        <w:t>proti plačilu</w:t>
      </w:r>
      <w:r w:rsidR="00B1183F" w:rsidRPr="00515038">
        <w:rPr>
          <w:rFonts w:cs="Arial"/>
          <w:bCs/>
          <w:sz w:val="22"/>
          <w:szCs w:val="22"/>
          <w:lang w:val="sl-SI"/>
        </w:rPr>
        <w:t xml:space="preserve"> omogočeni naslednji abonmaji za različne kategorije:</w:t>
      </w:r>
    </w:p>
    <w:p w14:paraId="1978C0A2" w14:textId="4882BCA6" w:rsidR="00B1183F" w:rsidRPr="00515038" w:rsidRDefault="00B1183F" w:rsidP="005D4CB4">
      <w:pPr>
        <w:spacing w:line="276" w:lineRule="auto"/>
        <w:jc w:val="both"/>
        <w:rPr>
          <w:rFonts w:cs="Arial"/>
          <w:bCs/>
          <w:sz w:val="22"/>
          <w:szCs w:val="22"/>
          <w:lang w:val="sl-SI"/>
        </w:rPr>
      </w:pPr>
    </w:p>
    <w:p w14:paraId="7AC5518C" w14:textId="77777777"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 xml:space="preserve">Abonma B – pogosti obiskovalci </w:t>
      </w:r>
    </w:p>
    <w:p w14:paraId="7ED655ED" w14:textId="77777777"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 xml:space="preserve">Abonma B lahko kupi vsak in je praviloma namenjen osebam, ki so </w:t>
      </w:r>
      <w:r w:rsidRPr="00515038">
        <w:rPr>
          <w:rFonts w:cs="Arial"/>
          <w:b/>
          <w:i/>
          <w:iCs/>
          <w:sz w:val="22"/>
          <w:szCs w:val="22"/>
          <w:lang w:val="sl-SI"/>
        </w:rPr>
        <w:t>pogosti obiskovalci</w:t>
      </w:r>
      <w:r w:rsidRPr="00515038">
        <w:rPr>
          <w:rFonts w:cs="Arial"/>
          <w:bCs/>
          <w:i/>
          <w:iCs/>
          <w:sz w:val="22"/>
          <w:szCs w:val="22"/>
          <w:lang w:val="sl-SI"/>
        </w:rPr>
        <w:t xml:space="preserve"> Občine Ankaran. Abonma B je prosto dostopen preko aplikacije </w:t>
      </w:r>
      <w:proofErr w:type="spellStart"/>
      <w:r w:rsidRPr="00515038">
        <w:rPr>
          <w:rFonts w:cs="Arial"/>
          <w:bCs/>
          <w:i/>
          <w:iCs/>
          <w:sz w:val="22"/>
          <w:szCs w:val="22"/>
          <w:lang w:val="sl-SI"/>
        </w:rPr>
        <w:t>Easypark</w:t>
      </w:r>
      <w:proofErr w:type="spellEnd"/>
      <w:r w:rsidRPr="00515038">
        <w:rPr>
          <w:rFonts w:cs="Arial"/>
          <w:bCs/>
          <w:i/>
          <w:iCs/>
          <w:sz w:val="22"/>
          <w:szCs w:val="22"/>
          <w:lang w:val="sl-SI"/>
        </w:rPr>
        <w:t xml:space="preserve"> oziroma na prodajnem mestu upravljavca, vloga ni potrebna.</w:t>
      </w:r>
    </w:p>
    <w:p w14:paraId="7FAB5EDA" w14:textId="2D7CB9C0"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Cena abonmaja B je 240,00 EUR in velja 365 dni od dneva nakupa. Pogoj za nakup je veljavno prometno dovoljenje. […]</w:t>
      </w:r>
    </w:p>
    <w:p w14:paraId="77BDA947" w14:textId="77777777" w:rsidR="00B1183F" w:rsidRPr="00515038" w:rsidRDefault="00B1183F" w:rsidP="00B1183F">
      <w:pPr>
        <w:spacing w:line="276" w:lineRule="auto"/>
        <w:jc w:val="both"/>
        <w:rPr>
          <w:rFonts w:cs="Arial"/>
          <w:bCs/>
          <w:i/>
          <w:iCs/>
          <w:sz w:val="22"/>
          <w:szCs w:val="22"/>
          <w:lang w:val="sl-SI"/>
        </w:rPr>
      </w:pPr>
    </w:p>
    <w:p w14:paraId="28C7B681" w14:textId="24EEC9BA"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 xml:space="preserve">Abonma C – obiskovalci </w:t>
      </w:r>
    </w:p>
    <w:p w14:paraId="10B13DCB" w14:textId="77777777"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 xml:space="preserve">Abonma C lahko kupi vsak in je praviloma namenjen osebam, ki so </w:t>
      </w:r>
      <w:r w:rsidRPr="00515038">
        <w:rPr>
          <w:rFonts w:cs="Arial"/>
          <w:b/>
          <w:i/>
          <w:iCs/>
          <w:sz w:val="22"/>
          <w:szCs w:val="22"/>
          <w:lang w:val="sl-SI"/>
        </w:rPr>
        <w:t>občasni obiskovalci</w:t>
      </w:r>
      <w:r w:rsidRPr="00515038">
        <w:rPr>
          <w:rFonts w:cs="Arial"/>
          <w:bCs/>
          <w:i/>
          <w:iCs/>
          <w:sz w:val="22"/>
          <w:szCs w:val="22"/>
          <w:lang w:val="sl-SI"/>
        </w:rPr>
        <w:t xml:space="preserve"> Občine Ankaran. Abonma C je prosto dostopen preko aplikacije </w:t>
      </w:r>
      <w:proofErr w:type="spellStart"/>
      <w:r w:rsidRPr="00515038">
        <w:rPr>
          <w:rFonts w:cs="Arial"/>
          <w:bCs/>
          <w:i/>
          <w:iCs/>
          <w:sz w:val="22"/>
          <w:szCs w:val="22"/>
          <w:lang w:val="sl-SI"/>
        </w:rPr>
        <w:t>Easypark</w:t>
      </w:r>
      <w:proofErr w:type="spellEnd"/>
      <w:r w:rsidRPr="00515038">
        <w:rPr>
          <w:rFonts w:cs="Arial"/>
          <w:bCs/>
          <w:i/>
          <w:iCs/>
          <w:sz w:val="22"/>
          <w:szCs w:val="22"/>
          <w:lang w:val="sl-SI"/>
        </w:rPr>
        <w:t xml:space="preserve"> oziroma na prodajnem mestu upravljavca, vloga ni potrebna.</w:t>
      </w:r>
    </w:p>
    <w:p w14:paraId="7A9C60CC" w14:textId="2CF667E2"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lastRenderedPageBreak/>
        <w:t>Cena abonmaja C je 30,00 EUR in velja 30 dni od dneva nakupa. Pogoj za nakup je veljavno prometno dovoljenje. […]</w:t>
      </w:r>
    </w:p>
    <w:p w14:paraId="03FC032D" w14:textId="77777777" w:rsidR="00B1183F" w:rsidRPr="00515038" w:rsidRDefault="00B1183F" w:rsidP="00B1183F">
      <w:pPr>
        <w:spacing w:line="276" w:lineRule="auto"/>
        <w:jc w:val="both"/>
        <w:rPr>
          <w:rFonts w:cs="Arial"/>
          <w:bCs/>
          <w:i/>
          <w:iCs/>
          <w:sz w:val="22"/>
          <w:szCs w:val="22"/>
          <w:lang w:val="sl-SI"/>
        </w:rPr>
      </w:pPr>
    </w:p>
    <w:p w14:paraId="406EAEF6" w14:textId="77777777"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 xml:space="preserve">Abonma D – zaposleni </w:t>
      </w:r>
    </w:p>
    <w:p w14:paraId="713AF90B" w14:textId="77777777"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 xml:space="preserve">Abonma D lahko pridobi vsaka oseba, ki nima stalnega prebivališča v Občini Ankaran, vendar </w:t>
      </w:r>
      <w:r w:rsidRPr="00515038">
        <w:rPr>
          <w:rFonts w:cs="Arial"/>
          <w:b/>
          <w:i/>
          <w:iCs/>
          <w:sz w:val="22"/>
          <w:szCs w:val="22"/>
          <w:lang w:val="sl-SI"/>
        </w:rPr>
        <w:t>v občini opravlja delo pri delodajalcu</w:t>
      </w:r>
      <w:r w:rsidRPr="00515038">
        <w:rPr>
          <w:rFonts w:cs="Arial"/>
          <w:bCs/>
          <w:i/>
          <w:iCs/>
          <w:sz w:val="22"/>
          <w:szCs w:val="22"/>
          <w:lang w:val="sl-SI"/>
        </w:rPr>
        <w:t xml:space="preserve">, ki ima v Občini Ankaran registriran sedež, podružnico ali svojo enoto, za katerikoli osebni avtomobil, katerega lastnik je upravičenec oziroma ga ima uradno v uporabi in to ustrezno izkaže (npr. </w:t>
      </w:r>
      <w:proofErr w:type="spellStart"/>
      <w:r w:rsidRPr="00515038">
        <w:rPr>
          <w:rFonts w:cs="Arial"/>
          <w:bCs/>
          <w:i/>
          <w:iCs/>
          <w:sz w:val="22"/>
          <w:szCs w:val="22"/>
          <w:lang w:val="sl-SI"/>
        </w:rPr>
        <w:t>lizing</w:t>
      </w:r>
      <w:proofErr w:type="spellEnd"/>
      <w:r w:rsidRPr="00515038">
        <w:rPr>
          <w:rFonts w:cs="Arial"/>
          <w:bCs/>
          <w:i/>
          <w:iCs/>
          <w:sz w:val="22"/>
          <w:szCs w:val="22"/>
          <w:lang w:val="sl-SI"/>
        </w:rPr>
        <w:t xml:space="preserve"> pogodba, potrdilo delodajalca, da gre za službeno vozilo …).</w:t>
      </w:r>
    </w:p>
    <w:p w14:paraId="7E71077D" w14:textId="77777777"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Cena abonmaja D je 100,00 EUR in velja 365 dni od dneva nakupa.</w:t>
      </w:r>
    </w:p>
    <w:p w14:paraId="17481624" w14:textId="4A1F92EF"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w:t>
      </w:r>
    </w:p>
    <w:p w14:paraId="3854A514" w14:textId="77777777" w:rsidR="00B1183F" w:rsidRPr="00515038" w:rsidRDefault="00B1183F" w:rsidP="00B1183F">
      <w:pPr>
        <w:spacing w:line="276" w:lineRule="auto"/>
        <w:jc w:val="both"/>
        <w:rPr>
          <w:rFonts w:cs="Arial"/>
          <w:bCs/>
          <w:i/>
          <w:iCs/>
          <w:sz w:val="22"/>
          <w:szCs w:val="22"/>
          <w:lang w:val="sl-SI"/>
        </w:rPr>
      </w:pPr>
    </w:p>
    <w:p w14:paraId="4386302E" w14:textId="21ABEAF5"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Abonma G – gost</w:t>
      </w:r>
    </w:p>
    <w:p w14:paraId="0DF32B08" w14:textId="77777777" w:rsidR="00B1183F" w:rsidRPr="00515038" w:rsidRDefault="00B1183F" w:rsidP="00B1183F">
      <w:pPr>
        <w:spacing w:line="276" w:lineRule="auto"/>
        <w:jc w:val="both"/>
        <w:rPr>
          <w:rFonts w:cs="Arial"/>
          <w:bCs/>
          <w:i/>
          <w:iCs/>
          <w:sz w:val="22"/>
          <w:szCs w:val="22"/>
          <w:lang w:val="sl-SI"/>
        </w:rPr>
      </w:pPr>
      <w:r w:rsidRPr="00515038">
        <w:rPr>
          <w:rFonts w:cs="Arial"/>
          <w:bCs/>
          <w:i/>
          <w:iCs/>
          <w:sz w:val="22"/>
          <w:szCs w:val="22"/>
          <w:lang w:val="sl-SI"/>
        </w:rPr>
        <w:t xml:space="preserve">Abonma G lahko pridobi samostojni podjetnik posameznik ali pravna oseba, ki ima registriran sedež ali podružnico ali enoto v Občini Ankaran in je registrirana v Registru </w:t>
      </w:r>
      <w:r w:rsidRPr="00515038">
        <w:rPr>
          <w:rFonts w:cs="Arial"/>
          <w:b/>
          <w:i/>
          <w:iCs/>
          <w:sz w:val="22"/>
          <w:szCs w:val="22"/>
          <w:lang w:val="sl-SI"/>
        </w:rPr>
        <w:t>nastanitvenih obratov</w:t>
      </w:r>
      <w:r w:rsidRPr="00515038">
        <w:rPr>
          <w:rFonts w:cs="Arial"/>
          <w:bCs/>
          <w:i/>
          <w:iCs/>
          <w:sz w:val="22"/>
          <w:szCs w:val="22"/>
          <w:lang w:val="sl-SI"/>
        </w:rPr>
        <w:t xml:space="preserve"> ter ima v obdobju oddaje vloge za abonma v registru nastanitvenih obratov status »aktiven« in oddaja največ 5 nedeljivih enot, pri čemer velja za eno nedeljivo enoto apartma, soba ali hiša, ki se oddaja kot ena enota oziroma kot najemna celota. Vlagatelj mora ob oddaji vloge predložiti izpis iz AJPESA, navesti želeno število abonmajev, in sicer največ toliko, kolikor ima turističnih enot.</w:t>
      </w:r>
    </w:p>
    <w:p w14:paraId="661F092F" w14:textId="67D838FA" w:rsidR="000E7D68" w:rsidRPr="00515038" w:rsidRDefault="00B1183F" w:rsidP="005D4CB4">
      <w:pPr>
        <w:spacing w:line="276" w:lineRule="auto"/>
        <w:jc w:val="both"/>
        <w:rPr>
          <w:rFonts w:cs="Arial"/>
          <w:bCs/>
          <w:i/>
          <w:iCs/>
          <w:sz w:val="22"/>
          <w:szCs w:val="22"/>
          <w:lang w:val="sl-SI"/>
        </w:rPr>
      </w:pPr>
      <w:r w:rsidRPr="00515038">
        <w:rPr>
          <w:rFonts w:cs="Arial"/>
          <w:bCs/>
          <w:i/>
          <w:iCs/>
          <w:sz w:val="22"/>
          <w:szCs w:val="22"/>
          <w:lang w:val="sl-SI"/>
        </w:rPr>
        <w:t>Cena abonmaja G je 300,00 EUR in velja 365 dni od dneva nakupa. […]</w:t>
      </w:r>
    </w:p>
    <w:p w14:paraId="2D1BF682" w14:textId="680985A0" w:rsidR="00181914" w:rsidRPr="00515038" w:rsidRDefault="00181914" w:rsidP="007B2C4F">
      <w:pPr>
        <w:spacing w:line="276" w:lineRule="auto"/>
        <w:jc w:val="both"/>
        <w:rPr>
          <w:rFonts w:cs="Arial"/>
          <w:b/>
          <w:bCs/>
          <w:sz w:val="22"/>
          <w:szCs w:val="22"/>
          <w:u w:val="single"/>
          <w:lang w:val="sl-SI"/>
        </w:rPr>
      </w:pPr>
    </w:p>
    <w:p w14:paraId="505832D3" w14:textId="0F19E039" w:rsidR="001156EF" w:rsidRPr="00515038" w:rsidRDefault="001156EF" w:rsidP="007B2C4F">
      <w:pPr>
        <w:spacing w:line="276" w:lineRule="auto"/>
        <w:jc w:val="both"/>
        <w:rPr>
          <w:rFonts w:cs="Arial"/>
          <w:sz w:val="22"/>
          <w:szCs w:val="22"/>
          <w:lang w:val="sl-SI"/>
        </w:rPr>
      </w:pPr>
      <w:r w:rsidRPr="00515038">
        <w:rPr>
          <w:rFonts w:cs="Arial"/>
          <w:sz w:val="22"/>
          <w:szCs w:val="22"/>
          <w:lang w:val="sl-SI"/>
        </w:rPr>
        <w:t xml:space="preserve">Zagovornik ugotavlja, </w:t>
      </w:r>
      <w:r w:rsidRPr="00515038">
        <w:rPr>
          <w:rFonts w:cs="Arial"/>
          <w:bCs/>
          <w:sz w:val="22"/>
          <w:szCs w:val="22"/>
          <w:lang w:val="sl-SI"/>
        </w:rPr>
        <w:t xml:space="preserve">da iz točke VI. ABONMAJI Abonma B – G izhaja, da (i) so proti plačilu (ii) </w:t>
      </w:r>
      <w:r w:rsidR="00D8135D" w:rsidRPr="00515038">
        <w:rPr>
          <w:rFonts w:cs="Arial"/>
          <w:bCs/>
          <w:sz w:val="22"/>
          <w:szCs w:val="22"/>
          <w:lang w:val="sl-SI"/>
        </w:rPr>
        <w:t xml:space="preserve">omogočeni </w:t>
      </w:r>
      <w:r w:rsidRPr="00515038">
        <w:rPr>
          <w:rFonts w:cs="Arial"/>
          <w:bCs/>
          <w:sz w:val="22"/>
          <w:szCs w:val="22"/>
          <w:lang w:val="sl-SI"/>
        </w:rPr>
        <w:t>različni abonmaji za različne kategorije uporabnikov (npr. pogosti in občasni obiskovalci, zaposleni, gostje).</w:t>
      </w:r>
    </w:p>
    <w:p w14:paraId="167F7395" w14:textId="77777777" w:rsidR="001156EF" w:rsidRPr="00515038" w:rsidRDefault="001156EF" w:rsidP="007B2C4F">
      <w:pPr>
        <w:spacing w:line="276" w:lineRule="auto"/>
        <w:jc w:val="both"/>
        <w:rPr>
          <w:rFonts w:cs="Arial"/>
          <w:b/>
          <w:bCs/>
          <w:sz w:val="22"/>
          <w:szCs w:val="22"/>
          <w:u w:val="single"/>
          <w:lang w:val="sl-SI"/>
        </w:rPr>
      </w:pPr>
    </w:p>
    <w:p w14:paraId="21101349" w14:textId="29594F7B" w:rsidR="00493828" w:rsidRPr="00515038" w:rsidRDefault="007F3953" w:rsidP="007B2C4F">
      <w:pPr>
        <w:spacing w:line="276" w:lineRule="auto"/>
        <w:jc w:val="both"/>
        <w:rPr>
          <w:rFonts w:cs="Arial"/>
          <w:b/>
          <w:bCs/>
          <w:sz w:val="22"/>
          <w:szCs w:val="22"/>
          <w:lang w:val="sl-SI"/>
        </w:rPr>
      </w:pPr>
      <w:r w:rsidRPr="00515038">
        <w:rPr>
          <w:rFonts w:cs="Arial"/>
          <w:b/>
          <w:bCs/>
          <w:sz w:val="22"/>
          <w:szCs w:val="22"/>
          <w:lang w:val="sl-SI"/>
        </w:rPr>
        <w:t>4</w:t>
      </w:r>
      <w:r w:rsidR="00D45F97" w:rsidRPr="00515038">
        <w:rPr>
          <w:rFonts w:cs="Arial"/>
          <w:b/>
          <w:bCs/>
          <w:sz w:val="22"/>
          <w:szCs w:val="22"/>
          <w:lang w:val="sl-SI"/>
        </w:rPr>
        <w:t xml:space="preserve">. </w:t>
      </w:r>
      <w:r w:rsidR="00493828" w:rsidRPr="00515038">
        <w:rPr>
          <w:rFonts w:cs="Arial"/>
          <w:b/>
          <w:bCs/>
          <w:sz w:val="22"/>
          <w:szCs w:val="22"/>
          <w:lang w:val="sl-SI"/>
        </w:rPr>
        <w:t xml:space="preserve">Določbe </w:t>
      </w:r>
      <w:proofErr w:type="spellStart"/>
      <w:r w:rsidR="00FE66AF" w:rsidRPr="00515038">
        <w:rPr>
          <w:rFonts w:cs="Arial"/>
          <w:b/>
          <w:bCs/>
          <w:sz w:val="22"/>
          <w:szCs w:val="22"/>
          <w:lang w:val="sl-SI"/>
        </w:rPr>
        <w:t>ZVarD</w:t>
      </w:r>
      <w:proofErr w:type="spellEnd"/>
    </w:p>
    <w:p w14:paraId="638A1CBE" w14:textId="77777777" w:rsidR="00493828" w:rsidRPr="00515038" w:rsidRDefault="00493828" w:rsidP="007B2C4F">
      <w:pPr>
        <w:spacing w:line="276" w:lineRule="auto"/>
        <w:jc w:val="both"/>
        <w:rPr>
          <w:rFonts w:cs="Arial"/>
          <w:bCs/>
          <w:sz w:val="22"/>
          <w:szCs w:val="22"/>
          <w:lang w:val="sl-SI"/>
        </w:rPr>
      </w:pPr>
    </w:p>
    <w:p w14:paraId="61A7C961" w14:textId="681D7CB4" w:rsidR="00C430CC" w:rsidRPr="00515038" w:rsidRDefault="004C7556" w:rsidP="007B2C4F">
      <w:pPr>
        <w:spacing w:line="276" w:lineRule="auto"/>
        <w:jc w:val="both"/>
        <w:rPr>
          <w:rFonts w:cs="Arial"/>
          <w:bCs/>
          <w:sz w:val="22"/>
          <w:szCs w:val="22"/>
          <w:lang w:val="sl-SI"/>
        </w:rPr>
      </w:pPr>
      <w:r w:rsidRPr="00515038">
        <w:rPr>
          <w:rFonts w:cs="Arial"/>
          <w:bCs/>
          <w:sz w:val="22"/>
          <w:szCs w:val="22"/>
          <w:lang w:val="sl-SI"/>
        </w:rPr>
        <w:t xml:space="preserve">Skladno z 38. členom </w:t>
      </w:r>
      <w:bookmarkStart w:id="0" w:name="_Hlk167790121"/>
      <w:proofErr w:type="spellStart"/>
      <w:r w:rsidR="00B03F9E" w:rsidRPr="00515038">
        <w:rPr>
          <w:rFonts w:cs="Arial"/>
          <w:bCs/>
          <w:sz w:val="22"/>
          <w:szCs w:val="22"/>
          <w:lang w:val="sl-SI"/>
        </w:rPr>
        <w:t>ZVarD</w:t>
      </w:r>
      <w:proofErr w:type="spellEnd"/>
      <w:r w:rsidRPr="00515038">
        <w:rPr>
          <w:sz w:val="22"/>
          <w:szCs w:val="22"/>
          <w:lang w:val="sl-SI"/>
        </w:rPr>
        <w:t xml:space="preserve"> </w:t>
      </w:r>
      <w:bookmarkEnd w:id="0"/>
      <w:r w:rsidRPr="00515038">
        <w:rPr>
          <w:rFonts w:cs="Arial"/>
          <w:bCs/>
          <w:sz w:val="22"/>
          <w:szCs w:val="22"/>
          <w:lang w:val="sl-SI"/>
        </w:rPr>
        <w:t xml:space="preserve">lahko Zagovornik, če oceni, da je kakšen zakon ali drug predpis </w:t>
      </w:r>
      <w:proofErr w:type="spellStart"/>
      <w:r w:rsidRPr="00515038">
        <w:rPr>
          <w:rFonts w:cs="Arial"/>
          <w:bCs/>
          <w:sz w:val="22"/>
          <w:szCs w:val="22"/>
          <w:lang w:val="sl-SI"/>
        </w:rPr>
        <w:t>diskriminatoren</w:t>
      </w:r>
      <w:proofErr w:type="spellEnd"/>
      <w:r w:rsidRPr="00515038">
        <w:rPr>
          <w:rFonts w:cs="Arial"/>
          <w:bCs/>
          <w:sz w:val="22"/>
          <w:szCs w:val="22"/>
          <w:lang w:val="sl-SI"/>
        </w:rPr>
        <w:t xml:space="preserve">, o tem obvesti predlagatelja postopka za oceno ustavnosti in zakonitosti ali z zahtevo začne postopek za oceno ustavnosti oziroma zakonitosti predpisa ali splošnega akta, izdanega za izvrševanje javnih pooblastil. Za namen izvajanja navedene pristojnosti pa najprej izvede oceno </w:t>
      </w:r>
      <w:proofErr w:type="spellStart"/>
      <w:r w:rsidRPr="00515038">
        <w:rPr>
          <w:rFonts w:cs="Arial"/>
          <w:bCs/>
          <w:sz w:val="22"/>
          <w:szCs w:val="22"/>
          <w:lang w:val="sl-SI"/>
        </w:rPr>
        <w:t>diskriminatornosti</w:t>
      </w:r>
      <w:proofErr w:type="spellEnd"/>
      <w:r w:rsidRPr="00515038">
        <w:rPr>
          <w:rFonts w:cs="Arial"/>
          <w:bCs/>
          <w:sz w:val="22"/>
          <w:szCs w:val="22"/>
          <w:lang w:val="sl-SI"/>
        </w:rPr>
        <w:t xml:space="preserve"> predpisa in se na tej podlagi odloča o morebitni uporabi možnosti iz 38. člena </w:t>
      </w:r>
      <w:proofErr w:type="spellStart"/>
      <w:r w:rsidRPr="00515038">
        <w:rPr>
          <w:rFonts w:cs="Arial"/>
          <w:bCs/>
          <w:sz w:val="22"/>
          <w:szCs w:val="22"/>
          <w:lang w:val="sl-SI"/>
        </w:rPr>
        <w:t>ZVarD</w:t>
      </w:r>
      <w:proofErr w:type="spellEnd"/>
      <w:r w:rsidRPr="00515038">
        <w:rPr>
          <w:rFonts w:cs="Arial"/>
          <w:bCs/>
          <w:sz w:val="22"/>
          <w:szCs w:val="22"/>
          <w:lang w:val="sl-SI"/>
        </w:rPr>
        <w:t>.</w:t>
      </w:r>
    </w:p>
    <w:p w14:paraId="32A6E463" w14:textId="77777777" w:rsidR="004B1563" w:rsidRPr="00515038" w:rsidRDefault="004B1563" w:rsidP="007B2C4F">
      <w:pPr>
        <w:shd w:val="clear" w:color="auto" w:fill="FFFFFF"/>
        <w:tabs>
          <w:tab w:val="left" w:pos="2552"/>
        </w:tabs>
        <w:spacing w:line="276" w:lineRule="auto"/>
        <w:jc w:val="both"/>
        <w:rPr>
          <w:rFonts w:cs="Arial"/>
          <w:sz w:val="22"/>
          <w:szCs w:val="22"/>
          <w:lang w:val="sl-SI"/>
        </w:rPr>
      </w:pPr>
    </w:p>
    <w:p w14:paraId="47947C29" w14:textId="77777777" w:rsidR="004B1563" w:rsidRPr="00515038" w:rsidRDefault="004B1563" w:rsidP="007B2C4F">
      <w:pPr>
        <w:shd w:val="clear" w:color="auto" w:fill="FFFFFF"/>
        <w:tabs>
          <w:tab w:val="left" w:pos="2552"/>
        </w:tabs>
        <w:spacing w:line="276" w:lineRule="auto"/>
        <w:jc w:val="both"/>
        <w:rPr>
          <w:rFonts w:cs="Arial"/>
          <w:sz w:val="22"/>
          <w:szCs w:val="22"/>
          <w:lang w:val="sl-SI"/>
        </w:rPr>
      </w:pPr>
      <w:r w:rsidRPr="00515038">
        <w:rPr>
          <w:rFonts w:cs="Arial"/>
          <w:sz w:val="22"/>
          <w:szCs w:val="22"/>
          <w:lang w:val="sl-SI"/>
        </w:rPr>
        <w:t xml:space="preserve">Diskriminacija je v 4. členu </w:t>
      </w:r>
      <w:proofErr w:type="spellStart"/>
      <w:r w:rsidRPr="00515038">
        <w:rPr>
          <w:rFonts w:cs="Arial"/>
          <w:sz w:val="22"/>
          <w:szCs w:val="22"/>
          <w:lang w:val="sl-SI"/>
        </w:rPr>
        <w:t>ZVarD</w:t>
      </w:r>
      <w:proofErr w:type="spellEnd"/>
      <w:r w:rsidRPr="00515038">
        <w:rPr>
          <w:rFonts w:cs="Arial"/>
          <w:sz w:val="22"/>
          <w:szCs w:val="22"/>
          <w:lang w:val="sl-SI"/>
        </w:rPr>
        <w:t xml:space="preserve"> opredeljena kot 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zaradi katere koli osebne okoliščine je prepovedana.</w:t>
      </w:r>
    </w:p>
    <w:p w14:paraId="266C14B3" w14:textId="77777777" w:rsidR="004B1563" w:rsidRPr="00515038" w:rsidRDefault="004B1563" w:rsidP="007B2C4F">
      <w:pPr>
        <w:shd w:val="clear" w:color="auto" w:fill="FFFFFF"/>
        <w:tabs>
          <w:tab w:val="left" w:pos="2552"/>
        </w:tabs>
        <w:spacing w:line="276" w:lineRule="auto"/>
        <w:jc w:val="both"/>
        <w:rPr>
          <w:rFonts w:cs="Arial"/>
          <w:sz w:val="22"/>
          <w:szCs w:val="22"/>
          <w:lang w:val="sl-SI"/>
        </w:rPr>
      </w:pPr>
    </w:p>
    <w:p w14:paraId="5E45FC3D" w14:textId="010DE138" w:rsidR="004B1563" w:rsidRPr="00515038" w:rsidRDefault="004B1563" w:rsidP="007B2C4F">
      <w:pPr>
        <w:shd w:val="clear" w:color="auto" w:fill="FFFFFF"/>
        <w:tabs>
          <w:tab w:val="left" w:pos="2552"/>
        </w:tabs>
        <w:spacing w:line="276" w:lineRule="auto"/>
        <w:jc w:val="both"/>
        <w:rPr>
          <w:rFonts w:cs="Arial"/>
          <w:sz w:val="22"/>
          <w:szCs w:val="22"/>
          <w:lang w:val="sl-SI"/>
        </w:rPr>
      </w:pPr>
      <w:r w:rsidRPr="00515038">
        <w:rPr>
          <w:rFonts w:cs="Arial"/>
          <w:sz w:val="22"/>
          <w:szCs w:val="22"/>
          <w:lang w:val="sl-SI"/>
        </w:rPr>
        <w:t xml:space="preserve">Pri diskriminaciji mora biti prav specifična osebna okoliščina (ali več njih) razlog za slabšo obravnavo. Med osebne okoliščine, skladno s 1. členom </w:t>
      </w:r>
      <w:proofErr w:type="spellStart"/>
      <w:r w:rsidRPr="00515038">
        <w:rPr>
          <w:rFonts w:cs="Arial"/>
          <w:sz w:val="22"/>
          <w:szCs w:val="22"/>
          <w:lang w:val="sl-SI"/>
        </w:rPr>
        <w:t>ZVarD</w:t>
      </w:r>
      <w:proofErr w:type="spellEnd"/>
      <w:r w:rsidRPr="00515038">
        <w:rPr>
          <w:rFonts w:cs="Arial"/>
          <w:sz w:val="22"/>
          <w:szCs w:val="22"/>
          <w:lang w:val="sl-SI"/>
        </w:rPr>
        <w:t xml:space="preserve">, štejejo </w:t>
      </w:r>
      <w:r w:rsidRPr="00515038">
        <w:rPr>
          <w:rFonts w:cs="Arial"/>
          <w:sz w:val="22"/>
          <w:szCs w:val="22"/>
          <w:shd w:val="clear" w:color="auto" w:fill="FFFFFF"/>
          <w:lang w:val="sl-SI"/>
        </w:rPr>
        <w:t xml:space="preserve">spol, narodnost, rasa ali etnično poreklo, jezik, vera ali prepričanje, invalidnost, starost, spolna usmerjenost, spolna identiteta in spolni izraz, družbeni položaj, premoženjsko stanje, izobrazba ali katerakoli druga osebna okoliščina. </w:t>
      </w:r>
      <w:r w:rsidRPr="00515038">
        <w:rPr>
          <w:rFonts w:cs="Arial"/>
          <w:sz w:val="22"/>
          <w:szCs w:val="22"/>
          <w:lang w:val="sl-SI"/>
        </w:rPr>
        <w:t xml:space="preserve">Gre za prirojene ali pridobljene osebne značilnosti, lastnosti, stanja ali statuse, ki so praviloma trajno in nerazdružljivo povezani z določenim posameznikom in </w:t>
      </w:r>
      <w:r w:rsidRPr="00515038">
        <w:rPr>
          <w:rFonts w:cs="Arial"/>
          <w:sz w:val="22"/>
          <w:szCs w:val="22"/>
          <w:lang w:val="sl-SI"/>
        </w:rPr>
        <w:lastRenderedPageBreak/>
        <w:t>njegovo osebnostjo, zlasti identiteto, ali pa jih posameznik ne spreminja zlahka</w:t>
      </w:r>
      <w:r w:rsidR="00B40CD1" w:rsidRPr="00515038">
        <w:rPr>
          <w:rFonts w:cs="Arial"/>
          <w:sz w:val="22"/>
          <w:szCs w:val="22"/>
          <w:lang w:val="sl-SI"/>
        </w:rPr>
        <w:t xml:space="preserve"> ter na podlagi katerih se lahko oblikujejo različne skupine oseb in odnosi njihove pripadnosti</w:t>
      </w:r>
      <w:r w:rsidRPr="00515038">
        <w:rPr>
          <w:rFonts w:cs="Arial"/>
          <w:sz w:val="22"/>
          <w:szCs w:val="22"/>
          <w:lang w:val="sl-SI"/>
        </w:rPr>
        <w:t>.</w:t>
      </w:r>
    </w:p>
    <w:p w14:paraId="7DE88CD4" w14:textId="77777777" w:rsidR="00446440" w:rsidRPr="00515038" w:rsidRDefault="00446440" w:rsidP="007B2C4F">
      <w:pPr>
        <w:shd w:val="clear" w:color="auto" w:fill="FFFFFF"/>
        <w:spacing w:line="276" w:lineRule="auto"/>
        <w:jc w:val="both"/>
        <w:rPr>
          <w:rFonts w:cs="Arial"/>
          <w:sz w:val="22"/>
          <w:szCs w:val="22"/>
          <w:shd w:val="clear" w:color="auto" w:fill="FFFFFF"/>
          <w:lang w:val="sl-SI"/>
        </w:rPr>
      </w:pPr>
    </w:p>
    <w:p w14:paraId="6C2CB79B" w14:textId="04FA7ED0" w:rsidR="004B1563" w:rsidRPr="00515038" w:rsidRDefault="00446440" w:rsidP="007B2C4F">
      <w:pPr>
        <w:shd w:val="clear" w:color="auto" w:fill="FFFFFF"/>
        <w:spacing w:line="276" w:lineRule="auto"/>
        <w:jc w:val="both"/>
        <w:rPr>
          <w:rFonts w:cs="Arial"/>
          <w:sz w:val="22"/>
          <w:szCs w:val="22"/>
          <w:shd w:val="clear" w:color="auto" w:fill="FFFFFF"/>
          <w:lang w:val="sl-SI"/>
        </w:rPr>
      </w:pPr>
      <w:r w:rsidRPr="00515038">
        <w:rPr>
          <w:rFonts w:cs="Arial"/>
          <w:sz w:val="22"/>
          <w:szCs w:val="22"/>
          <w:shd w:val="clear" w:color="auto" w:fill="FFFFFF"/>
          <w:lang w:val="sl-SI"/>
        </w:rPr>
        <w:t>D</w:t>
      </w:r>
      <w:r w:rsidR="004B1563" w:rsidRPr="00515038">
        <w:rPr>
          <w:rFonts w:cs="Arial"/>
          <w:sz w:val="22"/>
          <w:szCs w:val="22"/>
          <w:shd w:val="clear" w:color="auto" w:fill="FFFFFF"/>
          <w:lang w:val="sl-SI"/>
        </w:rPr>
        <w:t xml:space="preserve">iskriminacija se lahko dogaja na različnih področjih družbenega življenja, na katerih morajo sicer po 2. členu </w:t>
      </w:r>
      <w:proofErr w:type="spellStart"/>
      <w:r w:rsidR="004B1563" w:rsidRPr="00515038">
        <w:rPr>
          <w:rFonts w:cs="Arial"/>
          <w:sz w:val="22"/>
          <w:szCs w:val="22"/>
          <w:shd w:val="clear" w:color="auto" w:fill="FFFFFF"/>
          <w:lang w:val="sl-SI"/>
        </w:rPr>
        <w:t>ZVarD</w:t>
      </w:r>
      <w:proofErr w:type="spellEnd"/>
      <w:r w:rsidR="004B1563" w:rsidRPr="00515038">
        <w:rPr>
          <w:rFonts w:cs="Arial"/>
          <w:sz w:val="22"/>
          <w:szCs w:val="22"/>
          <w:shd w:val="clear" w:color="auto" w:fill="FFFFFF"/>
          <w:lang w:val="sl-SI"/>
        </w:rPr>
        <w:t xml:space="preserve"> </w:t>
      </w:r>
      <w:r w:rsidR="004B1563" w:rsidRPr="00515038">
        <w:rPr>
          <w:rFonts w:cs="Arial"/>
          <w:sz w:val="22"/>
          <w:szCs w:val="22"/>
          <w:lang w:val="sl-SI"/>
        </w:rPr>
        <w:t xml:space="preserve">državni organi, lokalne skupnosti, nosilci javnih pooblastil ter pravne in fizične osebe na vseh področjih oblastnega odločanja, delovanja v pravnem </w:t>
      </w:r>
      <w:r w:rsidR="005F2F5F" w:rsidRPr="00515038">
        <w:rPr>
          <w:rFonts w:cs="Arial"/>
          <w:sz w:val="22"/>
          <w:szCs w:val="22"/>
          <w:lang w:val="sl-SI"/>
        </w:rPr>
        <w:t>transportu</w:t>
      </w:r>
      <w:r w:rsidR="004B1563" w:rsidRPr="00515038">
        <w:rPr>
          <w:rFonts w:cs="Arial"/>
          <w:sz w:val="22"/>
          <w:szCs w:val="22"/>
          <w:lang w:val="sl-SI"/>
        </w:rPr>
        <w:t xml:space="preserve"> in pri drugem svojem delovanju oziroma ravnanju v razmerju do tretjih oseb zagotavljati varstvo pred diskriminacijo oziroma enako obravnavanje vseh oseb.</w:t>
      </w:r>
      <w:r w:rsidR="00741496" w:rsidRPr="00515038">
        <w:rPr>
          <w:rFonts w:cs="Arial"/>
          <w:sz w:val="22"/>
          <w:szCs w:val="22"/>
          <w:lang w:val="sl-SI"/>
        </w:rPr>
        <w:t xml:space="preserve"> </w:t>
      </w:r>
      <w:proofErr w:type="spellStart"/>
      <w:r w:rsidR="004B1563" w:rsidRPr="00515038">
        <w:rPr>
          <w:rFonts w:cs="Arial"/>
          <w:sz w:val="22"/>
          <w:szCs w:val="22"/>
          <w:lang w:val="sl-SI"/>
        </w:rPr>
        <w:t>ZVarD</w:t>
      </w:r>
      <w:proofErr w:type="spellEnd"/>
      <w:r w:rsidR="004B1563" w:rsidRPr="00515038">
        <w:rPr>
          <w:rFonts w:cs="Arial"/>
          <w:sz w:val="22"/>
          <w:szCs w:val="22"/>
          <w:lang w:val="sl-SI"/>
        </w:rPr>
        <w:t xml:space="preserve"> v 1. členu določa varstvo pred diskriminacijo </w:t>
      </w:r>
      <w:r w:rsidR="00741496" w:rsidRPr="00515038">
        <w:rPr>
          <w:rFonts w:cs="Arial"/>
          <w:sz w:val="22"/>
          <w:szCs w:val="22"/>
          <w:lang w:val="sl-SI"/>
        </w:rPr>
        <w:t xml:space="preserve">v širšem smislu - </w:t>
      </w:r>
      <w:r w:rsidR="004B1563" w:rsidRPr="00515038">
        <w:rPr>
          <w:rFonts w:cs="Arial"/>
          <w:sz w:val="22"/>
          <w:szCs w:val="22"/>
          <w:lang w:val="sl-SI"/>
        </w:rPr>
        <w:t xml:space="preserve">pri </w:t>
      </w:r>
      <w:r w:rsidR="004B1563" w:rsidRPr="00515038">
        <w:rPr>
          <w:rFonts w:cs="Arial"/>
          <w:sz w:val="22"/>
          <w:szCs w:val="22"/>
          <w:shd w:val="clear" w:color="auto" w:fill="FFFFFF"/>
          <w:lang w:val="sl-SI"/>
        </w:rPr>
        <w:t>uresničevanju človekovih pravic in temeljnih svoboščin, pri uveljavljanju pravic in obveznosti ter v drugih pravnih razmerjih na političnem, gospodarskem, socialnem, kulturnem, civilnem ali drugem področju.</w:t>
      </w:r>
    </w:p>
    <w:p w14:paraId="0A8CA927" w14:textId="77777777" w:rsidR="004B1563" w:rsidRPr="00515038" w:rsidRDefault="004B1563" w:rsidP="007B2C4F">
      <w:pPr>
        <w:shd w:val="clear" w:color="auto" w:fill="FFFFFF"/>
        <w:spacing w:line="276" w:lineRule="auto"/>
        <w:jc w:val="both"/>
        <w:rPr>
          <w:rFonts w:cs="Arial"/>
          <w:sz w:val="22"/>
          <w:szCs w:val="22"/>
          <w:lang w:val="sl-SI"/>
        </w:rPr>
      </w:pPr>
    </w:p>
    <w:p w14:paraId="42A4886B" w14:textId="117B3C8A" w:rsidR="001119F9" w:rsidRPr="00515038" w:rsidRDefault="004B1563" w:rsidP="007B2C4F">
      <w:pPr>
        <w:shd w:val="clear" w:color="auto" w:fill="FFFFFF"/>
        <w:spacing w:line="276" w:lineRule="auto"/>
        <w:jc w:val="both"/>
        <w:rPr>
          <w:rFonts w:cs="Arial"/>
          <w:sz w:val="22"/>
          <w:szCs w:val="22"/>
          <w:shd w:val="clear" w:color="auto" w:fill="FFFFFF"/>
          <w:lang w:val="sl-SI"/>
        </w:rPr>
      </w:pPr>
      <w:proofErr w:type="spellStart"/>
      <w:r w:rsidRPr="00515038">
        <w:rPr>
          <w:rFonts w:cs="Arial"/>
          <w:sz w:val="22"/>
          <w:szCs w:val="22"/>
          <w:shd w:val="clear" w:color="auto" w:fill="FFFFFF"/>
          <w:lang w:val="sl-SI"/>
        </w:rPr>
        <w:t>ZVarD</w:t>
      </w:r>
      <w:proofErr w:type="spellEnd"/>
      <w:r w:rsidRPr="00515038">
        <w:rPr>
          <w:rFonts w:cs="Arial"/>
          <w:sz w:val="22"/>
          <w:szCs w:val="22"/>
          <w:shd w:val="clear" w:color="auto" w:fill="FFFFFF"/>
          <w:lang w:val="sl-SI"/>
        </w:rPr>
        <w:t xml:space="preserve"> opredeljuje več oblik diskriminacije, od katerih sta osnovni neposredna in posredna diskriminacija (6. člen). Neposredna diskriminacija obstaja, če je oseba ali skupina oseb zaradi določene osebne okoliščine bila, je ali bi lahko bila v enakih ali podobnih situacijah obravnavana manj ugodno kot se obravnava, se je obravnavala ali bi se obravnavala druga oseba ali skupina oseb.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w:t>
      </w:r>
    </w:p>
    <w:p w14:paraId="68B14782" w14:textId="77777777" w:rsidR="004B1563" w:rsidRPr="00515038" w:rsidRDefault="004B1563" w:rsidP="007B2C4F">
      <w:pPr>
        <w:shd w:val="clear" w:color="auto" w:fill="FFFFFF"/>
        <w:spacing w:line="276" w:lineRule="auto"/>
        <w:jc w:val="both"/>
        <w:rPr>
          <w:rFonts w:cs="Arial"/>
          <w:sz w:val="22"/>
          <w:szCs w:val="22"/>
          <w:lang w:val="sl-SI"/>
        </w:rPr>
      </w:pPr>
    </w:p>
    <w:p w14:paraId="240C552D" w14:textId="749E9ECF" w:rsidR="00697BFB" w:rsidRPr="00515038" w:rsidRDefault="00697BFB" w:rsidP="007B2C4F">
      <w:pPr>
        <w:tabs>
          <w:tab w:val="left" w:pos="3402"/>
        </w:tabs>
        <w:spacing w:line="276" w:lineRule="auto"/>
        <w:contextualSpacing/>
        <w:jc w:val="both"/>
        <w:rPr>
          <w:rFonts w:cs="Arial"/>
          <w:sz w:val="22"/>
          <w:szCs w:val="22"/>
          <w:lang w:val="sl-SI" w:eastAsia="en-GB"/>
        </w:rPr>
      </w:pPr>
      <w:r w:rsidRPr="00515038">
        <w:rPr>
          <w:rFonts w:cs="Arial"/>
          <w:sz w:val="22"/>
          <w:szCs w:val="22"/>
          <w:lang w:val="sl-SI" w:eastAsia="en-GB"/>
        </w:rPr>
        <w:t xml:space="preserve">Da bi torej lahko govorili o diskriminaciji skladno z </w:t>
      </w:r>
      <w:proofErr w:type="spellStart"/>
      <w:r w:rsidRPr="00515038">
        <w:rPr>
          <w:rFonts w:cs="Arial"/>
          <w:sz w:val="22"/>
          <w:szCs w:val="22"/>
          <w:lang w:val="sl-SI" w:eastAsia="en-GB"/>
        </w:rPr>
        <w:t>ZVarD</w:t>
      </w:r>
      <w:proofErr w:type="spellEnd"/>
      <w:r w:rsidRPr="00515038">
        <w:rPr>
          <w:rFonts w:cs="Arial"/>
          <w:sz w:val="22"/>
          <w:szCs w:val="22"/>
          <w:lang w:val="sl-SI" w:eastAsia="en-GB"/>
        </w:rPr>
        <w:t xml:space="preserve">, morajo biti torej izpolnjeni naslednji elementi: </w:t>
      </w:r>
    </w:p>
    <w:p w14:paraId="082C5FCA" w14:textId="77777777" w:rsidR="00697BFB" w:rsidRPr="00515038" w:rsidRDefault="00697BFB" w:rsidP="007B2C4F">
      <w:pPr>
        <w:pStyle w:val="Odstavekseznama"/>
        <w:numPr>
          <w:ilvl w:val="0"/>
          <w:numId w:val="18"/>
        </w:numPr>
        <w:tabs>
          <w:tab w:val="left" w:pos="3402"/>
        </w:tabs>
        <w:spacing w:line="276" w:lineRule="auto"/>
        <w:jc w:val="both"/>
        <w:rPr>
          <w:rFonts w:cs="Arial"/>
          <w:sz w:val="22"/>
          <w:szCs w:val="22"/>
          <w:lang w:val="sl-SI" w:eastAsia="en-GB"/>
        </w:rPr>
      </w:pPr>
      <w:r w:rsidRPr="00515038">
        <w:rPr>
          <w:rFonts w:cs="Arial"/>
          <w:sz w:val="22"/>
          <w:szCs w:val="22"/>
          <w:lang w:val="sl-SI" w:eastAsia="en-GB"/>
        </w:rPr>
        <w:t xml:space="preserve">osebna okoliščina, </w:t>
      </w:r>
    </w:p>
    <w:p w14:paraId="296383F4" w14:textId="77777777" w:rsidR="00697BFB" w:rsidRPr="00515038" w:rsidRDefault="00697BFB" w:rsidP="007B2C4F">
      <w:pPr>
        <w:pStyle w:val="Odstavekseznama"/>
        <w:numPr>
          <w:ilvl w:val="0"/>
          <w:numId w:val="18"/>
        </w:numPr>
        <w:tabs>
          <w:tab w:val="left" w:pos="3402"/>
        </w:tabs>
        <w:spacing w:line="276" w:lineRule="auto"/>
        <w:jc w:val="both"/>
        <w:rPr>
          <w:rFonts w:cs="Arial"/>
          <w:sz w:val="22"/>
          <w:szCs w:val="22"/>
          <w:lang w:val="sl-SI" w:eastAsia="en-GB"/>
        </w:rPr>
      </w:pPr>
      <w:r w:rsidRPr="00515038">
        <w:rPr>
          <w:rFonts w:cs="Arial"/>
          <w:sz w:val="22"/>
          <w:szCs w:val="22"/>
          <w:lang w:val="sl-SI" w:eastAsia="en-GB"/>
        </w:rPr>
        <w:t xml:space="preserve">poseg v človekovo pravico, svoboščino, drugo pravico, pravni interes ali </w:t>
      </w:r>
      <w:r w:rsidRPr="00515038">
        <w:rPr>
          <w:rFonts w:cs="Arial"/>
          <w:b/>
          <w:bCs/>
          <w:sz w:val="22"/>
          <w:szCs w:val="22"/>
          <w:lang w:val="sl-SI" w:eastAsia="en-GB"/>
        </w:rPr>
        <w:t>ugodnost</w:t>
      </w:r>
      <w:r w:rsidRPr="00515038">
        <w:rPr>
          <w:rFonts w:cs="Arial"/>
          <w:sz w:val="22"/>
          <w:szCs w:val="22"/>
          <w:lang w:val="sl-SI" w:eastAsia="en-GB"/>
        </w:rPr>
        <w:t xml:space="preserve">, </w:t>
      </w:r>
    </w:p>
    <w:p w14:paraId="69C9EAA0" w14:textId="77777777" w:rsidR="00697BFB" w:rsidRPr="00515038" w:rsidRDefault="00697BFB" w:rsidP="007B2C4F">
      <w:pPr>
        <w:pStyle w:val="Odstavekseznama"/>
        <w:numPr>
          <w:ilvl w:val="0"/>
          <w:numId w:val="18"/>
        </w:numPr>
        <w:tabs>
          <w:tab w:val="left" w:pos="3402"/>
        </w:tabs>
        <w:spacing w:line="276" w:lineRule="auto"/>
        <w:jc w:val="both"/>
        <w:rPr>
          <w:rFonts w:cs="Arial"/>
          <w:sz w:val="22"/>
          <w:szCs w:val="22"/>
          <w:lang w:val="sl-SI" w:eastAsia="en-GB"/>
        </w:rPr>
      </w:pPr>
      <w:r w:rsidRPr="00515038">
        <w:rPr>
          <w:rFonts w:cs="Arial"/>
          <w:sz w:val="22"/>
          <w:szCs w:val="22"/>
          <w:lang w:val="sl-SI" w:eastAsia="en-GB"/>
        </w:rPr>
        <w:t xml:space="preserve">prikrajšanje </w:t>
      </w:r>
      <w:r w:rsidRPr="00515038">
        <w:rPr>
          <w:rFonts w:cs="Arial"/>
          <w:b/>
          <w:bCs/>
          <w:sz w:val="22"/>
          <w:szCs w:val="22"/>
          <w:lang w:val="sl-SI" w:eastAsia="en-GB"/>
        </w:rPr>
        <w:t>v primerjavi z drugimi posamezniki ali skupinami v primerljivem položaju,</w:t>
      </w:r>
      <w:r w:rsidRPr="00515038">
        <w:rPr>
          <w:rFonts w:cs="Arial"/>
          <w:sz w:val="22"/>
          <w:szCs w:val="22"/>
          <w:lang w:val="sl-SI" w:eastAsia="en-GB"/>
        </w:rPr>
        <w:t xml:space="preserve"> </w:t>
      </w:r>
    </w:p>
    <w:p w14:paraId="023AE4CE" w14:textId="77777777" w:rsidR="00697BFB" w:rsidRPr="00515038" w:rsidRDefault="00697BFB" w:rsidP="007B2C4F">
      <w:pPr>
        <w:pStyle w:val="Odstavekseznama"/>
        <w:numPr>
          <w:ilvl w:val="0"/>
          <w:numId w:val="18"/>
        </w:numPr>
        <w:tabs>
          <w:tab w:val="left" w:pos="3402"/>
        </w:tabs>
        <w:spacing w:line="276" w:lineRule="auto"/>
        <w:jc w:val="both"/>
        <w:rPr>
          <w:rFonts w:cs="Arial"/>
          <w:sz w:val="22"/>
          <w:szCs w:val="22"/>
          <w:lang w:val="sl-SI" w:eastAsia="en-GB"/>
        </w:rPr>
      </w:pPr>
      <w:r w:rsidRPr="00515038">
        <w:rPr>
          <w:rFonts w:cs="Arial"/>
          <w:sz w:val="22"/>
          <w:szCs w:val="22"/>
          <w:lang w:val="sl-SI" w:eastAsia="en-GB"/>
        </w:rPr>
        <w:t xml:space="preserve">vzročna zveza med osebno okoliščino in obravnavo, ki je je predlagatelj deležen, ter </w:t>
      </w:r>
    </w:p>
    <w:p w14:paraId="28685CCC" w14:textId="332CCE9E" w:rsidR="00697BFB" w:rsidRPr="00515038" w:rsidRDefault="00697BFB" w:rsidP="007B2C4F">
      <w:pPr>
        <w:pStyle w:val="Odstavekseznama"/>
        <w:numPr>
          <w:ilvl w:val="0"/>
          <w:numId w:val="18"/>
        </w:numPr>
        <w:tabs>
          <w:tab w:val="left" w:pos="3402"/>
        </w:tabs>
        <w:spacing w:line="276" w:lineRule="auto"/>
        <w:jc w:val="both"/>
        <w:rPr>
          <w:rFonts w:cs="Arial"/>
          <w:sz w:val="22"/>
          <w:szCs w:val="22"/>
          <w:lang w:val="sl-SI" w:eastAsia="en-GB"/>
        </w:rPr>
      </w:pPr>
      <w:r w:rsidRPr="00515038">
        <w:rPr>
          <w:rFonts w:cs="Arial"/>
          <w:sz w:val="22"/>
          <w:szCs w:val="22"/>
          <w:lang w:val="sl-SI" w:eastAsia="en-GB"/>
        </w:rPr>
        <w:t xml:space="preserve">odsotnost izjem od prepovedi </w:t>
      </w:r>
      <w:r w:rsidR="006B2E5E" w:rsidRPr="00515038">
        <w:rPr>
          <w:rFonts w:cs="Arial"/>
          <w:sz w:val="22"/>
          <w:szCs w:val="22"/>
          <w:lang w:val="sl-SI" w:eastAsia="en-GB"/>
        </w:rPr>
        <w:t xml:space="preserve">neposredne </w:t>
      </w:r>
      <w:r w:rsidRPr="00515038">
        <w:rPr>
          <w:rFonts w:cs="Arial"/>
          <w:sz w:val="22"/>
          <w:szCs w:val="22"/>
          <w:lang w:val="sl-SI" w:eastAsia="en-GB"/>
        </w:rPr>
        <w:t>diskriminacije.</w:t>
      </w:r>
    </w:p>
    <w:p w14:paraId="46BCCD29" w14:textId="77777777" w:rsidR="00697BFB" w:rsidRPr="00515038" w:rsidRDefault="00697BFB" w:rsidP="007B2C4F">
      <w:pPr>
        <w:tabs>
          <w:tab w:val="left" w:pos="3402"/>
        </w:tabs>
        <w:spacing w:line="276" w:lineRule="auto"/>
        <w:contextualSpacing/>
        <w:jc w:val="both"/>
        <w:rPr>
          <w:rFonts w:cs="Arial"/>
          <w:sz w:val="22"/>
          <w:szCs w:val="22"/>
          <w:lang w:val="sl-SI" w:eastAsia="en-GB"/>
        </w:rPr>
      </w:pPr>
    </w:p>
    <w:p w14:paraId="54178093" w14:textId="77777777" w:rsidR="00697BFB" w:rsidRPr="00515038" w:rsidRDefault="00697BFB" w:rsidP="007B2C4F">
      <w:pPr>
        <w:tabs>
          <w:tab w:val="left" w:pos="3402"/>
        </w:tabs>
        <w:spacing w:line="276" w:lineRule="auto"/>
        <w:contextualSpacing/>
        <w:jc w:val="both"/>
        <w:rPr>
          <w:rFonts w:cs="Arial"/>
          <w:sz w:val="22"/>
          <w:szCs w:val="22"/>
          <w:lang w:val="sl-SI" w:eastAsia="en-GB"/>
        </w:rPr>
      </w:pPr>
      <w:r w:rsidRPr="00515038">
        <w:rPr>
          <w:rFonts w:cs="Arial"/>
          <w:sz w:val="22"/>
          <w:szCs w:val="22"/>
          <w:lang w:val="sl-SI" w:eastAsia="en-GB"/>
        </w:rPr>
        <w:t xml:space="preserve">Le ravnanje, pri katerem so podani vsi omenjeni elementi, zakonsko gledano pomeni diskriminacijo. Druga neželena, </w:t>
      </w:r>
      <w:proofErr w:type="spellStart"/>
      <w:r w:rsidRPr="00515038">
        <w:rPr>
          <w:rFonts w:cs="Arial"/>
          <w:sz w:val="22"/>
          <w:szCs w:val="22"/>
          <w:lang w:val="sl-SI" w:eastAsia="en-GB"/>
        </w:rPr>
        <w:t>neintegritetna</w:t>
      </w:r>
      <w:proofErr w:type="spellEnd"/>
      <w:r w:rsidRPr="00515038">
        <w:rPr>
          <w:rFonts w:cs="Arial"/>
          <w:sz w:val="22"/>
          <w:szCs w:val="22"/>
          <w:lang w:val="sl-SI" w:eastAsia="en-GB"/>
        </w:rPr>
        <w:t xml:space="preserve">, sporna ali krivična ravnanja, ki niso povezana z osebnimi okoliščinami in/ali ne predstavljajo posega v pravice, svoboščine, pravne interese ali ugodnosti, se ne štejejo za diskriminacijo, kot jo ureja </w:t>
      </w:r>
      <w:proofErr w:type="spellStart"/>
      <w:r w:rsidRPr="00515038">
        <w:rPr>
          <w:rFonts w:cs="Arial"/>
          <w:sz w:val="22"/>
          <w:szCs w:val="22"/>
          <w:lang w:val="sl-SI" w:eastAsia="en-GB"/>
        </w:rPr>
        <w:t>ZVarD</w:t>
      </w:r>
      <w:proofErr w:type="spellEnd"/>
      <w:r w:rsidRPr="00515038">
        <w:rPr>
          <w:rFonts w:cs="Arial"/>
          <w:sz w:val="22"/>
          <w:szCs w:val="22"/>
          <w:lang w:val="sl-SI" w:eastAsia="en-GB"/>
        </w:rPr>
        <w:t>.</w:t>
      </w:r>
    </w:p>
    <w:p w14:paraId="1E0D8AC3" w14:textId="77777777" w:rsidR="00257D07" w:rsidRPr="00515038" w:rsidRDefault="00257D07" w:rsidP="007B2C4F">
      <w:pPr>
        <w:spacing w:line="276" w:lineRule="auto"/>
        <w:jc w:val="both"/>
        <w:rPr>
          <w:rFonts w:cs="Arial"/>
          <w:sz w:val="22"/>
          <w:szCs w:val="22"/>
          <w:lang w:val="sl-SI"/>
        </w:rPr>
      </w:pPr>
    </w:p>
    <w:p w14:paraId="0A60551B" w14:textId="6DAC42DF" w:rsidR="00257D07" w:rsidRPr="00515038" w:rsidRDefault="007F3953" w:rsidP="007B2C4F">
      <w:pPr>
        <w:spacing w:line="276" w:lineRule="auto"/>
        <w:jc w:val="both"/>
        <w:rPr>
          <w:rFonts w:cs="Arial"/>
          <w:b/>
          <w:bCs/>
          <w:sz w:val="22"/>
          <w:szCs w:val="22"/>
          <w:lang w:val="sl-SI"/>
        </w:rPr>
      </w:pPr>
      <w:r w:rsidRPr="00515038">
        <w:rPr>
          <w:rFonts w:cs="Arial"/>
          <w:b/>
          <w:bCs/>
          <w:sz w:val="22"/>
          <w:szCs w:val="22"/>
          <w:lang w:val="sl-SI"/>
        </w:rPr>
        <w:t>5</w:t>
      </w:r>
      <w:r w:rsidR="00257D07" w:rsidRPr="00515038">
        <w:rPr>
          <w:rFonts w:cs="Arial"/>
          <w:b/>
          <w:bCs/>
          <w:sz w:val="22"/>
          <w:szCs w:val="22"/>
          <w:lang w:val="sl-SI"/>
        </w:rPr>
        <w:t>. Osebna okoliščina</w:t>
      </w:r>
    </w:p>
    <w:p w14:paraId="2CAD9C9D" w14:textId="77777777" w:rsidR="00257D07" w:rsidRPr="00515038" w:rsidRDefault="00257D07" w:rsidP="007B2C4F">
      <w:pPr>
        <w:spacing w:line="276" w:lineRule="auto"/>
        <w:jc w:val="both"/>
        <w:rPr>
          <w:rFonts w:cs="Arial"/>
          <w:sz w:val="22"/>
          <w:szCs w:val="22"/>
          <w:lang w:val="sl-SI"/>
        </w:rPr>
      </w:pPr>
    </w:p>
    <w:p w14:paraId="40914314" w14:textId="30652F17" w:rsidR="00257D07" w:rsidRPr="00515038" w:rsidRDefault="00257D07" w:rsidP="007B2C4F">
      <w:pPr>
        <w:spacing w:line="276" w:lineRule="auto"/>
        <w:jc w:val="both"/>
        <w:rPr>
          <w:rFonts w:cs="Arial"/>
          <w:sz w:val="22"/>
          <w:szCs w:val="22"/>
          <w:lang w:val="sl-SI"/>
        </w:rPr>
      </w:pPr>
      <w:r w:rsidRPr="00515038">
        <w:rPr>
          <w:rFonts w:cs="Arial"/>
          <w:sz w:val="22"/>
          <w:szCs w:val="22"/>
          <w:lang w:val="sl-SI"/>
        </w:rPr>
        <w:t xml:space="preserve">Kot osebno okoliščino, na podlagi katere bi v navedenem primeru lahko prišlo do slabše obravnave, Zagovornik prepoznava okoliščino </w:t>
      </w:r>
      <w:r w:rsidR="00FE66AF" w:rsidRPr="00515038">
        <w:rPr>
          <w:rFonts w:cs="Arial"/>
          <w:sz w:val="22"/>
          <w:szCs w:val="22"/>
          <w:lang w:val="sl-SI"/>
        </w:rPr>
        <w:t>stalnega prebivališča</w:t>
      </w:r>
      <w:r w:rsidR="003C2487" w:rsidRPr="00515038">
        <w:rPr>
          <w:rFonts w:cs="Arial"/>
          <w:sz w:val="22"/>
          <w:szCs w:val="22"/>
          <w:lang w:val="sl-SI"/>
        </w:rPr>
        <w:t xml:space="preserve">. </w:t>
      </w:r>
      <w:r w:rsidR="00FE66AF" w:rsidRPr="00515038">
        <w:rPr>
          <w:rFonts w:cs="Arial"/>
          <w:sz w:val="22"/>
          <w:szCs w:val="22"/>
          <w:lang w:val="sl-SI"/>
        </w:rPr>
        <w:t xml:space="preserve">Iz </w:t>
      </w:r>
      <w:proofErr w:type="spellStart"/>
      <w:r w:rsidR="00FE66AF" w:rsidRPr="00515038">
        <w:rPr>
          <w:rFonts w:cs="Arial"/>
          <w:sz w:val="22"/>
          <w:szCs w:val="22"/>
          <w:lang w:val="sl-SI"/>
        </w:rPr>
        <w:t>ustavnosodne</w:t>
      </w:r>
      <w:proofErr w:type="spellEnd"/>
      <w:r w:rsidR="00FE66AF" w:rsidRPr="00515038">
        <w:rPr>
          <w:rFonts w:cs="Arial"/>
          <w:sz w:val="22"/>
          <w:szCs w:val="22"/>
          <w:lang w:val="sl-SI"/>
        </w:rPr>
        <w:t xml:space="preserve"> prakse izhaja, da je stalno prebivališče osebna okoliščina, na podlagi katere ni dopustno diskriminiranje v človekovih pravicah (tako Ustavno sodišče npr. v odločbi št. U-I-149/97 z dne 13. 11. 1997, </w:t>
      </w:r>
      <w:proofErr w:type="spellStart"/>
      <w:r w:rsidR="00FE66AF" w:rsidRPr="00515038">
        <w:rPr>
          <w:rFonts w:cs="Arial"/>
          <w:sz w:val="22"/>
          <w:szCs w:val="22"/>
          <w:lang w:val="sl-SI"/>
        </w:rPr>
        <w:t>OdlUS</w:t>
      </w:r>
      <w:proofErr w:type="spellEnd"/>
      <w:r w:rsidR="00FE66AF" w:rsidRPr="00515038">
        <w:rPr>
          <w:rFonts w:cs="Arial"/>
          <w:sz w:val="22"/>
          <w:szCs w:val="22"/>
          <w:lang w:val="sl-SI"/>
        </w:rPr>
        <w:t xml:space="preserve"> VI, 143).</w:t>
      </w:r>
      <w:r w:rsidR="00456B5E" w:rsidRPr="00515038">
        <w:rPr>
          <w:rFonts w:cs="Arial"/>
          <w:sz w:val="22"/>
          <w:szCs w:val="22"/>
          <w:lang w:val="sl-SI"/>
        </w:rPr>
        <w:t xml:space="preserve"> Zagovornik skladno z opredelitvijo diskriminacije iz 4. člena </w:t>
      </w:r>
      <w:proofErr w:type="spellStart"/>
      <w:r w:rsidR="00456B5E" w:rsidRPr="00515038">
        <w:rPr>
          <w:rFonts w:cs="Arial"/>
          <w:sz w:val="22"/>
          <w:szCs w:val="22"/>
          <w:lang w:val="sl-SI"/>
        </w:rPr>
        <w:t>ZVarD</w:t>
      </w:r>
      <w:proofErr w:type="spellEnd"/>
      <w:r w:rsidR="00456B5E" w:rsidRPr="00515038">
        <w:rPr>
          <w:rFonts w:cs="Arial"/>
          <w:sz w:val="22"/>
          <w:szCs w:val="22"/>
          <w:lang w:val="sl-SI"/>
        </w:rPr>
        <w:t xml:space="preserve"> osebno okoliščino upošteva tudi glede </w:t>
      </w:r>
      <w:r w:rsidR="007D6924" w:rsidRPr="00515038">
        <w:rPr>
          <w:rFonts w:cs="Arial"/>
          <w:sz w:val="22"/>
          <w:szCs w:val="22"/>
          <w:lang w:val="sl-SI"/>
        </w:rPr>
        <w:t xml:space="preserve">posega v </w:t>
      </w:r>
      <w:r w:rsidR="00456B5E" w:rsidRPr="00515038">
        <w:rPr>
          <w:rFonts w:cs="Arial"/>
          <w:sz w:val="22"/>
          <w:szCs w:val="22"/>
          <w:lang w:val="sl-SI"/>
        </w:rPr>
        <w:t>drug</w:t>
      </w:r>
      <w:r w:rsidR="007D6924" w:rsidRPr="00515038">
        <w:rPr>
          <w:rFonts w:cs="Arial"/>
          <w:sz w:val="22"/>
          <w:szCs w:val="22"/>
          <w:lang w:val="sl-SI"/>
        </w:rPr>
        <w:t>e</w:t>
      </w:r>
      <w:r w:rsidR="00456B5E" w:rsidRPr="00515038">
        <w:rPr>
          <w:rFonts w:cs="Arial"/>
          <w:sz w:val="22"/>
          <w:szCs w:val="22"/>
          <w:lang w:val="sl-SI"/>
        </w:rPr>
        <w:t xml:space="preserve"> pravic</w:t>
      </w:r>
      <w:r w:rsidR="007D6924" w:rsidRPr="00515038">
        <w:rPr>
          <w:rFonts w:cs="Arial"/>
          <w:sz w:val="22"/>
          <w:szCs w:val="22"/>
          <w:lang w:val="sl-SI"/>
        </w:rPr>
        <w:t>e</w:t>
      </w:r>
      <w:r w:rsidR="00456B5E" w:rsidRPr="00515038">
        <w:rPr>
          <w:rFonts w:cs="Arial"/>
          <w:sz w:val="22"/>
          <w:szCs w:val="22"/>
          <w:lang w:val="sl-SI"/>
        </w:rPr>
        <w:t>, pravn</w:t>
      </w:r>
      <w:r w:rsidR="007D6924" w:rsidRPr="00515038">
        <w:rPr>
          <w:rFonts w:cs="Arial"/>
          <w:sz w:val="22"/>
          <w:szCs w:val="22"/>
          <w:lang w:val="sl-SI"/>
        </w:rPr>
        <w:t>e</w:t>
      </w:r>
      <w:r w:rsidR="00456B5E" w:rsidRPr="00515038">
        <w:rPr>
          <w:rFonts w:cs="Arial"/>
          <w:sz w:val="22"/>
          <w:szCs w:val="22"/>
          <w:lang w:val="sl-SI"/>
        </w:rPr>
        <w:t xml:space="preserve"> interes</w:t>
      </w:r>
      <w:r w:rsidR="007D6924" w:rsidRPr="00515038">
        <w:rPr>
          <w:rFonts w:cs="Arial"/>
          <w:sz w:val="22"/>
          <w:szCs w:val="22"/>
          <w:lang w:val="sl-SI"/>
        </w:rPr>
        <w:t>e</w:t>
      </w:r>
      <w:r w:rsidR="00456B5E" w:rsidRPr="00515038">
        <w:rPr>
          <w:rFonts w:cs="Arial"/>
          <w:sz w:val="22"/>
          <w:szCs w:val="22"/>
          <w:lang w:val="sl-SI"/>
        </w:rPr>
        <w:t xml:space="preserve"> in ugodnosti.</w:t>
      </w:r>
    </w:p>
    <w:p w14:paraId="1A0909DF" w14:textId="3CDA0790" w:rsidR="00E33039" w:rsidRPr="00515038" w:rsidRDefault="007A23FF" w:rsidP="007B2C4F">
      <w:pPr>
        <w:spacing w:line="276" w:lineRule="auto"/>
        <w:jc w:val="both"/>
        <w:rPr>
          <w:rFonts w:cs="Arial"/>
          <w:sz w:val="22"/>
          <w:szCs w:val="22"/>
          <w:lang w:val="sl-SI"/>
        </w:rPr>
      </w:pPr>
      <w:r w:rsidRPr="00515038">
        <w:rPr>
          <w:rFonts w:cs="Arial"/>
          <w:sz w:val="22"/>
          <w:szCs w:val="22"/>
          <w:lang w:val="sl-SI"/>
        </w:rPr>
        <w:t xml:space="preserve">   </w:t>
      </w:r>
    </w:p>
    <w:p w14:paraId="485223A0" w14:textId="64A88DEB" w:rsidR="00FE66AF" w:rsidRPr="00515038" w:rsidRDefault="007F3953" w:rsidP="007B2C4F">
      <w:pPr>
        <w:autoSpaceDE w:val="0"/>
        <w:autoSpaceDN w:val="0"/>
        <w:adjustRightInd w:val="0"/>
        <w:spacing w:line="276" w:lineRule="auto"/>
        <w:jc w:val="both"/>
        <w:rPr>
          <w:rFonts w:cs="Arial"/>
          <w:b/>
          <w:bCs/>
          <w:sz w:val="22"/>
          <w:szCs w:val="22"/>
          <w:shd w:val="clear" w:color="auto" w:fill="FFFFFF"/>
          <w:lang w:val="sl-SI"/>
        </w:rPr>
      </w:pPr>
      <w:r w:rsidRPr="00515038">
        <w:rPr>
          <w:rFonts w:cs="Arial"/>
          <w:b/>
          <w:bCs/>
          <w:sz w:val="22"/>
          <w:szCs w:val="22"/>
          <w:shd w:val="clear" w:color="auto" w:fill="FFFFFF"/>
          <w:lang w:val="sl-SI"/>
        </w:rPr>
        <w:t>6</w:t>
      </w:r>
      <w:r w:rsidR="00D45F97" w:rsidRPr="00515038">
        <w:rPr>
          <w:rFonts w:cs="Arial"/>
          <w:b/>
          <w:bCs/>
          <w:sz w:val="22"/>
          <w:szCs w:val="22"/>
          <w:shd w:val="clear" w:color="auto" w:fill="FFFFFF"/>
          <w:lang w:val="sl-SI"/>
        </w:rPr>
        <w:t xml:space="preserve">. </w:t>
      </w:r>
      <w:r w:rsidR="00FE66AF" w:rsidRPr="00515038">
        <w:rPr>
          <w:rFonts w:cs="Arial"/>
          <w:b/>
          <w:bCs/>
          <w:sz w:val="22"/>
          <w:szCs w:val="22"/>
          <w:shd w:val="clear" w:color="auto" w:fill="FFFFFF"/>
          <w:lang w:val="sl-SI"/>
        </w:rPr>
        <w:t>Glede pravne podlage za izdajo parkirnega abonmaja</w:t>
      </w:r>
    </w:p>
    <w:p w14:paraId="7ADF58E1" w14:textId="30949CE1" w:rsidR="00FE66AF" w:rsidRPr="00515038" w:rsidRDefault="00FE66AF" w:rsidP="007B2C4F">
      <w:pPr>
        <w:autoSpaceDE w:val="0"/>
        <w:autoSpaceDN w:val="0"/>
        <w:adjustRightInd w:val="0"/>
        <w:spacing w:line="276" w:lineRule="auto"/>
        <w:jc w:val="both"/>
        <w:rPr>
          <w:rFonts w:cs="Arial"/>
          <w:sz w:val="22"/>
          <w:szCs w:val="22"/>
          <w:shd w:val="clear" w:color="auto" w:fill="FFFFFF"/>
          <w:lang w:val="sl-SI"/>
        </w:rPr>
      </w:pPr>
    </w:p>
    <w:p w14:paraId="50533AE1" w14:textId="23E87BE3" w:rsidR="00FE66AF" w:rsidRPr="00D8135D" w:rsidRDefault="00FE66AF" w:rsidP="007B2C4F">
      <w:pPr>
        <w:autoSpaceDE w:val="0"/>
        <w:autoSpaceDN w:val="0"/>
        <w:adjustRightInd w:val="0"/>
        <w:spacing w:line="276" w:lineRule="auto"/>
        <w:jc w:val="both"/>
        <w:rPr>
          <w:rFonts w:cs="Arial"/>
          <w:sz w:val="22"/>
          <w:szCs w:val="22"/>
          <w:shd w:val="clear" w:color="auto" w:fill="FFFFFF"/>
          <w:lang w:val="sl-SI"/>
        </w:rPr>
      </w:pPr>
      <w:r w:rsidRPr="00515038">
        <w:rPr>
          <w:rFonts w:cs="Arial"/>
          <w:sz w:val="22"/>
          <w:szCs w:val="22"/>
          <w:shd w:val="clear" w:color="auto" w:fill="FFFFFF"/>
          <w:lang w:val="sl-SI"/>
        </w:rPr>
        <w:lastRenderedPageBreak/>
        <w:t>Po določbi prvega odstavka 140. člena Ustave v pristojnost občine spadajo lokalne zadeve, ki jih občina lahko ureja samostojno in ki zadevajo samo prebivalce občine. Prvi odstavek 21. člena Zakona o lokalni samoupravi</w:t>
      </w:r>
      <w:r w:rsidR="002A201A" w:rsidRPr="00D8135D">
        <w:rPr>
          <w:rStyle w:val="Sprotnaopomba-sklic"/>
          <w:rFonts w:cs="Arial"/>
          <w:sz w:val="22"/>
          <w:szCs w:val="22"/>
          <w:shd w:val="clear" w:color="auto" w:fill="FFFFFF"/>
          <w:lang w:val="sl-SI"/>
        </w:rPr>
        <w:footnoteReference w:id="2"/>
      </w:r>
      <w:r w:rsidRPr="00D8135D">
        <w:rPr>
          <w:rFonts w:cs="Arial"/>
          <w:sz w:val="22"/>
          <w:szCs w:val="22"/>
          <w:shd w:val="clear" w:color="auto" w:fill="FFFFFF"/>
          <w:lang w:val="sl-SI"/>
        </w:rPr>
        <w:t xml:space="preserve"> (v nadaljevanju</w:t>
      </w:r>
      <w:r w:rsidR="002A201A" w:rsidRPr="00D8135D">
        <w:rPr>
          <w:rFonts w:cs="Arial"/>
          <w:sz w:val="22"/>
          <w:szCs w:val="22"/>
          <w:shd w:val="clear" w:color="auto" w:fill="FFFFFF"/>
          <w:lang w:val="sl-SI"/>
        </w:rPr>
        <w:t>:</w:t>
      </w:r>
      <w:r w:rsidRPr="00D8135D">
        <w:rPr>
          <w:rFonts w:cs="Arial"/>
          <w:sz w:val="22"/>
          <w:szCs w:val="22"/>
          <w:shd w:val="clear" w:color="auto" w:fill="FFFFFF"/>
          <w:lang w:val="sl-SI"/>
        </w:rPr>
        <w:t xml:space="preserve"> ZLS) določa, da občina samostojno opravlja lokalne zadeve javnega pomena (izvirne naloge), ki jih določi s splošnim aktom občine ali so določene z zakonom. Po trinajsti alineji drugega odstavka 21. člena ZLS je ena od nalog, ki jih za zadovoljevanje potreb svojih prebivalcev opravlja občina, da v skladu z zakonom ureja promet v občini</w:t>
      </w:r>
      <w:r w:rsidR="006A1222" w:rsidRPr="00D8135D">
        <w:rPr>
          <w:rFonts w:cs="Arial"/>
          <w:sz w:val="22"/>
          <w:szCs w:val="22"/>
          <w:shd w:val="clear" w:color="auto" w:fill="FFFFFF"/>
          <w:lang w:val="sl-SI"/>
        </w:rPr>
        <w:t xml:space="preserve"> ter opravlja naloge občinskega redarstva.</w:t>
      </w:r>
    </w:p>
    <w:p w14:paraId="7397A5E9" w14:textId="1BC4C17A" w:rsidR="006A1222" w:rsidRPr="00D8135D" w:rsidRDefault="006A1222" w:rsidP="007B2C4F">
      <w:pPr>
        <w:autoSpaceDE w:val="0"/>
        <w:autoSpaceDN w:val="0"/>
        <w:adjustRightInd w:val="0"/>
        <w:spacing w:line="276" w:lineRule="auto"/>
        <w:jc w:val="both"/>
        <w:rPr>
          <w:rFonts w:cs="Arial"/>
          <w:sz w:val="22"/>
          <w:szCs w:val="22"/>
          <w:shd w:val="clear" w:color="auto" w:fill="FFFFFF"/>
          <w:lang w:val="sl-SI"/>
        </w:rPr>
      </w:pPr>
    </w:p>
    <w:p w14:paraId="663F1319" w14:textId="278B62AB" w:rsidR="006A1222" w:rsidRPr="00D8135D" w:rsidRDefault="006A1222" w:rsidP="007B2C4F">
      <w:pPr>
        <w:autoSpaceDE w:val="0"/>
        <w:autoSpaceDN w:val="0"/>
        <w:adjustRightInd w:val="0"/>
        <w:spacing w:line="276" w:lineRule="auto"/>
        <w:jc w:val="both"/>
        <w:rPr>
          <w:rFonts w:cs="Arial"/>
          <w:sz w:val="22"/>
          <w:szCs w:val="22"/>
          <w:shd w:val="clear" w:color="auto" w:fill="FFFFFF"/>
          <w:lang w:val="sl-SI"/>
        </w:rPr>
      </w:pPr>
      <w:r w:rsidRPr="00D8135D">
        <w:rPr>
          <w:rFonts w:cs="Arial"/>
          <w:sz w:val="22"/>
          <w:szCs w:val="22"/>
          <w:shd w:val="clear" w:color="auto" w:fill="FFFFFF"/>
          <w:lang w:val="sl-SI"/>
        </w:rPr>
        <w:t xml:space="preserve">Zagovornik ugotavlja, da ima Občina Ankaran </w:t>
      </w:r>
      <w:r w:rsidR="00543CD7" w:rsidRPr="00D8135D">
        <w:rPr>
          <w:rFonts w:cs="Arial"/>
          <w:sz w:val="22"/>
          <w:szCs w:val="22"/>
          <w:shd w:val="clear" w:color="auto" w:fill="FFFFFF"/>
          <w:lang w:val="sl-SI"/>
        </w:rPr>
        <w:t xml:space="preserve">zakonito </w:t>
      </w:r>
      <w:r w:rsidRPr="00D8135D">
        <w:rPr>
          <w:rFonts w:cs="Arial"/>
          <w:sz w:val="22"/>
          <w:szCs w:val="22"/>
          <w:shd w:val="clear" w:color="auto" w:fill="FFFFFF"/>
          <w:lang w:val="sl-SI"/>
        </w:rPr>
        <w:t>pravno podlago za urejanje prometa oziroma za določitev pogojev pridobitve dovolilnic za parkiranje na njem. Občina je ustrezno pojasnila, da je ankaranska lokalna skupnost organizirana kot občina in kot taka v okviru zakonodaje samostojno ureja svoje zadeve ter izvaja zakonsko določene predpise in naloge na področjih, kot so ji dodeljena. Občina Ankaran je tako v okviru svoje pristnosti omogočila svojim občanom brezplačno uporabo parkirišč na podlagi sprejetih pravnih podlag</w:t>
      </w:r>
      <w:r w:rsidR="00543CD7" w:rsidRPr="00D8135D">
        <w:rPr>
          <w:rFonts w:cs="Arial"/>
          <w:sz w:val="22"/>
          <w:szCs w:val="22"/>
          <w:shd w:val="clear" w:color="auto" w:fill="FFFFFF"/>
          <w:lang w:val="sl-SI"/>
        </w:rPr>
        <w:t>, ki temeljijo na Ustavi in ZLS.</w:t>
      </w:r>
    </w:p>
    <w:p w14:paraId="6D90DA5A" w14:textId="30E93E6F" w:rsidR="00FE66AF" w:rsidRPr="00D8135D" w:rsidRDefault="00FE66AF" w:rsidP="007B2C4F">
      <w:pPr>
        <w:autoSpaceDE w:val="0"/>
        <w:autoSpaceDN w:val="0"/>
        <w:adjustRightInd w:val="0"/>
        <w:spacing w:line="276" w:lineRule="auto"/>
        <w:jc w:val="both"/>
        <w:rPr>
          <w:rFonts w:cs="Arial"/>
          <w:b/>
          <w:bCs/>
          <w:sz w:val="22"/>
          <w:szCs w:val="22"/>
          <w:shd w:val="clear" w:color="auto" w:fill="FFFFFF"/>
          <w:lang w:val="sl-SI"/>
        </w:rPr>
      </w:pPr>
    </w:p>
    <w:p w14:paraId="4975D53A" w14:textId="4A3BA2E2" w:rsidR="00135BB2" w:rsidRPr="00D8135D" w:rsidRDefault="007F3953" w:rsidP="007B2C4F">
      <w:pPr>
        <w:autoSpaceDE w:val="0"/>
        <w:autoSpaceDN w:val="0"/>
        <w:adjustRightInd w:val="0"/>
        <w:spacing w:line="276" w:lineRule="auto"/>
        <w:jc w:val="both"/>
        <w:rPr>
          <w:rFonts w:cs="Arial"/>
          <w:b/>
          <w:bCs/>
          <w:sz w:val="22"/>
          <w:szCs w:val="22"/>
          <w:shd w:val="clear" w:color="auto" w:fill="FFFFFF"/>
          <w:lang w:val="sl-SI"/>
        </w:rPr>
      </w:pPr>
      <w:r w:rsidRPr="00D8135D">
        <w:rPr>
          <w:rFonts w:cs="Arial"/>
          <w:b/>
          <w:bCs/>
          <w:sz w:val="22"/>
          <w:szCs w:val="22"/>
          <w:shd w:val="clear" w:color="auto" w:fill="FFFFFF"/>
          <w:lang w:val="sl-SI"/>
        </w:rPr>
        <w:t>7</w:t>
      </w:r>
      <w:r w:rsidR="006A1222" w:rsidRPr="00D8135D">
        <w:rPr>
          <w:rFonts w:cs="Arial"/>
          <w:b/>
          <w:bCs/>
          <w:sz w:val="22"/>
          <w:szCs w:val="22"/>
          <w:shd w:val="clear" w:color="auto" w:fill="FFFFFF"/>
          <w:lang w:val="sl-SI"/>
        </w:rPr>
        <w:t xml:space="preserve">. </w:t>
      </w:r>
      <w:r w:rsidR="00135BB2" w:rsidRPr="00D8135D">
        <w:rPr>
          <w:rFonts w:cs="Arial"/>
          <w:b/>
          <w:bCs/>
          <w:sz w:val="22"/>
          <w:szCs w:val="22"/>
          <w:shd w:val="clear" w:color="auto" w:fill="FFFFFF"/>
          <w:lang w:val="sl-SI"/>
        </w:rPr>
        <w:t>Zagovornikove ugotovitve</w:t>
      </w:r>
    </w:p>
    <w:p w14:paraId="3D8E80EF" w14:textId="77777777" w:rsidR="00135BB2" w:rsidRPr="00D8135D" w:rsidRDefault="00135BB2" w:rsidP="007B2C4F">
      <w:pPr>
        <w:autoSpaceDE w:val="0"/>
        <w:autoSpaceDN w:val="0"/>
        <w:adjustRightInd w:val="0"/>
        <w:spacing w:line="276" w:lineRule="auto"/>
        <w:jc w:val="both"/>
        <w:rPr>
          <w:rFonts w:cs="Arial"/>
          <w:sz w:val="22"/>
          <w:szCs w:val="22"/>
          <w:shd w:val="clear" w:color="auto" w:fill="FFFFFF"/>
          <w:lang w:val="sl-SI"/>
        </w:rPr>
      </w:pPr>
    </w:p>
    <w:p w14:paraId="74D5F083" w14:textId="49DBE934" w:rsidR="006A1222" w:rsidRDefault="006A21DA" w:rsidP="007B2C4F">
      <w:pPr>
        <w:autoSpaceDE w:val="0"/>
        <w:autoSpaceDN w:val="0"/>
        <w:adjustRightInd w:val="0"/>
        <w:spacing w:line="276" w:lineRule="auto"/>
        <w:jc w:val="both"/>
        <w:rPr>
          <w:rFonts w:cs="Arial"/>
          <w:sz w:val="22"/>
          <w:szCs w:val="22"/>
          <w:shd w:val="clear" w:color="auto" w:fill="FFFFFF"/>
          <w:lang w:val="sl-SI"/>
        </w:rPr>
      </w:pPr>
      <w:r w:rsidRPr="00D8135D">
        <w:rPr>
          <w:rFonts w:cs="Arial"/>
          <w:sz w:val="22"/>
          <w:szCs w:val="22"/>
          <w:shd w:val="clear" w:color="auto" w:fill="FFFFFF"/>
          <w:lang w:val="sl-SI"/>
        </w:rPr>
        <w:t>V konkretnem primeru je Zagovornik po preučitvi pobude</w:t>
      </w:r>
      <w:r w:rsidR="006A1222" w:rsidRPr="00D8135D">
        <w:rPr>
          <w:rFonts w:cs="Arial"/>
          <w:sz w:val="22"/>
          <w:szCs w:val="22"/>
          <w:shd w:val="clear" w:color="auto" w:fill="FFFFFF"/>
          <w:lang w:val="sl-SI"/>
        </w:rPr>
        <w:t>, odgovora Občine Ankaran</w:t>
      </w:r>
      <w:r w:rsidRPr="00D8135D">
        <w:rPr>
          <w:rFonts w:cs="Arial"/>
          <w:sz w:val="22"/>
          <w:szCs w:val="22"/>
          <w:shd w:val="clear" w:color="auto" w:fill="FFFFFF"/>
          <w:lang w:val="sl-SI"/>
        </w:rPr>
        <w:t xml:space="preserve"> in zakonske ureditve</w:t>
      </w:r>
      <w:r w:rsidR="004E6CBE" w:rsidRPr="00D8135D">
        <w:rPr>
          <w:rFonts w:cs="Arial"/>
          <w:sz w:val="22"/>
          <w:szCs w:val="22"/>
          <w:shd w:val="clear" w:color="auto" w:fill="FFFFFF"/>
          <w:lang w:val="sl-SI"/>
        </w:rPr>
        <w:t xml:space="preserve"> presoj</w:t>
      </w:r>
      <w:r w:rsidR="00B132ED">
        <w:rPr>
          <w:rFonts w:cs="Arial"/>
          <w:sz w:val="22"/>
          <w:szCs w:val="22"/>
          <w:shd w:val="clear" w:color="auto" w:fill="FFFFFF"/>
          <w:lang w:val="sl-SI"/>
        </w:rPr>
        <w:t>al</w:t>
      </w:r>
      <w:r w:rsidR="004E6CBE" w:rsidRPr="00D8135D">
        <w:rPr>
          <w:rFonts w:cs="Arial"/>
          <w:sz w:val="22"/>
          <w:szCs w:val="22"/>
          <w:shd w:val="clear" w:color="auto" w:fill="FFFFFF"/>
          <w:lang w:val="sl-SI"/>
        </w:rPr>
        <w:t xml:space="preserve">, ali so podani vsi elementi diskriminacije, </w:t>
      </w:r>
      <w:r w:rsidR="006A1222" w:rsidRPr="00D8135D">
        <w:rPr>
          <w:rFonts w:cs="Arial"/>
          <w:sz w:val="22"/>
          <w:szCs w:val="22"/>
          <w:shd w:val="clear" w:color="auto" w:fill="FFFFFF"/>
          <w:lang w:val="sl-SI"/>
        </w:rPr>
        <w:t xml:space="preserve">ter </w:t>
      </w:r>
      <w:r w:rsidRPr="00D8135D">
        <w:rPr>
          <w:rFonts w:cs="Arial"/>
          <w:sz w:val="22"/>
          <w:szCs w:val="22"/>
          <w:shd w:val="clear" w:color="auto" w:fill="FFFFFF"/>
          <w:lang w:val="sl-SI"/>
        </w:rPr>
        <w:t xml:space="preserve">ugotovil, da </w:t>
      </w:r>
      <w:r w:rsidR="00B06B4A" w:rsidRPr="00D8135D">
        <w:rPr>
          <w:rFonts w:cs="Arial"/>
          <w:sz w:val="22"/>
          <w:szCs w:val="22"/>
          <w:shd w:val="clear" w:color="auto" w:fill="FFFFFF"/>
          <w:lang w:val="sl-SI"/>
        </w:rPr>
        <w:t>položaja oseb iz prve skupine</w:t>
      </w:r>
      <w:r w:rsidR="006A1222" w:rsidRPr="00D8135D">
        <w:rPr>
          <w:rFonts w:cs="Arial"/>
          <w:sz w:val="22"/>
          <w:szCs w:val="22"/>
          <w:shd w:val="clear" w:color="auto" w:fill="FFFFFF"/>
          <w:lang w:val="sl-SI"/>
        </w:rPr>
        <w:t>, t. j. oseb s stalnim prebivališčem v Občini Ankaran (ki lahko brezplačno pridobijo ugodnost abonmaja A) in iz druge skupine, t. j. vseh ostalih oseb, ki nimajo stalnega prebivališča v Občini Ankaran</w:t>
      </w:r>
      <w:r w:rsidR="008C063A" w:rsidRPr="00D8135D">
        <w:rPr>
          <w:rFonts w:cs="Arial"/>
          <w:sz w:val="22"/>
          <w:szCs w:val="22"/>
          <w:shd w:val="clear" w:color="auto" w:fill="FFFFFF"/>
          <w:lang w:val="sl-SI"/>
        </w:rPr>
        <w:t xml:space="preserve"> (in lahko pridobijo proti plačilu druge abonmaje B – G)</w:t>
      </w:r>
      <w:r w:rsidR="006A1222" w:rsidRPr="00D8135D">
        <w:rPr>
          <w:rFonts w:cs="Arial"/>
          <w:sz w:val="22"/>
          <w:szCs w:val="22"/>
          <w:shd w:val="clear" w:color="auto" w:fill="FFFFFF"/>
          <w:lang w:val="sl-SI"/>
        </w:rPr>
        <w:t xml:space="preserve">, </w:t>
      </w:r>
      <w:r w:rsidR="00B06B4A" w:rsidRPr="00D8135D">
        <w:rPr>
          <w:rFonts w:cs="Arial"/>
          <w:b/>
          <w:bCs/>
          <w:sz w:val="22"/>
          <w:szCs w:val="22"/>
          <w:shd w:val="clear" w:color="auto" w:fill="FFFFFF"/>
          <w:lang w:val="sl-SI"/>
        </w:rPr>
        <w:t>nista primerljiva</w:t>
      </w:r>
      <w:r w:rsidR="006A1222" w:rsidRPr="00D8135D">
        <w:rPr>
          <w:rFonts w:cs="Arial"/>
          <w:b/>
          <w:bCs/>
          <w:sz w:val="22"/>
          <w:szCs w:val="22"/>
          <w:shd w:val="clear" w:color="auto" w:fill="FFFFFF"/>
          <w:lang w:val="sl-SI"/>
        </w:rPr>
        <w:t xml:space="preserve">, </w:t>
      </w:r>
      <w:r w:rsidR="006A1222" w:rsidRPr="00D8135D">
        <w:rPr>
          <w:rFonts w:cs="Arial"/>
          <w:sz w:val="22"/>
          <w:szCs w:val="22"/>
          <w:shd w:val="clear" w:color="auto" w:fill="FFFFFF"/>
          <w:lang w:val="sl-SI"/>
        </w:rPr>
        <w:t>kot izhaja iz utemeljitve v nadaljevanju.</w:t>
      </w:r>
    </w:p>
    <w:p w14:paraId="148E3ECB" w14:textId="300BAF7D" w:rsidR="00B132ED" w:rsidRDefault="00B132ED" w:rsidP="007B2C4F">
      <w:pPr>
        <w:autoSpaceDE w:val="0"/>
        <w:autoSpaceDN w:val="0"/>
        <w:adjustRightInd w:val="0"/>
        <w:spacing w:line="276" w:lineRule="auto"/>
        <w:jc w:val="both"/>
        <w:rPr>
          <w:rFonts w:cs="Arial"/>
          <w:sz w:val="22"/>
          <w:szCs w:val="22"/>
          <w:shd w:val="clear" w:color="auto" w:fill="FFFFFF"/>
          <w:lang w:val="sl-SI"/>
        </w:rPr>
      </w:pPr>
    </w:p>
    <w:p w14:paraId="79F438DA" w14:textId="28F1192C" w:rsidR="00B132ED" w:rsidRPr="00B132ED" w:rsidRDefault="00B132ED" w:rsidP="00B132ED">
      <w:pPr>
        <w:autoSpaceDE w:val="0"/>
        <w:autoSpaceDN w:val="0"/>
        <w:adjustRightInd w:val="0"/>
        <w:spacing w:line="276" w:lineRule="auto"/>
        <w:jc w:val="both"/>
        <w:rPr>
          <w:rFonts w:cs="Arial"/>
          <w:sz w:val="22"/>
          <w:szCs w:val="22"/>
          <w:shd w:val="clear" w:color="auto" w:fill="FFFFFF"/>
          <w:lang w:val="sl-SI"/>
        </w:rPr>
      </w:pPr>
      <w:r>
        <w:rPr>
          <w:rFonts w:cs="Arial"/>
          <w:sz w:val="22"/>
          <w:szCs w:val="22"/>
          <w:shd w:val="clear" w:color="auto" w:fill="FFFFFF"/>
          <w:lang w:val="sl-SI"/>
        </w:rPr>
        <w:t xml:space="preserve">Iz javno dostopni podatkov - </w:t>
      </w:r>
      <w:r w:rsidRPr="00B132ED">
        <w:rPr>
          <w:rFonts w:cs="Arial"/>
          <w:sz w:val="22"/>
          <w:szCs w:val="22"/>
          <w:shd w:val="clear" w:color="auto" w:fill="FFFFFF"/>
          <w:lang w:val="sl-SI"/>
        </w:rPr>
        <w:t>objav</w:t>
      </w:r>
      <w:r>
        <w:rPr>
          <w:rFonts w:cs="Arial"/>
          <w:sz w:val="22"/>
          <w:szCs w:val="22"/>
          <w:shd w:val="clear" w:color="auto" w:fill="FFFFFF"/>
          <w:lang w:val="sl-SI"/>
        </w:rPr>
        <w:t>e</w:t>
      </w:r>
      <w:r w:rsidRPr="00B132ED">
        <w:rPr>
          <w:rFonts w:cs="Arial"/>
          <w:sz w:val="22"/>
          <w:szCs w:val="22"/>
          <w:shd w:val="clear" w:color="auto" w:fill="FFFFFF"/>
          <w:lang w:val="sl-SI"/>
        </w:rPr>
        <w:t xml:space="preserve"> na spletni strani Občine Ankaran z dne 28. 12. 2023 izhaja, da je bilo s 1. 1. 2024 upravljanje javnih parkirišč v Občini Ankaran preneseno z javnega podjetja Marjetica Koper na Režijski obrat Občine Ankaran. Kot izhaja iz sporočila za javnost Občine Ankaran z dne 1. 12. 2023</w:t>
      </w:r>
      <w:r w:rsidRPr="00B132ED">
        <w:rPr>
          <w:rFonts w:cs="Arial"/>
          <w:sz w:val="22"/>
          <w:szCs w:val="22"/>
          <w:shd w:val="clear" w:color="auto" w:fill="FFFFFF"/>
          <w:vertAlign w:val="superscript"/>
          <w:lang w:val="sl-SI"/>
        </w:rPr>
        <w:footnoteReference w:id="3"/>
      </w:r>
      <w:r w:rsidRPr="00B132ED">
        <w:rPr>
          <w:rFonts w:cs="Arial"/>
          <w:sz w:val="22"/>
          <w:szCs w:val="22"/>
          <w:shd w:val="clear" w:color="auto" w:fill="FFFFFF"/>
          <w:lang w:val="sl-SI"/>
        </w:rPr>
        <w:t xml:space="preserve">, je občina pred tem, leta 2020 zaradi meritev mirujočega prometa (kot podlage za pripravo na uvedbo naslednje stopnje upravljanja javnih parkirišč v Ankaranu) uvedla pilotne abonmaje za občane. Meritve zasedenosti in obremenitve javnih parkirišč, ki so se izvajale tekom pilotnega projekta, so zajemale merjenje števila zasedenosti parkirišč s strani vozil z abonmaji v primerjavi z ostalimi vozili. V zameno za sodelovanje v meritvah so občani v preteklih treh letih prejeli abonma za brezplačno parkiranje. Ker je občina presodila, da je bil namen pilotnih abonmajev dosežen, zaključilo pa se je tudi obdobje epidemije in povečanega obiska turistov zaradi turističnih bonov, kar je nekoliko kazilo sliko dejanske uporabe in obremenjenosti občinskih parkirišč, je s 1. 1. 2024 prešla na stalno obliko upravljanja javnih parkirišč. Posodobljen sistem parkirnih abonmajev predvideva pet kategorij. Abonma A lahko pridobi vsak občan s prijavljenim stalnim prebivališčem v občini in je zanj brezplačen. Abonma B je namenjen pogostim obiskovalcem Ankarana (npr. lastnikom nepremičnin), velja 365 dni od dneva nakupa, letna cena zanj pa znaša 240 Eur. Abonma C je namenjen občasnim obiskovalcem Ankarana, velja 30 dni od nakupa, mesečna cena zanj znaša 30 Eur. Abonma D je za osebe, ki v občini nimajo stalnega prebivališča, vendar opravljajo delo pri delodajalcu z registriranim sedežem v občini, velja 365 dni od dneva nakupa, </w:t>
      </w:r>
      <w:r w:rsidRPr="00B132ED">
        <w:rPr>
          <w:rFonts w:cs="Arial"/>
          <w:sz w:val="22"/>
          <w:szCs w:val="22"/>
          <w:shd w:val="clear" w:color="auto" w:fill="FFFFFF"/>
          <w:lang w:val="sl-SI"/>
        </w:rPr>
        <w:lastRenderedPageBreak/>
        <w:t xml:space="preserve">letna cena zanj je 100 Eur. Abonma G pa je namenjen pravnim osebam ali samostojnim podjetnikom s sedežem družbe v Ankaranu (npr. sobodajalci), ki so registrirani v Registru nastanitvenih obratov, velja 365 dni od dneva nakupa, letna cena zanj pa znaša 300 Eur.   </w:t>
      </w:r>
    </w:p>
    <w:p w14:paraId="2936019A" w14:textId="77777777" w:rsidR="00B132ED" w:rsidRPr="00B132ED" w:rsidRDefault="00B132ED" w:rsidP="00B132ED">
      <w:pPr>
        <w:autoSpaceDE w:val="0"/>
        <w:autoSpaceDN w:val="0"/>
        <w:adjustRightInd w:val="0"/>
        <w:spacing w:line="276" w:lineRule="auto"/>
        <w:jc w:val="both"/>
        <w:rPr>
          <w:rFonts w:cs="Arial"/>
          <w:sz w:val="22"/>
          <w:szCs w:val="22"/>
          <w:shd w:val="clear" w:color="auto" w:fill="FFFFFF"/>
          <w:lang w:val="sl-SI"/>
        </w:rPr>
      </w:pPr>
      <w:r w:rsidRPr="00B132ED">
        <w:rPr>
          <w:rFonts w:cs="Arial"/>
          <w:sz w:val="22"/>
          <w:szCs w:val="22"/>
          <w:shd w:val="clear" w:color="auto" w:fill="FFFFFF"/>
          <w:lang w:val="sl-SI"/>
        </w:rPr>
        <w:t xml:space="preserve"> </w:t>
      </w:r>
    </w:p>
    <w:p w14:paraId="17E834E8" w14:textId="24FCEDB1" w:rsidR="00B132ED" w:rsidRDefault="00B132ED" w:rsidP="00B132ED">
      <w:pPr>
        <w:autoSpaceDE w:val="0"/>
        <w:autoSpaceDN w:val="0"/>
        <w:adjustRightInd w:val="0"/>
        <w:spacing w:line="276" w:lineRule="auto"/>
        <w:jc w:val="both"/>
        <w:rPr>
          <w:rFonts w:cs="Arial"/>
          <w:sz w:val="22"/>
          <w:szCs w:val="22"/>
          <w:shd w:val="clear" w:color="auto" w:fill="FFFFFF"/>
          <w:lang w:val="sl-SI"/>
        </w:rPr>
      </w:pPr>
      <w:r w:rsidRPr="00B132ED">
        <w:rPr>
          <w:rFonts w:cs="Arial"/>
          <w:sz w:val="22"/>
          <w:szCs w:val="22"/>
          <w:shd w:val="clear" w:color="auto" w:fill="FFFFFF"/>
          <w:lang w:val="sl-SI"/>
        </w:rPr>
        <w:t xml:space="preserve">Zaradi spremembe sistema abonmajev je za imetnike dosedanjih brezplačnih pilotnih abonmajev veljalo prehodno obdobje do vključno 1. 3. 2024, ko so še veljali obstoječi pilotni abonmaji za leto 2023. </w:t>
      </w:r>
    </w:p>
    <w:p w14:paraId="16376643" w14:textId="77777777" w:rsidR="00B132ED" w:rsidRPr="00B132ED" w:rsidRDefault="00B132ED" w:rsidP="00B132ED">
      <w:pPr>
        <w:autoSpaceDE w:val="0"/>
        <w:autoSpaceDN w:val="0"/>
        <w:adjustRightInd w:val="0"/>
        <w:spacing w:line="276" w:lineRule="auto"/>
        <w:jc w:val="both"/>
        <w:rPr>
          <w:rFonts w:cs="Arial"/>
          <w:sz w:val="22"/>
          <w:szCs w:val="22"/>
          <w:shd w:val="clear" w:color="auto" w:fill="FFFFFF"/>
          <w:lang w:val="sl-SI"/>
        </w:rPr>
      </w:pPr>
    </w:p>
    <w:p w14:paraId="4B581BA9" w14:textId="42427874" w:rsidR="00B132ED" w:rsidRPr="00D8135D" w:rsidRDefault="00B132ED" w:rsidP="00B132ED">
      <w:pPr>
        <w:autoSpaceDE w:val="0"/>
        <w:autoSpaceDN w:val="0"/>
        <w:adjustRightInd w:val="0"/>
        <w:spacing w:line="276" w:lineRule="auto"/>
        <w:jc w:val="both"/>
        <w:rPr>
          <w:rFonts w:cs="Arial"/>
          <w:sz w:val="22"/>
          <w:szCs w:val="22"/>
          <w:shd w:val="clear" w:color="auto" w:fill="FFFFFF"/>
          <w:lang w:val="sl-SI"/>
        </w:rPr>
      </w:pPr>
      <w:r w:rsidRPr="00B132ED">
        <w:rPr>
          <w:rFonts w:cs="Arial"/>
          <w:sz w:val="22"/>
          <w:szCs w:val="22"/>
          <w:shd w:val="clear" w:color="auto" w:fill="FFFFFF"/>
          <w:lang w:val="sl-SI"/>
        </w:rPr>
        <w:t>Režim parkirišč v Občini Ankaran poleg občinskih predpisov ureja tudi Zakon o gospodarskih javnih službah (v nadaljevanju: ZGJS)</w:t>
      </w:r>
      <w:r w:rsidRPr="00B132ED">
        <w:rPr>
          <w:rFonts w:cs="Arial"/>
          <w:sz w:val="22"/>
          <w:szCs w:val="22"/>
          <w:shd w:val="clear" w:color="auto" w:fill="FFFFFF"/>
          <w:vertAlign w:val="superscript"/>
          <w:lang w:val="sl-SI"/>
        </w:rPr>
        <w:footnoteReference w:id="4"/>
      </w:r>
      <w:r w:rsidRPr="00B132ED">
        <w:rPr>
          <w:rFonts w:cs="Arial"/>
          <w:sz w:val="22"/>
          <w:szCs w:val="22"/>
          <w:shd w:val="clear" w:color="auto" w:fill="FFFFFF"/>
          <w:lang w:val="sl-SI"/>
        </w:rPr>
        <w:t>, ki v tretjem odstavku 59. člena določa, da se cene proizvodov ali storitev gospodarske javne službe lahko določijo diferencirano po kategoriji uporabnikov in količini porabljenih ali nudenih javnih dobrin ter rednosti njihove uporabe.</w:t>
      </w:r>
    </w:p>
    <w:p w14:paraId="0B8B30B4" w14:textId="77777777" w:rsidR="006A1222" w:rsidRPr="00D8135D" w:rsidRDefault="006A1222" w:rsidP="007B2C4F">
      <w:pPr>
        <w:autoSpaceDE w:val="0"/>
        <w:autoSpaceDN w:val="0"/>
        <w:adjustRightInd w:val="0"/>
        <w:spacing w:line="276" w:lineRule="auto"/>
        <w:jc w:val="both"/>
        <w:rPr>
          <w:rFonts w:cs="Arial"/>
          <w:sz w:val="22"/>
          <w:szCs w:val="22"/>
          <w:shd w:val="clear" w:color="auto" w:fill="FFFFFF"/>
          <w:lang w:val="sl-SI"/>
        </w:rPr>
      </w:pPr>
    </w:p>
    <w:p w14:paraId="7F5758BF" w14:textId="56392ADE" w:rsidR="00DE27C1" w:rsidRPr="00D8135D" w:rsidRDefault="00B132ED" w:rsidP="00DE27C1">
      <w:pPr>
        <w:spacing w:line="276" w:lineRule="auto"/>
        <w:jc w:val="both"/>
        <w:rPr>
          <w:rFonts w:cs="Arial"/>
          <w:sz w:val="22"/>
          <w:szCs w:val="22"/>
          <w:lang w:val="sl-SI"/>
        </w:rPr>
      </w:pPr>
      <w:r>
        <w:rPr>
          <w:rFonts w:cs="Arial"/>
          <w:sz w:val="22"/>
          <w:szCs w:val="22"/>
          <w:shd w:val="clear" w:color="auto" w:fill="FFFFFF"/>
          <w:lang w:val="sl-SI"/>
        </w:rPr>
        <w:t xml:space="preserve">Zagovornik ugotavlja, da je </w:t>
      </w:r>
      <w:r w:rsidR="00DE27C1" w:rsidRPr="00D8135D">
        <w:rPr>
          <w:rFonts w:cs="Arial"/>
          <w:sz w:val="22"/>
          <w:szCs w:val="22"/>
          <w:shd w:val="clear" w:color="auto" w:fill="FFFFFF"/>
          <w:lang w:val="sl-SI"/>
        </w:rPr>
        <w:t xml:space="preserve">Občina Ankaran kot bistveno zatrjevala, da </w:t>
      </w:r>
      <w:r w:rsidR="00DE27C1" w:rsidRPr="00D8135D">
        <w:rPr>
          <w:rFonts w:cs="Arial"/>
          <w:sz w:val="22"/>
          <w:szCs w:val="22"/>
          <w:lang w:val="sl-SI"/>
        </w:rPr>
        <w:t>svojim občanom omogoča brezplačno uporabo parkirišč, obenem pa je uporaba parkirišč omogočena vsem ostalim proti plačilu po posameznih kategorijah, kot izhaja iz Sklepa ali pa z možnostjo urnega parkiranja. Abonma B ali C lahko kupi vsakdo (npr. lastnik stanovanja, ki ni prijavljen na naslovu; začasno prijavljene osebe), torej tudi pobudnica. Zatrjuje, da neenako obravnavanje prebivalcev Občine Ankaran sodi med situacije, v katerih je različno obravnavanje pravno dopustno. Ravnanje Občine Ankaran naj bi zasledovalo legitimen cilj zagotavljanja enakih možnosti dostopnosti do parkirnih mest za občane, torej tiste prebivalce, ki imajo v občini središče svojih življenjskih interesov. Občina naj bi se financirala iz povprečnin in davkov, ki naj bi jih prejela zgolj od svojih občanov. Z obstoječim sistemom dodeljevanja brezplačnih parkirnih abonmajev občina zagotavlja parkirna mesta prvenstveno občanom, saj je Ankaran kot turistična občina izdatno obremenjena z obiskom turistov in drugih obiskovalcev, parkirne površine pa so v občini omejene. Nadalje zatrjuje, da brez predmetnega sistema občanom ne bi mogli zagotoviti osnovnih potreb po parkiranju. Navedenemu navkljub pa omogočajo dostopnost do parkirnih mest tudi drugim prebivalcem in obiskovalcem občine, pod enakimi pogoji po posameznih kategorijah. Občina Ankaran je sklepno navedla, da je tak občinski pristop potreben, saj drugega načina za dosego željenega oziroma za zaščito občanov ni.</w:t>
      </w:r>
    </w:p>
    <w:p w14:paraId="569838E6" w14:textId="28CBA965" w:rsidR="00DE27C1" w:rsidRPr="00D8135D" w:rsidRDefault="00DE27C1" w:rsidP="00DE27C1">
      <w:pPr>
        <w:spacing w:line="276" w:lineRule="auto"/>
        <w:jc w:val="both"/>
        <w:rPr>
          <w:rFonts w:cs="Arial"/>
          <w:sz w:val="22"/>
          <w:szCs w:val="22"/>
          <w:lang w:val="sl-SI"/>
        </w:rPr>
      </w:pPr>
    </w:p>
    <w:p w14:paraId="282E595D" w14:textId="15CF3A80" w:rsidR="00DE27C1" w:rsidRPr="00527B33" w:rsidRDefault="00DE27C1" w:rsidP="00DE27C1">
      <w:pPr>
        <w:spacing w:line="276" w:lineRule="auto"/>
        <w:jc w:val="both"/>
        <w:rPr>
          <w:rFonts w:cs="Arial"/>
          <w:i/>
          <w:iCs/>
          <w:sz w:val="22"/>
          <w:szCs w:val="22"/>
          <w:lang w:val="sl-SI"/>
        </w:rPr>
      </w:pPr>
      <w:r w:rsidRPr="00D8135D">
        <w:rPr>
          <w:rFonts w:cs="Arial"/>
          <w:sz w:val="22"/>
          <w:szCs w:val="22"/>
          <w:lang w:val="sl-SI"/>
        </w:rPr>
        <w:t xml:space="preserve">Zagovornik ugotavlja, da iz vsega navedenega izhaja, da Občina Ankaran kot bistveno zatrjuje, </w:t>
      </w:r>
      <w:r w:rsidRPr="00527B33">
        <w:rPr>
          <w:rFonts w:cs="Arial"/>
          <w:i/>
          <w:iCs/>
          <w:sz w:val="22"/>
          <w:szCs w:val="22"/>
          <w:lang w:val="sl-SI"/>
        </w:rPr>
        <w:t>da je položaj oseb, ki imajo stalno prebivališče v občini (in lahko brezplačno pridobijo abonma A) bistveno drugačen oziroma neprimerljiv z osebami, ki takega položaja nimajo (in lahko proti plačilu glede na kategorije pridobijo abonmaje B – G).</w:t>
      </w:r>
    </w:p>
    <w:p w14:paraId="4A040AD4" w14:textId="1820480D" w:rsidR="00DE27C1" w:rsidRPr="00D8135D" w:rsidRDefault="00DE27C1" w:rsidP="00DE27C1">
      <w:pPr>
        <w:spacing w:line="276" w:lineRule="auto"/>
        <w:jc w:val="both"/>
        <w:rPr>
          <w:rFonts w:cs="Arial"/>
          <w:sz w:val="22"/>
          <w:szCs w:val="22"/>
          <w:lang w:val="sl-SI"/>
        </w:rPr>
      </w:pPr>
    </w:p>
    <w:p w14:paraId="2978D6D1" w14:textId="0CDA626F" w:rsidR="00DE27C1" w:rsidRPr="00D8135D" w:rsidRDefault="00DE27C1" w:rsidP="00DE27C1">
      <w:pPr>
        <w:spacing w:line="276" w:lineRule="auto"/>
        <w:jc w:val="both"/>
        <w:rPr>
          <w:rFonts w:cs="Arial"/>
          <w:sz w:val="22"/>
          <w:szCs w:val="22"/>
          <w:lang w:val="sl-SI"/>
        </w:rPr>
      </w:pPr>
      <w:r w:rsidRPr="00D8135D">
        <w:rPr>
          <w:rFonts w:cs="Arial"/>
          <w:sz w:val="22"/>
          <w:szCs w:val="22"/>
          <w:lang w:val="sl-SI"/>
        </w:rPr>
        <w:t>Zagovornik je zato ocenjeval, ali gre v konkretnem primeru objektivno za različna dejanska stanja in ni podan element primerljivosti položajev</w:t>
      </w:r>
      <w:r w:rsidR="00A133D4" w:rsidRPr="00D8135D">
        <w:rPr>
          <w:rFonts w:cs="Arial"/>
          <w:sz w:val="22"/>
          <w:szCs w:val="22"/>
          <w:lang w:val="sl-SI"/>
        </w:rPr>
        <w:t>, kot e</w:t>
      </w:r>
      <w:r w:rsidR="00040E1F" w:rsidRPr="00D8135D">
        <w:rPr>
          <w:rFonts w:cs="Arial"/>
          <w:sz w:val="22"/>
          <w:szCs w:val="22"/>
          <w:lang w:val="sl-SI"/>
        </w:rPr>
        <w:t>den</w:t>
      </w:r>
      <w:r w:rsidR="00A133D4" w:rsidRPr="00D8135D">
        <w:rPr>
          <w:rFonts w:cs="Arial"/>
          <w:sz w:val="22"/>
          <w:szCs w:val="22"/>
          <w:lang w:val="sl-SI"/>
        </w:rPr>
        <w:t xml:space="preserve"> </w:t>
      </w:r>
      <w:r w:rsidR="001A540A" w:rsidRPr="00D8135D">
        <w:rPr>
          <w:rFonts w:cs="Arial"/>
          <w:sz w:val="22"/>
          <w:szCs w:val="22"/>
          <w:lang w:val="sl-SI"/>
        </w:rPr>
        <w:t>izmed</w:t>
      </w:r>
      <w:r w:rsidR="00A133D4" w:rsidRPr="00D8135D">
        <w:rPr>
          <w:rFonts w:cs="Arial"/>
          <w:sz w:val="22"/>
          <w:szCs w:val="22"/>
          <w:lang w:val="sl-SI"/>
        </w:rPr>
        <w:t xml:space="preserve"> elementov</w:t>
      </w:r>
      <w:r w:rsidR="00040E1F" w:rsidRPr="00D8135D">
        <w:rPr>
          <w:rFonts w:cs="Arial"/>
          <w:sz w:val="22"/>
          <w:szCs w:val="22"/>
          <w:lang w:val="sl-SI"/>
        </w:rPr>
        <w:t xml:space="preserve"> </w:t>
      </w:r>
      <w:r w:rsidR="00A133D4" w:rsidRPr="00D8135D">
        <w:rPr>
          <w:rFonts w:cs="Arial"/>
          <w:sz w:val="22"/>
          <w:szCs w:val="22"/>
          <w:lang w:val="sl-SI"/>
        </w:rPr>
        <w:t>diskriminacij</w:t>
      </w:r>
      <w:r w:rsidR="00040E1F" w:rsidRPr="00D8135D">
        <w:rPr>
          <w:rFonts w:cs="Arial"/>
          <w:sz w:val="22"/>
          <w:szCs w:val="22"/>
          <w:lang w:val="sl-SI"/>
        </w:rPr>
        <w:t>e</w:t>
      </w:r>
      <w:r w:rsidR="00A133D4" w:rsidRPr="00D8135D">
        <w:rPr>
          <w:rFonts w:cs="Arial"/>
          <w:sz w:val="22"/>
          <w:szCs w:val="22"/>
          <w:lang w:val="sl-SI"/>
        </w:rPr>
        <w:t xml:space="preserve"> skladno z </w:t>
      </w:r>
      <w:proofErr w:type="spellStart"/>
      <w:r w:rsidR="00A133D4" w:rsidRPr="00D8135D">
        <w:rPr>
          <w:rFonts w:cs="Arial"/>
          <w:sz w:val="22"/>
          <w:szCs w:val="22"/>
          <w:lang w:val="sl-SI"/>
        </w:rPr>
        <w:t>ZVarD</w:t>
      </w:r>
      <w:proofErr w:type="spellEnd"/>
      <w:r w:rsidR="00A133D4" w:rsidRPr="00D8135D">
        <w:rPr>
          <w:rFonts w:cs="Arial"/>
          <w:sz w:val="22"/>
          <w:szCs w:val="22"/>
          <w:lang w:val="sl-SI"/>
        </w:rPr>
        <w:t>.</w:t>
      </w:r>
    </w:p>
    <w:p w14:paraId="6A600CC6" w14:textId="01D6FEEC" w:rsidR="00A133D4" w:rsidRPr="00D8135D" w:rsidRDefault="00A133D4" w:rsidP="00DE27C1">
      <w:pPr>
        <w:spacing w:line="276" w:lineRule="auto"/>
        <w:jc w:val="both"/>
        <w:rPr>
          <w:rFonts w:cs="Arial"/>
          <w:sz w:val="22"/>
          <w:szCs w:val="22"/>
          <w:lang w:val="sl-SI"/>
        </w:rPr>
      </w:pPr>
    </w:p>
    <w:p w14:paraId="2FFE41EF" w14:textId="1642145F" w:rsidR="00A133D4" w:rsidRPr="00D8135D" w:rsidRDefault="00A133D4" w:rsidP="00DE27C1">
      <w:pPr>
        <w:spacing w:line="276" w:lineRule="auto"/>
        <w:jc w:val="both"/>
        <w:rPr>
          <w:rFonts w:cs="Arial"/>
          <w:sz w:val="22"/>
          <w:szCs w:val="22"/>
          <w:lang w:val="sl-SI"/>
        </w:rPr>
      </w:pPr>
      <w:r w:rsidRPr="00D8135D">
        <w:rPr>
          <w:rFonts w:cs="Arial"/>
          <w:sz w:val="22"/>
          <w:szCs w:val="22"/>
          <w:lang w:val="sl-SI"/>
        </w:rPr>
        <w:t xml:space="preserve">Zagovornik je preučil relevantno prakso US, ki </w:t>
      </w:r>
      <w:r w:rsidR="00040E1F" w:rsidRPr="00D8135D">
        <w:rPr>
          <w:rFonts w:cs="Arial"/>
          <w:sz w:val="22"/>
          <w:szCs w:val="22"/>
          <w:lang w:val="sl-SI"/>
        </w:rPr>
        <w:t xml:space="preserve">je </w:t>
      </w:r>
      <w:r w:rsidRPr="00D8135D">
        <w:rPr>
          <w:rFonts w:cs="Arial"/>
          <w:sz w:val="22"/>
          <w:szCs w:val="22"/>
          <w:lang w:val="sl-SI"/>
        </w:rPr>
        <w:t>primerljiva za obravnavo v konkretni zadevi.</w:t>
      </w:r>
    </w:p>
    <w:p w14:paraId="7B6C71DB" w14:textId="0A58D0E7" w:rsidR="00A133D4" w:rsidRPr="00D8135D" w:rsidRDefault="00A133D4" w:rsidP="00DE27C1">
      <w:pPr>
        <w:spacing w:line="276" w:lineRule="auto"/>
        <w:jc w:val="both"/>
        <w:rPr>
          <w:rFonts w:cs="Arial"/>
          <w:sz w:val="22"/>
          <w:szCs w:val="22"/>
          <w:lang w:val="sl-SI"/>
        </w:rPr>
      </w:pPr>
    </w:p>
    <w:p w14:paraId="0C52E897" w14:textId="69DDD6D1" w:rsidR="00A133D4" w:rsidRPr="00B132ED" w:rsidRDefault="00A133D4" w:rsidP="00DE27C1">
      <w:pPr>
        <w:spacing w:line="276" w:lineRule="auto"/>
        <w:jc w:val="both"/>
        <w:rPr>
          <w:rFonts w:cs="Arial"/>
          <w:sz w:val="22"/>
          <w:szCs w:val="22"/>
          <w:lang w:val="sl-SI"/>
        </w:rPr>
      </w:pPr>
      <w:r w:rsidRPr="00D8135D">
        <w:rPr>
          <w:rFonts w:cs="Arial"/>
          <w:sz w:val="22"/>
          <w:szCs w:val="22"/>
          <w:lang w:val="sl-SI"/>
        </w:rPr>
        <w:lastRenderedPageBreak/>
        <w:t xml:space="preserve">Iz </w:t>
      </w:r>
      <w:r w:rsidRPr="00D8135D">
        <w:rPr>
          <w:rFonts w:cs="Arial"/>
          <w:b/>
          <w:bCs/>
          <w:i/>
          <w:iCs/>
          <w:sz w:val="22"/>
          <w:szCs w:val="22"/>
          <w:lang w:val="sl-SI"/>
        </w:rPr>
        <w:t>odločbe US RS U-I-140/95</w:t>
      </w:r>
      <w:r w:rsidRPr="00B132ED">
        <w:rPr>
          <w:rStyle w:val="Sprotnaopomba-sklic"/>
          <w:rFonts w:cs="Arial"/>
          <w:b/>
          <w:bCs/>
          <w:i/>
          <w:iCs/>
          <w:sz w:val="22"/>
          <w:szCs w:val="22"/>
          <w:lang w:val="sl-SI"/>
        </w:rPr>
        <w:footnoteReference w:id="5"/>
      </w:r>
      <w:r w:rsidRPr="00B132ED">
        <w:rPr>
          <w:rFonts w:cs="Arial"/>
          <w:b/>
          <w:bCs/>
          <w:i/>
          <w:iCs/>
          <w:sz w:val="22"/>
          <w:szCs w:val="22"/>
          <w:lang w:val="sl-SI"/>
        </w:rPr>
        <w:t xml:space="preserve"> z dne 13. 6. 1996</w:t>
      </w:r>
      <w:r w:rsidRPr="00B132ED">
        <w:rPr>
          <w:rStyle w:val="Sprotnaopomba-sklic"/>
          <w:rFonts w:cs="Arial"/>
          <w:sz w:val="22"/>
          <w:szCs w:val="22"/>
          <w:lang w:val="sl-SI"/>
        </w:rPr>
        <w:footnoteReference w:id="6"/>
      </w:r>
      <w:r w:rsidRPr="00B132ED">
        <w:rPr>
          <w:rFonts w:cs="Arial"/>
          <w:sz w:val="22"/>
          <w:szCs w:val="22"/>
          <w:lang w:val="sl-SI"/>
        </w:rPr>
        <w:t xml:space="preserve">, v kateri je US obravnavalo vprašanje parkirnine oz. nadomestila za parkiranje v primeru določitve različne cene za občane in lastnike počitniških objektov kot bistveno izhaja, </w:t>
      </w:r>
      <w:r w:rsidR="006D28AA" w:rsidRPr="00B132ED">
        <w:rPr>
          <w:rFonts w:cs="Arial"/>
          <w:sz w:val="22"/>
          <w:szCs w:val="22"/>
          <w:lang w:val="sl-SI"/>
        </w:rPr>
        <w:t>da ni v nasprotju s 14. členom Ustave občinski odlok, ki določa, da je cena letne dovolilnice za parkiranje na območju občine za lastnike počitniških objektov petkrat višja kot za občane te občine. US je navedlo, da se s tem razlikovanjem posega le v splošno enakost pred zakonom po drugem odstavku 14. člena Ustave. Takšna ureditev ni samovoljna in torej ni v neskladju z Ustavo. Ustavno sodišče je ugotovilo, da uvedeno razlikovanje služi ustavno dopustnemu cilju, da je ta cilj v razumni zvezi s predmetom urejanja predpisa in da je razlikovanje primerno sredstvo za dosego ustavno dopustnega cilja.</w:t>
      </w:r>
    </w:p>
    <w:p w14:paraId="00B84CBA" w14:textId="07B580AC" w:rsidR="006A1222" w:rsidRPr="00B132ED" w:rsidRDefault="006A1222" w:rsidP="007B2C4F">
      <w:pPr>
        <w:autoSpaceDE w:val="0"/>
        <w:autoSpaceDN w:val="0"/>
        <w:adjustRightInd w:val="0"/>
        <w:spacing w:line="276" w:lineRule="auto"/>
        <w:jc w:val="both"/>
        <w:rPr>
          <w:rFonts w:cs="Arial"/>
          <w:sz w:val="22"/>
          <w:szCs w:val="22"/>
          <w:shd w:val="clear" w:color="auto" w:fill="FFFFFF"/>
          <w:lang w:val="sl-SI"/>
        </w:rPr>
      </w:pPr>
    </w:p>
    <w:p w14:paraId="5915F41D" w14:textId="55D11C52" w:rsidR="00A133D4" w:rsidRPr="00B132ED" w:rsidRDefault="006D28AA" w:rsidP="007B2C4F">
      <w:pPr>
        <w:autoSpaceDE w:val="0"/>
        <w:autoSpaceDN w:val="0"/>
        <w:adjustRightInd w:val="0"/>
        <w:spacing w:line="276" w:lineRule="auto"/>
        <w:jc w:val="both"/>
        <w:rPr>
          <w:rFonts w:cs="Arial"/>
          <w:sz w:val="22"/>
          <w:szCs w:val="22"/>
          <w:lang w:val="sl-SI"/>
        </w:rPr>
      </w:pPr>
      <w:r w:rsidRPr="00B132ED">
        <w:rPr>
          <w:rFonts w:cs="Arial"/>
          <w:sz w:val="22"/>
          <w:szCs w:val="22"/>
          <w:lang w:val="sl-SI"/>
        </w:rPr>
        <w:t xml:space="preserve">Iz </w:t>
      </w:r>
      <w:r w:rsidRPr="00B132ED">
        <w:rPr>
          <w:rFonts w:cs="Arial"/>
          <w:b/>
          <w:bCs/>
          <w:i/>
          <w:iCs/>
          <w:sz w:val="22"/>
          <w:szCs w:val="22"/>
          <w:lang w:val="sl-SI"/>
        </w:rPr>
        <w:t>odločbe US RS U-I-247/99</w:t>
      </w:r>
      <w:r w:rsidRPr="00B132ED">
        <w:rPr>
          <w:rStyle w:val="Sprotnaopomba-sklic"/>
          <w:rFonts w:cs="Arial"/>
          <w:b/>
          <w:bCs/>
          <w:i/>
          <w:iCs/>
          <w:sz w:val="22"/>
          <w:szCs w:val="22"/>
          <w:lang w:val="sl-SI"/>
        </w:rPr>
        <w:footnoteReference w:id="7"/>
      </w:r>
      <w:r w:rsidRPr="00B132ED">
        <w:rPr>
          <w:rFonts w:cs="Arial"/>
          <w:b/>
          <w:bCs/>
          <w:i/>
          <w:iCs/>
          <w:sz w:val="22"/>
          <w:szCs w:val="22"/>
          <w:lang w:val="sl-SI"/>
        </w:rPr>
        <w:t xml:space="preserve"> z dne 7. 11. 2002</w:t>
      </w:r>
      <w:r w:rsidRPr="00B132ED">
        <w:rPr>
          <w:rFonts w:cs="Arial"/>
          <w:sz w:val="22"/>
          <w:szCs w:val="22"/>
          <w:lang w:val="sl-SI"/>
        </w:rPr>
        <w:t>, v kateri je US obravnavalo vprašanje</w:t>
      </w:r>
      <w:r w:rsidRPr="00B56007">
        <w:rPr>
          <w:sz w:val="22"/>
          <w:szCs w:val="22"/>
          <w:lang w:val="sl-SI"/>
        </w:rPr>
        <w:t xml:space="preserve"> </w:t>
      </w:r>
      <w:r w:rsidRPr="00B132ED">
        <w:rPr>
          <w:rFonts w:cs="Arial"/>
          <w:sz w:val="22"/>
          <w:szCs w:val="22"/>
          <w:lang w:val="sl-SI"/>
        </w:rPr>
        <w:t>pridobitve brezplačne dovolilnice za parkiranje</w:t>
      </w:r>
      <w:r w:rsidRPr="00B56007">
        <w:rPr>
          <w:sz w:val="22"/>
          <w:szCs w:val="22"/>
          <w:lang w:val="sl-SI"/>
        </w:rPr>
        <w:t xml:space="preserve"> </w:t>
      </w:r>
      <w:r w:rsidRPr="00B132ED">
        <w:rPr>
          <w:rFonts w:cs="Arial"/>
          <w:sz w:val="22"/>
          <w:szCs w:val="22"/>
          <w:lang w:val="sl-SI"/>
        </w:rPr>
        <w:t>le stalnim prebivalcev določenega območja, ne pa tudi drugim prebivalcem starega mestnega jedra, kot bistveno izhaja, da načela enakosti pred zakonom ni mogoče pojmovati kot enostavno splošno enakost vseh, pač pa kot enako obravnavanje enakih dejanskih stanj. Zato pravilno razumljeno ustavno načelo enakosti vseh pred zakonom (drugi odstavek 14. člena Ustave) ne preprečuje, temveč celo narekuje različno normativno obravnavanje objektivno različnih dejanskih stanov. Za razlikovanje pa mora obstajati razumen, iz narave stvari izhajajoč razlog. V obravnavanem primeru je US odločilo, da je bilo tako.</w:t>
      </w:r>
      <w:r w:rsidRPr="00B132ED">
        <w:rPr>
          <w:rStyle w:val="Sprotnaopomba-sklic"/>
          <w:rFonts w:cs="Arial"/>
          <w:sz w:val="22"/>
          <w:szCs w:val="22"/>
          <w:lang w:val="sl-SI"/>
        </w:rPr>
        <w:footnoteReference w:id="8"/>
      </w:r>
      <w:r w:rsidRPr="00B132ED">
        <w:rPr>
          <w:rFonts w:cs="Arial"/>
          <w:sz w:val="22"/>
          <w:szCs w:val="22"/>
          <w:lang w:val="sl-SI"/>
        </w:rPr>
        <w:t xml:space="preserve"> Obstajajo torej razumni razlogi, da je </w:t>
      </w:r>
      <w:r w:rsidR="00675D88" w:rsidRPr="00B132ED">
        <w:rPr>
          <w:rFonts w:cs="Arial"/>
          <w:sz w:val="22"/>
          <w:szCs w:val="22"/>
          <w:lang w:val="sl-SI"/>
        </w:rPr>
        <w:t>[</w:t>
      </w:r>
      <w:r w:rsidR="00767169" w:rsidRPr="00B132ED">
        <w:rPr>
          <w:rFonts w:cs="Arial"/>
          <w:sz w:val="22"/>
          <w:szCs w:val="22"/>
          <w:lang w:val="sl-SI"/>
        </w:rPr>
        <w:t>…</w:t>
      </w:r>
      <w:r w:rsidR="00675D88" w:rsidRPr="00B132ED">
        <w:rPr>
          <w:rFonts w:cs="Arial"/>
          <w:sz w:val="22"/>
          <w:szCs w:val="22"/>
          <w:lang w:val="sl-SI"/>
        </w:rPr>
        <w:t>]</w:t>
      </w:r>
      <w:r w:rsidRPr="00B132ED">
        <w:rPr>
          <w:rFonts w:cs="Arial"/>
          <w:sz w:val="22"/>
          <w:szCs w:val="22"/>
          <w:lang w:val="sl-SI"/>
        </w:rPr>
        <w:t xml:space="preserve"> brezplačno parkiranje omogočila le stalnim prebivalcem </w:t>
      </w:r>
      <w:r w:rsidR="00675D88" w:rsidRPr="00B132ED">
        <w:rPr>
          <w:rFonts w:cs="Arial"/>
          <w:sz w:val="22"/>
          <w:szCs w:val="22"/>
          <w:lang w:val="sl-SI"/>
        </w:rPr>
        <w:t>[</w:t>
      </w:r>
      <w:r w:rsidR="00767169" w:rsidRPr="00B132ED">
        <w:rPr>
          <w:rFonts w:cs="Arial"/>
          <w:sz w:val="22"/>
          <w:szCs w:val="22"/>
          <w:lang w:val="sl-SI"/>
        </w:rPr>
        <w:t>…</w:t>
      </w:r>
      <w:r w:rsidR="00675D88" w:rsidRPr="00B132ED">
        <w:rPr>
          <w:rFonts w:cs="Arial"/>
          <w:sz w:val="22"/>
          <w:szCs w:val="22"/>
          <w:lang w:val="sl-SI"/>
        </w:rPr>
        <w:t>]</w:t>
      </w:r>
      <w:r w:rsidRPr="00B132ED">
        <w:rPr>
          <w:rFonts w:cs="Arial"/>
          <w:sz w:val="22"/>
          <w:szCs w:val="22"/>
          <w:lang w:val="sl-SI"/>
        </w:rPr>
        <w:t>, ne pa tudi drugim prebivalcem starega mestnega jedra. Zato je tudi očitek neskladnosti z drugim odstavkom 14. člena Ustave očitno neutemeljen.</w:t>
      </w:r>
    </w:p>
    <w:p w14:paraId="45604D08" w14:textId="1A7811E3" w:rsidR="00675D88" w:rsidRPr="00B132ED" w:rsidRDefault="00675D88" w:rsidP="007B2C4F">
      <w:pPr>
        <w:autoSpaceDE w:val="0"/>
        <w:autoSpaceDN w:val="0"/>
        <w:adjustRightInd w:val="0"/>
        <w:spacing w:line="276" w:lineRule="auto"/>
        <w:jc w:val="both"/>
        <w:rPr>
          <w:rFonts w:cs="Arial"/>
          <w:sz w:val="22"/>
          <w:szCs w:val="22"/>
          <w:lang w:val="sl-SI"/>
        </w:rPr>
      </w:pPr>
    </w:p>
    <w:p w14:paraId="0B52ED1C" w14:textId="1CCEECDF" w:rsidR="00675D88" w:rsidRPr="00B132ED" w:rsidRDefault="00675D88" w:rsidP="007B2C4F">
      <w:pPr>
        <w:autoSpaceDE w:val="0"/>
        <w:autoSpaceDN w:val="0"/>
        <w:adjustRightInd w:val="0"/>
        <w:spacing w:line="276" w:lineRule="auto"/>
        <w:jc w:val="both"/>
        <w:rPr>
          <w:rFonts w:cs="Arial"/>
          <w:sz w:val="22"/>
          <w:szCs w:val="22"/>
          <w:lang w:val="sl-SI"/>
        </w:rPr>
      </w:pPr>
      <w:r w:rsidRPr="00B132ED">
        <w:rPr>
          <w:rFonts w:cs="Arial"/>
          <w:sz w:val="22"/>
          <w:szCs w:val="22"/>
          <w:lang w:val="sl-SI"/>
        </w:rPr>
        <w:t xml:space="preserve">Iz obeh navedenih odločb US je mogoče zaključiti, da je US v okviru presoje z vidika ustavnega načela enakosti vseh pred zakonom (drugi odstavek 14. člena Ustave) odločilo, da je razlikovanje med osebami s stalnim prebivališčem v občini in tistimi, ki nimajo takega statusa dopustno, saj gre za </w:t>
      </w:r>
      <w:r w:rsidRPr="00B132ED">
        <w:rPr>
          <w:rFonts w:cs="Arial"/>
          <w:b/>
          <w:bCs/>
          <w:i/>
          <w:iCs/>
          <w:sz w:val="22"/>
          <w:szCs w:val="22"/>
          <w:lang w:val="sl-SI"/>
        </w:rPr>
        <w:t>različno normativno obravnavanje objektivno različnih dejanskih stanov</w:t>
      </w:r>
      <w:r w:rsidRPr="00B132ED">
        <w:rPr>
          <w:rFonts w:cs="Arial"/>
          <w:sz w:val="22"/>
          <w:szCs w:val="22"/>
          <w:lang w:val="sl-SI"/>
        </w:rPr>
        <w:t>.</w:t>
      </w:r>
    </w:p>
    <w:p w14:paraId="4961EA13" w14:textId="4C5DA42F" w:rsidR="00675D88" w:rsidRPr="00B132ED" w:rsidRDefault="00675D88" w:rsidP="007B2C4F">
      <w:pPr>
        <w:autoSpaceDE w:val="0"/>
        <w:autoSpaceDN w:val="0"/>
        <w:adjustRightInd w:val="0"/>
        <w:spacing w:line="276" w:lineRule="auto"/>
        <w:jc w:val="both"/>
        <w:rPr>
          <w:rFonts w:cs="Arial"/>
          <w:sz w:val="22"/>
          <w:szCs w:val="22"/>
          <w:lang w:val="sl-SI"/>
        </w:rPr>
      </w:pPr>
    </w:p>
    <w:p w14:paraId="3F706B47" w14:textId="1254D4C6" w:rsidR="00675D88" w:rsidRPr="00B132ED" w:rsidRDefault="00675D88" w:rsidP="007B2C4F">
      <w:pPr>
        <w:autoSpaceDE w:val="0"/>
        <w:autoSpaceDN w:val="0"/>
        <w:adjustRightInd w:val="0"/>
        <w:spacing w:line="276" w:lineRule="auto"/>
        <w:jc w:val="both"/>
        <w:rPr>
          <w:rFonts w:cs="Arial"/>
          <w:b/>
          <w:bCs/>
          <w:i/>
          <w:iCs/>
          <w:sz w:val="22"/>
          <w:szCs w:val="22"/>
          <w:lang w:val="sl-SI"/>
        </w:rPr>
      </w:pPr>
      <w:r w:rsidRPr="00B132ED">
        <w:rPr>
          <w:rFonts w:cs="Arial"/>
          <w:sz w:val="22"/>
          <w:szCs w:val="22"/>
          <w:lang w:val="sl-SI"/>
        </w:rPr>
        <w:t xml:space="preserve">Zagovornik je glede na zavzeta stališča US s tega vidika </w:t>
      </w:r>
      <w:r w:rsidR="00767169" w:rsidRPr="00B132ED">
        <w:rPr>
          <w:rFonts w:cs="Arial"/>
          <w:sz w:val="22"/>
          <w:szCs w:val="22"/>
          <w:lang w:val="sl-SI"/>
        </w:rPr>
        <w:t>ocenjeval</w:t>
      </w:r>
      <w:r w:rsidRPr="00B132ED">
        <w:rPr>
          <w:rFonts w:cs="Arial"/>
          <w:sz w:val="22"/>
          <w:szCs w:val="22"/>
          <w:lang w:val="sl-SI"/>
        </w:rPr>
        <w:t xml:space="preserve"> tudi Sklep o izvajanju javne službe »upravljanje določenih javnih parkirišč« ter </w:t>
      </w:r>
      <w:r w:rsidRPr="00B132ED">
        <w:rPr>
          <w:rFonts w:cs="Arial"/>
          <w:sz w:val="22"/>
          <w:szCs w:val="22"/>
          <w:shd w:val="clear" w:color="auto" w:fill="FFFFFF"/>
          <w:lang w:val="sl-SI"/>
        </w:rPr>
        <w:t>položaja oseb iz prve skupine, t. j. oseb s stalnim prebivališčem v Občini Ankaran (ki lahko brezplačno pridobijo ugodnost abonmaja A) in iz druge skupine, t. j. vseh ostalih oseb, ki nimajo stalnega prebivališča v Občini Ankaran</w:t>
      </w:r>
      <w:r w:rsidR="00B9446E">
        <w:rPr>
          <w:rFonts w:cs="Arial"/>
          <w:sz w:val="22"/>
          <w:szCs w:val="22"/>
          <w:shd w:val="clear" w:color="auto" w:fill="FFFFFF"/>
          <w:lang w:val="sl-SI"/>
        </w:rPr>
        <w:t xml:space="preserve">, </w:t>
      </w:r>
      <w:r w:rsidR="00B9446E" w:rsidRPr="00B9446E">
        <w:rPr>
          <w:rFonts w:cs="Arial"/>
          <w:sz w:val="22"/>
          <w:szCs w:val="22"/>
          <w:shd w:val="clear" w:color="auto" w:fill="FFFFFF"/>
          <w:lang w:val="sl-SI"/>
        </w:rPr>
        <w:t xml:space="preserve">ampak, kot zatrjuje pobudnica, zgolj začasno prebivališče. </w:t>
      </w:r>
      <w:r w:rsidR="00767169" w:rsidRPr="00B132ED">
        <w:rPr>
          <w:rFonts w:cs="Arial"/>
          <w:sz w:val="22"/>
          <w:szCs w:val="22"/>
          <w:shd w:val="clear" w:color="auto" w:fill="FFFFFF"/>
          <w:lang w:val="sl-SI"/>
        </w:rPr>
        <w:t xml:space="preserve">Glede na navedeno je ocenil, da </w:t>
      </w:r>
      <w:r w:rsidR="00767169" w:rsidRPr="00B132ED">
        <w:rPr>
          <w:rFonts w:cs="Arial"/>
          <w:b/>
          <w:bCs/>
          <w:i/>
          <w:iCs/>
          <w:sz w:val="22"/>
          <w:szCs w:val="22"/>
          <w:shd w:val="clear" w:color="auto" w:fill="FFFFFF"/>
          <w:lang w:val="sl-SI"/>
        </w:rPr>
        <w:t xml:space="preserve">položaja nista primerljiva, saj gre za </w:t>
      </w:r>
      <w:r w:rsidR="00767169" w:rsidRPr="00B132ED">
        <w:rPr>
          <w:rFonts w:cs="Arial"/>
          <w:b/>
          <w:bCs/>
          <w:i/>
          <w:iCs/>
          <w:sz w:val="22"/>
          <w:szCs w:val="22"/>
          <w:lang w:val="sl-SI"/>
        </w:rPr>
        <w:t>obravnavanje objektivno različnih dejanskih stanov.</w:t>
      </w:r>
    </w:p>
    <w:p w14:paraId="1746B44D" w14:textId="0E7FB6F5" w:rsidR="00767169" w:rsidRPr="00B132ED" w:rsidRDefault="00767169" w:rsidP="007B2C4F">
      <w:pPr>
        <w:autoSpaceDE w:val="0"/>
        <w:autoSpaceDN w:val="0"/>
        <w:adjustRightInd w:val="0"/>
        <w:spacing w:line="276" w:lineRule="auto"/>
        <w:jc w:val="both"/>
        <w:rPr>
          <w:rFonts w:cs="Arial"/>
          <w:sz w:val="22"/>
          <w:szCs w:val="22"/>
          <w:lang w:val="sl-SI"/>
        </w:rPr>
      </w:pPr>
    </w:p>
    <w:p w14:paraId="0BE5F5B1" w14:textId="2C1DD6AB" w:rsidR="00767169" w:rsidRDefault="00B132ED" w:rsidP="007B2C4F">
      <w:pPr>
        <w:autoSpaceDE w:val="0"/>
        <w:autoSpaceDN w:val="0"/>
        <w:adjustRightInd w:val="0"/>
        <w:spacing w:line="276" w:lineRule="auto"/>
        <w:jc w:val="both"/>
        <w:rPr>
          <w:rFonts w:cs="Arial"/>
          <w:sz w:val="22"/>
          <w:szCs w:val="22"/>
          <w:shd w:val="clear" w:color="auto" w:fill="FFFFFF"/>
          <w:lang w:val="sl-SI"/>
        </w:rPr>
      </w:pPr>
      <w:r>
        <w:rPr>
          <w:rFonts w:cs="Arial"/>
          <w:sz w:val="22"/>
          <w:szCs w:val="22"/>
          <w:shd w:val="clear" w:color="auto" w:fill="FFFFFF"/>
          <w:lang w:val="sl-SI"/>
        </w:rPr>
        <w:lastRenderedPageBreak/>
        <w:t xml:space="preserve">Za </w:t>
      </w:r>
      <w:r w:rsidR="00F173AD">
        <w:rPr>
          <w:rFonts w:cs="Arial"/>
          <w:sz w:val="22"/>
          <w:szCs w:val="22"/>
          <w:shd w:val="clear" w:color="auto" w:fill="FFFFFF"/>
          <w:lang w:val="sl-SI"/>
        </w:rPr>
        <w:t>oceno, ali gre v konkretnem primeru za</w:t>
      </w:r>
      <w:r w:rsidR="00F173AD" w:rsidRPr="00F173AD">
        <w:rPr>
          <w:rFonts w:cs="Arial"/>
          <w:sz w:val="22"/>
          <w:szCs w:val="22"/>
          <w:shd w:val="clear" w:color="auto" w:fill="FFFFFF"/>
          <w:lang w:val="sl-SI"/>
        </w:rPr>
        <w:t xml:space="preserve"> obravnavanje objektivno različnih dejanskih stanov </w:t>
      </w:r>
      <w:r w:rsidR="00F173AD">
        <w:rPr>
          <w:rFonts w:cs="Arial"/>
          <w:sz w:val="22"/>
          <w:szCs w:val="22"/>
          <w:shd w:val="clear" w:color="auto" w:fill="FFFFFF"/>
          <w:lang w:val="sl-SI"/>
        </w:rPr>
        <w:t>je pomembna zakonska ureditev, ki ureja</w:t>
      </w:r>
      <w:r w:rsidR="00F173AD" w:rsidRPr="00F173AD">
        <w:rPr>
          <w:rFonts w:cs="Arial"/>
          <w:sz w:val="22"/>
          <w:szCs w:val="22"/>
          <w:shd w:val="clear" w:color="auto" w:fill="FFFFFF"/>
          <w:lang w:val="sl-SI"/>
        </w:rPr>
        <w:t xml:space="preserve"> prijavno in odjavno obveznost v zvezi s stalnim in začasnim prebivališčem</w:t>
      </w:r>
      <w:r w:rsidR="00F173AD">
        <w:rPr>
          <w:rFonts w:cs="Arial"/>
          <w:sz w:val="22"/>
          <w:szCs w:val="22"/>
          <w:shd w:val="clear" w:color="auto" w:fill="FFFFFF"/>
          <w:lang w:val="sl-SI"/>
        </w:rPr>
        <w:t xml:space="preserve">. </w:t>
      </w:r>
      <w:r w:rsidR="00767169" w:rsidRPr="00B132ED">
        <w:rPr>
          <w:rFonts w:cs="Arial"/>
          <w:sz w:val="22"/>
          <w:szCs w:val="22"/>
          <w:shd w:val="clear" w:color="auto" w:fill="FFFFFF"/>
          <w:lang w:val="sl-SI"/>
        </w:rPr>
        <w:t>Zakon o prijavi prebivališča</w:t>
      </w:r>
      <w:r w:rsidR="00767169" w:rsidRPr="00B132ED">
        <w:rPr>
          <w:rStyle w:val="Sprotnaopomba-sklic"/>
          <w:rFonts w:cs="Arial"/>
          <w:sz w:val="22"/>
          <w:szCs w:val="22"/>
          <w:shd w:val="clear" w:color="auto" w:fill="FFFFFF"/>
          <w:lang w:val="sl-SI"/>
        </w:rPr>
        <w:footnoteReference w:id="9"/>
      </w:r>
      <w:r w:rsidR="00767169" w:rsidRPr="00B132ED">
        <w:rPr>
          <w:rFonts w:cs="Arial"/>
          <w:sz w:val="22"/>
          <w:szCs w:val="22"/>
          <w:shd w:val="clear" w:color="auto" w:fill="FFFFFF"/>
          <w:lang w:val="sl-SI"/>
        </w:rPr>
        <w:t xml:space="preserve"> (v nadaljevanju: ZPPreb-1) v 3. točki 2. člena določa, da je »stalno prebivališče« naslov v Republiki Sloveniji, na katerem posameznik stalno prebiva, in je ta naslov središče njegovih življenjskih interesov, kar se presoja na podlagi njegovih družinskih, partnerskih, delovnih, ekonomskih, socialnih in drugih vezi, ki kažejo, da med posameznikom in naslovom, kjer živi, obstajajo tesne in trajne povezave. ZPPreb-1 v 5. točki 2. člena določa, da je »začasno prebivališče« naslov v Republiki Sloveniji, na katerem posameznik začasno prebiva zaradi dela, šolanja, prestajanja kazni ali drugih razlogov.</w:t>
      </w:r>
      <w:r w:rsidR="001A540A" w:rsidRPr="00B132ED">
        <w:rPr>
          <w:rFonts w:cs="Arial"/>
          <w:sz w:val="22"/>
          <w:szCs w:val="22"/>
          <w:shd w:val="clear" w:color="auto" w:fill="FFFFFF"/>
          <w:lang w:val="sl-SI"/>
        </w:rPr>
        <w:t xml:space="preserve"> </w:t>
      </w:r>
      <w:r w:rsidR="00767169" w:rsidRPr="00B132ED">
        <w:rPr>
          <w:rFonts w:cs="Arial"/>
          <w:sz w:val="22"/>
          <w:szCs w:val="22"/>
          <w:shd w:val="clear" w:color="auto" w:fill="FFFFFF"/>
          <w:lang w:val="sl-SI"/>
        </w:rPr>
        <w:t xml:space="preserve">Nadalje je v 6. členu določeno, da ima posameznik lahko </w:t>
      </w:r>
      <w:r w:rsidR="00767169" w:rsidRPr="00527B33">
        <w:rPr>
          <w:rFonts w:cs="Arial"/>
          <w:b/>
          <w:bCs/>
          <w:sz w:val="22"/>
          <w:szCs w:val="22"/>
          <w:shd w:val="clear" w:color="auto" w:fill="FFFFFF"/>
          <w:lang w:val="sl-SI"/>
        </w:rPr>
        <w:t>eno stalno prebivališče</w:t>
      </w:r>
      <w:r w:rsidR="00767169" w:rsidRPr="00B132ED">
        <w:rPr>
          <w:rFonts w:cs="Arial"/>
          <w:sz w:val="22"/>
          <w:szCs w:val="22"/>
          <w:shd w:val="clear" w:color="auto" w:fill="FFFFFF"/>
          <w:lang w:val="sl-SI"/>
        </w:rPr>
        <w:t xml:space="preserve"> v Republiki Sloveniji.</w:t>
      </w:r>
    </w:p>
    <w:p w14:paraId="0FC1315F" w14:textId="018FB56D" w:rsidR="0059386A" w:rsidRDefault="0059386A" w:rsidP="007B2C4F">
      <w:pPr>
        <w:autoSpaceDE w:val="0"/>
        <w:autoSpaceDN w:val="0"/>
        <w:adjustRightInd w:val="0"/>
        <w:spacing w:line="276" w:lineRule="auto"/>
        <w:jc w:val="both"/>
        <w:rPr>
          <w:rFonts w:cs="Arial"/>
          <w:sz w:val="22"/>
          <w:szCs w:val="22"/>
          <w:shd w:val="clear" w:color="auto" w:fill="FFFFFF"/>
          <w:lang w:val="sl-SI"/>
        </w:rPr>
      </w:pPr>
    </w:p>
    <w:p w14:paraId="012FB4A6" w14:textId="676E68CE" w:rsidR="0059386A" w:rsidRPr="00B132ED" w:rsidRDefault="0059386A" w:rsidP="007B2C4F">
      <w:pPr>
        <w:autoSpaceDE w:val="0"/>
        <w:autoSpaceDN w:val="0"/>
        <w:adjustRightInd w:val="0"/>
        <w:spacing w:line="276" w:lineRule="auto"/>
        <w:jc w:val="both"/>
        <w:rPr>
          <w:rFonts w:cs="Arial"/>
          <w:sz w:val="22"/>
          <w:szCs w:val="22"/>
          <w:shd w:val="clear" w:color="auto" w:fill="FFFFFF"/>
          <w:lang w:val="sl-SI"/>
        </w:rPr>
      </w:pPr>
      <w:r>
        <w:rPr>
          <w:rFonts w:cs="Arial"/>
          <w:sz w:val="22"/>
          <w:szCs w:val="22"/>
          <w:shd w:val="clear" w:color="auto" w:fill="FFFFFF"/>
          <w:lang w:val="sl-SI"/>
        </w:rPr>
        <w:t xml:space="preserve">Zagovornik prepoznava, </w:t>
      </w:r>
      <w:r w:rsidRPr="0059386A">
        <w:rPr>
          <w:rFonts w:cs="Arial"/>
          <w:sz w:val="22"/>
          <w:szCs w:val="22"/>
          <w:shd w:val="clear" w:color="auto" w:fill="FFFFFF"/>
          <w:lang w:val="sl-SI"/>
        </w:rPr>
        <w:t>da je položaj oseb, ki imajo stalno prebivališče v občini (in lahko brezplačno pridobijo abonma A) bistveno drugačen oziroma neprimerljiv z osebami, ki takega položaja nimajo (in lahko proti plačilu glede na kategorije pridobijo abonmaje B – G).</w:t>
      </w:r>
      <w:r>
        <w:rPr>
          <w:rFonts w:cs="Arial"/>
          <w:sz w:val="22"/>
          <w:szCs w:val="22"/>
          <w:shd w:val="clear" w:color="auto" w:fill="FFFFFF"/>
          <w:lang w:val="sl-SI"/>
        </w:rPr>
        <w:t xml:space="preserve"> Občani s stalnim prebivališčem v občini Ankaran v njej stalno prebivajo ter imajo v njej </w:t>
      </w:r>
      <w:r w:rsidRPr="00B132ED">
        <w:rPr>
          <w:rFonts w:cs="Arial"/>
          <w:sz w:val="22"/>
          <w:szCs w:val="22"/>
          <w:shd w:val="clear" w:color="auto" w:fill="FFFFFF"/>
          <w:lang w:val="sl-SI"/>
        </w:rPr>
        <w:t xml:space="preserve">središče </w:t>
      </w:r>
      <w:r>
        <w:rPr>
          <w:rFonts w:cs="Arial"/>
          <w:sz w:val="22"/>
          <w:szCs w:val="22"/>
          <w:shd w:val="clear" w:color="auto" w:fill="FFFFFF"/>
          <w:lang w:val="sl-SI"/>
        </w:rPr>
        <w:t>svojih</w:t>
      </w:r>
      <w:r w:rsidRPr="00B132ED">
        <w:rPr>
          <w:rFonts w:cs="Arial"/>
          <w:sz w:val="22"/>
          <w:szCs w:val="22"/>
          <w:shd w:val="clear" w:color="auto" w:fill="FFFFFF"/>
          <w:lang w:val="sl-SI"/>
        </w:rPr>
        <w:t xml:space="preserve"> življenjskih interesov, kar se presoja na podlagi nj</w:t>
      </w:r>
      <w:r>
        <w:rPr>
          <w:rFonts w:cs="Arial"/>
          <w:sz w:val="22"/>
          <w:szCs w:val="22"/>
          <w:shd w:val="clear" w:color="auto" w:fill="FFFFFF"/>
          <w:lang w:val="sl-SI"/>
        </w:rPr>
        <w:t>ihovih</w:t>
      </w:r>
      <w:r w:rsidRPr="00B132ED">
        <w:rPr>
          <w:rFonts w:cs="Arial"/>
          <w:sz w:val="22"/>
          <w:szCs w:val="22"/>
          <w:shd w:val="clear" w:color="auto" w:fill="FFFFFF"/>
          <w:lang w:val="sl-SI"/>
        </w:rPr>
        <w:t xml:space="preserve"> družinskih, partnerskih, delovnih, ekonomskih, socialnih in drugih vezi, ki kažejo, da med posameznikom in naslovom, kjer živi, obstajajo tesne in trajne povezave</w:t>
      </w:r>
      <w:r>
        <w:rPr>
          <w:rFonts w:cs="Arial"/>
          <w:sz w:val="22"/>
          <w:szCs w:val="22"/>
          <w:shd w:val="clear" w:color="auto" w:fill="FFFFFF"/>
          <w:lang w:val="sl-SI"/>
        </w:rPr>
        <w:t xml:space="preserve">. Osebe, ki nimajo </w:t>
      </w:r>
      <w:r w:rsidRPr="0059386A">
        <w:rPr>
          <w:rFonts w:cs="Arial"/>
          <w:sz w:val="22"/>
          <w:szCs w:val="22"/>
          <w:shd w:val="clear" w:color="auto" w:fill="FFFFFF"/>
          <w:lang w:val="sl-SI"/>
        </w:rPr>
        <w:t>staln</w:t>
      </w:r>
      <w:r>
        <w:rPr>
          <w:rFonts w:cs="Arial"/>
          <w:sz w:val="22"/>
          <w:szCs w:val="22"/>
          <w:shd w:val="clear" w:color="auto" w:fill="FFFFFF"/>
          <w:lang w:val="sl-SI"/>
        </w:rPr>
        <w:t>ega</w:t>
      </w:r>
      <w:r w:rsidRPr="0059386A">
        <w:rPr>
          <w:rFonts w:cs="Arial"/>
          <w:sz w:val="22"/>
          <w:szCs w:val="22"/>
          <w:shd w:val="clear" w:color="auto" w:fill="FFFFFF"/>
          <w:lang w:val="sl-SI"/>
        </w:rPr>
        <w:t xml:space="preserve"> prebivališč</w:t>
      </w:r>
      <w:r>
        <w:rPr>
          <w:rFonts w:cs="Arial"/>
          <w:sz w:val="22"/>
          <w:szCs w:val="22"/>
          <w:shd w:val="clear" w:color="auto" w:fill="FFFFFF"/>
          <w:lang w:val="sl-SI"/>
        </w:rPr>
        <w:t>a</w:t>
      </w:r>
      <w:r w:rsidRPr="0059386A">
        <w:rPr>
          <w:rFonts w:cs="Arial"/>
          <w:sz w:val="22"/>
          <w:szCs w:val="22"/>
          <w:shd w:val="clear" w:color="auto" w:fill="FFFFFF"/>
          <w:lang w:val="sl-SI"/>
        </w:rPr>
        <w:t xml:space="preserve"> v občini</w:t>
      </w:r>
      <w:r>
        <w:rPr>
          <w:rFonts w:cs="Arial"/>
          <w:sz w:val="22"/>
          <w:szCs w:val="22"/>
          <w:shd w:val="clear" w:color="auto" w:fill="FFFFFF"/>
          <w:lang w:val="sl-SI"/>
        </w:rPr>
        <w:t xml:space="preserve"> Ankaran, v njej tudi nimajo </w:t>
      </w:r>
      <w:r w:rsidRPr="00B132ED">
        <w:rPr>
          <w:rFonts w:cs="Arial"/>
          <w:sz w:val="22"/>
          <w:szCs w:val="22"/>
          <w:shd w:val="clear" w:color="auto" w:fill="FFFFFF"/>
          <w:lang w:val="sl-SI"/>
        </w:rPr>
        <w:t>središč</w:t>
      </w:r>
      <w:r>
        <w:rPr>
          <w:rFonts w:cs="Arial"/>
          <w:sz w:val="22"/>
          <w:szCs w:val="22"/>
          <w:shd w:val="clear" w:color="auto" w:fill="FFFFFF"/>
          <w:lang w:val="sl-SI"/>
        </w:rPr>
        <w:t>a</w:t>
      </w:r>
      <w:r w:rsidRPr="00B132ED">
        <w:rPr>
          <w:rFonts w:cs="Arial"/>
          <w:sz w:val="22"/>
          <w:szCs w:val="22"/>
          <w:shd w:val="clear" w:color="auto" w:fill="FFFFFF"/>
          <w:lang w:val="sl-SI"/>
        </w:rPr>
        <w:t xml:space="preserve"> </w:t>
      </w:r>
      <w:r>
        <w:rPr>
          <w:rFonts w:cs="Arial"/>
          <w:sz w:val="22"/>
          <w:szCs w:val="22"/>
          <w:shd w:val="clear" w:color="auto" w:fill="FFFFFF"/>
          <w:lang w:val="sl-SI"/>
        </w:rPr>
        <w:t>svojih</w:t>
      </w:r>
      <w:r w:rsidRPr="00B132ED">
        <w:rPr>
          <w:rFonts w:cs="Arial"/>
          <w:sz w:val="22"/>
          <w:szCs w:val="22"/>
          <w:shd w:val="clear" w:color="auto" w:fill="FFFFFF"/>
          <w:lang w:val="sl-SI"/>
        </w:rPr>
        <w:t xml:space="preserve"> življenjskih interesov</w:t>
      </w:r>
      <w:r>
        <w:rPr>
          <w:rFonts w:cs="Arial"/>
          <w:sz w:val="22"/>
          <w:szCs w:val="22"/>
          <w:shd w:val="clear" w:color="auto" w:fill="FFFFFF"/>
          <w:lang w:val="sl-SI"/>
        </w:rPr>
        <w:t xml:space="preserve">, temveč ga imajo v občini svojega stalnega prebivališča. Zagovornik dodaja, da če posameznikovo dejansko prebivanje ni skladno z zakonsko opredeljenim prebivališčem, je to lahko podlaga za sprožitev postopka ugotavljanja stalnega prebivališča (18. člen </w:t>
      </w:r>
      <w:r w:rsidRPr="00B132ED">
        <w:rPr>
          <w:rFonts w:cs="Arial"/>
          <w:sz w:val="22"/>
          <w:szCs w:val="22"/>
          <w:shd w:val="clear" w:color="auto" w:fill="FFFFFF"/>
          <w:lang w:val="sl-SI"/>
        </w:rPr>
        <w:t>ZPPreb-1</w:t>
      </w:r>
      <w:r>
        <w:rPr>
          <w:rFonts w:cs="Arial"/>
          <w:sz w:val="22"/>
          <w:szCs w:val="22"/>
          <w:shd w:val="clear" w:color="auto" w:fill="FFFFFF"/>
          <w:lang w:val="sl-SI"/>
        </w:rPr>
        <w:t xml:space="preserve">). </w:t>
      </w:r>
    </w:p>
    <w:p w14:paraId="0E74AC22" w14:textId="2CFC4DC0" w:rsidR="00767169" w:rsidRPr="00B132ED" w:rsidRDefault="00767169" w:rsidP="007B2C4F">
      <w:pPr>
        <w:autoSpaceDE w:val="0"/>
        <w:autoSpaceDN w:val="0"/>
        <w:adjustRightInd w:val="0"/>
        <w:spacing w:line="276" w:lineRule="auto"/>
        <w:jc w:val="both"/>
        <w:rPr>
          <w:rFonts w:cs="Arial"/>
          <w:sz w:val="22"/>
          <w:szCs w:val="22"/>
          <w:shd w:val="clear" w:color="auto" w:fill="FFFFFF"/>
          <w:lang w:val="sl-SI"/>
        </w:rPr>
      </w:pPr>
    </w:p>
    <w:p w14:paraId="663F7778" w14:textId="5B735B76" w:rsidR="00767169" w:rsidRDefault="0059386A" w:rsidP="007B2C4F">
      <w:pPr>
        <w:autoSpaceDE w:val="0"/>
        <w:autoSpaceDN w:val="0"/>
        <w:adjustRightInd w:val="0"/>
        <w:spacing w:line="276" w:lineRule="auto"/>
        <w:jc w:val="both"/>
        <w:rPr>
          <w:rFonts w:cs="Arial"/>
          <w:sz w:val="22"/>
          <w:szCs w:val="22"/>
          <w:shd w:val="clear" w:color="auto" w:fill="FFFFFF"/>
          <w:lang w:val="sl-SI"/>
        </w:rPr>
      </w:pPr>
      <w:r>
        <w:rPr>
          <w:rFonts w:cs="Arial"/>
          <w:sz w:val="22"/>
          <w:szCs w:val="22"/>
          <w:shd w:val="clear" w:color="auto" w:fill="FFFFFF"/>
          <w:lang w:val="sl-SI"/>
        </w:rPr>
        <w:t>Za oceno, ali gre v konkretnem primeru za</w:t>
      </w:r>
      <w:r w:rsidRPr="00F173AD">
        <w:rPr>
          <w:rFonts w:cs="Arial"/>
          <w:sz w:val="22"/>
          <w:szCs w:val="22"/>
          <w:shd w:val="clear" w:color="auto" w:fill="FFFFFF"/>
          <w:lang w:val="sl-SI"/>
        </w:rPr>
        <w:t xml:space="preserve"> obravnavanje objektivno različnih dejanskih stanov </w:t>
      </w:r>
      <w:r>
        <w:rPr>
          <w:rFonts w:cs="Arial"/>
          <w:sz w:val="22"/>
          <w:szCs w:val="22"/>
          <w:shd w:val="clear" w:color="auto" w:fill="FFFFFF"/>
          <w:lang w:val="sl-SI"/>
        </w:rPr>
        <w:t>je prav tako pomembna zakonska ureditev, ki ureja financiranje občin.</w:t>
      </w:r>
      <w:r w:rsidRPr="00F173AD">
        <w:rPr>
          <w:rFonts w:cs="Arial"/>
          <w:sz w:val="22"/>
          <w:szCs w:val="22"/>
          <w:shd w:val="clear" w:color="auto" w:fill="FFFFFF"/>
          <w:lang w:val="sl-SI"/>
        </w:rPr>
        <w:t xml:space="preserve"> </w:t>
      </w:r>
      <w:r w:rsidR="00050BCF" w:rsidRPr="00B132ED">
        <w:rPr>
          <w:rFonts w:cs="Arial"/>
          <w:sz w:val="22"/>
          <w:szCs w:val="22"/>
          <w:shd w:val="clear" w:color="auto" w:fill="FFFFFF"/>
          <w:lang w:val="sl-SI"/>
        </w:rPr>
        <w:t>Zakon o financiranju občin</w:t>
      </w:r>
      <w:r w:rsidR="00050BCF" w:rsidRPr="00B132ED">
        <w:rPr>
          <w:rStyle w:val="Sprotnaopomba-sklic"/>
          <w:rFonts w:cs="Arial"/>
          <w:sz w:val="22"/>
          <w:szCs w:val="22"/>
          <w:shd w:val="clear" w:color="auto" w:fill="FFFFFF"/>
          <w:lang w:val="sl-SI"/>
        </w:rPr>
        <w:footnoteReference w:id="10"/>
      </w:r>
      <w:r w:rsidR="00050BCF" w:rsidRPr="00B132ED">
        <w:rPr>
          <w:rFonts w:cs="Arial"/>
          <w:sz w:val="22"/>
          <w:szCs w:val="22"/>
          <w:shd w:val="clear" w:color="auto" w:fill="FFFFFF"/>
          <w:lang w:val="sl-SI"/>
        </w:rPr>
        <w:t xml:space="preserve"> (v nadaljevanju: ZFO-1) v tretjem odstavku 6. člena določa, da so vir financiranja občin prihodki od 54 % dohodnine, vplačane v predpreteklem letu pred letom, za katero se izračuna skupna primerna poraba občin. Občini pripadajo prihodki od dohodnine v skladu z merili, ki jih za financiranje primerne porabe občin in sredstev za zmanjševanje objektivnih razlik, ki vplivajo na prihodke občin, določa ta zakon. Vlada z uredbo določi način nakazovanja prihodkov od dohodnine občinam (četrti odstavek 6. člena ZFO-1). Po prvem odstavku 14. člena za financiranje primerne porabe pripada občini 70% prihodkov iz tretjega odstavka 6. člena tega zakona, ki se ugotovijo na podlagi vsote odmerjene dohodnine iz odločb o odmeri dohodnine od dohodkov, ki se vštevajo v letno davčno osnovo (v nadaljnjem besedilu: </w:t>
      </w:r>
      <w:proofErr w:type="spellStart"/>
      <w:r w:rsidR="00050BCF" w:rsidRPr="00B132ED">
        <w:rPr>
          <w:rFonts w:cs="Arial"/>
          <w:sz w:val="22"/>
          <w:szCs w:val="22"/>
          <w:shd w:val="clear" w:color="auto" w:fill="FFFFFF"/>
          <w:lang w:val="sl-SI"/>
        </w:rPr>
        <w:t>odmernih</w:t>
      </w:r>
      <w:proofErr w:type="spellEnd"/>
      <w:r w:rsidR="00050BCF" w:rsidRPr="00B132ED">
        <w:rPr>
          <w:rFonts w:cs="Arial"/>
          <w:sz w:val="22"/>
          <w:szCs w:val="22"/>
          <w:shd w:val="clear" w:color="auto" w:fill="FFFFFF"/>
          <w:lang w:val="sl-SI"/>
        </w:rPr>
        <w:t xml:space="preserve"> odločb), izdanih zavezancem, ki imajo na dan 31. decembra leta, na katero se nanašajo </w:t>
      </w:r>
      <w:proofErr w:type="spellStart"/>
      <w:r w:rsidR="00050BCF" w:rsidRPr="00B132ED">
        <w:rPr>
          <w:rFonts w:cs="Arial"/>
          <w:sz w:val="22"/>
          <w:szCs w:val="22"/>
          <w:shd w:val="clear" w:color="auto" w:fill="FFFFFF"/>
          <w:lang w:val="sl-SI"/>
        </w:rPr>
        <w:t>odmerne</w:t>
      </w:r>
      <w:proofErr w:type="spellEnd"/>
      <w:r w:rsidR="00050BCF" w:rsidRPr="00B132ED">
        <w:rPr>
          <w:rFonts w:cs="Arial"/>
          <w:sz w:val="22"/>
          <w:szCs w:val="22"/>
          <w:shd w:val="clear" w:color="auto" w:fill="FFFFFF"/>
          <w:lang w:val="sl-SI"/>
        </w:rPr>
        <w:t xml:space="preserve"> odločbe, stalno prebivališče v občini – v vsoti odmerjene dohodnine teh zavezancev za isto obdobje. To pomeni, da je ta vir financiranja občine vezan na dohodnino, vplačanih na račun zavezancev za dohodnino s stalnim prebivališčem v občini.</w:t>
      </w:r>
      <w:r w:rsidR="00050BCF" w:rsidRPr="0059386A">
        <w:rPr>
          <w:rStyle w:val="Sprotnaopomba-sklic"/>
          <w:rFonts w:cs="Arial"/>
          <w:sz w:val="22"/>
          <w:szCs w:val="22"/>
          <w:shd w:val="clear" w:color="auto" w:fill="FFFFFF"/>
          <w:lang w:val="sl-SI"/>
        </w:rPr>
        <w:footnoteReference w:id="11"/>
      </w:r>
      <w:r w:rsidR="00AD189E">
        <w:rPr>
          <w:rFonts w:cs="Arial"/>
          <w:sz w:val="22"/>
          <w:szCs w:val="22"/>
          <w:shd w:val="clear" w:color="auto" w:fill="FFFFFF"/>
          <w:lang w:val="sl-SI"/>
        </w:rPr>
        <w:t xml:space="preserve"> Prav tako se občine financirajo iz povprečnine, </w:t>
      </w:r>
      <w:r w:rsidR="00AD189E" w:rsidRPr="00AD189E">
        <w:rPr>
          <w:rFonts w:cs="Arial"/>
          <w:sz w:val="22"/>
          <w:szCs w:val="22"/>
          <w:shd w:val="clear" w:color="auto" w:fill="FFFFFF"/>
          <w:lang w:val="sl-SI"/>
        </w:rPr>
        <w:t>na podlagi sistema primerne porabe.</w:t>
      </w:r>
      <w:r w:rsidR="00AD189E">
        <w:rPr>
          <w:rFonts w:cs="Arial"/>
          <w:sz w:val="22"/>
          <w:szCs w:val="22"/>
          <w:shd w:val="clear" w:color="auto" w:fill="FFFFFF"/>
          <w:lang w:val="sl-SI"/>
        </w:rPr>
        <w:t xml:space="preserve"> P</w:t>
      </w:r>
      <w:r w:rsidR="00AD189E" w:rsidRPr="00AD189E">
        <w:rPr>
          <w:rFonts w:cs="Arial"/>
          <w:sz w:val="22"/>
          <w:szCs w:val="22"/>
          <w:shd w:val="clear" w:color="auto" w:fill="FFFFFF"/>
          <w:lang w:val="sl-SI"/>
        </w:rPr>
        <w:t>ovprečnina je na prebivalca v državi ugotovljen primeren obseg sredstev za financiranje z zakonom določenih nalog občin</w:t>
      </w:r>
      <w:r w:rsidR="00AD189E">
        <w:rPr>
          <w:rFonts w:cs="Arial"/>
          <w:sz w:val="22"/>
          <w:szCs w:val="22"/>
          <w:shd w:val="clear" w:color="auto" w:fill="FFFFFF"/>
          <w:lang w:val="sl-SI"/>
        </w:rPr>
        <w:t xml:space="preserve"> (2. točka 2. člena ZFO-1). Za izračun povprečnine je </w:t>
      </w:r>
      <w:r w:rsidR="00AD189E" w:rsidRPr="00AD189E">
        <w:rPr>
          <w:rFonts w:cs="Arial"/>
          <w:sz w:val="22"/>
          <w:szCs w:val="22"/>
          <w:shd w:val="clear" w:color="auto" w:fill="FFFFFF"/>
          <w:lang w:val="sl-SI"/>
        </w:rPr>
        <w:t>»prebivalec« državljan Republike Slovenije s stalnim prebivališčem v Sloveniji in občini</w:t>
      </w:r>
      <w:r w:rsidR="00AD189E">
        <w:rPr>
          <w:rFonts w:cs="Arial"/>
          <w:sz w:val="22"/>
          <w:szCs w:val="22"/>
          <w:shd w:val="clear" w:color="auto" w:fill="FFFFFF"/>
          <w:lang w:val="sl-SI"/>
        </w:rPr>
        <w:t>.</w:t>
      </w:r>
    </w:p>
    <w:p w14:paraId="7A279BEE" w14:textId="5C95E655" w:rsidR="0059386A" w:rsidRDefault="0059386A" w:rsidP="007B2C4F">
      <w:pPr>
        <w:autoSpaceDE w:val="0"/>
        <w:autoSpaceDN w:val="0"/>
        <w:adjustRightInd w:val="0"/>
        <w:spacing w:line="276" w:lineRule="auto"/>
        <w:jc w:val="both"/>
        <w:rPr>
          <w:rFonts w:cs="Arial"/>
          <w:sz w:val="22"/>
          <w:szCs w:val="22"/>
          <w:shd w:val="clear" w:color="auto" w:fill="FFFFFF"/>
          <w:lang w:val="sl-SI"/>
        </w:rPr>
      </w:pPr>
    </w:p>
    <w:p w14:paraId="7DB221DE" w14:textId="61F2C732" w:rsidR="0059386A" w:rsidRPr="0059386A" w:rsidRDefault="0059386A" w:rsidP="007B2C4F">
      <w:pPr>
        <w:autoSpaceDE w:val="0"/>
        <w:autoSpaceDN w:val="0"/>
        <w:adjustRightInd w:val="0"/>
        <w:spacing w:line="276" w:lineRule="auto"/>
        <w:jc w:val="both"/>
        <w:rPr>
          <w:rFonts w:cs="Arial"/>
          <w:sz w:val="22"/>
          <w:szCs w:val="22"/>
          <w:shd w:val="clear" w:color="auto" w:fill="FFFFFF"/>
          <w:lang w:val="sl-SI"/>
        </w:rPr>
      </w:pPr>
      <w:r>
        <w:rPr>
          <w:rFonts w:cs="Arial"/>
          <w:sz w:val="22"/>
          <w:szCs w:val="22"/>
          <w:shd w:val="clear" w:color="auto" w:fill="FFFFFF"/>
          <w:lang w:val="sl-SI"/>
        </w:rPr>
        <w:lastRenderedPageBreak/>
        <w:t xml:space="preserve">Zagovornik prepoznava, </w:t>
      </w:r>
      <w:r w:rsidRPr="0059386A">
        <w:rPr>
          <w:rFonts w:cs="Arial"/>
          <w:sz w:val="22"/>
          <w:szCs w:val="22"/>
          <w:shd w:val="clear" w:color="auto" w:fill="FFFFFF"/>
          <w:lang w:val="sl-SI"/>
        </w:rPr>
        <w:t>da je položaj oseb, ki imajo stalno prebivališče v občini (in lahko brezplačno pridobijo abonma A) bistveno drugačen oziroma neprimerljiv z osebami, ki takega položaja nimajo (in lahko proti plačilu glede na kategorije pridobijo abonmaje B – G)</w:t>
      </w:r>
      <w:r>
        <w:rPr>
          <w:rFonts w:cs="Arial"/>
          <w:sz w:val="22"/>
          <w:szCs w:val="22"/>
          <w:shd w:val="clear" w:color="auto" w:fill="FFFFFF"/>
          <w:lang w:val="sl-SI"/>
        </w:rPr>
        <w:t xml:space="preserve"> tudi z vidika prispevka k financiranju občine. Občani s stalnim prebivališčem v občini Ankaran </w:t>
      </w:r>
      <w:r w:rsidR="00AD189E">
        <w:rPr>
          <w:rFonts w:cs="Arial"/>
          <w:sz w:val="22"/>
          <w:szCs w:val="22"/>
          <w:shd w:val="clear" w:color="auto" w:fill="FFFFFF"/>
          <w:lang w:val="sl-SI"/>
        </w:rPr>
        <w:t>prispevajo k financiranju na podlagi odmerjene dohodnine in povprečnine</w:t>
      </w:r>
      <w:r>
        <w:rPr>
          <w:rFonts w:cs="Arial"/>
          <w:sz w:val="22"/>
          <w:szCs w:val="22"/>
          <w:shd w:val="clear" w:color="auto" w:fill="FFFFFF"/>
          <w:lang w:val="sl-SI"/>
        </w:rPr>
        <w:t xml:space="preserve">. </w:t>
      </w:r>
      <w:r w:rsidR="00AD189E">
        <w:rPr>
          <w:rFonts w:cs="Arial"/>
          <w:sz w:val="22"/>
          <w:szCs w:val="22"/>
          <w:shd w:val="clear" w:color="auto" w:fill="FFFFFF"/>
          <w:lang w:val="sl-SI"/>
        </w:rPr>
        <w:t>Medtem ko o</w:t>
      </w:r>
      <w:r>
        <w:rPr>
          <w:rFonts w:cs="Arial"/>
          <w:sz w:val="22"/>
          <w:szCs w:val="22"/>
          <w:shd w:val="clear" w:color="auto" w:fill="FFFFFF"/>
          <w:lang w:val="sl-SI"/>
        </w:rPr>
        <w:t xml:space="preserve">sebe, ki nimajo </w:t>
      </w:r>
      <w:r w:rsidRPr="0059386A">
        <w:rPr>
          <w:rFonts w:cs="Arial"/>
          <w:sz w:val="22"/>
          <w:szCs w:val="22"/>
          <w:shd w:val="clear" w:color="auto" w:fill="FFFFFF"/>
          <w:lang w:val="sl-SI"/>
        </w:rPr>
        <w:t>staln</w:t>
      </w:r>
      <w:r>
        <w:rPr>
          <w:rFonts w:cs="Arial"/>
          <w:sz w:val="22"/>
          <w:szCs w:val="22"/>
          <w:shd w:val="clear" w:color="auto" w:fill="FFFFFF"/>
          <w:lang w:val="sl-SI"/>
        </w:rPr>
        <w:t>ega</w:t>
      </w:r>
      <w:r w:rsidRPr="0059386A">
        <w:rPr>
          <w:rFonts w:cs="Arial"/>
          <w:sz w:val="22"/>
          <w:szCs w:val="22"/>
          <w:shd w:val="clear" w:color="auto" w:fill="FFFFFF"/>
          <w:lang w:val="sl-SI"/>
        </w:rPr>
        <w:t xml:space="preserve"> prebivališč</w:t>
      </w:r>
      <w:r>
        <w:rPr>
          <w:rFonts w:cs="Arial"/>
          <w:sz w:val="22"/>
          <w:szCs w:val="22"/>
          <w:shd w:val="clear" w:color="auto" w:fill="FFFFFF"/>
          <w:lang w:val="sl-SI"/>
        </w:rPr>
        <w:t>a</w:t>
      </w:r>
      <w:r w:rsidRPr="0059386A">
        <w:rPr>
          <w:rFonts w:cs="Arial"/>
          <w:sz w:val="22"/>
          <w:szCs w:val="22"/>
          <w:shd w:val="clear" w:color="auto" w:fill="FFFFFF"/>
          <w:lang w:val="sl-SI"/>
        </w:rPr>
        <w:t xml:space="preserve"> v občini</w:t>
      </w:r>
      <w:r>
        <w:rPr>
          <w:rFonts w:cs="Arial"/>
          <w:sz w:val="22"/>
          <w:szCs w:val="22"/>
          <w:shd w:val="clear" w:color="auto" w:fill="FFFFFF"/>
          <w:lang w:val="sl-SI"/>
        </w:rPr>
        <w:t xml:space="preserve"> Ankaran,</w:t>
      </w:r>
      <w:r w:rsidR="00AD189E">
        <w:rPr>
          <w:rFonts w:cs="Arial"/>
          <w:sz w:val="22"/>
          <w:szCs w:val="22"/>
          <w:shd w:val="clear" w:color="auto" w:fill="FFFFFF"/>
          <w:lang w:val="sl-SI"/>
        </w:rPr>
        <w:t xml:space="preserve"> ne prispevajo k financiranju občine iz naslova svoje dohodnine in povprečnine</w:t>
      </w:r>
      <w:r w:rsidR="00B9446E">
        <w:rPr>
          <w:rFonts w:cs="Arial"/>
          <w:sz w:val="22"/>
          <w:szCs w:val="22"/>
          <w:shd w:val="clear" w:color="auto" w:fill="FFFFFF"/>
          <w:lang w:val="sl-SI"/>
        </w:rPr>
        <w:t xml:space="preserve">, </w:t>
      </w:r>
      <w:r w:rsidR="00B9446E" w:rsidRPr="00B9446E">
        <w:rPr>
          <w:rFonts w:cs="Arial"/>
          <w:sz w:val="22"/>
          <w:szCs w:val="22"/>
          <w:shd w:val="clear" w:color="auto" w:fill="FFFFFF"/>
          <w:lang w:val="sl-SI"/>
        </w:rPr>
        <w:t>ampak k temu prispevajo v okviru občin, kjer imajo stalno prebivališče</w:t>
      </w:r>
      <w:r w:rsidR="00B9446E">
        <w:rPr>
          <w:rFonts w:cs="Arial"/>
          <w:sz w:val="22"/>
          <w:szCs w:val="22"/>
          <w:shd w:val="clear" w:color="auto" w:fill="FFFFFF"/>
          <w:lang w:val="sl-SI"/>
        </w:rPr>
        <w:t>. V primeru pobudnice je to Mestna Občina Ljubljana.</w:t>
      </w:r>
    </w:p>
    <w:p w14:paraId="5F8A3E5E" w14:textId="55877A55" w:rsidR="00050BCF" w:rsidRPr="0059386A" w:rsidRDefault="00050BCF" w:rsidP="007B2C4F">
      <w:pPr>
        <w:autoSpaceDE w:val="0"/>
        <w:autoSpaceDN w:val="0"/>
        <w:adjustRightInd w:val="0"/>
        <w:spacing w:line="276" w:lineRule="auto"/>
        <w:jc w:val="both"/>
        <w:rPr>
          <w:rFonts w:cs="Arial"/>
          <w:sz w:val="22"/>
          <w:szCs w:val="22"/>
          <w:shd w:val="clear" w:color="auto" w:fill="FFFFFF"/>
          <w:lang w:val="sl-SI"/>
        </w:rPr>
      </w:pPr>
    </w:p>
    <w:p w14:paraId="02EF0C71" w14:textId="1D80A945" w:rsidR="00184DF0" w:rsidRDefault="008C6238" w:rsidP="008C6238">
      <w:pPr>
        <w:spacing w:line="276" w:lineRule="auto"/>
        <w:jc w:val="both"/>
        <w:rPr>
          <w:rFonts w:cs="Arial"/>
          <w:sz w:val="22"/>
          <w:szCs w:val="22"/>
          <w:shd w:val="clear" w:color="auto" w:fill="FFFFFF"/>
          <w:lang w:val="sl-SI"/>
        </w:rPr>
      </w:pPr>
      <w:r w:rsidRPr="0059386A">
        <w:rPr>
          <w:rFonts w:cs="Arial"/>
          <w:sz w:val="22"/>
          <w:szCs w:val="22"/>
          <w:shd w:val="clear" w:color="auto" w:fill="FFFFFF"/>
          <w:lang w:val="sl-SI"/>
        </w:rPr>
        <w:t xml:space="preserve">Zagovornik ocenjuje, da sta obe navedbi, </w:t>
      </w:r>
      <w:r w:rsidR="00040E1F" w:rsidRPr="0059386A">
        <w:rPr>
          <w:rFonts w:cs="Arial"/>
          <w:sz w:val="22"/>
          <w:szCs w:val="22"/>
          <w:shd w:val="clear" w:color="auto" w:fill="FFFFFF"/>
          <w:lang w:val="sl-SI"/>
        </w:rPr>
        <w:t>(i)</w:t>
      </w:r>
      <w:r w:rsidRPr="0059386A">
        <w:rPr>
          <w:rFonts w:cs="Arial"/>
          <w:sz w:val="22"/>
          <w:szCs w:val="22"/>
          <w:shd w:val="clear" w:color="auto" w:fill="FFFFFF"/>
          <w:lang w:val="sl-SI"/>
        </w:rPr>
        <w:t xml:space="preserve"> da </w:t>
      </w:r>
      <w:r w:rsidRPr="0059386A">
        <w:rPr>
          <w:rFonts w:cs="Arial"/>
          <w:sz w:val="22"/>
          <w:szCs w:val="22"/>
          <w:lang w:val="sl-SI"/>
        </w:rPr>
        <w:t>Občin</w:t>
      </w:r>
      <w:r w:rsidR="00301981">
        <w:rPr>
          <w:rFonts w:cs="Arial"/>
          <w:sz w:val="22"/>
          <w:szCs w:val="22"/>
          <w:lang w:val="sl-SI"/>
        </w:rPr>
        <w:t>a</w:t>
      </w:r>
      <w:r w:rsidRPr="0059386A">
        <w:rPr>
          <w:rFonts w:cs="Arial"/>
          <w:sz w:val="22"/>
          <w:szCs w:val="22"/>
          <w:lang w:val="sl-SI"/>
        </w:rPr>
        <w:t xml:space="preserve"> Ankaran zasleduje legitimen cilj zagotavljanja enakih možnosti dostopnosti do parkirnih mest za občane, torej tiste prebivalce, ki imajo v občini središče svojih življenjskih interesov, kot </w:t>
      </w:r>
      <w:r w:rsidR="00040E1F" w:rsidRPr="0059386A">
        <w:rPr>
          <w:rFonts w:cs="Arial"/>
          <w:sz w:val="22"/>
          <w:szCs w:val="22"/>
          <w:lang w:val="sl-SI"/>
        </w:rPr>
        <w:t xml:space="preserve">(ii) </w:t>
      </w:r>
      <w:r w:rsidRPr="0059386A">
        <w:rPr>
          <w:rFonts w:cs="Arial"/>
          <w:sz w:val="22"/>
          <w:szCs w:val="22"/>
          <w:lang w:val="sl-SI"/>
        </w:rPr>
        <w:t xml:space="preserve">da se občina financira iz povprečnin in davkov, ki jih prejema zgolj od svojih občanov, </w:t>
      </w:r>
      <w:r w:rsidR="00184DF0">
        <w:rPr>
          <w:rFonts w:cs="Arial"/>
          <w:sz w:val="22"/>
          <w:szCs w:val="22"/>
          <w:lang w:val="sl-SI"/>
        </w:rPr>
        <w:t xml:space="preserve">tako tudi </w:t>
      </w:r>
      <w:r w:rsidRPr="0059386A">
        <w:rPr>
          <w:rFonts w:cs="Arial"/>
          <w:sz w:val="22"/>
          <w:szCs w:val="22"/>
          <w:lang w:val="sl-SI"/>
        </w:rPr>
        <w:t>v skladu z</w:t>
      </w:r>
      <w:r w:rsidR="00040E1F" w:rsidRPr="0059386A">
        <w:rPr>
          <w:rFonts w:cs="Arial"/>
          <w:sz w:val="22"/>
          <w:szCs w:val="22"/>
          <w:lang w:val="sl-SI"/>
        </w:rPr>
        <w:t xml:space="preserve"> zakonsko ureditvijo</w:t>
      </w:r>
      <w:r w:rsidRPr="0059386A">
        <w:rPr>
          <w:rFonts w:cs="Arial"/>
          <w:sz w:val="22"/>
          <w:szCs w:val="22"/>
          <w:lang w:val="sl-SI"/>
        </w:rPr>
        <w:t xml:space="preserve"> ZPPreb-1 in ZFO-1. To pa odločilno prispeva k ugotovitvi, da sta </w:t>
      </w:r>
      <w:r w:rsidRPr="0059386A">
        <w:rPr>
          <w:rFonts w:cs="Arial"/>
          <w:sz w:val="22"/>
          <w:szCs w:val="22"/>
          <w:shd w:val="clear" w:color="auto" w:fill="FFFFFF"/>
          <w:lang w:val="sl-SI"/>
        </w:rPr>
        <w:t>položaja oseb iz prve skupine, t. j. oseb s stalnim prebivališčem v Občini Ankaran (ki lahko brezplačno pridobijo ugodnost abonmaja A) in iz druge skupine, t. j. vseh ostalih oseb, ki nimajo stalnega prebivališča v Občini Ankaran</w:t>
      </w:r>
      <w:r w:rsidR="00B9446E">
        <w:rPr>
          <w:rFonts w:cs="Arial"/>
          <w:sz w:val="22"/>
          <w:szCs w:val="22"/>
          <w:shd w:val="clear" w:color="auto" w:fill="FFFFFF"/>
          <w:lang w:val="sl-SI"/>
        </w:rPr>
        <w:t>,</w:t>
      </w:r>
      <w:r w:rsidR="00B9446E" w:rsidRPr="00B56007">
        <w:rPr>
          <w:lang w:val="sl-SI"/>
        </w:rPr>
        <w:t xml:space="preserve"> </w:t>
      </w:r>
      <w:r w:rsidR="00B9446E" w:rsidRPr="00B9446E">
        <w:rPr>
          <w:rFonts w:cs="Arial"/>
          <w:sz w:val="22"/>
          <w:szCs w:val="22"/>
          <w:shd w:val="clear" w:color="auto" w:fill="FFFFFF"/>
          <w:lang w:val="sl-SI"/>
        </w:rPr>
        <w:t xml:space="preserve">kamor sodijo tudi tisti z začasnim prebivališčem, </w:t>
      </w:r>
      <w:r w:rsidRPr="0059386A">
        <w:rPr>
          <w:rFonts w:cs="Arial"/>
          <w:sz w:val="22"/>
          <w:szCs w:val="22"/>
          <w:shd w:val="clear" w:color="auto" w:fill="FFFFFF"/>
          <w:lang w:val="sl-SI"/>
        </w:rPr>
        <w:t xml:space="preserve">(in ki lahko pridobijo proti plačilu druge abonmaje B – G), v </w:t>
      </w:r>
      <w:r w:rsidRPr="00184DF0">
        <w:rPr>
          <w:rFonts w:cs="Arial"/>
          <w:b/>
          <w:bCs/>
          <w:sz w:val="22"/>
          <w:szCs w:val="22"/>
          <w:shd w:val="clear" w:color="auto" w:fill="FFFFFF"/>
          <w:lang w:val="sl-SI"/>
        </w:rPr>
        <w:t>bistvenem neprimerljiva</w:t>
      </w:r>
      <w:r w:rsidRPr="0059386A">
        <w:rPr>
          <w:rFonts w:cs="Arial"/>
          <w:sz w:val="22"/>
          <w:szCs w:val="22"/>
          <w:shd w:val="clear" w:color="auto" w:fill="FFFFFF"/>
          <w:lang w:val="sl-SI"/>
        </w:rPr>
        <w:t>.</w:t>
      </w:r>
    </w:p>
    <w:p w14:paraId="17D97A17" w14:textId="77777777" w:rsidR="00184DF0" w:rsidRDefault="00184DF0" w:rsidP="008C6238">
      <w:pPr>
        <w:spacing w:line="276" w:lineRule="auto"/>
        <w:jc w:val="both"/>
        <w:rPr>
          <w:rFonts w:cs="Arial"/>
          <w:sz w:val="22"/>
          <w:szCs w:val="22"/>
          <w:shd w:val="clear" w:color="auto" w:fill="FFFFFF"/>
          <w:lang w:val="sl-SI"/>
        </w:rPr>
      </w:pPr>
    </w:p>
    <w:p w14:paraId="2A78A46C" w14:textId="2803A92C" w:rsidR="00B52688" w:rsidRDefault="00184DF0" w:rsidP="00184DF0">
      <w:pPr>
        <w:spacing w:line="276" w:lineRule="auto"/>
        <w:jc w:val="both"/>
        <w:rPr>
          <w:rFonts w:cs="Arial"/>
          <w:sz w:val="22"/>
          <w:szCs w:val="22"/>
          <w:shd w:val="clear" w:color="auto" w:fill="FFFFFF"/>
          <w:lang w:val="sl-SI"/>
        </w:rPr>
      </w:pPr>
      <w:r>
        <w:rPr>
          <w:rFonts w:cs="Arial"/>
          <w:sz w:val="22"/>
          <w:szCs w:val="22"/>
          <w:shd w:val="clear" w:color="auto" w:fill="FFFFFF"/>
          <w:lang w:val="sl-SI"/>
        </w:rPr>
        <w:t xml:space="preserve">Kljub temu, da </w:t>
      </w:r>
      <w:r w:rsidRPr="0059386A">
        <w:rPr>
          <w:rFonts w:cs="Arial"/>
          <w:sz w:val="22"/>
          <w:szCs w:val="22"/>
          <w:lang w:val="sl-SI"/>
        </w:rPr>
        <w:t xml:space="preserve">ni podan </w:t>
      </w:r>
      <w:r>
        <w:rPr>
          <w:rFonts w:cs="Arial"/>
          <w:sz w:val="22"/>
          <w:szCs w:val="22"/>
          <w:lang w:val="sl-SI"/>
        </w:rPr>
        <w:t xml:space="preserve">že </w:t>
      </w:r>
      <w:r w:rsidRPr="0059386A">
        <w:rPr>
          <w:rFonts w:cs="Arial"/>
          <w:sz w:val="22"/>
          <w:szCs w:val="22"/>
          <w:lang w:val="sl-SI"/>
        </w:rPr>
        <w:t xml:space="preserve">eden od zakonskih elementov za obstoj diskriminacije skladno z </w:t>
      </w:r>
      <w:proofErr w:type="spellStart"/>
      <w:r w:rsidRPr="0059386A">
        <w:rPr>
          <w:rFonts w:cs="Arial"/>
          <w:sz w:val="22"/>
          <w:szCs w:val="22"/>
          <w:lang w:val="sl-SI"/>
        </w:rPr>
        <w:t>ZVarD</w:t>
      </w:r>
      <w:proofErr w:type="spellEnd"/>
      <w:r>
        <w:rPr>
          <w:rFonts w:cs="Arial"/>
          <w:sz w:val="22"/>
          <w:szCs w:val="22"/>
          <w:lang w:val="sl-SI"/>
        </w:rPr>
        <w:t xml:space="preserve">, Zagovornik </w:t>
      </w:r>
      <w:r w:rsidR="00F74F8C">
        <w:rPr>
          <w:rFonts w:cs="Arial"/>
          <w:sz w:val="22"/>
          <w:szCs w:val="22"/>
          <w:lang w:val="sl-SI"/>
        </w:rPr>
        <w:t xml:space="preserve">zgolj </w:t>
      </w:r>
      <w:r>
        <w:rPr>
          <w:rFonts w:cs="Arial"/>
          <w:sz w:val="22"/>
          <w:szCs w:val="22"/>
          <w:lang w:val="sl-SI"/>
        </w:rPr>
        <w:t>dodaja, da se tudi z vidika presoje po drugem odstavku 14. člena URS (in ob upoštevanju zgoraj navedenih odločb US RS), zdijo razlogi Občine Ankaran, ki jih je navedla v svojih odgovorih razumni</w:t>
      </w:r>
      <w:r w:rsidR="00F74F8C">
        <w:rPr>
          <w:rFonts w:cs="Arial"/>
          <w:sz w:val="22"/>
          <w:szCs w:val="22"/>
          <w:lang w:val="sl-SI"/>
        </w:rPr>
        <w:t xml:space="preserve">. Torej, </w:t>
      </w:r>
      <w:r>
        <w:rPr>
          <w:rFonts w:cs="Arial"/>
          <w:sz w:val="22"/>
          <w:szCs w:val="22"/>
          <w:lang w:val="sl-SI"/>
        </w:rPr>
        <w:t xml:space="preserve">da je občina </w:t>
      </w:r>
      <w:r w:rsidRPr="0059386A">
        <w:rPr>
          <w:rFonts w:cs="Arial"/>
          <w:sz w:val="22"/>
          <w:szCs w:val="22"/>
          <w:shd w:val="clear" w:color="auto" w:fill="FFFFFF"/>
          <w:lang w:val="sl-SI"/>
        </w:rPr>
        <w:t>oseb</w:t>
      </w:r>
      <w:r>
        <w:rPr>
          <w:rFonts w:cs="Arial"/>
          <w:sz w:val="22"/>
          <w:szCs w:val="22"/>
          <w:shd w:val="clear" w:color="auto" w:fill="FFFFFF"/>
          <w:lang w:val="sl-SI"/>
        </w:rPr>
        <w:t>am</w:t>
      </w:r>
      <w:r w:rsidRPr="0059386A">
        <w:rPr>
          <w:rFonts w:cs="Arial"/>
          <w:sz w:val="22"/>
          <w:szCs w:val="22"/>
          <w:shd w:val="clear" w:color="auto" w:fill="FFFFFF"/>
          <w:lang w:val="sl-SI"/>
        </w:rPr>
        <w:t xml:space="preserve"> s stalnim prebivališčem v Občini Ankaran </w:t>
      </w:r>
      <w:r>
        <w:rPr>
          <w:rFonts w:cs="Arial"/>
          <w:sz w:val="22"/>
          <w:szCs w:val="22"/>
          <w:shd w:val="clear" w:color="auto" w:fill="FFFFFF"/>
          <w:lang w:val="sl-SI"/>
        </w:rPr>
        <w:t xml:space="preserve">omogočila </w:t>
      </w:r>
      <w:r w:rsidRPr="0059386A">
        <w:rPr>
          <w:rFonts w:cs="Arial"/>
          <w:sz w:val="22"/>
          <w:szCs w:val="22"/>
          <w:shd w:val="clear" w:color="auto" w:fill="FFFFFF"/>
          <w:lang w:val="sl-SI"/>
        </w:rPr>
        <w:t>brezplačno pridobi</w:t>
      </w:r>
      <w:r>
        <w:rPr>
          <w:rFonts w:cs="Arial"/>
          <w:sz w:val="22"/>
          <w:szCs w:val="22"/>
          <w:shd w:val="clear" w:color="auto" w:fill="FFFFFF"/>
          <w:lang w:val="sl-SI"/>
        </w:rPr>
        <w:t>tev</w:t>
      </w:r>
      <w:r w:rsidRPr="0059386A">
        <w:rPr>
          <w:rFonts w:cs="Arial"/>
          <w:sz w:val="22"/>
          <w:szCs w:val="22"/>
          <w:shd w:val="clear" w:color="auto" w:fill="FFFFFF"/>
          <w:lang w:val="sl-SI"/>
        </w:rPr>
        <w:t xml:space="preserve"> ugodnost abonmaja A</w:t>
      </w:r>
      <w:r>
        <w:rPr>
          <w:rFonts w:cs="Arial"/>
          <w:sz w:val="22"/>
          <w:szCs w:val="22"/>
          <w:shd w:val="clear" w:color="auto" w:fill="FFFFFF"/>
          <w:lang w:val="sl-SI"/>
        </w:rPr>
        <w:t xml:space="preserve">, ne pa tudi </w:t>
      </w:r>
      <w:r w:rsidRPr="0059386A">
        <w:rPr>
          <w:rFonts w:cs="Arial"/>
          <w:sz w:val="22"/>
          <w:szCs w:val="22"/>
          <w:shd w:val="clear" w:color="auto" w:fill="FFFFFF"/>
          <w:lang w:val="sl-SI"/>
        </w:rPr>
        <w:t>vse</w:t>
      </w:r>
      <w:r>
        <w:rPr>
          <w:rFonts w:cs="Arial"/>
          <w:sz w:val="22"/>
          <w:szCs w:val="22"/>
          <w:shd w:val="clear" w:color="auto" w:fill="FFFFFF"/>
          <w:lang w:val="sl-SI"/>
        </w:rPr>
        <w:t>m</w:t>
      </w:r>
      <w:r w:rsidRPr="0059386A">
        <w:rPr>
          <w:rFonts w:cs="Arial"/>
          <w:sz w:val="22"/>
          <w:szCs w:val="22"/>
          <w:shd w:val="clear" w:color="auto" w:fill="FFFFFF"/>
          <w:lang w:val="sl-SI"/>
        </w:rPr>
        <w:t xml:space="preserve"> ostali</w:t>
      </w:r>
      <w:r>
        <w:rPr>
          <w:rFonts w:cs="Arial"/>
          <w:sz w:val="22"/>
          <w:szCs w:val="22"/>
          <w:shd w:val="clear" w:color="auto" w:fill="FFFFFF"/>
          <w:lang w:val="sl-SI"/>
        </w:rPr>
        <w:t>m</w:t>
      </w:r>
      <w:r w:rsidRPr="0059386A">
        <w:rPr>
          <w:rFonts w:cs="Arial"/>
          <w:sz w:val="22"/>
          <w:szCs w:val="22"/>
          <w:shd w:val="clear" w:color="auto" w:fill="FFFFFF"/>
          <w:lang w:val="sl-SI"/>
        </w:rPr>
        <w:t xml:space="preserve"> oseb</w:t>
      </w:r>
      <w:r>
        <w:rPr>
          <w:rFonts w:cs="Arial"/>
          <w:sz w:val="22"/>
          <w:szCs w:val="22"/>
          <w:shd w:val="clear" w:color="auto" w:fill="FFFFFF"/>
          <w:lang w:val="sl-SI"/>
        </w:rPr>
        <w:t>am</w:t>
      </w:r>
      <w:r w:rsidRPr="0059386A">
        <w:rPr>
          <w:rFonts w:cs="Arial"/>
          <w:sz w:val="22"/>
          <w:szCs w:val="22"/>
          <w:shd w:val="clear" w:color="auto" w:fill="FFFFFF"/>
          <w:lang w:val="sl-SI"/>
        </w:rPr>
        <w:t>, ki nimajo stalnega prebivališča v Občini Ankaran (in ki lahko pridobijo proti plačilu druge abonmaje B – G)</w:t>
      </w:r>
      <w:r>
        <w:rPr>
          <w:rFonts w:cs="Arial"/>
          <w:sz w:val="22"/>
          <w:szCs w:val="22"/>
          <w:shd w:val="clear" w:color="auto" w:fill="FFFFFF"/>
          <w:lang w:val="sl-SI"/>
        </w:rPr>
        <w:t xml:space="preserve">. Za takšno razlikovanje tudi po oceni Zagovornika obstaja razumen, iz narave stvari izhajajoč razlog. Občina Ankaran utemeljeno </w:t>
      </w:r>
      <w:r w:rsidRPr="00184DF0">
        <w:rPr>
          <w:rFonts w:cs="Arial"/>
          <w:sz w:val="22"/>
          <w:szCs w:val="22"/>
          <w:shd w:val="clear" w:color="auto" w:fill="FFFFFF"/>
          <w:lang w:val="sl-SI"/>
        </w:rPr>
        <w:t>zasleduje legitimen cilj zagotavljanja enakih možnosti dostopnosti do parkirnih mest za občane, torej tiste prebivalce, ki imajo v občini središče svojih življenjskih interesov</w:t>
      </w:r>
      <w:r>
        <w:rPr>
          <w:rFonts w:cs="Arial"/>
          <w:sz w:val="22"/>
          <w:szCs w:val="22"/>
          <w:shd w:val="clear" w:color="auto" w:fill="FFFFFF"/>
          <w:lang w:val="sl-SI"/>
        </w:rPr>
        <w:t>, ki prispevajo k</w:t>
      </w:r>
      <w:r w:rsidRPr="00184DF0">
        <w:rPr>
          <w:rFonts w:cs="Arial"/>
          <w:sz w:val="22"/>
          <w:szCs w:val="22"/>
          <w:shd w:val="clear" w:color="auto" w:fill="FFFFFF"/>
          <w:lang w:val="sl-SI"/>
        </w:rPr>
        <w:t xml:space="preserve"> financira</w:t>
      </w:r>
      <w:r>
        <w:rPr>
          <w:rFonts w:cs="Arial"/>
          <w:sz w:val="22"/>
          <w:szCs w:val="22"/>
          <w:shd w:val="clear" w:color="auto" w:fill="FFFFFF"/>
          <w:lang w:val="sl-SI"/>
        </w:rPr>
        <w:t>nju ob</w:t>
      </w:r>
      <w:r w:rsidR="00F74F8C">
        <w:rPr>
          <w:rFonts w:cs="Arial"/>
          <w:sz w:val="22"/>
          <w:szCs w:val="22"/>
          <w:shd w:val="clear" w:color="auto" w:fill="FFFFFF"/>
          <w:lang w:val="sl-SI"/>
        </w:rPr>
        <w:t>č</w:t>
      </w:r>
      <w:r>
        <w:rPr>
          <w:rFonts w:cs="Arial"/>
          <w:sz w:val="22"/>
          <w:szCs w:val="22"/>
          <w:shd w:val="clear" w:color="auto" w:fill="FFFFFF"/>
          <w:lang w:val="sl-SI"/>
        </w:rPr>
        <w:t>ine</w:t>
      </w:r>
      <w:r w:rsidRPr="00184DF0">
        <w:rPr>
          <w:rFonts w:cs="Arial"/>
          <w:sz w:val="22"/>
          <w:szCs w:val="22"/>
          <w:shd w:val="clear" w:color="auto" w:fill="FFFFFF"/>
          <w:lang w:val="sl-SI"/>
        </w:rPr>
        <w:t xml:space="preserve"> iz povprečnin in davkov.</w:t>
      </w:r>
      <w:r>
        <w:rPr>
          <w:rFonts w:cs="Arial"/>
          <w:sz w:val="22"/>
          <w:szCs w:val="22"/>
          <w:shd w:val="clear" w:color="auto" w:fill="FFFFFF"/>
          <w:lang w:val="sl-SI"/>
        </w:rPr>
        <w:t xml:space="preserve"> Glede na splošno znano dejstvo (in navedbe iz odgovora občine), da je Občina </w:t>
      </w:r>
      <w:r w:rsidRPr="00184DF0">
        <w:rPr>
          <w:rFonts w:cs="Arial"/>
          <w:sz w:val="22"/>
          <w:szCs w:val="22"/>
          <w:shd w:val="clear" w:color="auto" w:fill="FFFFFF"/>
          <w:lang w:val="sl-SI"/>
        </w:rPr>
        <w:t>Ankaran kot turistična občina izdatno obremenjena z obiskom turistov in drugih obiskovalcev, parkirne površine pa so v občini omejene</w:t>
      </w:r>
      <w:r>
        <w:rPr>
          <w:rFonts w:cs="Arial"/>
          <w:sz w:val="22"/>
          <w:szCs w:val="22"/>
          <w:shd w:val="clear" w:color="auto" w:fill="FFFFFF"/>
          <w:lang w:val="sl-SI"/>
        </w:rPr>
        <w:t>, je cilj občine</w:t>
      </w:r>
      <w:r w:rsidR="00F74F8C">
        <w:rPr>
          <w:rFonts w:cs="Arial"/>
          <w:sz w:val="22"/>
          <w:szCs w:val="22"/>
          <w:shd w:val="clear" w:color="auto" w:fill="FFFFFF"/>
          <w:lang w:val="sl-SI"/>
        </w:rPr>
        <w:t xml:space="preserve"> v razumni zvezi s predmetom urejanja predpisa, saj brez</w:t>
      </w:r>
      <w:r w:rsidRPr="00184DF0">
        <w:rPr>
          <w:rFonts w:cs="Arial"/>
          <w:sz w:val="22"/>
          <w:szCs w:val="22"/>
          <w:shd w:val="clear" w:color="auto" w:fill="FFFFFF"/>
          <w:lang w:val="sl-SI"/>
        </w:rPr>
        <w:t xml:space="preserve"> predmetnega sistema občanom</w:t>
      </w:r>
      <w:r w:rsidR="00F74F8C">
        <w:rPr>
          <w:rFonts w:cs="Arial"/>
          <w:sz w:val="22"/>
          <w:szCs w:val="22"/>
          <w:shd w:val="clear" w:color="auto" w:fill="FFFFFF"/>
          <w:lang w:val="sl-SI"/>
        </w:rPr>
        <w:t xml:space="preserve"> s stalnim prebivališčem</w:t>
      </w:r>
      <w:r w:rsidRPr="00184DF0">
        <w:rPr>
          <w:rFonts w:cs="Arial"/>
          <w:sz w:val="22"/>
          <w:szCs w:val="22"/>
          <w:shd w:val="clear" w:color="auto" w:fill="FFFFFF"/>
          <w:lang w:val="sl-SI"/>
        </w:rPr>
        <w:t xml:space="preserve"> ne bi mogli zagotoviti osnovnih potreb po parkiranju.</w:t>
      </w:r>
    </w:p>
    <w:p w14:paraId="09995542" w14:textId="77777777" w:rsidR="00B52688" w:rsidRDefault="00B52688" w:rsidP="00184DF0">
      <w:pPr>
        <w:spacing w:line="276" w:lineRule="auto"/>
        <w:jc w:val="both"/>
        <w:rPr>
          <w:rFonts w:cs="Arial"/>
          <w:sz w:val="22"/>
          <w:szCs w:val="22"/>
          <w:shd w:val="clear" w:color="auto" w:fill="FFFFFF"/>
          <w:lang w:val="sl-SI"/>
        </w:rPr>
      </w:pPr>
    </w:p>
    <w:p w14:paraId="696703E3" w14:textId="1AFD73B4" w:rsidR="00767169" w:rsidRDefault="00B52688" w:rsidP="00184DF0">
      <w:pPr>
        <w:spacing w:line="276" w:lineRule="auto"/>
        <w:jc w:val="both"/>
        <w:rPr>
          <w:rFonts w:cs="Arial"/>
          <w:sz w:val="22"/>
          <w:szCs w:val="22"/>
          <w:shd w:val="clear" w:color="auto" w:fill="FFFFFF"/>
          <w:lang w:val="sl-SI"/>
        </w:rPr>
      </w:pPr>
      <w:r w:rsidRPr="00B52688">
        <w:rPr>
          <w:rFonts w:cs="Arial"/>
          <w:sz w:val="22"/>
          <w:szCs w:val="22"/>
          <w:shd w:val="clear" w:color="auto" w:fill="FFFFFF"/>
          <w:lang w:val="sl-SI"/>
        </w:rPr>
        <w:t>Iz splošno dostopnih podatkov izhaja</w:t>
      </w:r>
      <w:r>
        <w:rPr>
          <w:rStyle w:val="Sprotnaopomba-sklic"/>
          <w:rFonts w:cs="Arial"/>
          <w:sz w:val="22"/>
          <w:szCs w:val="22"/>
          <w:shd w:val="clear" w:color="auto" w:fill="FFFFFF"/>
          <w:lang w:val="sl-SI"/>
        </w:rPr>
        <w:footnoteReference w:id="12"/>
      </w:r>
      <w:r w:rsidRPr="00B52688">
        <w:rPr>
          <w:rFonts w:cs="Arial"/>
          <w:sz w:val="22"/>
          <w:szCs w:val="22"/>
          <w:shd w:val="clear" w:color="auto" w:fill="FFFFFF"/>
          <w:lang w:val="sl-SI"/>
        </w:rPr>
        <w:t>, da Občina Ankaran meri 8 km2. Po površini se med slovenskimi občinami uvršča na 211. mesto. Sredi leta 2023 je imela občina približno 3.370 prebivalcev (približno 1.640 moških in 1.730 žensk). Po številu prebivalcev se je med slovenskimi občinami uvrstila na 147. mesto. Na kvadratnem kilometru površine občine je živelo povprečno 418 prebivalcev; torej je bila gostota naseljenosti tu večja kot v celotni državi (105 prebivalcev na km2).</w:t>
      </w:r>
      <w:r w:rsidR="00B9446E">
        <w:rPr>
          <w:rFonts w:cs="Arial"/>
          <w:sz w:val="22"/>
          <w:szCs w:val="22"/>
          <w:shd w:val="clear" w:color="auto" w:fill="FFFFFF"/>
          <w:lang w:val="sl-SI"/>
        </w:rPr>
        <w:t xml:space="preserve"> </w:t>
      </w:r>
      <w:r w:rsidR="00B9446E" w:rsidRPr="00B9446E">
        <w:rPr>
          <w:rFonts w:cs="Arial"/>
          <w:sz w:val="22"/>
          <w:szCs w:val="22"/>
          <w:shd w:val="clear" w:color="auto" w:fill="FFFFFF"/>
          <w:lang w:val="sl-SI"/>
        </w:rPr>
        <w:t>Glede na to je razumljivo, da Občina</w:t>
      </w:r>
      <w:r w:rsidR="00B9446E">
        <w:rPr>
          <w:rFonts w:cs="Arial"/>
          <w:sz w:val="22"/>
          <w:szCs w:val="22"/>
          <w:shd w:val="clear" w:color="auto" w:fill="FFFFFF"/>
          <w:lang w:val="sl-SI"/>
        </w:rPr>
        <w:t xml:space="preserve"> Ankaran</w:t>
      </w:r>
      <w:r w:rsidR="00B9446E" w:rsidRPr="00B9446E">
        <w:rPr>
          <w:rFonts w:cs="Arial"/>
          <w:sz w:val="22"/>
          <w:szCs w:val="22"/>
          <w:shd w:val="clear" w:color="auto" w:fill="FFFFFF"/>
          <w:lang w:val="sl-SI"/>
        </w:rPr>
        <w:t xml:space="preserve"> razumno omejuje brezplačne dostope, ker nima na voljo dovolj prostora za vse</w:t>
      </w:r>
      <w:r w:rsidR="00B9446E">
        <w:rPr>
          <w:rFonts w:cs="Arial"/>
          <w:sz w:val="22"/>
          <w:szCs w:val="22"/>
          <w:shd w:val="clear" w:color="auto" w:fill="FFFFFF"/>
          <w:lang w:val="sl-SI"/>
        </w:rPr>
        <w:t xml:space="preserve">. Pri čemer </w:t>
      </w:r>
      <w:r w:rsidR="00092307">
        <w:rPr>
          <w:rFonts w:cs="Arial"/>
          <w:sz w:val="22"/>
          <w:szCs w:val="22"/>
          <w:shd w:val="clear" w:color="auto" w:fill="FFFFFF"/>
          <w:lang w:val="sl-SI"/>
        </w:rPr>
        <w:t xml:space="preserve">občina navaja, da je </w:t>
      </w:r>
      <w:r w:rsidR="00092307" w:rsidRPr="00092307">
        <w:rPr>
          <w:rFonts w:cs="Arial"/>
          <w:sz w:val="22"/>
          <w:szCs w:val="22"/>
          <w:shd w:val="clear" w:color="auto" w:fill="FFFFFF"/>
          <w:lang w:val="sl-SI"/>
        </w:rPr>
        <w:t>vsem ostalim omogočena uporaba parkirišč proti plačilu. Poleg tega je Občina Ankaran v primeru obiska trgovine, pošte, banke ali lekarne omogočila še nekaj parkirnih prostorov, ki so namenjeni kratkotrajnemu parkiranju s parkirno uro v trajanju 20 min.</w:t>
      </w:r>
    </w:p>
    <w:p w14:paraId="62179814" w14:textId="3E321D65" w:rsidR="00F74F8C" w:rsidRDefault="00F74F8C" w:rsidP="00184DF0">
      <w:pPr>
        <w:spacing w:line="276" w:lineRule="auto"/>
        <w:jc w:val="both"/>
        <w:rPr>
          <w:rFonts w:cs="Arial"/>
          <w:sz w:val="22"/>
          <w:szCs w:val="22"/>
          <w:shd w:val="clear" w:color="auto" w:fill="FFFFFF"/>
          <w:lang w:val="sl-SI"/>
        </w:rPr>
      </w:pPr>
    </w:p>
    <w:p w14:paraId="239E7546" w14:textId="1C64B0A7" w:rsidR="00F74F8C" w:rsidRPr="0059386A" w:rsidRDefault="00F74F8C" w:rsidP="00184DF0">
      <w:pPr>
        <w:spacing w:line="276" w:lineRule="auto"/>
        <w:jc w:val="both"/>
        <w:rPr>
          <w:rFonts w:cs="Arial"/>
          <w:sz w:val="22"/>
          <w:szCs w:val="22"/>
          <w:shd w:val="clear" w:color="auto" w:fill="FFFFFF"/>
          <w:lang w:val="sl-SI"/>
        </w:rPr>
      </w:pPr>
      <w:r>
        <w:rPr>
          <w:rFonts w:cs="Arial"/>
          <w:sz w:val="22"/>
          <w:szCs w:val="22"/>
          <w:shd w:val="clear" w:color="auto" w:fill="FFFFFF"/>
          <w:lang w:val="sl-SI"/>
        </w:rPr>
        <w:lastRenderedPageBreak/>
        <w:t xml:space="preserve">Zagovornik pojasnjuje, da ima pobudnica v primeru, da se njeno dejansko prebivanje v Občini Ankaran razlikuje od zakonskega prebivanja po </w:t>
      </w:r>
      <w:r w:rsidRPr="0059386A">
        <w:rPr>
          <w:rFonts w:cs="Arial"/>
          <w:sz w:val="22"/>
          <w:szCs w:val="22"/>
          <w:lang w:val="sl-SI"/>
        </w:rPr>
        <w:t>ZPPreb-1</w:t>
      </w:r>
      <w:r>
        <w:rPr>
          <w:rFonts w:cs="Arial"/>
          <w:sz w:val="22"/>
          <w:szCs w:val="22"/>
          <w:lang w:val="sl-SI"/>
        </w:rPr>
        <w:t xml:space="preserve"> ne samo možnost, temveč zakonsko prijavno dolžnost, da uskladi prijavo svojega stalnega prebivališča skladno s pogoji iz </w:t>
      </w:r>
      <w:r w:rsidRPr="0059386A">
        <w:rPr>
          <w:rFonts w:cs="Arial"/>
          <w:sz w:val="22"/>
          <w:szCs w:val="22"/>
          <w:lang w:val="sl-SI"/>
        </w:rPr>
        <w:t>ZPPreb-1</w:t>
      </w:r>
      <w:r>
        <w:rPr>
          <w:rFonts w:cs="Arial"/>
          <w:sz w:val="22"/>
          <w:szCs w:val="22"/>
          <w:lang w:val="sl-SI"/>
        </w:rPr>
        <w:t xml:space="preserve">. Če izpolnjuje pogoje za prijavo stalnega prebivališča v Občini Ankaran, kot občini </w:t>
      </w:r>
      <w:r>
        <w:rPr>
          <w:rFonts w:cs="Arial"/>
          <w:sz w:val="22"/>
          <w:szCs w:val="22"/>
          <w:shd w:val="clear" w:color="auto" w:fill="FFFFFF"/>
          <w:lang w:val="sl-SI"/>
        </w:rPr>
        <w:t xml:space="preserve">v kateri naj bi imela </w:t>
      </w:r>
      <w:r w:rsidRPr="00B132ED">
        <w:rPr>
          <w:rFonts w:cs="Arial"/>
          <w:sz w:val="22"/>
          <w:szCs w:val="22"/>
          <w:shd w:val="clear" w:color="auto" w:fill="FFFFFF"/>
          <w:lang w:val="sl-SI"/>
        </w:rPr>
        <w:t xml:space="preserve">središče </w:t>
      </w:r>
      <w:r>
        <w:rPr>
          <w:rFonts w:cs="Arial"/>
          <w:sz w:val="22"/>
          <w:szCs w:val="22"/>
          <w:shd w:val="clear" w:color="auto" w:fill="FFFFFF"/>
          <w:lang w:val="sl-SI"/>
        </w:rPr>
        <w:t>svojih</w:t>
      </w:r>
      <w:r w:rsidRPr="00B132ED">
        <w:rPr>
          <w:rFonts w:cs="Arial"/>
          <w:sz w:val="22"/>
          <w:szCs w:val="22"/>
          <w:shd w:val="clear" w:color="auto" w:fill="FFFFFF"/>
          <w:lang w:val="sl-SI"/>
        </w:rPr>
        <w:t xml:space="preserve"> življenjskih interesov, kar se presoja na podlagi družinskih, partnerskih, delovnih, ekonomskih, socialnih in drugih vezi, ki kažejo, da med posameznikom in naslovom, kjer živi, obstajajo tesne in trajne povezave</w:t>
      </w:r>
      <w:r>
        <w:rPr>
          <w:rFonts w:cs="Arial"/>
          <w:sz w:val="22"/>
          <w:szCs w:val="22"/>
          <w:shd w:val="clear" w:color="auto" w:fill="FFFFFF"/>
          <w:lang w:val="sl-SI"/>
        </w:rPr>
        <w:t xml:space="preserve">, bi bila v </w:t>
      </w:r>
      <w:r w:rsidRPr="0059386A">
        <w:rPr>
          <w:rFonts w:cs="Arial"/>
          <w:sz w:val="22"/>
          <w:szCs w:val="22"/>
          <w:shd w:val="clear" w:color="auto" w:fill="FFFFFF"/>
          <w:lang w:val="sl-SI"/>
        </w:rPr>
        <w:t>položaj</w:t>
      </w:r>
      <w:r>
        <w:rPr>
          <w:rFonts w:cs="Arial"/>
          <w:sz w:val="22"/>
          <w:szCs w:val="22"/>
          <w:shd w:val="clear" w:color="auto" w:fill="FFFFFF"/>
          <w:lang w:val="sl-SI"/>
        </w:rPr>
        <w:t>u</w:t>
      </w:r>
      <w:r w:rsidRPr="0059386A">
        <w:rPr>
          <w:rFonts w:cs="Arial"/>
          <w:sz w:val="22"/>
          <w:szCs w:val="22"/>
          <w:shd w:val="clear" w:color="auto" w:fill="FFFFFF"/>
          <w:lang w:val="sl-SI"/>
        </w:rPr>
        <w:t xml:space="preserve"> oseb iz prve skupine, t. j. oseb s stalnim prebivališčem v Občini Ankaran </w:t>
      </w:r>
      <w:r>
        <w:rPr>
          <w:rFonts w:cs="Arial"/>
          <w:sz w:val="22"/>
          <w:szCs w:val="22"/>
          <w:shd w:val="clear" w:color="auto" w:fill="FFFFFF"/>
          <w:lang w:val="sl-SI"/>
        </w:rPr>
        <w:t xml:space="preserve">in tako upravičena do </w:t>
      </w:r>
      <w:r w:rsidRPr="0059386A">
        <w:rPr>
          <w:rFonts w:cs="Arial"/>
          <w:sz w:val="22"/>
          <w:szCs w:val="22"/>
          <w:shd w:val="clear" w:color="auto" w:fill="FFFFFF"/>
          <w:lang w:val="sl-SI"/>
        </w:rPr>
        <w:t>brezplačn</w:t>
      </w:r>
      <w:r>
        <w:rPr>
          <w:rFonts w:cs="Arial"/>
          <w:sz w:val="22"/>
          <w:szCs w:val="22"/>
          <w:shd w:val="clear" w:color="auto" w:fill="FFFFFF"/>
          <w:lang w:val="sl-SI"/>
        </w:rPr>
        <w:t>e</w:t>
      </w:r>
      <w:r w:rsidRPr="0059386A">
        <w:rPr>
          <w:rFonts w:cs="Arial"/>
          <w:sz w:val="22"/>
          <w:szCs w:val="22"/>
          <w:shd w:val="clear" w:color="auto" w:fill="FFFFFF"/>
          <w:lang w:val="sl-SI"/>
        </w:rPr>
        <w:t xml:space="preserve"> pridobi</w:t>
      </w:r>
      <w:r>
        <w:rPr>
          <w:rFonts w:cs="Arial"/>
          <w:sz w:val="22"/>
          <w:szCs w:val="22"/>
          <w:shd w:val="clear" w:color="auto" w:fill="FFFFFF"/>
          <w:lang w:val="sl-SI"/>
        </w:rPr>
        <w:t>tve</w:t>
      </w:r>
      <w:r w:rsidRPr="0059386A">
        <w:rPr>
          <w:rFonts w:cs="Arial"/>
          <w:sz w:val="22"/>
          <w:szCs w:val="22"/>
          <w:shd w:val="clear" w:color="auto" w:fill="FFFFFF"/>
          <w:lang w:val="sl-SI"/>
        </w:rPr>
        <w:t xml:space="preserve"> ugodnost abonmaja A</w:t>
      </w:r>
      <w:r>
        <w:rPr>
          <w:rFonts w:cs="Arial"/>
          <w:sz w:val="22"/>
          <w:szCs w:val="22"/>
          <w:shd w:val="clear" w:color="auto" w:fill="FFFFFF"/>
          <w:lang w:val="sl-SI"/>
        </w:rPr>
        <w:t xml:space="preserve"> v skladu s </w:t>
      </w:r>
      <w:r w:rsidRPr="00F74F8C">
        <w:rPr>
          <w:rFonts w:cs="Arial"/>
          <w:sz w:val="22"/>
          <w:szCs w:val="22"/>
          <w:shd w:val="clear" w:color="auto" w:fill="FFFFFF"/>
          <w:lang w:val="sl-SI"/>
        </w:rPr>
        <w:t>Sklep</w:t>
      </w:r>
      <w:r>
        <w:rPr>
          <w:rFonts w:cs="Arial"/>
          <w:sz w:val="22"/>
          <w:szCs w:val="22"/>
          <w:shd w:val="clear" w:color="auto" w:fill="FFFFFF"/>
          <w:lang w:val="sl-SI"/>
        </w:rPr>
        <w:t>om</w:t>
      </w:r>
      <w:r w:rsidRPr="00F74F8C">
        <w:rPr>
          <w:rFonts w:cs="Arial"/>
          <w:sz w:val="22"/>
          <w:szCs w:val="22"/>
          <w:shd w:val="clear" w:color="auto" w:fill="FFFFFF"/>
          <w:lang w:val="sl-SI"/>
        </w:rPr>
        <w:t xml:space="preserve"> o izvajanju javne službe »upravljanje določenih javnih parkirišč«</w:t>
      </w:r>
      <w:r>
        <w:rPr>
          <w:rFonts w:cs="Arial"/>
          <w:sz w:val="22"/>
          <w:szCs w:val="22"/>
          <w:shd w:val="clear" w:color="auto" w:fill="FFFFFF"/>
          <w:lang w:val="sl-SI"/>
        </w:rPr>
        <w:t>.</w:t>
      </w:r>
    </w:p>
    <w:p w14:paraId="5E0921AE" w14:textId="6643747A" w:rsidR="00E33039" w:rsidRPr="0059386A" w:rsidRDefault="00E33039" w:rsidP="007B2C4F">
      <w:pPr>
        <w:pStyle w:val="podpisi"/>
        <w:spacing w:after="0" w:line="276" w:lineRule="auto"/>
        <w:rPr>
          <w:rFonts w:ascii="Arial" w:hAnsi="Arial" w:cs="Arial"/>
          <w:lang w:val="sl-SI"/>
        </w:rPr>
      </w:pPr>
    </w:p>
    <w:p w14:paraId="3DAB96E5" w14:textId="17C83BD6" w:rsidR="00547565" w:rsidRPr="0059386A" w:rsidRDefault="007F3953" w:rsidP="007B2C4F">
      <w:pPr>
        <w:pStyle w:val="podpisi"/>
        <w:spacing w:after="0" w:line="276" w:lineRule="auto"/>
        <w:jc w:val="both"/>
        <w:rPr>
          <w:rFonts w:ascii="Arial" w:hAnsi="Arial" w:cs="Arial"/>
          <w:b/>
          <w:lang w:val="sl-SI"/>
        </w:rPr>
      </w:pPr>
      <w:r w:rsidRPr="0059386A">
        <w:rPr>
          <w:rFonts w:ascii="Arial" w:hAnsi="Arial" w:cs="Arial"/>
          <w:b/>
          <w:lang w:val="sl-SI"/>
        </w:rPr>
        <w:t>8</w:t>
      </w:r>
      <w:r w:rsidR="00944B9C" w:rsidRPr="0059386A">
        <w:rPr>
          <w:rFonts w:ascii="Arial" w:hAnsi="Arial" w:cs="Arial"/>
          <w:b/>
          <w:lang w:val="sl-SI"/>
        </w:rPr>
        <w:t xml:space="preserve">. </w:t>
      </w:r>
      <w:r w:rsidR="00357F14" w:rsidRPr="0059386A">
        <w:rPr>
          <w:rFonts w:ascii="Arial" w:hAnsi="Arial" w:cs="Arial"/>
          <w:b/>
          <w:lang w:val="sl-SI"/>
        </w:rPr>
        <w:t>Sklepna ocena Zagovornika</w:t>
      </w:r>
    </w:p>
    <w:p w14:paraId="714E2B3F" w14:textId="2F5471DC" w:rsidR="00547565" w:rsidRPr="0059386A" w:rsidRDefault="00547565" w:rsidP="007B2C4F">
      <w:pPr>
        <w:pStyle w:val="podpisi"/>
        <w:spacing w:after="0" w:line="276" w:lineRule="auto"/>
        <w:jc w:val="both"/>
        <w:rPr>
          <w:rFonts w:ascii="Arial" w:hAnsi="Arial" w:cs="Arial"/>
          <w:lang w:val="sl-SI"/>
        </w:rPr>
      </w:pPr>
    </w:p>
    <w:p w14:paraId="3BAA6BCD" w14:textId="5D41891E" w:rsidR="00A547F1" w:rsidRPr="0059386A" w:rsidRDefault="006D52E1" w:rsidP="008C6238">
      <w:pPr>
        <w:pStyle w:val="podpisi"/>
        <w:spacing w:line="276" w:lineRule="auto"/>
        <w:jc w:val="both"/>
        <w:rPr>
          <w:rFonts w:ascii="Arial" w:hAnsi="Arial" w:cs="Arial"/>
          <w:lang w:val="sl-SI"/>
        </w:rPr>
      </w:pPr>
      <w:r w:rsidRPr="0059386A">
        <w:rPr>
          <w:rFonts w:ascii="Arial" w:hAnsi="Arial" w:cs="Arial"/>
          <w:lang w:val="sl-SI"/>
        </w:rPr>
        <w:t>Zagovornik je v predmetni zadevi po preučitvi pobude in zakonske ureditve</w:t>
      </w:r>
      <w:r w:rsidR="0033242F" w:rsidRPr="0059386A">
        <w:rPr>
          <w:rFonts w:ascii="Arial" w:hAnsi="Arial" w:cs="Arial"/>
          <w:lang w:val="sl-SI"/>
        </w:rPr>
        <w:t xml:space="preserve"> </w:t>
      </w:r>
      <w:r w:rsidRPr="0059386A">
        <w:rPr>
          <w:rFonts w:ascii="Arial" w:hAnsi="Arial" w:cs="Arial"/>
          <w:lang w:val="sl-SI"/>
        </w:rPr>
        <w:t xml:space="preserve">področja </w:t>
      </w:r>
      <w:r w:rsidR="0033242F" w:rsidRPr="0059386A">
        <w:rPr>
          <w:rFonts w:ascii="Arial" w:hAnsi="Arial" w:cs="Arial"/>
          <w:lang w:val="sl-SI"/>
        </w:rPr>
        <w:t xml:space="preserve">ter </w:t>
      </w:r>
      <w:proofErr w:type="spellStart"/>
      <w:r w:rsidR="0033242F" w:rsidRPr="0059386A">
        <w:rPr>
          <w:rFonts w:ascii="Arial" w:hAnsi="Arial" w:cs="Arial"/>
          <w:lang w:val="sl-SI"/>
        </w:rPr>
        <w:t>ustavnosodne</w:t>
      </w:r>
      <w:proofErr w:type="spellEnd"/>
      <w:r w:rsidR="0033242F" w:rsidRPr="0059386A">
        <w:rPr>
          <w:rFonts w:ascii="Arial" w:hAnsi="Arial" w:cs="Arial"/>
          <w:lang w:val="sl-SI"/>
        </w:rPr>
        <w:t xml:space="preserve"> prakse </w:t>
      </w:r>
      <w:r w:rsidRPr="0059386A">
        <w:rPr>
          <w:rFonts w:ascii="Arial" w:hAnsi="Arial" w:cs="Arial"/>
          <w:lang w:val="sl-SI"/>
        </w:rPr>
        <w:t xml:space="preserve">sledil pojasnilom in stališčem </w:t>
      </w:r>
      <w:r w:rsidR="006A1222" w:rsidRPr="0059386A">
        <w:rPr>
          <w:rFonts w:ascii="Arial" w:hAnsi="Arial" w:cs="Arial"/>
          <w:lang w:val="sl-SI"/>
        </w:rPr>
        <w:t>Občine Ankaran</w:t>
      </w:r>
      <w:r w:rsidR="007D3B06" w:rsidRPr="0059386A">
        <w:rPr>
          <w:rFonts w:ascii="Arial" w:hAnsi="Arial" w:cs="Arial"/>
          <w:lang w:val="sl-SI"/>
        </w:rPr>
        <w:t xml:space="preserve"> in ne pob</w:t>
      </w:r>
      <w:r w:rsidR="00F74F8C">
        <w:rPr>
          <w:rFonts w:ascii="Arial" w:hAnsi="Arial" w:cs="Arial"/>
          <w:lang w:val="sl-SI"/>
        </w:rPr>
        <w:t>u</w:t>
      </w:r>
      <w:r w:rsidR="007D3B06" w:rsidRPr="0059386A">
        <w:rPr>
          <w:rFonts w:ascii="Arial" w:hAnsi="Arial" w:cs="Arial"/>
          <w:lang w:val="sl-SI"/>
        </w:rPr>
        <w:t>dnic</w:t>
      </w:r>
      <w:r w:rsidR="00F74F8C">
        <w:rPr>
          <w:rFonts w:ascii="Arial" w:hAnsi="Arial" w:cs="Arial"/>
          <w:lang w:val="sl-SI"/>
        </w:rPr>
        <w:t>i</w:t>
      </w:r>
      <w:r w:rsidRPr="0059386A">
        <w:rPr>
          <w:rFonts w:ascii="Arial" w:hAnsi="Arial" w:cs="Arial"/>
          <w:lang w:val="sl-SI"/>
        </w:rPr>
        <w:t>. Kot bistvena je sprejel dejstva, ki kažejo,</w:t>
      </w:r>
      <w:r w:rsidR="008C6238" w:rsidRPr="0059386A">
        <w:rPr>
          <w:rFonts w:ascii="Arial" w:hAnsi="Arial" w:cs="Arial"/>
          <w:lang w:val="sl-SI"/>
        </w:rPr>
        <w:t xml:space="preserve"> da </w:t>
      </w:r>
      <w:r w:rsidR="004B539A" w:rsidRPr="0059386A">
        <w:rPr>
          <w:rFonts w:ascii="Arial" w:hAnsi="Arial" w:cs="Arial"/>
          <w:lang w:val="sl-SI"/>
        </w:rPr>
        <w:t>položaja dveh skupin, ki ju med seboj primerja pobudni</w:t>
      </w:r>
      <w:r w:rsidR="0033242F" w:rsidRPr="0059386A">
        <w:rPr>
          <w:rFonts w:ascii="Arial" w:hAnsi="Arial" w:cs="Arial"/>
          <w:lang w:val="sl-SI"/>
        </w:rPr>
        <w:t>ca</w:t>
      </w:r>
      <w:r w:rsidR="004B539A" w:rsidRPr="0059386A">
        <w:rPr>
          <w:rFonts w:ascii="Arial" w:hAnsi="Arial" w:cs="Arial"/>
          <w:lang w:val="sl-SI"/>
        </w:rPr>
        <w:t>, dejansko nista primerljiva</w:t>
      </w:r>
      <w:r w:rsidR="00A547F1" w:rsidRPr="0059386A">
        <w:rPr>
          <w:rFonts w:ascii="Arial" w:hAnsi="Arial" w:cs="Arial"/>
          <w:lang w:val="sl-SI"/>
        </w:rPr>
        <w:t xml:space="preserve">, saj je različna obravnava utemeljena v njihovem različnem položaju v smislu </w:t>
      </w:r>
      <w:r w:rsidR="0033242F" w:rsidRPr="0059386A">
        <w:rPr>
          <w:rFonts w:ascii="Arial" w:hAnsi="Arial" w:cs="Arial"/>
          <w:lang w:val="sl-SI"/>
        </w:rPr>
        <w:t xml:space="preserve">(ne)obstoja </w:t>
      </w:r>
      <w:r w:rsidR="00A547F1" w:rsidRPr="0059386A">
        <w:rPr>
          <w:rFonts w:ascii="Arial" w:hAnsi="Arial" w:cs="Arial"/>
          <w:lang w:val="sl-SI"/>
        </w:rPr>
        <w:t>njihove</w:t>
      </w:r>
      <w:r w:rsidR="008C6238" w:rsidRPr="0059386A">
        <w:rPr>
          <w:rFonts w:ascii="Arial" w:hAnsi="Arial" w:cs="Arial"/>
          <w:lang w:val="sl-SI"/>
        </w:rPr>
        <w:t>ga stalnega prebivališča v Občini Ankaran</w:t>
      </w:r>
      <w:r w:rsidR="0033242F" w:rsidRPr="0059386A">
        <w:rPr>
          <w:rFonts w:ascii="Arial" w:hAnsi="Arial" w:cs="Arial"/>
          <w:lang w:val="sl-SI"/>
        </w:rPr>
        <w:t xml:space="preserve">. </w:t>
      </w:r>
    </w:p>
    <w:p w14:paraId="4771260A" w14:textId="1CF9AB15" w:rsidR="007F3953" w:rsidRPr="0059386A" w:rsidRDefault="007F3953" w:rsidP="008C6238">
      <w:pPr>
        <w:pStyle w:val="podpisi"/>
        <w:spacing w:line="276" w:lineRule="auto"/>
        <w:jc w:val="both"/>
        <w:rPr>
          <w:rFonts w:ascii="Arial" w:hAnsi="Arial" w:cs="Arial"/>
          <w:lang w:val="sl-SI"/>
        </w:rPr>
      </w:pPr>
      <w:r w:rsidRPr="0059386A">
        <w:rPr>
          <w:rFonts w:ascii="Arial" w:hAnsi="Arial" w:cs="Arial"/>
          <w:lang w:val="sl-SI"/>
        </w:rPr>
        <w:t xml:space="preserve">Ker ni podano že prikrajšanje v primerjavi z drugimi posamezniki ali skupinami </w:t>
      </w:r>
      <w:r w:rsidRPr="0059386A">
        <w:rPr>
          <w:rFonts w:ascii="Arial" w:hAnsi="Arial" w:cs="Arial"/>
          <w:b/>
          <w:bCs/>
          <w:lang w:val="sl-SI"/>
        </w:rPr>
        <w:t>v primerljivem položaju</w:t>
      </w:r>
      <w:r w:rsidRPr="0059386A">
        <w:rPr>
          <w:rFonts w:ascii="Arial" w:hAnsi="Arial" w:cs="Arial"/>
          <w:lang w:val="sl-SI"/>
        </w:rPr>
        <w:t xml:space="preserve">, torej ni podan eden od zakonskih elementov za obstoj diskriminacije skladno z </w:t>
      </w:r>
      <w:proofErr w:type="spellStart"/>
      <w:r w:rsidRPr="0059386A">
        <w:rPr>
          <w:rFonts w:ascii="Arial" w:hAnsi="Arial" w:cs="Arial"/>
          <w:lang w:val="sl-SI"/>
        </w:rPr>
        <w:t>ZVarD</w:t>
      </w:r>
      <w:proofErr w:type="spellEnd"/>
      <w:r w:rsidRPr="0059386A">
        <w:rPr>
          <w:rFonts w:ascii="Arial" w:hAnsi="Arial" w:cs="Arial"/>
          <w:lang w:val="sl-SI"/>
        </w:rPr>
        <w:t xml:space="preserve">, Zagovornik </w:t>
      </w:r>
      <w:r w:rsidR="007D3B06" w:rsidRPr="0059386A">
        <w:rPr>
          <w:rFonts w:ascii="Arial" w:hAnsi="Arial" w:cs="Arial"/>
          <w:lang w:val="sl-SI"/>
        </w:rPr>
        <w:t xml:space="preserve">v nadaljevanju </w:t>
      </w:r>
      <w:r w:rsidRPr="0059386A">
        <w:rPr>
          <w:rFonts w:ascii="Arial" w:hAnsi="Arial" w:cs="Arial"/>
          <w:lang w:val="sl-SI"/>
        </w:rPr>
        <w:t>niti ni presojal ostalih elementov.</w:t>
      </w:r>
    </w:p>
    <w:p w14:paraId="584D2EDB" w14:textId="77777777" w:rsidR="00167A8D" w:rsidRPr="0059386A" w:rsidRDefault="00167A8D" w:rsidP="008C6238">
      <w:pPr>
        <w:pStyle w:val="podpisi"/>
        <w:spacing w:line="276" w:lineRule="auto"/>
        <w:jc w:val="both"/>
        <w:rPr>
          <w:rFonts w:ascii="Arial" w:hAnsi="Arial" w:cs="Arial"/>
          <w:lang w:val="sl-SI"/>
        </w:rPr>
      </w:pPr>
    </w:p>
    <w:p w14:paraId="07F702C2" w14:textId="3125139B" w:rsidR="00E33039" w:rsidRPr="0059386A" w:rsidRDefault="005D1B9D" w:rsidP="007D3B06">
      <w:pPr>
        <w:pStyle w:val="podpisi"/>
        <w:pBdr>
          <w:top w:val="single" w:sz="4" w:space="1" w:color="auto"/>
          <w:left w:val="single" w:sz="4" w:space="4" w:color="auto"/>
          <w:bottom w:val="single" w:sz="4" w:space="1" w:color="auto"/>
          <w:right w:val="single" w:sz="4" w:space="4" w:color="auto"/>
        </w:pBdr>
        <w:spacing w:after="0" w:line="276" w:lineRule="auto"/>
        <w:jc w:val="both"/>
        <w:rPr>
          <w:rFonts w:ascii="Arial" w:hAnsi="Arial" w:cs="Arial"/>
          <w:b/>
          <w:bCs/>
          <w:lang w:val="sl-SI"/>
        </w:rPr>
      </w:pPr>
      <w:r w:rsidRPr="0059386A">
        <w:rPr>
          <w:rFonts w:ascii="Arial" w:hAnsi="Arial" w:cs="Arial"/>
          <w:b/>
          <w:bCs/>
          <w:lang w:val="sl-SI"/>
        </w:rPr>
        <w:t xml:space="preserve">Glede na ugotovljeno je </w:t>
      </w:r>
      <w:r w:rsidR="00357F14" w:rsidRPr="0059386A">
        <w:rPr>
          <w:rFonts w:ascii="Arial" w:hAnsi="Arial" w:cs="Arial"/>
          <w:b/>
          <w:bCs/>
          <w:lang w:val="sl-SI"/>
        </w:rPr>
        <w:t>Zagovornik</w:t>
      </w:r>
      <w:r w:rsidR="006673E5" w:rsidRPr="0059386A">
        <w:rPr>
          <w:rFonts w:ascii="Arial" w:hAnsi="Arial" w:cs="Arial"/>
          <w:b/>
          <w:bCs/>
          <w:lang w:val="sl-SI"/>
        </w:rPr>
        <w:t xml:space="preserve"> </w:t>
      </w:r>
      <w:r w:rsidR="00357F14" w:rsidRPr="0059386A">
        <w:rPr>
          <w:rFonts w:ascii="Arial" w:hAnsi="Arial" w:cs="Arial"/>
          <w:b/>
          <w:bCs/>
          <w:lang w:val="sl-SI"/>
        </w:rPr>
        <w:t>ocenil, da</w:t>
      </w:r>
      <w:r w:rsidR="00E52F54" w:rsidRPr="0059386A">
        <w:rPr>
          <w:rFonts w:ascii="Arial" w:hAnsi="Arial" w:cs="Arial"/>
          <w:b/>
          <w:bCs/>
          <w:lang w:val="sl-SI"/>
        </w:rPr>
        <w:t xml:space="preserve"> </w:t>
      </w:r>
      <w:r w:rsidR="0033242F" w:rsidRPr="0059386A">
        <w:rPr>
          <w:rFonts w:ascii="Arial" w:hAnsi="Arial" w:cs="Arial"/>
          <w:b/>
          <w:bCs/>
          <w:lang w:val="sl-SI"/>
        </w:rPr>
        <w:t>določba točke VI. ABONMAJI Abonma A – občani Sklepa o izvajanju javne službe »upravljanje določenih javnih parkirišč«</w:t>
      </w:r>
      <w:r w:rsidR="00167A8D" w:rsidRPr="0059386A">
        <w:rPr>
          <w:rFonts w:ascii="Arial" w:hAnsi="Arial" w:cs="Arial"/>
          <w:b/>
          <w:bCs/>
          <w:lang w:val="sl-SI"/>
        </w:rPr>
        <w:t xml:space="preserve"> (Uradni list RS, št. 134/2023 z dne 28. 12. 2023)</w:t>
      </w:r>
      <w:r w:rsidR="00357F14" w:rsidRPr="0059386A">
        <w:rPr>
          <w:rFonts w:ascii="Arial" w:hAnsi="Arial" w:cs="Arial"/>
          <w:b/>
          <w:bCs/>
          <w:lang w:val="sl-SI"/>
        </w:rPr>
        <w:t xml:space="preserve">, ni </w:t>
      </w:r>
      <w:proofErr w:type="spellStart"/>
      <w:r w:rsidR="00357F14" w:rsidRPr="0059386A">
        <w:rPr>
          <w:rFonts w:ascii="Arial" w:hAnsi="Arial" w:cs="Arial"/>
          <w:b/>
          <w:bCs/>
          <w:lang w:val="sl-SI"/>
        </w:rPr>
        <w:t>diskriminator</w:t>
      </w:r>
      <w:r w:rsidR="0010044D" w:rsidRPr="0059386A">
        <w:rPr>
          <w:rFonts w:ascii="Arial" w:hAnsi="Arial" w:cs="Arial"/>
          <w:b/>
          <w:bCs/>
          <w:lang w:val="sl-SI"/>
        </w:rPr>
        <w:t>na</w:t>
      </w:r>
      <w:proofErr w:type="spellEnd"/>
      <w:r w:rsidRPr="0059386A">
        <w:rPr>
          <w:rFonts w:ascii="Arial" w:hAnsi="Arial" w:cs="Arial"/>
          <w:b/>
          <w:bCs/>
          <w:lang w:val="sl-SI"/>
        </w:rPr>
        <w:t>.</w:t>
      </w:r>
    </w:p>
    <w:p w14:paraId="479C2A19" w14:textId="77777777" w:rsidR="00E33039" w:rsidRPr="0059386A" w:rsidRDefault="00E33039" w:rsidP="007B2C4F">
      <w:pPr>
        <w:pStyle w:val="podpisi"/>
        <w:spacing w:after="0" w:line="276" w:lineRule="auto"/>
        <w:jc w:val="both"/>
        <w:rPr>
          <w:rFonts w:ascii="Arial" w:hAnsi="Arial" w:cs="Arial"/>
          <w:lang w:val="sl-SI"/>
        </w:rPr>
      </w:pPr>
    </w:p>
    <w:p w14:paraId="7D6E727D" w14:textId="112B24A4" w:rsidR="00247C5A" w:rsidRPr="0059386A" w:rsidRDefault="00247C5A" w:rsidP="007B2C4F">
      <w:pPr>
        <w:pStyle w:val="podpisi"/>
        <w:spacing w:after="0" w:line="276" w:lineRule="auto"/>
        <w:jc w:val="both"/>
        <w:rPr>
          <w:rFonts w:ascii="Arial" w:hAnsi="Arial" w:cs="Arial"/>
          <w:lang w:val="sl-SI"/>
        </w:rPr>
      </w:pPr>
    </w:p>
    <w:p w14:paraId="1EB2E5F5" w14:textId="77777777" w:rsidR="00547565" w:rsidRPr="0059386A" w:rsidRDefault="00547565" w:rsidP="007B2C4F">
      <w:pPr>
        <w:pStyle w:val="podpisi"/>
        <w:spacing w:after="0" w:line="276" w:lineRule="auto"/>
        <w:jc w:val="both"/>
        <w:rPr>
          <w:rFonts w:ascii="Arial" w:hAnsi="Arial" w:cs="Arial"/>
          <w:lang w:val="sl-SI"/>
        </w:rPr>
      </w:pPr>
    </w:p>
    <w:p w14:paraId="5B9EB77B" w14:textId="59EDC004" w:rsidR="00EF6F20" w:rsidRPr="0059386A" w:rsidRDefault="00EF6F20" w:rsidP="007B2C4F">
      <w:pPr>
        <w:pStyle w:val="podpisi"/>
        <w:spacing w:after="0" w:line="276" w:lineRule="auto"/>
        <w:jc w:val="both"/>
        <w:rPr>
          <w:rFonts w:ascii="Arial" w:hAnsi="Arial" w:cs="Arial"/>
          <w:lang w:val="sl-SI"/>
        </w:rPr>
      </w:pPr>
      <w:r w:rsidRPr="0059386A">
        <w:rPr>
          <w:rFonts w:ascii="Arial" w:hAnsi="Arial" w:cs="Arial"/>
          <w:lang w:val="sl-SI"/>
        </w:rPr>
        <w:t>Pripravil:</w:t>
      </w:r>
    </w:p>
    <w:p w14:paraId="2BA153A7" w14:textId="2FFBF943" w:rsidR="00EF6F20" w:rsidRPr="0059386A" w:rsidRDefault="002651CA" w:rsidP="007B2C4F">
      <w:pPr>
        <w:pStyle w:val="podpisi"/>
        <w:spacing w:after="0" w:line="276" w:lineRule="auto"/>
        <w:jc w:val="both"/>
        <w:rPr>
          <w:rFonts w:ascii="Arial" w:hAnsi="Arial" w:cs="Arial"/>
          <w:lang w:val="sl-SI"/>
        </w:rPr>
      </w:pPr>
      <w:r w:rsidRPr="0059386A">
        <w:rPr>
          <w:rFonts w:ascii="Arial" w:hAnsi="Arial" w:cs="Arial"/>
          <w:lang w:val="sl-SI"/>
        </w:rPr>
        <w:t xml:space="preserve">mag. </w:t>
      </w:r>
      <w:r w:rsidR="0043353B" w:rsidRPr="0059386A">
        <w:rPr>
          <w:rFonts w:ascii="Arial" w:hAnsi="Arial" w:cs="Arial"/>
          <w:lang w:val="sl-SI"/>
        </w:rPr>
        <w:t>Anže Krajnc, LL.M.</w:t>
      </w:r>
      <w:r w:rsidR="00EF6F20" w:rsidRPr="0059386A">
        <w:rPr>
          <w:rFonts w:ascii="Arial" w:hAnsi="Arial" w:cs="Arial"/>
          <w:lang w:val="sl-SI"/>
        </w:rPr>
        <w:tab/>
        <w:t xml:space="preserve">                                         Miha Lobnik</w:t>
      </w:r>
    </w:p>
    <w:p w14:paraId="6712F0CD" w14:textId="33F2047B" w:rsidR="00EF6F20" w:rsidRPr="0059386A" w:rsidRDefault="00EF6F20" w:rsidP="007B2C4F">
      <w:pPr>
        <w:pStyle w:val="podpisi"/>
        <w:spacing w:after="0" w:line="276" w:lineRule="auto"/>
        <w:jc w:val="both"/>
        <w:rPr>
          <w:rFonts w:ascii="Arial" w:hAnsi="Arial" w:cs="Arial"/>
          <w:lang w:val="sl-SI"/>
        </w:rPr>
      </w:pPr>
      <w:r w:rsidRPr="0059386A">
        <w:rPr>
          <w:rFonts w:ascii="Arial" w:hAnsi="Arial" w:cs="Arial"/>
          <w:lang w:val="sl-SI"/>
        </w:rPr>
        <w:t>S</w:t>
      </w:r>
      <w:r w:rsidR="002651CA" w:rsidRPr="0059386A">
        <w:rPr>
          <w:rFonts w:ascii="Arial" w:hAnsi="Arial" w:cs="Arial"/>
          <w:lang w:val="sl-SI"/>
        </w:rPr>
        <w:t>amostojn</w:t>
      </w:r>
      <w:r w:rsidR="0043353B" w:rsidRPr="0059386A">
        <w:rPr>
          <w:rFonts w:ascii="Arial" w:hAnsi="Arial" w:cs="Arial"/>
          <w:lang w:val="sl-SI"/>
        </w:rPr>
        <w:t>i</w:t>
      </w:r>
      <w:r w:rsidR="002651CA" w:rsidRPr="0059386A">
        <w:rPr>
          <w:rFonts w:ascii="Arial" w:hAnsi="Arial" w:cs="Arial"/>
          <w:lang w:val="sl-SI"/>
        </w:rPr>
        <w:t xml:space="preserve"> s</w:t>
      </w:r>
      <w:r w:rsidRPr="0059386A">
        <w:rPr>
          <w:rFonts w:ascii="Arial" w:hAnsi="Arial" w:cs="Arial"/>
          <w:lang w:val="sl-SI"/>
        </w:rPr>
        <w:t>vetoval</w:t>
      </w:r>
      <w:r w:rsidR="0043353B" w:rsidRPr="0059386A">
        <w:rPr>
          <w:rFonts w:ascii="Arial" w:hAnsi="Arial" w:cs="Arial"/>
          <w:lang w:val="sl-SI"/>
        </w:rPr>
        <w:t>ec</w:t>
      </w:r>
      <w:r w:rsidRPr="0059386A">
        <w:rPr>
          <w:rFonts w:ascii="Arial" w:hAnsi="Arial" w:cs="Arial"/>
          <w:lang w:val="sl-SI"/>
        </w:rPr>
        <w:t xml:space="preserve"> Zagovornika                          ZAGOVORNIK NAČELA ENAKOSTI</w:t>
      </w:r>
    </w:p>
    <w:p w14:paraId="36C9DA58" w14:textId="77777777" w:rsidR="00AC3810" w:rsidRPr="0059386A" w:rsidRDefault="00AC3810" w:rsidP="007B2C4F">
      <w:pPr>
        <w:pStyle w:val="podpisi"/>
        <w:spacing w:after="0" w:line="276" w:lineRule="auto"/>
        <w:jc w:val="both"/>
        <w:rPr>
          <w:rFonts w:ascii="Arial" w:hAnsi="Arial" w:cs="Arial"/>
          <w:lang w:val="sl-SI"/>
        </w:rPr>
      </w:pPr>
    </w:p>
    <w:p w14:paraId="026DB9FA" w14:textId="2992589B" w:rsidR="00AC3810" w:rsidRDefault="00AC3810" w:rsidP="007B2C4F">
      <w:pPr>
        <w:pStyle w:val="podpisi"/>
        <w:spacing w:after="0" w:line="276" w:lineRule="auto"/>
        <w:jc w:val="both"/>
        <w:rPr>
          <w:rFonts w:ascii="Arial" w:hAnsi="Arial" w:cs="Arial"/>
          <w:lang w:val="sl-SI"/>
        </w:rPr>
      </w:pPr>
    </w:p>
    <w:p w14:paraId="50E2DA6B" w14:textId="77777777" w:rsidR="00910B00" w:rsidRPr="0059386A" w:rsidRDefault="00910B00" w:rsidP="007B2C4F">
      <w:pPr>
        <w:pStyle w:val="podpisi"/>
        <w:spacing w:after="0" w:line="276" w:lineRule="auto"/>
        <w:jc w:val="both"/>
        <w:rPr>
          <w:rFonts w:ascii="Arial" w:hAnsi="Arial" w:cs="Arial"/>
          <w:lang w:val="sl-SI"/>
        </w:rPr>
      </w:pPr>
    </w:p>
    <w:p w14:paraId="7FEE2A8C" w14:textId="4A2DC2EC" w:rsidR="007D31D0" w:rsidRPr="0059386A" w:rsidRDefault="00EF6F20" w:rsidP="007B2C4F">
      <w:pPr>
        <w:pStyle w:val="podpisi"/>
        <w:spacing w:after="0" w:line="276" w:lineRule="auto"/>
        <w:jc w:val="both"/>
        <w:rPr>
          <w:rFonts w:ascii="Arial" w:hAnsi="Arial" w:cs="Arial"/>
          <w:lang w:val="sl-SI"/>
        </w:rPr>
      </w:pPr>
      <w:r w:rsidRPr="0059386A">
        <w:rPr>
          <w:rFonts w:ascii="Arial" w:hAnsi="Arial" w:cs="Arial"/>
          <w:lang w:val="sl-SI"/>
        </w:rPr>
        <w:t>Poslano</w:t>
      </w:r>
      <w:r w:rsidR="007D31D0" w:rsidRPr="0059386A">
        <w:rPr>
          <w:rFonts w:ascii="Arial" w:hAnsi="Arial" w:cs="Arial"/>
          <w:lang w:val="sl-SI"/>
        </w:rPr>
        <w:t>:</w:t>
      </w:r>
    </w:p>
    <w:p w14:paraId="429CA2CA" w14:textId="266B5D7C" w:rsidR="004F7322" w:rsidRPr="0059386A" w:rsidRDefault="00EF6F20" w:rsidP="007B2C4F">
      <w:pPr>
        <w:pStyle w:val="podpisi"/>
        <w:numPr>
          <w:ilvl w:val="0"/>
          <w:numId w:val="10"/>
        </w:numPr>
        <w:spacing w:after="0" w:line="276" w:lineRule="auto"/>
        <w:rPr>
          <w:rFonts w:ascii="Arial" w:hAnsi="Arial" w:cs="Arial"/>
          <w:lang w:val="sl-SI"/>
        </w:rPr>
      </w:pPr>
      <w:r w:rsidRPr="0059386A">
        <w:rPr>
          <w:rFonts w:ascii="Arial" w:hAnsi="Arial" w:cs="Arial"/>
          <w:lang w:val="sl-SI"/>
        </w:rPr>
        <w:t xml:space="preserve">zbirka dok. </w:t>
      </w:r>
      <w:r w:rsidR="001B77BE" w:rsidRPr="0059386A">
        <w:rPr>
          <w:rFonts w:ascii="Arial" w:hAnsi="Arial" w:cs="Arial"/>
          <w:lang w:val="sl-SI"/>
        </w:rPr>
        <w:t>g</w:t>
      </w:r>
      <w:r w:rsidRPr="0059386A">
        <w:rPr>
          <w:rFonts w:ascii="Arial" w:hAnsi="Arial" w:cs="Arial"/>
          <w:lang w:val="sl-SI"/>
        </w:rPr>
        <w:t>radiva</w:t>
      </w:r>
    </w:p>
    <w:sectPr w:rsidR="004F7322" w:rsidRPr="0059386A" w:rsidSect="005C1FF0">
      <w:footerReference w:type="default" r:id="rId8"/>
      <w:headerReference w:type="first" r:id="rId9"/>
      <w:footerReference w:type="first" r:id="rId10"/>
      <w:pgSz w:w="11906" w:h="16838"/>
      <w:pgMar w:top="127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0FE8" w14:textId="77777777" w:rsidR="000033F3" w:rsidRDefault="000033F3">
      <w:pPr>
        <w:spacing w:line="240" w:lineRule="auto"/>
      </w:pPr>
      <w:r>
        <w:separator/>
      </w:r>
    </w:p>
  </w:endnote>
  <w:endnote w:type="continuationSeparator" w:id="0">
    <w:p w14:paraId="68AE26B9" w14:textId="77777777" w:rsidR="000033F3" w:rsidRDefault="00003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A4AA" w14:textId="5AEFCECF" w:rsidR="003C3C68" w:rsidRDefault="005D2889" w:rsidP="005D2889">
    <w:pPr>
      <w:pStyle w:val="Noga"/>
      <w:jc w:val="center"/>
    </w:pPr>
    <w:r>
      <w:rPr>
        <w:lang w:val="sl-SI"/>
      </w:rPr>
      <w:t xml:space="preserve">Stran </w:t>
    </w:r>
    <w:r>
      <w:rPr>
        <w:b/>
        <w:bCs/>
      </w:rPr>
      <w:fldChar w:fldCharType="begin"/>
    </w:r>
    <w:r>
      <w:rPr>
        <w:b/>
        <w:bCs/>
      </w:rPr>
      <w:instrText>PAGE  \* Arabic  \* MERGEFORMAT</w:instrText>
    </w:r>
    <w:r>
      <w:rPr>
        <w:b/>
        <w:bCs/>
      </w:rPr>
      <w:fldChar w:fldCharType="separate"/>
    </w:r>
    <w:r>
      <w:rPr>
        <w:b/>
        <w:bCs/>
        <w:lang w:val="sl-SI"/>
      </w:rPr>
      <w:t>1</w:t>
    </w:r>
    <w:r>
      <w:rPr>
        <w:b/>
        <w:bCs/>
      </w:rPr>
      <w:fldChar w:fldCharType="end"/>
    </w:r>
    <w:r>
      <w:rPr>
        <w:lang w:val="sl-SI"/>
      </w:rPr>
      <w:t xml:space="preserve"> od </w:t>
    </w:r>
    <w:r>
      <w:rPr>
        <w:b/>
        <w:bCs/>
      </w:rPr>
      <w:fldChar w:fldCharType="begin"/>
    </w:r>
    <w:r>
      <w:rPr>
        <w:b/>
        <w:bCs/>
      </w:rPr>
      <w:instrText>NUMPAGES  \* Arabic  \* MERGEFORMAT</w:instrText>
    </w:r>
    <w:r>
      <w:rPr>
        <w:b/>
        <w:bCs/>
      </w:rPr>
      <w:fldChar w:fldCharType="separate"/>
    </w:r>
    <w:r>
      <w:rPr>
        <w:b/>
        <w:bCs/>
        <w:lang w:val="sl-SI"/>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2B45" w14:textId="7F871642" w:rsidR="003C3C68" w:rsidRDefault="005D2889" w:rsidP="005D2889">
    <w:pPr>
      <w:pStyle w:val="Noga"/>
      <w:jc w:val="center"/>
    </w:pPr>
    <w:r>
      <w:rPr>
        <w:lang w:val="sl-SI"/>
      </w:rPr>
      <w:t xml:space="preserve">Stran </w:t>
    </w:r>
    <w:r>
      <w:rPr>
        <w:b/>
        <w:bCs/>
      </w:rPr>
      <w:fldChar w:fldCharType="begin"/>
    </w:r>
    <w:r>
      <w:rPr>
        <w:b/>
        <w:bCs/>
      </w:rPr>
      <w:instrText>PAGE  \* Arabic  \* MERGEFORMAT</w:instrText>
    </w:r>
    <w:r>
      <w:rPr>
        <w:b/>
        <w:bCs/>
      </w:rPr>
      <w:fldChar w:fldCharType="separate"/>
    </w:r>
    <w:r>
      <w:rPr>
        <w:b/>
        <w:bCs/>
        <w:lang w:val="sl-SI"/>
      </w:rPr>
      <w:t>1</w:t>
    </w:r>
    <w:r>
      <w:rPr>
        <w:b/>
        <w:bCs/>
      </w:rPr>
      <w:fldChar w:fldCharType="end"/>
    </w:r>
    <w:r>
      <w:rPr>
        <w:lang w:val="sl-SI"/>
      </w:rPr>
      <w:t xml:space="preserve"> od </w:t>
    </w:r>
    <w:r>
      <w:rPr>
        <w:b/>
        <w:bCs/>
      </w:rPr>
      <w:fldChar w:fldCharType="begin"/>
    </w:r>
    <w:r>
      <w:rPr>
        <w:b/>
        <w:bCs/>
      </w:rPr>
      <w:instrText>NUMPAGES  \* Arabic  \* MERGEFORMAT</w:instrText>
    </w:r>
    <w:r>
      <w:rPr>
        <w:b/>
        <w:bCs/>
      </w:rPr>
      <w:fldChar w:fldCharType="separate"/>
    </w:r>
    <w:r>
      <w:rPr>
        <w:b/>
        <w:bCs/>
        <w:lang w:val="sl-SI"/>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6B7A" w14:textId="77777777" w:rsidR="000033F3" w:rsidRDefault="000033F3">
      <w:pPr>
        <w:spacing w:line="240" w:lineRule="auto"/>
      </w:pPr>
      <w:r>
        <w:separator/>
      </w:r>
    </w:p>
  </w:footnote>
  <w:footnote w:type="continuationSeparator" w:id="0">
    <w:p w14:paraId="0E1A6537" w14:textId="77777777" w:rsidR="000033F3" w:rsidRDefault="000033F3">
      <w:pPr>
        <w:spacing w:line="240" w:lineRule="auto"/>
      </w:pPr>
      <w:r>
        <w:continuationSeparator/>
      </w:r>
    </w:p>
  </w:footnote>
  <w:footnote w:id="1">
    <w:p w14:paraId="4441BDF0" w14:textId="5B98465C" w:rsidR="00A42141" w:rsidRPr="00DA012E" w:rsidRDefault="00A42141" w:rsidP="00F74F8C">
      <w:pPr>
        <w:pStyle w:val="Sprotnaopomba-besedilo"/>
        <w:jc w:val="both"/>
        <w:rPr>
          <w:lang w:val="sl-SI"/>
        </w:rPr>
      </w:pPr>
      <w:r w:rsidRPr="00DA012E">
        <w:rPr>
          <w:rStyle w:val="Sprotnaopomba-sklic"/>
          <w:lang w:val="sl-SI"/>
        </w:rPr>
        <w:footnoteRef/>
      </w:r>
      <w:r w:rsidRPr="00DA012E">
        <w:rPr>
          <w:lang w:val="sl-SI"/>
        </w:rPr>
        <w:t xml:space="preserve"> </w:t>
      </w:r>
      <w:r w:rsidR="00181914" w:rsidRPr="00DA012E">
        <w:rPr>
          <w:lang w:val="sl-SI"/>
        </w:rPr>
        <w:t>Uradni list RS, št. 33/16, 21/18 – ZNOrg.</w:t>
      </w:r>
    </w:p>
  </w:footnote>
  <w:footnote w:id="2">
    <w:p w14:paraId="28E56824" w14:textId="3CBED6C8" w:rsidR="002A201A" w:rsidRPr="002A201A" w:rsidRDefault="002A201A" w:rsidP="00527B33">
      <w:pPr>
        <w:pStyle w:val="Sprotnaopomba-besedilo"/>
        <w:jc w:val="both"/>
        <w:rPr>
          <w:lang w:val="sl-SI"/>
        </w:rPr>
      </w:pPr>
      <w:r>
        <w:rPr>
          <w:rStyle w:val="Sprotnaopomba-sklic"/>
        </w:rPr>
        <w:footnoteRef/>
      </w:r>
      <w:r>
        <w:t xml:space="preserve"> </w:t>
      </w:r>
      <w:r w:rsidRPr="002A201A">
        <w:t>Uradni list RS, št. 94/07 – uradno prečiščeno besedilo, 76/08, 79/09, 51/10, 40/12 – ZUJF, 11/14 – popr., 14/15 – ZUUJFO, 11/18 – ZSPDSLS-1, 30/18, 61/20 – ZIUZEOP-A, 80/20 – ZIUOOPE, 62/24 – odl. US, 102/24 – ZLV-K in 83/25 – ZOUL</w:t>
      </w:r>
    </w:p>
  </w:footnote>
  <w:footnote w:id="3">
    <w:p w14:paraId="0B13E19F" w14:textId="77777777" w:rsidR="00B132ED" w:rsidRPr="00B51678" w:rsidRDefault="00B132ED" w:rsidP="00527B33">
      <w:pPr>
        <w:pStyle w:val="Sprotnaopomba-besedilo"/>
        <w:jc w:val="both"/>
        <w:rPr>
          <w:sz w:val="18"/>
          <w:szCs w:val="18"/>
          <w:lang w:val="sl-SI"/>
        </w:rPr>
      </w:pPr>
      <w:r w:rsidRPr="00B51678">
        <w:rPr>
          <w:rStyle w:val="Sprotnaopomba-sklic"/>
          <w:sz w:val="18"/>
          <w:szCs w:val="18"/>
        </w:rPr>
        <w:footnoteRef/>
      </w:r>
      <w:r w:rsidRPr="00B51678">
        <w:rPr>
          <w:sz w:val="18"/>
          <w:szCs w:val="18"/>
          <w:lang w:val="es-ES"/>
        </w:rPr>
        <w:t xml:space="preserve"> </w:t>
      </w:r>
      <w:r w:rsidRPr="00527B33">
        <w:rPr>
          <w:lang w:val="es-ES"/>
        </w:rPr>
        <w:t xml:space="preserve">Dostopno na: </w:t>
      </w:r>
      <w:hyperlink r:id="rId1" w:history="1">
        <w:r w:rsidRPr="00527B33">
          <w:rPr>
            <w:rStyle w:val="Hiperpovezava"/>
            <w:lang w:val="es-ES"/>
          </w:rPr>
          <w:t>https://www.obcina-ankaran.si/storage/doc/202312/20231201szj125sprejet-krovni-odlok-o-gjs-v-oavk.pdf</w:t>
        </w:r>
      </w:hyperlink>
      <w:r w:rsidRPr="00B51678">
        <w:rPr>
          <w:sz w:val="18"/>
          <w:szCs w:val="18"/>
          <w:lang w:val="es-ES"/>
        </w:rPr>
        <w:t xml:space="preserve"> </w:t>
      </w:r>
    </w:p>
  </w:footnote>
  <w:footnote w:id="4">
    <w:p w14:paraId="14C33E52" w14:textId="0B2889DB" w:rsidR="00B132ED" w:rsidRPr="00B51678" w:rsidRDefault="00B132ED" w:rsidP="00F74F8C">
      <w:pPr>
        <w:pStyle w:val="Sprotnaopomba-besedilo"/>
        <w:jc w:val="both"/>
        <w:rPr>
          <w:rFonts w:cs="Arial"/>
          <w:sz w:val="18"/>
          <w:szCs w:val="18"/>
          <w:lang w:val="sl-SI"/>
        </w:rPr>
      </w:pPr>
      <w:r w:rsidRPr="00FB7999">
        <w:rPr>
          <w:rStyle w:val="Sprotnaopomba-sklic"/>
          <w:rFonts w:cs="Arial"/>
          <w:sz w:val="18"/>
          <w:szCs w:val="18"/>
        </w:rPr>
        <w:footnoteRef/>
      </w:r>
      <w:r w:rsidRPr="00877757">
        <w:rPr>
          <w:rFonts w:cs="Arial"/>
          <w:sz w:val="18"/>
          <w:szCs w:val="18"/>
          <w:lang w:val="sl-SI"/>
        </w:rPr>
        <w:t xml:space="preserve"> </w:t>
      </w:r>
      <w:r w:rsidRPr="00B51678">
        <w:rPr>
          <w:rFonts w:cs="Arial"/>
          <w:sz w:val="18"/>
          <w:szCs w:val="18"/>
          <w:lang w:val="sl-SI"/>
        </w:rPr>
        <w:t>Uradni list RS, št. </w:t>
      </w:r>
      <w:hyperlink r:id="rId2" w:tgtFrame="_blank" w:tooltip="Zakon o gospodarskih javnih službah (ZGJS)" w:history="1">
        <w:r w:rsidRPr="00B51678">
          <w:rPr>
            <w:rFonts w:cs="Arial"/>
            <w:sz w:val="18"/>
            <w:szCs w:val="18"/>
            <w:lang w:val="sl-SI"/>
          </w:rPr>
          <w:t>32/93</w:t>
        </w:r>
      </w:hyperlink>
      <w:r w:rsidRPr="00B51678">
        <w:rPr>
          <w:rFonts w:cs="Arial"/>
          <w:sz w:val="18"/>
          <w:szCs w:val="18"/>
          <w:lang w:val="sl-SI"/>
        </w:rPr>
        <w:t>, </w:t>
      </w:r>
      <w:hyperlink r:id="rId3" w:tgtFrame="_blank" w:tooltip="Zakon o zaključku lastninjenja in privatizaciji pravnih oseb v lasti Slovenske razvojne družbe (ZZLPPO)" w:history="1">
        <w:r w:rsidRPr="00B51678">
          <w:rPr>
            <w:rFonts w:cs="Arial"/>
            <w:sz w:val="18"/>
            <w:szCs w:val="18"/>
            <w:lang w:val="sl-SI"/>
          </w:rPr>
          <w:t>30/98</w:t>
        </w:r>
      </w:hyperlink>
      <w:r w:rsidRPr="00B51678">
        <w:rPr>
          <w:rFonts w:cs="Arial"/>
          <w:sz w:val="18"/>
          <w:szCs w:val="18"/>
          <w:lang w:val="sl-SI"/>
        </w:rPr>
        <w:t> – ZZLPPO, </w:t>
      </w:r>
      <w:hyperlink r:id="rId4" w:tgtFrame="_blank" w:tooltip="Zakon o javno-zasebnem partnerstvu (ZJZP)" w:history="1">
        <w:r w:rsidRPr="00B51678">
          <w:rPr>
            <w:rFonts w:cs="Arial"/>
            <w:sz w:val="18"/>
            <w:szCs w:val="18"/>
            <w:lang w:val="sl-SI"/>
          </w:rPr>
          <w:t>127/06</w:t>
        </w:r>
      </w:hyperlink>
      <w:r w:rsidRPr="00B51678">
        <w:rPr>
          <w:rFonts w:cs="Arial"/>
          <w:sz w:val="18"/>
          <w:szCs w:val="18"/>
          <w:lang w:val="sl-SI"/>
        </w:rPr>
        <w:t> – ZJZP, </w:t>
      </w:r>
      <w:hyperlink r:id="rId5" w:tgtFrame="_blank" w:tooltip="Zakon o upravljanju kapitalskih naložb Republike Slovenije (ZUKN)" w:history="1">
        <w:r w:rsidRPr="00B51678">
          <w:rPr>
            <w:rFonts w:cs="Arial"/>
            <w:sz w:val="18"/>
            <w:szCs w:val="18"/>
            <w:lang w:val="sl-SI"/>
          </w:rPr>
          <w:t>38/10</w:t>
        </w:r>
      </w:hyperlink>
      <w:r w:rsidRPr="00B51678">
        <w:rPr>
          <w:rFonts w:cs="Arial"/>
          <w:sz w:val="18"/>
          <w:szCs w:val="18"/>
          <w:lang w:val="sl-SI"/>
        </w:rPr>
        <w:t> – ZUKN in </w:t>
      </w:r>
      <w:hyperlink r:id="rId6" w:tgtFrame="_blank" w:tooltip="Avtentična razlaga 40. člena Zakona o gospodarskih javnih službah (ORZGJS40)" w:history="1">
        <w:r w:rsidRPr="00B51678">
          <w:rPr>
            <w:rFonts w:cs="Arial"/>
            <w:sz w:val="18"/>
            <w:szCs w:val="18"/>
            <w:lang w:val="sl-SI"/>
          </w:rPr>
          <w:t>57/11</w:t>
        </w:r>
      </w:hyperlink>
      <w:r w:rsidRPr="00B51678">
        <w:rPr>
          <w:rFonts w:cs="Arial"/>
          <w:sz w:val="18"/>
          <w:szCs w:val="18"/>
          <w:lang w:val="sl-SI"/>
        </w:rPr>
        <w:t xml:space="preserve"> – ORZGJS40. </w:t>
      </w:r>
    </w:p>
  </w:footnote>
  <w:footnote w:id="5">
    <w:p w14:paraId="6AA8126F" w14:textId="3C3CD764" w:rsidR="00A133D4" w:rsidRPr="00DA012E" w:rsidRDefault="00A133D4">
      <w:pPr>
        <w:pStyle w:val="Sprotnaopomba-besedilo"/>
        <w:jc w:val="both"/>
        <w:rPr>
          <w:lang w:val="sl-SI"/>
        </w:rPr>
      </w:pPr>
      <w:r w:rsidRPr="00DA012E">
        <w:rPr>
          <w:rStyle w:val="Sprotnaopomba-sklic"/>
          <w:lang w:val="sl-SI"/>
        </w:rPr>
        <w:footnoteRef/>
      </w:r>
      <w:r w:rsidRPr="00DA012E">
        <w:rPr>
          <w:lang w:val="sl-SI"/>
        </w:rPr>
        <w:t xml:space="preserve"> Z njo je US odločilo, da se pobuda za začetek postopka za oceno ustavnosti in zakonitosti četrtega odstavka 15. člena Odloka o prometnem in obalnem režimu na območju Bohinjskega jezera in 3. b točke Sklepa o določitvi tarif (cen) po odloku o prometnem in obalnem režimu na območju Bohinjskega jezera za leto 1995 zavrne.</w:t>
      </w:r>
    </w:p>
  </w:footnote>
  <w:footnote w:id="6">
    <w:p w14:paraId="18DC4653" w14:textId="77777777" w:rsidR="00A133D4" w:rsidRPr="00DA012E" w:rsidRDefault="00A133D4">
      <w:pPr>
        <w:pStyle w:val="Sprotnaopomba-besedilo"/>
        <w:jc w:val="both"/>
        <w:rPr>
          <w:lang w:val="sl-SI"/>
        </w:rPr>
      </w:pPr>
      <w:r w:rsidRPr="00DA012E">
        <w:rPr>
          <w:rStyle w:val="Sprotnaopomba-sklic"/>
          <w:lang w:val="sl-SI"/>
        </w:rPr>
        <w:footnoteRef/>
      </w:r>
      <w:r w:rsidRPr="00DA012E">
        <w:rPr>
          <w:lang w:val="sl-SI"/>
        </w:rPr>
        <w:t xml:space="preserve"> Dostopno na: </w:t>
      </w:r>
    </w:p>
    <w:p w14:paraId="320D31A1" w14:textId="10E76A0E" w:rsidR="00A133D4" w:rsidRPr="00DA012E" w:rsidRDefault="00A133D4">
      <w:pPr>
        <w:pStyle w:val="Sprotnaopomba-besedilo"/>
        <w:jc w:val="both"/>
        <w:rPr>
          <w:lang w:val="sl-SI"/>
        </w:rPr>
      </w:pPr>
      <w:r w:rsidRPr="00DA012E">
        <w:rPr>
          <w:lang w:val="sl-SI"/>
        </w:rPr>
        <w:t>https://www.us-rs.si/sl/zadeve-in-odlocitve/odlocitve/u-i-14095</w:t>
      </w:r>
    </w:p>
  </w:footnote>
  <w:footnote w:id="7">
    <w:p w14:paraId="03D2B4D7" w14:textId="03F69250" w:rsidR="006D28AA" w:rsidRPr="00DA012E" w:rsidRDefault="006D28AA">
      <w:pPr>
        <w:pStyle w:val="Sprotnaopomba-besedilo"/>
        <w:jc w:val="both"/>
        <w:rPr>
          <w:lang w:val="sl-SI"/>
        </w:rPr>
      </w:pPr>
      <w:r w:rsidRPr="00DA012E">
        <w:rPr>
          <w:rStyle w:val="Sprotnaopomba-sklic"/>
          <w:lang w:val="sl-SI"/>
        </w:rPr>
        <w:footnoteRef/>
      </w:r>
      <w:r w:rsidRPr="00DA012E">
        <w:rPr>
          <w:lang w:val="sl-SI"/>
        </w:rPr>
        <w:t xml:space="preserve"> Dostopno na: </w:t>
      </w:r>
    </w:p>
    <w:p w14:paraId="2557B30C" w14:textId="00427E1E" w:rsidR="006D28AA" w:rsidRPr="00DA012E" w:rsidRDefault="006D28AA">
      <w:pPr>
        <w:pStyle w:val="Sprotnaopomba-besedilo"/>
        <w:jc w:val="both"/>
        <w:rPr>
          <w:lang w:val="sl-SI"/>
        </w:rPr>
      </w:pPr>
      <w:hyperlink r:id="rId7" w:history="1">
        <w:r w:rsidRPr="00DA012E">
          <w:rPr>
            <w:rStyle w:val="Hiperpovezava"/>
            <w:lang w:val="sl-SI"/>
          </w:rPr>
          <w:t>https://www.us-rs.si/sl/zadeve-in-odlocitve/odlocitve/u-i-24799</w:t>
        </w:r>
      </w:hyperlink>
      <w:r w:rsidRPr="00DA012E">
        <w:rPr>
          <w:lang w:val="sl-SI"/>
        </w:rPr>
        <w:t xml:space="preserve"> </w:t>
      </w:r>
    </w:p>
  </w:footnote>
  <w:footnote w:id="8">
    <w:p w14:paraId="5787E403" w14:textId="63436CAF" w:rsidR="006D28AA" w:rsidRPr="001A540A" w:rsidRDefault="006D28AA">
      <w:pPr>
        <w:pStyle w:val="Sprotnaopomba-besedilo"/>
        <w:jc w:val="both"/>
        <w:rPr>
          <w:i/>
          <w:iCs/>
          <w:lang w:val="sl-SI"/>
        </w:rPr>
      </w:pPr>
      <w:r w:rsidRPr="00DA012E">
        <w:rPr>
          <w:rStyle w:val="Sprotnaopomba-sklic"/>
          <w:lang w:val="sl-SI"/>
        </w:rPr>
        <w:footnoteRef/>
      </w:r>
      <w:r w:rsidRPr="00DA012E">
        <w:rPr>
          <w:lang w:val="sl-SI"/>
        </w:rPr>
        <w:t xml:space="preserve"> </w:t>
      </w:r>
      <w:r w:rsidR="001A540A" w:rsidRPr="001A540A">
        <w:rPr>
          <w:i/>
          <w:iCs/>
          <w:lang w:val="sl-SI"/>
        </w:rPr>
        <w:t>»</w:t>
      </w:r>
      <w:r w:rsidRPr="001A540A">
        <w:rPr>
          <w:i/>
          <w:iCs/>
          <w:lang w:val="sl-SI"/>
        </w:rPr>
        <w:t xml:space="preserve">Mestna občina Koper je v odgovoru zadovoljivo pojasnila, da je zaradi objektivnih razlogov nemogoče podeliti dovolilnice za brezplačno parkiranje na Trgu </w:t>
      </w:r>
      <w:r w:rsidRPr="001A540A">
        <w:rPr>
          <w:i/>
          <w:iCs/>
          <w:lang w:val="sl-SI"/>
        </w:rPr>
        <w:t>Brolo vsem prebivalcem starega mestnega jedra. Že v primeru, da bi takšne dovolilnice podelili samo prebivalcem ulic, ki se začnejo na Trgu Brolo, bi število teh dovolilnic skoraj dvakrat preseglo število parkirnih mest na tem trgu. To pomeni, da ne bi bilo dovolj prostora niti za parkiranje prebivalcev, vzpostavljeni režim (javno parkiranje za plačilo), ki naj bi omogočal čim večjo fluktuacijo na parkirišču, pa bi bil onemogočen.</w:t>
      </w:r>
      <w:r w:rsidR="001A540A" w:rsidRPr="001A540A">
        <w:rPr>
          <w:i/>
          <w:iCs/>
          <w:lang w:val="sl-SI"/>
        </w:rPr>
        <w:t>«</w:t>
      </w:r>
    </w:p>
  </w:footnote>
  <w:footnote w:id="9">
    <w:p w14:paraId="00770972" w14:textId="768B076C" w:rsidR="00767169" w:rsidRPr="00DA012E" w:rsidRDefault="00767169" w:rsidP="00527B33">
      <w:pPr>
        <w:pStyle w:val="Sprotnaopomba-besedilo"/>
        <w:jc w:val="both"/>
        <w:rPr>
          <w:lang w:val="sl-SI"/>
        </w:rPr>
      </w:pPr>
      <w:r w:rsidRPr="00DA012E">
        <w:rPr>
          <w:rStyle w:val="Sprotnaopomba-sklic"/>
        </w:rPr>
        <w:footnoteRef/>
      </w:r>
      <w:r w:rsidRPr="00DA012E">
        <w:t xml:space="preserve"> </w:t>
      </w:r>
      <w:r w:rsidRPr="00DA012E">
        <w:t>Uradni list RS, št. 52/16, 36/21, 3/22 – ZDeb in 62/24 – ZUOPUE</w:t>
      </w:r>
    </w:p>
  </w:footnote>
  <w:footnote w:id="10">
    <w:p w14:paraId="1FBBFD91" w14:textId="5C57521C" w:rsidR="00050BCF" w:rsidRPr="00DA012E" w:rsidRDefault="00050BCF" w:rsidP="00527B33">
      <w:pPr>
        <w:pStyle w:val="Sprotnaopomba-besedilo"/>
        <w:jc w:val="both"/>
        <w:rPr>
          <w:lang w:val="sl-SI"/>
        </w:rPr>
      </w:pPr>
      <w:r w:rsidRPr="00DA012E">
        <w:rPr>
          <w:rStyle w:val="Sprotnaopomba-sklic"/>
        </w:rPr>
        <w:footnoteRef/>
      </w:r>
      <w:r w:rsidRPr="00DA012E">
        <w:t xml:space="preserve"> </w:t>
      </w:r>
      <w:r w:rsidRPr="00DA012E">
        <w:t xml:space="preserve">Uradni list RS, št. 123/06, 57/08, 36/11, 14/15 – ZUUJFO, 71/17, 21/18 – popr., 80/20 – ZIUOOPE, 189/20 – ZFRO, 207/21, 44/22 – ZVO-2, 17/25 in 93/25 – ZNUZJV </w:t>
      </w:r>
    </w:p>
  </w:footnote>
  <w:footnote w:id="11">
    <w:p w14:paraId="471B1AAD" w14:textId="5A21BFEE" w:rsidR="00050BCF" w:rsidRPr="00DA012E" w:rsidRDefault="00050BCF" w:rsidP="00527B33">
      <w:pPr>
        <w:pStyle w:val="Sprotnaopomba-besedilo"/>
        <w:jc w:val="both"/>
        <w:rPr>
          <w:lang w:val="sl-SI"/>
        </w:rPr>
      </w:pPr>
      <w:r w:rsidRPr="00DA012E">
        <w:rPr>
          <w:rStyle w:val="Sprotnaopomba-sklic"/>
        </w:rPr>
        <w:footnoteRef/>
      </w:r>
      <w:r w:rsidRPr="00DA012E">
        <w:t xml:space="preserve"> </w:t>
      </w:r>
      <w:r w:rsidRPr="00DA012E">
        <w:rPr>
          <w:lang w:val="sl-SI"/>
        </w:rPr>
        <w:t>Glej sodbi Upravnega sodišča RS št. I U 1238/2009 z dne 12. 11. 2009 in I U 879/2012 z dne 23. 8. 2012.</w:t>
      </w:r>
    </w:p>
  </w:footnote>
  <w:footnote w:id="12">
    <w:p w14:paraId="5C6BDDDC" w14:textId="2CEAFBDB" w:rsidR="00B52688" w:rsidRPr="007523F1" w:rsidRDefault="00B52688" w:rsidP="00B52688">
      <w:pPr>
        <w:pStyle w:val="Sprotnaopomba-besedilo"/>
        <w:jc w:val="both"/>
        <w:rPr>
          <w:lang w:val="sl-SI"/>
        </w:rPr>
      </w:pPr>
      <w:r>
        <w:rPr>
          <w:rStyle w:val="Sprotnaopomba-sklic"/>
        </w:rPr>
        <w:footnoteRef/>
      </w:r>
      <w:r>
        <w:t xml:space="preserve"> </w:t>
      </w:r>
      <w:r>
        <w:rPr>
          <w:lang w:val="sl-SI"/>
        </w:rPr>
        <w:t>Vir: Statistični urad RS</w:t>
      </w:r>
      <w:r w:rsidR="00273160">
        <w:rPr>
          <w:lang w:val="sl-SI"/>
        </w:rPr>
        <w:t>. D</w:t>
      </w:r>
      <w:r>
        <w:rPr>
          <w:lang w:val="sl-SI"/>
        </w:rPr>
        <w:t xml:space="preserve">ostopno na: </w:t>
      </w:r>
      <w:r w:rsidRPr="00F74F8C">
        <w:rPr>
          <w:lang w:val="sl-SI"/>
        </w:rPr>
        <w:t>https://www.stat.si/obcine/sl/Municip/Index/279</w:t>
      </w:r>
      <w:r>
        <w:rPr>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0371" w14:textId="27544996" w:rsidR="003C3C68" w:rsidRDefault="003C3C68" w:rsidP="00EF6F20">
    <w:pPr>
      <w:pStyle w:val="glava"/>
    </w:pPr>
    <w:r>
      <w:rPr>
        <w:noProof/>
      </w:rPr>
      <w:drawing>
        <wp:anchor distT="152400" distB="152400" distL="152400" distR="152400" simplePos="0" relativeHeight="251661312" behindDoc="0" locked="0" layoutInCell="1" allowOverlap="1" wp14:anchorId="4C4BC4EE" wp14:editId="327812C6">
          <wp:simplePos x="0" y="0"/>
          <wp:positionH relativeFrom="page">
            <wp:posOffset>-238125</wp:posOffset>
          </wp:positionH>
          <wp:positionV relativeFrom="page">
            <wp:align>top</wp:align>
          </wp:positionV>
          <wp:extent cx="7559040" cy="1163955"/>
          <wp:effectExtent l="0" t="0" r="0" b="0"/>
          <wp:wrapSquare wrapText="bothSides"/>
          <wp:docPr id="9" name="Slika 9"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FC5"/>
    <w:multiLevelType w:val="hybridMultilevel"/>
    <w:tmpl w:val="B2E6A29C"/>
    <w:lvl w:ilvl="0" w:tplc="DFE053C0">
      <w:start w:val="4"/>
      <w:numFmt w:val="bullet"/>
      <w:lvlText w:val="-"/>
      <w:lvlJc w:val="left"/>
      <w:pPr>
        <w:ind w:left="785" w:hanging="360"/>
      </w:pPr>
      <w:rPr>
        <w:rFonts w:ascii="Arial" w:eastAsiaTheme="minorHAnsi" w:hAnsi="Arial" w:cs="Arial" w:hint="default"/>
        <w:color w:val="auto"/>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 w15:restartNumberingAfterBreak="0">
    <w:nsid w:val="03DD5D73"/>
    <w:multiLevelType w:val="hybridMultilevel"/>
    <w:tmpl w:val="81ECE084"/>
    <w:lvl w:ilvl="0" w:tplc="C256DD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771DE1"/>
    <w:multiLevelType w:val="multilevel"/>
    <w:tmpl w:val="F99A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C4647"/>
    <w:multiLevelType w:val="hybridMultilevel"/>
    <w:tmpl w:val="4D46CB80"/>
    <w:lvl w:ilvl="0" w:tplc="1B6A1DE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75760D"/>
    <w:multiLevelType w:val="hybridMultilevel"/>
    <w:tmpl w:val="004A6E3C"/>
    <w:lvl w:ilvl="0" w:tplc="51BE6942">
      <w:start w:val="1"/>
      <w:numFmt w:val="lowerLetter"/>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386CC5"/>
    <w:multiLevelType w:val="hybridMultilevel"/>
    <w:tmpl w:val="95CC53D8"/>
    <w:lvl w:ilvl="0" w:tplc="EE5E2F0E">
      <w:start w:val="124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113262"/>
    <w:multiLevelType w:val="hybridMultilevel"/>
    <w:tmpl w:val="58A2B8D6"/>
    <w:lvl w:ilvl="0" w:tplc="F86AB18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ED5DDD"/>
    <w:multiLevelType w:val="hybridMultilevel"/>
    <w:tmpl w:val="4678E5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02517AC"/>
    <w:multiLevelType w:val="hybridMultilevel"/>
    <w:tmpl w:val="95EE69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2EA6010"/>
    <w:multiLevelType w:val="hybridMultilevel"/>
    <w:tmpl w:val="033C5A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B525F5A"/>
    <w:multiLevelType w:val="hybridMultilevel"/>
    <w:tmpl w:val="906E4300"/>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F2B7806"/>
    <w:multiLevelType w:val="hybridMultilevel"/>
    <w:tmpl w:val="8632BA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E791074"/>
    <w:multiLevelType w:val="hybridMultilevel"/>
    <w:tmpl w:val="1000442E"/>
    <w:lvl w:ilvl="0" w:tplc="BAC83F7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15D0847"/>
    <w:multiLevelType w:val="hybridMultilevel"/>
    <w:tmpl w:val="6AE42CA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63434DDF"/>
    <w:multiLevelType w:val="hybridMultilevel"/>
    <w:tmpl w:val="E6C006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5954636"/>
    <w:multiLevelType w:val="hybridMultilevel"/>
    <w:tmpl w:val="B6D0ED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029346C"/>
    <w:multiLevelType w:val="multilevel"/>
    <w:tmpl w:val="A84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BC5AC1"/>
    <w:multiLevelType w:val="hybridMultilevel"/>
    <w:tmpl w:val="AE3CBD80"/>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6087383"/>
    <w:multiLevelType w:val="hybridMultilevel"/>
    <w:tmpl w:val="43B87286"/>
    <w:lvl w:ilvl="0" w:tplc="304E7692">
      <w:start w:val="13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E0E265C"/>
    <w:multiLevelType w:val="hybridMultilevel"/>
    <w:tmpl w:val="7F94AED6"/>
    <w:lvl w:ilvl="0" w:tplc="C256DD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B002E2"/>
    <w:multiLevelType w:val="multilevel"/>
    <w:tmpl w:val="93DA7A06"/>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F5940F9"/>
    <w:multiLevelType w:val="multilevel"/>
    <w:tmpl w:val="838E6AF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43504929">
    <w:abstractNumId w:val="4"/>
  </w:num>
  <w:num w:numId="2" w16cid:durableId="565602848">
    <w:abstractNumId w:val="18"/>
  </w:num>
  <w:num w:numId="3" w16cid:durableId="1775980897">
    <w:abstractNumId w:val="11"/>
  </w:num>
  <w:num w:numId="4" w16cid:durableId="686829667">
    <w:abstractNumId w:val="6"/>
  </w:num>
  <w:num w:numId="5" w16cid:durableId="1576939901">
    <w:abstractNumId w:val="17"/>
  </w:num>
  <w:num w:numId="6" w16cid:durableId="1426877781">
    <w:abstractNumId w:val="2"/>
  </w:num>
  <w:num w:numId="7" w16cid:durableId="1675379675">
    <w:abstractNumId w:val="13"/>
  </w:num>
  <w:num w:numId="8" w16cid:durableId="115872961">
    <w:abstractNumId w:val="20"/>
  </w:num>
  <w:num w:numId="9" w16cid:durableId="1749959204">
    <w:abstractNumId w:val="14"/>
  </w:num>
  <w:num w:numId="10" w16cid:durableId="1277711501">
    <w:abstractNumId w:val="1"/>
  </w:num>
  <w:num w:numId="11" w16cid:durableId="455224449">
    <w:abstractNumId w:val="9"/>
  </w:num>
  <w:num w:numId="12" w16cid:durableId="1617057757">
    <w:abstractNumId w:val="19"/>
  </w:num>
  <w:num w:numId="13" w16cid:durableId="1963922388">
    <w:abstractNumId w:val="0"/>
  </w:num>
  <w:num w:numId="14" w16cid:durableId="362443776">
    <w:abstractNumId w:val="7"/>
  </w:num>
  <w:num w:numId="15" w16cid:durableId="296767392">
    <w:abstractNumId w:val="8"/>
  </w:num>
  <w:num w:numId="16" w16cid:durableId="1670594283">
    <w:abstractNumId w:val="15"/>
  </w:num>
  <w:num w:numId="17" w16cid:durableId="2043748773">
    <w:abstractNumId w:val="5"/>
  </w:num>
  <w:num w:numId="18" w16cid:durableId="354382971">
    <w:abstractNumId w:val="12"/>
  </w:num>
  <w:num w:numId="19" w16cid:durableId="2009601974">
    <w:abstractNumId w:val="3"/>
  </w:num>
  <w:num w:numId="20" w16cid:durableId="2145543177">
    <w:abstractNumId w:val="21"/>
  </w:num>
  <w:num w:numId="21" w16cid:durableId="1260599901">
    <w:abstractNumId w:val="22"/>
  </w:num>
  <w:num w:numId="22" w16cid:durableId="323627577">
    <w:abstractNumId w:val="16"/>
  </w:num>
  <w:num w:numId="23" w16cid:durableId="292104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22"/>
    <w:rsid w:val="000003F9"/>
    <w:rsid w:val="000005B2"/>
    <w:rsid w:val="00000912"/>
    <w:rsid w:val="00001608"/>
    <w:rsid w:val="00001E40"/>
    <w:rsid w:val="000033F3"/>
    <w:rsid w:val="000039B9"/>
    <w:rsid w:val="0000485D"/>
    <w:rsid w:val="00004F18"/>
    <w:rsid w:val="0001085E"/>
    <w:rsid w:val="00011165"/>
    <w:rsid w:val="00011E20"/>
    <w:rsid w:val="000128CA"/>
    <w:rsid w:val="00013129"/>
    <w:rsid w:val="000159DA"/>
    <w:rsid w:val="00016BF2"/>
    <w:rsid w:val="00017452"/>
    <w:rsid w:val="00020A5D"/>
    <w:rsid w:val="00021CCC"/>
    <w:rsid w:val="00022307"/>
    <w:rsid w:val="00022A16"/>
    <w:rsid w:val="00024567"/>
    <w:rsid w:val="0002624B"/>
    <w:rsid w:val="00026392"/>
    <w:rsid w:val="00031E37"/>
    <w:rsid w:val="00032F44"/>
    <w:rsid w:val="00033EB3"/>
    <w:rsid w:val="0003458F"/>
    <w:rsid w:val="00036349"/>
    <w:rsid w:val="00037BAD"/>
    <w:rsid w:val="00037C83"/>
    <w:rsid w:val="00040E1F"/>
    <w:rsid w:val="00043EA6"/>
    <w:rsid w:val="00045492"/>
    <w:rsid w:val="00047ABB"/>
    <w:rsid w:val="00050755"/>
    <w:rsid w:val="00050A6A"/>
    <w:rsid w:val="00050BCF"/>
    <w:rsid w:val="000531E8"/>
    <w:rsid w:val="00053DB7"/>
    <w:rsid w:val="00054FBD"/>
    <w:rsid w:val="00056F75"/>
    <w:rsid w:val="0006229B"/>
    <w:rsid w:val="00064E67"/>
    <w:rsid w:val="00065CA1"/>
    <w:rsid w:val="0006670F"/>
    <w:rsid w:val="000668D1"/>
    <w:rsid w:val="00070493"/>
    <w:rsid w:val="00070A7F"/>
    <w:rsid w:val="00073283"/>
    <w:rsid w:val="00074CCB"/>
    <w:rsid w:val="00074EAB"/>
    <w:rsid w:val="000756A5"/>
    <w:rsid w:val="00075879"/>
    <w:rsid w:val="00075A6E"/>
    <w:rsid w:val="00076688"/>
    <w:rsid w:val="00076D56"/>
    <w:rsid w:val="00080278"/>
    <w:rsid w:val="00082066"/>
    <w:rsid w:val="00082426"/>
    <w:rsid w:val="000832D6"/>
    <w:rsid w:val="000842B0"/>
    <w:rsid w:val="00084482"/>
    <w:rsid w:val="00086F8D"/>
    <w:rsid w:val="00092307"/>
    <w:rsid w:val="00092BAD"/>
    <w:rsid w:val="00092D30"/>
    <w:rsid w:val="00092D94"/>
    <w:rsid w:val="000935B7"/>
    <w:rsid w:val="000953C4"/>
    <w:rsid w:val="000964BF"/>
    <w:rsid w:val="00096A01"/>
    <w:rsid w:val="00097844"/>
    <w:rsid w:val="00097E48"/>
    <w:rsid w:val="000A0585"/>
    <w:rsid w:val="000A19DB"/>
    <w:rsid w:val="000A4254"/>
    <w:rsid w:val="000A4472"/>
    <w:rsid w:val="000A4966"/>
    <w:rsid w:val="000B3BB5"/>
    <w:rsid w:val="000B5DF8"/>
    <w:rsid w:val="000B7132"/>
    <w:rsid w:val="000C2B04"/>
    <w:rsid w:val="000C77F2"/>
    <w:rsid w:val="000D4F44"/>
    <w:rsid w:val="000D5C40"/>
    <w:rsid w:val="000D6602"/>
    <w:rsid w:val="000D7294"/>
    <w:rsid w:val="000E199D"/>
    <w:rsid w:val="000E3BAB"/>
    <w:rsid w:val="000E3EA5"/>
    <w:rsid w:val="000E47AE"/>
    <w:rsid w:val="000E4D5A"/>
    <w:rsid w:val="000E51BB"/>
    <w:rsid w:val="000E5E46"/>
    <w:rsid w:val="000E6AC7"/>
    <w:rsid w:val="000E79FB"/>
    <w:rsid w:val="000E7D68"/>
    <w:rsid w:val="000F0F53"/>
    <w:rsid w:val="000F275A"/>
    <w:rsid w:val="000F2AEA"/>
    <w:rsid w:val="000F3469"/>
    <w:rsid w:val="000F3703"/>
    <w:rsid w:val="000F3834"/>
    <w:rsid w:val="000F464B"/>
    <w:rsid w:val="000F4CEE"/>
    <w:rsid w:val="0010044D"/>
    <w:rsid w:val="001011A5"/>
    <w:rsid w:val="0010159D"/>
    <w:rsid w:val="00102555"/>
    <w:rsid w:val="00103BD7"/>
    <w:rsid w:val="001057C2"/>
    <w:rsid w:val="00105C0A"/>
    <w:rsid w:val="00107DFE"/>
    <w:rsid w:val="001119F9"/>
    <w:rsid w:val="00111ED5"/>
    <w:rsid w:val="00111FB7"/>
    <w:rsid w:val="00112DD0"/>
    <w:rsid w:val="00115457"/>
    <w:rsid w:val="001156EF"/>
    <w:rsid w:val="0011671A"/>
    <w:rsid w:val="0012099F"/>
    <w:rsid w:val="00121575"/>
    <w:rsid w:val="001229B8"/>
    <w:rsid w:val="00122CA2"/>
    <w:rsid w:val="001230C6"/>
    <w:rsid w:val="00124B32"/>
    <w:rsid w:val="00124E15"/>
    <w:rsid w:val="0012535F"/>
    <w:rsid w:val="00125733"/>
    <w:rsid w:val="00125C70"/>
    <w:rsid w:val="00125CEA"/>
    <w:rsid w:val="0012659F"/>
    <w:rsid w:val="00130990"/>
    <w:rsid w:val="001332AA"/>
    <w:rsid w:val="00133F91"/>
    <w:rsid w:val="00134D0E"/>
    <w:rsid w:val="00135172"/>
    <w:rsid w:val="00135689"/>
    <w:rsid w:val="00135BB2"/>
    <w:rsid w:val="001367D4"/>
    <w:rsid w:val="00137047"/>
    <w:rsid w:val="00137C01"/>
    <w:rsid w:val="00137CDB"/>
    <w:rsid w:val="0014061A"/>
    <w:rsid w:val="00141D99"/>
    <w:rsid w:val="00143D6C"/>
    <w:rsid w:val="00145067"/>
    <w:rsid w:val="00146319"/>
    <w:rsid w:val="001505C8"/>
    <w:rsid w:val="001533F4"/>
    <w:rsid w:val="00154468"/>
    <w:rsid w:val="00154FEE"/>
    <w:rsid w:val="00157259"/>
    <w:rsid w:val="00157EF2"/>
    <w:rsid w:val="00160522"/>
    <w:rsid w:val="001611E8"/>
    <w:rsid w:val="00161CF8"/>
    <w:rsid w:val="00161E89"/>
    <w:rsid w:val="00161F14"/>
    <w:rsid w:val="0016329A"/>
    <w:rsid w:val="00167A8D"/>
    <w:rsid w:val="00167AFD"/>
    <w:rsid w:val="0017089B"/>
    <w:rsid w:val="00171326"/>
    <w:rsid w:val="00171E80"/>
    <w:rsid w:val="00173D7C"/>
    <w:rsid w:val="001745C1"/>
    <w:rsid w:val="00175A96"/>
    <w:rsid w:val="00175ED0"/>
    <w:rsid w:val="00177FF0"/>
    <w:rsid w:val="00180247"/>
    <w:rsid w:val="00181906"/>
    <w:rsid w:val="00181914"/>
    <w:rsid w:val="00182E50"/>
    <w:rsid w:val="0018315B"/>
    <w:rsid w:val="00184DF0"/>
    <w:rsid w:val="0018614B"/>
    <w:rsid w:val="00187EFF"/>
    <w:rsid w:val="00191A61"/>
    <w:rsid w:val="00191DBF"/>
    <w:rsid w:val="00191EF3"/>
    <w:rsid w:val="001927F9"/>
    <w:rsid w:val="00192B41"/>
    <w:rsid w:val="00192BDB"/>
    <w:rsid w:val="0019310F"/>
    <w:rsid w:val="00193DC1"/>
    <w:rsid w:val="00195E0E"/>
    <w:rsid w:val="001A0EEC"/>
    <w:rsid w:val="001A2BF9"/>
    <w:rsid w:val="001A3042"/>
    <w:rsid w:val="001A540A"/>
    <w:rsid w:val="001A5890"/>
    <w:rsid w:val="001A741D"/>
    <w:rsid w:val="001B42D1"/>
    <w:rsid w:val="001B45E7"/>
    <w:rsid w:val="001B4830"/>
    <w:rsid w:val="001B5478"/>
    <w:rsid w:val="001B595F"/>
    <w:rsid w:val="001B611A"/>
    <w:rsid w:val="001B72AF"/>
    <w:rsid w:val="001B72B5"/>
    <w:rsid w:val="001B73AD"/>
    <w:rsid w:val="001B76C5"/>
    <w:rsid w:val="001B77BE"/>
    <w:rsid w:val="001C09BA"/>
    <w:rsid w:val="001C4A70"/>
    <w:rsid w:val="001C50A1"/>
    <w:rsid w:val="001C52B1"/>
    <w:rsid w:val="001C5426"/>
    <w:rsid w:val="001C5D3A"/>
    <w:rsid w:val="001C7199"/>
    <w:rsid w:val="001C7E5A"/>
    <w:rsid w:val="001D0118"/>
    <w:rsid w:val="001D3B26"/>
    <w:rsid w:val="001D4379"/>
    <w:rsid w:val="001D46B1"/>
    <w:rsid w:val="001D67CF"/>
    <w:rsid w:val="001D7023"/>
    <w:rsid w:val="001E1972"/>
    <w:rsid w:val="001E3206"/>
    <w:rsid w:val="001E403B"/>
    <w:rsid w:val="001E7C78"/>
    <w:rsid w:val="001F0DBE"/>
    <w:rsid w:val="001F2468"/>
    <w:rsid w:val="001F2773"/>
    <w:rsid w:val="001F28CC"/>
    <w:rsid w:val="001F2A17"/>
    <w:rsid w:val="001F34E2"/>
    <w:rsid w:val="001F36DD"/>
    <w:rsid w:val="001F52EC"/>
    <w:rsid w:val="001F60C2"/>
    <w:rsid w:val="001F62B8"/>
    <w:rsid w:val="001F6951"/>
    <w:rsid w:val="001F6CFD"/>
    <w:rsid w:val="001F77B3"/>
    <w:rsid w:val="00201559"/>
    <w:rsid w:val="00201A0B"/>
    <w:rsid w:val="002025A5"/>
    <w:rsid w:val="00202E44"/>
    <w:rsid w:val="0020688D"/>
    <w:rsid w:val="002070E7"/>
    <w:rsid w:val="00207215"/>
    <w:rsid w:val="00210175"/>
    <w:rsid w:val="0021070C"/>
    <w:rsid w:val="00210E2A"/>
    <w:rsid w:val="0021131E"/>
    <w:rsid w:val="00212780"/>
    <w:rsid w:val="00213442"/>
    <w:rsid w:val="00213A8D"/>
    <w:rsid w:val="00223AAB"/>
    <w:rsid w:val="00226C93"/>
    <w:rsid w:val="00233694"/>
    <w:rsid w:val="00234C1F"/>
    <w:rsid w:val="00234F84"/>
    <w:rsid w:val="00235E93"/>
    <w:rsid w:val="00236636"/>
    <w:rsid w:val="00236A2F"/>
    <w:rsid w:val="00240FCD"/>
    <w:rsid w:val="002411AA"/>
    <w:rsid w:val="00241247"/>
    <w:rsid w:val="002415B9"/>
    <w:rsid w:val="00241EE1"/>
    <w:rsid w:val="00242DC5"/>
    <w:rsid w:val="002444B0"/>
    <w:rsid w:val="00245EB1"/>
    <w:rsid w:val="002469E3"/>
    <w:rsid w:val="00247C5A"/>
    <w:rsid w:val="00251663"/>
    <w:rsid w:val="00252172"/>
    <w:rsid w:val="0025362F"/>
    <w:rsid w:val="00253B94"/>
    <w:rsid w:val="00253C4E"/>
    <w:rsid w:val="00253FAD"/>
    <w:rsid w:val="002543A1"/>
    <w:rsid w:val="0025478C"/>
    <w:rsid w:val="00254790"/>
    <w:rsid w:val="00257D07"/>
    <w:rsid w:val="002619CE"/>
    <w:rsid w:val="00261AA1"/>
    <w:rsid w:val="00261E43"/>
    <w:rsid w:val="002651CA"/>
    <w:rsid w:val="00265B02"/>
    <w:rsid w:val="002678C6"/>
    <w:rsid w:val="00270777"/>
    <w:rsid w:val="002718CC"/>
    <w:rsid w:val="00271945"/>
    <w:rsid w:val="00272676"/>
    <w:rsid w:val="00273160"/>
    <w:rsid w:val="002750BD"/>
    <w:rsid w:val="00275789"/>
    <w:rsid w:val="00275A02"/>
    <w:rsid w:val="00276723"/>
    <w:rsid w:val="00282E42"/>
    <w:rsid w:val="00291325"/>
    <w:rsid w:val="00291EFF"/>
    <w:rsid w:val="00293B1F"/>
    <w:rsid w:val="00293CBD"/>
    <w:rsid w:val="002942B1"/>
    <w:rsid w:val="00296FBB"/>
    <w:rsid w:val="002A1F1E"/>
    <w:rsid w:val="002A201A"/>
    <w:rsid w:val="002A3842"/>
    <w:rsid w:val="002A4374"/>
    <w:rsid w:val="002A598C"/>
    <w:rsid w:val="002A69E4"/>
    <w:rsid w:val="002A7D89"/>
    <w:rsid w:val="002A7F0E"/>
    <w:rsid w:val="002B4C59"/>
    <w:rsid w:val="002B509A"/>
    <w:rsid w:val="002B577B"/>
    <w:rsid w:val="002B61FA"/>
    <w:rsid w:val="002C0694"/>
    <w:rsid w:val="002C097E"/>
    <w:rsid w:val="002C1923"/>
    <w:rsid w:val="002C1B44"/>
    <w:rsid w:val="002C2EC9"/>
    <w:rsid w:val="002C3567"/>
    <w:rsid w:val="002C3A02"/>
    <w:rsid w:val="002C47B9"/>
    <w:rsid w:val="002C5278"/>
    <w:rsid w:val="002C5285"/>
    <w:rsid w:val="002C5389"/>
    <w:rsid w:val="002C65C1"/>
    <w:rsid w:val="002C6F90"/>
    <w:rsid w:val="002C7523"/>
    <w:rsid w:val="002D0D49"/>
    <w:rsid w:val="002D2E95"/>
    <w:rsid w:val="002D3FDD"/>
    <w:rsid w:val="002D5070"/>
    <w:rsid w:val="002D7A34"/>
    <w:rsid w:val="002E388E"/>
    <w:rsid w:val="002E4577"/>
    <w:rsid w:val="002E6607"/>
    <w:rsid w:val="002F097B"/>
    <w:rsid w:val="002F1532"/>
    <w:rsid w:val="002F221F"/>
    <w:rsid w:val="002F352D"/>
    <w:rsid w:val="002F387E"/>
    <w:rsid w:val="002F46C6"/>
    <w:rsid w:val="002F4A78"/>
    <w:rsid w:val="002F58BB"/>
    <w:rsid w:val="002F5E88"/>
    <w:rsid w:val="002F720D"/>
    <w:rsid w:val="003007BD"/>
    <w:rsid w:val="00300B68"/>
    <w:rsid w:val="00301981"/>
    <w:rsid w:val="00301A62"/>
    <w:rsid w:val="00302131"/>
    <w:rsid w:val="00302C57"/>
    <w:rsid w:val="00303404"/>
    <w:rsid w:val="003058D5"/>
    <w:rsid w:val="0030646D"/>
    <w:rsid w:val="0030728B"/>
    <w:rsid w:val="0031019D"/>
    <w:rsid w:val="0031101E"/>
    <w:rsid w:val="00311801"/>
    <w:rsid w:val="00312B07"/>
    <w:rsid w:val="00312BC9"/>
    <w:rsid w:val="00312DB3"/>
    <w:rsid w:val="00315061"/>
    <w:rsid w:val="00320124"/>
    <w:rsid w:val="0032418A"/>
    <w:rsid w:val="00324BB7"/>
    <w:rsid w:val="00326915"/>
    <w:rsid w:val="00327FF5"/>
    <w:rsid w:val="0033242F"/>
    <w:rsid w:val="00332B5E"/>
    <w:rsid w:val="00332C16"/>
    <w:rsid w:val="003338B1"/>
    <w:rsid w:val="003343ED"/>
    <w:rsid w:val="003362C9"/>
    <w:rsid w:val="0033767A"/>
    <w:rsid w:val="00337A59"/>
    <w:rsid w:val="00337B84"/>
    <w:rsid w:val="00342287"/>
    <w:rsid w:val="00343661"/>
    <w:rsid w:val="003479D6"/>
    <w:rsid w:val="003534F1"/>
    <w:rsid w:val="00354024"/>
    <w:rsid w:val="0035448C"/>
    <w:rsid w:val="00354BF8"/>
    <w:rsid w:val="00355FBD"/>
    <w:rsid w:val="0035664E"/>
    <w:rsid w:val="003568FF"/>
    <w:rsid w:val="00357F14"/>
    <w:rsid w:val="00357FD5"/>
    <w:rsid w:val="003652A1"/>
    <w:rsid w:val="00366126"/>
    <w:rsid w:val="0036749A"/>
    <w:rsid w:val="00371537"/>
    <w:rsid w:val="00371830"/>
    <w:rsid w:val="0037191E"/>
    <w:rsid w:val="003722B0"/>
    <w:rsid w:val="00372692"/>
    <w:rsid w:val="00372F69"/>
    <w:rsid w:val="0037315A"/>
    <w:rsid w:val="003739EF"/>
    <w:rsid w:val="003748DD"/>
    <w:rsid w:val="00375849"/>
    <w:rsid w:val="0037761D"/>
    <w:rsid w:val="003779A5"/>
    <w:rsid w:val="00377A25"/>
    <w:rsid w:val="00377CBE"/>
    <w:rsid w:val="00377E6C"/>
    <w:rsid w:val="003815B2"/>
    <w:rsid w:val="00381819"/>
    <w:rsid w:val="00381B33"/>
    <w:rsid w:val="0038305F"/>
    <w:rsid w:val="003845AB"/>
    <w:rsid w:val="003845E7"/>
    <w:rsid w:val="00385367"/>
    <w:rsid w:val="003866B1"/>
    <w:rsid w:val="00386DF3"/>
    <w:rsid w:val="003877E4"/>
    <w:rsid w:val="00390639"/>
    <w:rsid w:val="00391090"/>
    <w:rsid w:val="0039185F"/>
    <w:rsid w:val="00394A38"/>
    <w:rsid w:val="003950C0"/>
    <w:rsid w:val="00395651"/>
    <w:rsid w:val="00396F17"/>
    <w:rsid w:val="00397564"/>
    <w:rsid w:val="00397AF1"/>
    <w:rsid w:val="00397B67"/>
    <w:rsid w:val="00397D9D"/>
    <w:rsid w:val="003A08EA"/>
    <w:rsid w:val="003A0B22"/>
    <w:rsid w:val="003A1107"/>
    <w:rsid w:val="003A39D4"/>
    <w:rsid w:val="003A5723"/>
    <w:rsid w:val="003A5C3D"/>
    <w:rsid w:val="003A5F49"/>
    <w:rsid w:val="003B0190"/>
    <w:rsid w:val="003B3AD5"/>
    <w:rsid w:val="003B52A5"/>
    <w:rsid w:val="003B6BA8"/>
    <w:rsid w:val="003B6D7E"/>
    <w:rsid w:val="003B7815"/>
    <w:rsid w:val="003B7A5A"/>
    <w:rsid w:val="003B7C1A"/>
    <w:rsid w:val="003B7D0D"/>
    <w:rsid w:val="003C0007"/>
    <w:rsid w:val="003C0D82"/>
    <w:rsid w:val="003C1ADD"/>
    <w:rsid w:val="003C1BD5"/>
    <w:rsid w:val="003C2228"/>
    <w:rsid w:val="003C2487"/>
    <w:rsid w:val="003C2E16"/>
    <w:rsid w:val="003C393C"/>
    <w:rsid w:val="003C3C68"/>
    <w:rsid w:val="003C6272"/>
    <w:rsid w:val="003D052C"/>
    <w:rsid w:val="003D0F11"/>
    <w:rsid w:val="003D11CB"/>
    <w:rsid w:val="003D6221"/>
    <w:rsid w:val="003D7AD3"/>
    <w:rsid w:val="003E1A0F"/>
    <w:rsid w:val="003E282B"/>
    <w:rsid w:val="003E2D60"/>
    <w:rsid w:val="003E3BE6"/>
    <w:rsid w:val="003E3F88"/>
    <w:rsid w:val="003E72A4"/>
    <w:rsid w:val="003F0506"/>
    <w:rsid w:val="003F0677"/>
    <w:rsid w:val="003F0726"/>
    <w:rsid w:val="003F0D97"/>
    <w:rsid w:val="003F12BC"/>
    <w:rsid w:val="003F1B24"/>
    <w:rsid w:val="003F3A1F"/>
    <w:rsid w:val="003F4FFE"/>
    <w:rsid w:val="003F621D"/>
    <w:rsid w:val="003F6AC6"/>
    <w:rsid w:val="003F7B43"/>
    <w:rsid w:val="00401ADB"/>
    <w:rsid w:val="004029A5"/>
    <w:rsid w:val="00404083"/>
    <w:rsid w:val="0040546F"/>
    <w:rsid w:val="004055F8"/>
    <w:rsid w:val="004057E5"/>
    <w:rsid w:val="0040599C"/>
    <w:rsid w:val="004068CB"/>
    <w:rsid w:val="0041075C"/>
    <w:rsid w:val="00410E44"/>
    <w:rsid w:val="00411ACC"/>
    <w:rsid w:val="004129A6"/>
    <w:rsid w:val="004142B1"/>
    <w:rsid w:val="00415498"/>
    <w:rsid w:val="00415759"/>
    <w:rsid w:val="004219D0"/>
    <w:rsid w:val="0042205C"/>
    <w:rsid w:val="00425C30"/>
    <w:rsid w:val="00425C92"/>
    <w:rsid w:val="004268A3"/>
    <w:rsid w:val="004302AB"/>
    <w:rsid w:val="00431C3B"/>
    <w:rsid w:val="00432598"/>
    <w:rsid w:val="0043353B"/>
    <w:rsid w:val="00435F4A"/>
    <w:rsid w:val="00437621"/>
    <w:rsid w:val="004431CD"/>
    <w:rsid w:val="00446440"/>
    <w:rsid w:val="00446BE0"/>
    <w:rsid w:val="00447612"/>
    <w:rsid w:val="004476D7"/>
    <w:rsid w:val="00447C19"/>
    <w:rsid w:val="004502EA"/>
    <w:rsid w:val="00451687"/>
    <w:rsid w:val="00455002"/>
    <w:rsid w:val="00455524"/>
    <w:rsid w:val="00456B5E"/>
    <w:rsid w:val="004579F0"/>
    <w:rsid w:val="00460344"/>
    <w:rsid w:val="004605ED"/>
    <w:rsid w:val="00460602"/>
    <w:rsid w:val="00460C25"/>
    <w:rsid w:val="00460F08"/>
    <w:rsid w:val="00462AF1"/>
    <w:rsid w:val="00463E0D"/>
    <w:rsid w:val="00464133"/>
    <w:rsid w:val="00464988"/>
    <w:rsid w:val="004666C2"/>
    <w:rsid w:val="00470841"/>
    <w:rsid w:val="00472068"/>
    <w:rsid w:val="0047236D"/>
    <w:rsid w:val="0047369D"/>
    <w:rsid w:val="00474371"/>
    <w:rsid w:val="00475F6C"/>
    <w:rsid w:val="004761A4"/>
    <w:rsid w:val="004768D4"/>
    <w:rsid w:val="00476B5F"/>
    <w:rsid w:val="004775C5"/>
    <w:rsid w:val="00480618"/>
    <w:rsid w:val="00480EA9"/>
    <w:rsid w:val="0048135A"/>
    <w:rsid w:val="00483C50"/>
    <w:rsid w:val="00483DE5"/>
    <w:rsid w:val="00485F5E"/>
    <w:rsid w:val="00486CE9"/>
    <w:rsid w:val="004879E6"/>
    <w:rsid w:val="0049354A"/>
    <w:rsid w:val="00493828"/>
    <w:rsid w:val="00494335"/>
    <w:rsid w:val="00495E6F"/>
    <w:rsid w:val="00497C2C"/>
    <w:rsid w:val="004A06F6"/>
    <w:rsid w:val="004A1B10"/>
    <w:rsid w:val="004A1C65"/>
    <w:rsid w:val="004A1FEC"/>
    <w:rsid w:val="004A36DE"/>
    <w:rsid w:val="004A44A7"/>
    <w:rsid w:val="004A46B7"/>
    <w:rsid w:val="004A5973"/>
    <w:rsid w:val="004A791B"/>
    <w:rsid w:val="004B0112"/>
    <w:rsid w:val="004B1563"/>
    <w:rsid w:val="004B33C9"/>
    <w:rsid w:val="004B539A"/>
    <w:rsid w:val="004B69FE"/>
    <w:rsid w:val="004B6F31"/>
    <w:rsid w:val="004B7BFF"/>
    <w:rsid w:val="004C0F71"/>
    <w:rsid w:val="004C22BE"/>
    <w:rsid w:val="004C2ADE"/>
    <w:rsid w:val="004C4117"/>
    <w:rsid w:val="004C61A2"/>
    <w:rsid w:val="004C6BA1"/>
    <w:rsid w:val="004C7556"/>
    <w:rsid w:val="004D2C62"/>
    <w:rsid w:val="004D3AFA"/>
    <w:rsid w:val="004D4A89"/>
    <w:rsid w:val="004D566E"/>
    <w:rsid w:val="004D6F65"/>
    <w:rsid w:val="004D7079"/>
    <w:rsid w:val="004D71DE"/>
    <w:rsid w:val="004D766A"/>
    <w:rsid w:val="004D77C4"/>
    <w:rsid w:val="004E167B"/>
    <w:rsid w:val="004E17C0"/>
    <w:rsid w:val="004E513F"/>
    <w:rsid w:val="004E52AA"/>
    <w:rsid w:val="004E5C82"/>
    <w:rsid w:val="004E5E1F"/>
    <w:rsid w:val="004E601E"/>
    <w:rsid w:val="004E6CBE"/>
    <w:rsid w:val="004E791C"/>
    <w:rsid w:val="004E7DA1"/>
    <w:rsid w:val="004E7EFA"/>
    <w:rsid w:val="004F0FFD"/>
    <w:rsid w:val="004F122F"/>
    <w:rsid w:val="004F1A97"/>
    <w:rsid w:val="004F2EFD"/>
    <w:rsid w:val="004F366F"/>
    <w:rsid w:val="004F4E8B"/>
    <w:rsid w:val="004F7322"/>
    <w:rsid w:val="004F7BAD"/>
    <w:rsid w:val="004F7D15"/>
    <w:rsid w:val="005003E7"/>
    <w:rsid w:val="00500A34"/>
    <w:rsid w:val="00501295"/>
    <w:rsid w:val="00503808"/>
    <w:rsid w:val="005041B1"/>
    <w:rsid w:val="0050452F"/>
    <w:rsid w:val="005051CF"/>
    <w:rsid w:val="00505F4F"/>
    <w:rsid w:val="005061A4"/>
    <w:rsid w:val="00506F49"/>
    <w:rsid w:val="00510B04"/>
    <w:rsid w:val="00510BAB"/>
    <w:rsid w:val="0051315F"/>
    <w:rsid w:val="00513C15"/>
    <w:rsid w:val="00513E97"/>
    <w:rsid w:val="00515038"/>
    <w:rsid w:val="0052104C"/>
    <w:rsid w:val="00522A46"/>
    <w:rsid w:val="00522C5B"/>
    <w:rsid w:val="005239F6"/>
    <w:rsid w:val="005258B5"/>
    <w:rsid w:val="00527B33"/>
    <w:rsid w:val="00531770"/>
    <w:rsid w:val="005329EC"/>
    <w:rsid w:val="00532A46"/>
    <w:rsid w:val="00532CA9"/>
    <w:rsid w:val="00541F88"/>
    <w:rsid w:val="00542584"/>
    <w:rsid w:val="00542B20"/>
    <w:rsid w:val="005434AA"/>
    <w:rsid w:val="00543CD7"/>
    <w:rsid w:val="00545400"/>
    <w:rsid w:val="00545763"/>
    <w:rsid w:val="0054724E"/>
    <w:rsid w:val="00547565"/>
    <w:rsid w:val="00547B5A"/>
    <w:rsid w:val="00550834"/>
    <w:rsid w:val="005550E7"/>
    <w:rsid w:val="00557837"/>
    <w:rsid w:val="00557D17"/>
    <w:rsid w:val="00562040"/>
    <w:rsid w:val="005645B4"/>
    <w:rsid w:val="00564F85"/>
    <w:rsid w:val="0056593F"/>
    <w:rsid w:val="00566B17"/>
    <w:rsid w:val="00567AA4"/>
    <w:rsid w:val="00567ADD"/>
    <w:rsid w:val="00567FED"/>
    <w:rsid w:val="00570B99"/>
    <w:rsid w:val="005742FD"/>
    <w:rsid w:val="00576534"/>
    <w:rsid w:val="00576A47"/>
    <w:rsid w:val="00576E42"/>
    <w:rsid w:val="005779F8"/>
    <w:rsid w:val="005808D2"/>
    <w:rsid w:val="00580B3E"/>
    <w:rsid w:val="00581125"/>
    <w:rsid w:val="005817D4"/>
    <w:rsid w:val="00581A2D"/>
    <w:rsid w:val="00581DE2"/>
    <w:rsid w:val="00582225"/>
    <w:rsid w:val="00583688"/>
    <w:rsid w:val="005841B0"/>
    <w:rsid w:val="005865C3"/>
    <w:rsid w:val="00587F4F"/>
    <w:rsid w:val="00590451"/>
    <w:rsid w:val="005937B8"/>
    <w:rsid w:val="0059386A"/>
    <w:rsid w:val="00595559"/>
    <w:rsid w:val="00596403"/>
    <w:rsid w:val="00596889"/>
    <w:rsid w:val="005A315D"/>
    <w:rsid w:val="005A5EEB"/>
    <w:rsid w:val="005A63B3"/>
    <w:rsid w:val="005A6BAF"/>
    <w:rsid w:val="005B093D"/>
    <w:rsid w:val="005B1D05"/>
    <w:rsid w:val="005B3078"/>
    <w:rsid w:val="005B3C4E"/>
    <w:rsid w:val="005B6F4A"/>
    <w:rsid w:val="005C0551"/>
    <w:rsid w:val="005C19B9"/>
    <w:rsid w:val="005C1FF0"/>
    <w:rsid w:val="005C36CA"/>
    <w:rsid w:val="005C4321"/>
    <w:rsid w:val="005C6A1A"/>
    <w:rsid w:val="005C741F"/>
    <w:rsid w:val="005C7FFC"/>
    <w:rsid w:val="005D0E3A"/>
    <w:rsid w:val="005D1B9D"/>
    <w:rsid w:val="005D26D8"/>
    <w:rsid w:val="005D2889"/>
    <w:rsid w:val="005D3447"/>
    <w:rsid w:val="005D4CB4"/>
    <w:rsid w:val="005D5347"/>
    <w:rsid w:val="005D5CD2"/>
    <w:rsid w:val="005D64D9"/>
    <w:rsid w:val="005D6B41"/>
    <w:rsid w:val="005D7279"/>
    <w:rsid w:val="005D7656"/>
    <w:rsid w:val="005E0D9A"/>
    <w:rsid w:val="005E14F1"/>
    <w:rsid w:val="005E29C0"/>
    <w:rsid w:val="005E3EB0"/>
    <w:rsid w:val="005E420B"/>
    <w:rsid w:val="005E455E"/>
    <w:rsid w:val="005E5FDC"/>
    <w:rsid w:val="005E72C6"/>
    <w:rsid w:val="005F2F5F"/>
    <w:rsid w:val="005F2FF8"/>
    <w:rsid w:val="005F53DA"/>
    <w:rsid w:val="005F545F"/>
    <w:rsid w:val="005F647B"/>
    <w:rsid w:val="006034E4"/>
    <w:rsid w:val="00603E89"/>
    <w:rsid w:val="00603FD3"/>
    <w:rsid w:val="006051D5"/>
    <w:rsid w:val="00606ACF"/>
    <w:rsid w:val="00607CAD"/>
    <w:rsid w:val="0061029B"/>
    <w:rsid w:val="00610683"/>
    <w:rsid w:val="00611106"/>
    <w:rsid w:val="00611470"/>
    <w:rsid w:val="00611D48"/>
    <w:rsid w:val="00612169"/>
    <w:rsid w:val="00615AA4"/>
    <w:rsid w:val="00625142"/>
    <w:rsid w:val="00625731"/>
    <w:rsid w:val="006259A2"/>
    <w:rsid w:val="00625EB3"/>
    <w:rsid w:val="0062616F"/>
    <w:rsid w:val="00627398"/>
    <w:rsid w:val="00627A54"/>
    <w:rsid w:val="0063080A"/>
    <w:rsid w:val="00630893"/>
    <w:rsid w:val="00630FCF"/>
    <w:rsid w:val="00631205"/>
    <w:rsid w:val="00631BB7"/>
    <w:rsid w:val="00631C25"/>
    <w:rsid w:val="006326DF"/>
    <w:rsid w:val="00634D11"/>
    <w:rsid w:val="00636441"/>
    <w:rsid w:val="00636AE9"/>
    <w:rsid w:val="0064069D"/>
    <w:rsid w:val="00642381"/>
    <w:rsid w:val="006435C0"/>
    <w:rsid w:val="00644084"/>
    <w:rsid w:val="0064439D"/>
    <w:rsid w:val="006470CD"/>
    <w:rsid w:val="006514CA"/>
    <w:rsid w:val="00651CD4"/>
    <w:rsid w:val="00652829"/>
    <w:rsid w:val="0065322D"/>
    <w:rsid w:val="00653E2A"/>
    <w:rsid w:val="00653EAA"/>
    <w:rsid w:val="0065408B"/>
    <w:rsid w:val="00654482"/>
    <w:rsid w:val="0065556F"/>
    <w:rsid w:val="00655C9D"/>
    <w:rsid w:val="00660811"/>
    <w:rsid w:val="0066104D"/>
    <w:rsid w:val="00661A7C"/>
    <w:rsid w:val="00663249"/>
    <w:rsid w:val="006643A5"/>
    <w:rsid w:val="00665681"/>
    <w:rsid w:val="006673E5"/>
    <w:rsid w:val="0067085B"/>
    <w:rsid w:val="00672CDB"/>
    <w:rsid w:val="0067302F"/>
    <w:rsid w:val="00675D88"/>
    <w:rsid w:val="00676CF9"/>
    <w:rsid w:val="0068044B"/>
    <w:rsid w:val="00681669"/>
    <w:rsid w:val="00683110"/>
    <w:rsid w:val="006839EE"/>
    <w:rsid w:val="0068786C"/>
    <w:rsid w:val="00687914"/>
    <w:rsid w:val="00693907"/>
    <w:rsid w:val="00693C0A"/>
    <w:rsid w:val="00694AE8"/>
    <w:rsid w:val="00694FF1"/>
    <w:rsid w:val="00695418"/>
    <w:rsid w:val="0069698C"/>
    <w:rsid w:val="00697BFB"/>
    <w:rsid w:val="006A00E5"/>
    <w:rsid w:val="006A0E79"/>
    <w:rsid w:val="006A1222"/>
    <w:rsid w:val="006A21DA"/>
    <w:rsid w:val="006A28F0"/>
    <w:rsid w:val="006A2D23"/>
    <w:rsid w:val="006A2FDE"/>
    <w:rsid w:val="006A5A41"/>
    <w:rsid w:val="006A67A9"/>
    <w:rsid w:val="006A7BDA"/>
    <w:rsid w:val="006A7C7D"/>
    <w:rsid w:val="006B1787"/>
    <w:rsid w:val="006B2E5E"/>
    <w:rsid w:val="006B2EF6"/>
    <w:rsid w:val="006B4439"/>
    <w:rsid w:val="006B681D"/>
    <w:rsid w:val="006B6AA2"/>
    <w:rsid w:val="006B73E5"/>
    <w:rsid w:val="006C1E31"/>
    <w:rsid w:val="006C47D7"/>
    <w:rsid w:val="006C6B00"/>
    <w:rsid w:val="006C7CE7"/>
    <w:rsid w:val="006C7E85"/>
    <w:rsid w:val="006C7FE1"/>
    <w:rsid w:val="006D0C5D"/>
    <w:rsid w:val="006D1563"/>
    <w:rsid w:val="006D18C5"/>
    <w:rsid w:val="006D196C"/>
    <w:rsid w:val="006D28AA"/>
    <w:rsid w:val="006D3309"/>
    <w:rsid w:val="006D41B3"/>
    <w:rsid w:val="006D493B"/>
    <w:rsid w:val="006D52E1"/>
    <w:rsid w:val="006D6A6B"/>
    <w:rsid w:val="006D6C2A"/>
    <w:rsid w:val="006D6E16"/>
    <w:rsid w:val="006D6F27"/>
    <w:rsid w:val="006E1796"/>
    <w:rsid w:val="006E1FAB"/>
    <w:rsid w:val="006E2D65"/>
    <w:rsid w:val="006E548F"/>
    <w:rsid w:val="006E6AEF"/>
    <w:rsid w:val="006E7DBD"/>
    <w:rsid w:val="006F007A"/>
    <w:rsid w:val="006F2EB0"/>
    <w:rsid w:val="006F6435"/>
    <w:rsid w:val="006F7596"/>
    <w:rsid w:val="006F7AD9"/>
    <w:rsid w:val="006F7FBB"/>
    <w:rsid w:val="007014D5"/>
    <w:rsid w:val="007017DD"/>
    <w:rsid w:val="00701AD5"/>
    <w:rsid w:val="00701FFC"/>
    <w:rsid w:val="00702E28"/>
    <w:rsid w:val="0070513C"/>
    <w:rsid w:val="00705BA0"/>
    <w:rsid w:val="00710A74"/>
    <w:rsid w:val="00710DDF"/>
    <w:rsid w:val="00712EA9"/>
    <w:rsid w:val="0071395D"/>
    <w:rsid w:val="00713E3E"/>
    <w:rsid w:val="0071588F"/>
    <w:rsid w:val="00715C49"/>
    <w:rsid w:val="00715F73"/>
    <w:rsid w:val="007171B4"/>
    <w:rsid w:val="00720A73"/>
    <w:rsid w:val="00721750"/>
    <w:rsid w:val="0072322D"/>
    <w:rsid w:val="00723E55"/>
    <w:rsid w:val="007250F3"/>
    <w:rsid w:val="0072679C"/>
    <w:rsid w:val="00731096"/>
    <w:rsid w:val="007341D7"/>
    <w:rsid w:val="0073487E"/>
    <w:rsid w:val="00735811"/>
    <w:rsid w:val="00735E78"/>
    <w:rsid w:val="00735FAC"/>
    <w:rsid w:val="007361F9"/>
    <w:rsid w:val="0073685C"/>
    <w:rsid w:val="00736966"/>
    <w:rsid w:val="007373F3"/>
    <w:rsid w:val="00737A77"/>
    <w:rsid w:val="00737D02"/>
    <w:rsid w:val="00741496"/>
    <w:rsid w:val="00741B2F"/>
    <w:rsid w:val="007438A6"/>
    <w:rsid w:val="007442D0"/>
    <w:rsid w:val="00744AE2"/>
    <w:rsid w:val="00744D85"/>
    <w:rsid w:val="00750643"/>
    <w:rsid w:val="00751B3A"/>
    <w:rsid w:val="00751E86"/>
    <w:rsid w:val="00753A16"/>
    <w:rsid w:val="007553E6"/>
    <w:rsid w:val="0075736E"/>
    <w:rsid w:val="0075795A"/>
    <w:rsid w:val="00757F41"/>
    <w:rsid w:val="007608C4"/>
    <w:rsid w:val="0076292C"/>
    <w:rsid w:val="00762E8A"/>
    <w:rsid w:val="00763E83"/>
    <w:rsid w:val="00766DCD"/>
    <w:rsid w:val="00767169"/>
    <w:rsid w:val="00770304"/>
    <w:rsid w:val="00770390"/>
    <w:rsid w:val="00772D89"/>
    <w:rsid w:val="00777F05"/>
    <w:rsid w:val="007813EB"/>
    <w:rsid w:val="00781C2D"/>
    <w:rsid w:val="00782E5C"/>
    <w:rsid w:val="00783AC8"/>
    <w:rsid w:val="00783E54"/>
    <w:rsid w:val="00784AA0"/>
    <w:rsid w:val="0078543F"/>
    <w:rsid w:val="0078628D"/>
    <w:rsid w:val="00786B60"/>
    <w:rsid w:val="00787597"/>
    <w:rsid w:val="00791253"/>
    <w:rsid w:val="0079403C"/>
    <w:rsid w:val="007942F6"/>
    <w:rsid w:val="00794C03"/>
    <w:rsid w:val="00795B0F"/>
    <w:rsid w:val="00796D09"/>
    <w:rsid w:val="00797C6A"/>
    <w:rsid w:val="007A0318"/>
    <w:rsid w:val="007A085B"/>
    <w:rsid w:val="007A23FF"/>
    <w:rsid w:val="007A3B87"/>
    <w:rsid w:val="007A3E7E"/>
    <w:rsid w:val="007A3F30"/>
    <w:rsid w:val="007A596A"/>
    <w:rsid w:val="007A6CF0"/>
    <w:rsid w:val="007A73BD"/>
    <w:rsid w:val="007B1021"/>
    <w:rsid w:val="007B2C4F"/>
    <w:rsid w:val="007B3BF5"/>
    <w:rsid w:val="007B48DD"/>
    <w:rsid w:val="007B4A73"/>
    <w:rsid w:val="007B5AFE"/>
    <w:rsid w:val="007B664A"/>
    <w:rsid w:val="007C1610"/>
    <w:rsid w:val="007C1B45"/>
    <w:rsid w:val="007C2146"/>
    <w:rsid w:val="007C3517"/>
    <w:rsid w:val="007C50CA"/>
    <w:rsid w:val="007C5166"/>
    <w:rsid w:val="007C519F"/>
    <w:rsid w:val="007C5F5B"/>
    <w:rsid w:val="007D00AA"/>
    <w:rsid w:val="007D03E7"/>
    <w:rsid w:val="007D1A8E"/>
    <w:rsid w:val="007D2E5A"/>
    <w:rsid w:val="007D31D0"/>
    <w:rsid w:val="007D3B06"/>
    <w:rsid w:val="007D5EB4"/>
    <w:rsid w:val="007D6924"/>
    <w:rsid w:val="007D7A88"/>
    <w:rsid w:val="007E1802"/>
    <w:rsid w:val="007E2672"/>
    <w:rsid w:val="007E4A65"/>
    <w:rsid w:val="007E6F6F"/>
    <w:rsid w:val="007F06B5"/>
    <w:rsid w:val="007F2947"/>
    <w:rsid w:val="007F3953"/>
    <w:rsid w:val="007F6FC7"/>
    <w:rsid w:val="007F7A88"/>
    <w:rsid w:val="00800529"/>
    <w:rsid w:val="0080128A"/>
    <w:rsid w:val="00802912"/>
    <w:rsid w:val="0080324A"/>
    <w:rsid w:val="00805865"/>
    <w:rsid w:val="00805F2B"/>
    <w:rsid w:val="00806816"/>
    <w:rsid w:val="008068C9"/>
    <w:rsid w:val="00810B8F"/>
    <w:rsid w:val="0081300E"/>
    <w:rsid w:val="0081381D"/>
    <w:rsid w:val="00813E8B"/>
    <w:rsid w:val="0081426F"/>
    <w:rsid w:val="0081579E"/>
    <w:rsid w:val="00817AE8"/>
    <w:rsid w:val="00817EA9"/>
    <w:rsid w:val="00820285"/>
    <w:rsid w:val="008207BB"/>
    <w:rsid w:val="00823937"/>
    <w:rsid w:val="008241D9"/>
    <w:rsid w:val="008245FA"/>
    <w:rsid w:val="00825C93"/>
    <w:rsid w:val="008262C2"/>
    <w:rsid w:val="008271AD"/>
    <w:rsid w:val="008311EA"/>
    <w:rsid w:val="00833670"/>
    <w:rsid w:val="0083385A"/>
    <w:rsid w:val="00833A38"/>
    <w:rsid w:val="008343BE"/>
    <w:rsid w:val="008349B5"/>
    <w:rsid w:val="00834D19"/>
    <w:rsid w:val="00834FA0"/>
    <w:rsid w:val="00835CDE"/>
    <w:rsid w:val="00835E0B"/>
    <w:rsid w:val="00837EE1"/>
    <w:rsid w:val="00842B32"/>
    <w:rsid w:val="00842F7C"/>
    <w:rsid w:val="0084300C"/>
    <w:rsid w:val="008449D6"/>
    <w:rsid w:val="00844A3A"/>
    <w:rsid w:val="00844EAC"/>
    <w:rsid w:val="00846AFF"/>
    <w:rsid w:val="008470FF"/>
    <w:rsid w:val="00847C42"/>
    <w:rsid w:val="00850FA5"/>
    <w:rsid w:val="008519C6"/>
    <w:rsid w:val="00854D61"/>
    <w:rsid w:val="0085765E"/>
    <w:rsid w:val="0086001C"/>
    <w:rsid w:val="008622FD"/>
    <w:rsid w:val="00862FCD"/>
    <w:rsid w:val="00863781"/>
    <w:rsid w:val="00864414"/>
    <w:rsid w:val="00865C15"/>
    <w:rsid w:val="00867724"/>
    <w:rsid w:val="00870E97"/>
    <w:rsid w:val="00871138"/>
    <w:rsid w:val="00872A3E"/>
    <w:rsid w:val="00872BF2"/>
    <w:rsid w:val="00873BEA"/>
    <w:rsid w:val="00874BA5"/>
    <w:rsid w:val="008756AF"/>
    <w:rsid w:val="008768E9"/>
    <w:rsid w:val="00880FD9"/>
    <w:rsid w:val="0088623A"/>
    <w:rsid w:val="0088628B"/>
    <w:rsid w:val="0088709A"/>
    <w:rsid w:val="0088751D"/>
    <w:rsid w:val="00887889"/>
    <w:rsid w:val="0089167C"/>
    <w:rsid w:val="00891878"/>
    <w:rsid w:val="00893681"/>
    <w:rsid w:val="008948F3"/>
    <w:rsid w:val="00896CAE"/>
    <w:rsid w:val="008A16EF"/>
    <w:rsid w:val="008A69C3"/>
    <w:rsid w:val="008A6D60"/>
    <w:rsid w:val="008A7C8B"/>
    <w:rsid w:val="008B31E3"/>
    <w:rsid w:val="008B40D6"/>
    <w:rsid w:val="008C063A"/>
    <w:rsid w:val="008C0C90"/>
    <w:rsid w:val="008C20A4"/>
    <w:rsid w:val="008C2831"/>
    <w:rsid w:val="008C6063"/>
    <w:rsid w:val="008C6238"/>
    <w:rsid w:val="008C6CB1"/>
    <w:rsid w:val="008C6D7E"/>
    <w:rsid w:val="008D2508"/>
    <w:rsid w:val="008D5356"/>
    <w:rsid w:val="008D6285"/>
    <w:rsid w:val="008E0CAA"/>
    <w:rsid w:val="008E13D2"/>
    <w:rsid w:val="008E2C71"/>
    <w:rsid w:val="008E4B3C"/>
    <w:rsid w:val="008E5D44"/>
    <w:rsid w:val="008E5DEA"/>
    <w:rsid w:val="008E60D8"/>
    <w:rsid w:val="008E64A3"/>
    <w:rsid w:val="008E64BC"/>
    <w:rsid w:val="008E74C0"/>
    <w:rsid w:val="008F060C"/>
    <w:rsid w:val="008F2D84"/>
    <w:rsid w:val="008F3937"/>
    <w:rsid w:val="008F3D83"/>
    <w:rsid w:val="008F3EF9"/>
    <w:rsid w:val="008F5932"/>
    <w:rsid w:val="008F7491"/>
    <w:rsid w:val="008F79CE"/>
    <w:rsid w:val="009005CC"/>
    <w:rsid w:val="00900935"/>
    <w:rsid w:val="00901ACC"/>
    <w:rsid w:val="00906C8D"/>
    <w:rsid w:val="00907D38"/>
    <w:rsid w:val="00910544"/>
    <w:rsid w:val="00910B00"/>
    <w:rsid w:val="00910F71"/>
    <w:rsid w:val="0091108F"/>
    <w:rsid w:val="0091186F"/>
    <w:rsid w:val="00911CC3"/>
    <w:rsid w:val="0091323A"/>
    <w:rsid w:val="0091381C"/>
    <w:rsid w:val="009151E3"/>
    <w:rsid w:val="0091658E"/>
    <w:rsid w:val="00916D85"/>
    <w:rsid w:val="00917C69"/>
    <w:rsid w:val="00922DA5"/>
    <w:rsid w:val="009252A9"/>
    <w:rsid w:val="009313D9"/>
    <w:rsid w:val="00932833"/>
    <w:rsid w:val="0093343A"/>
    <w:rsid w:val="009355C6"/>
    <w:rsid w:val="00937C29"/>
    <w:rsid w:val="009404A2"/>
    <w:rsid w:val="00940F77"/>
    <w:rsid w:val="00942611"/>
    <w:rsid w:val="0094295C"/>
    <w:rsid w:val="0094315C"/>
    <w:rsid w:val="00943534"/>
    <w:rsid w:val="009448BE"/>
    <w:rsid w:val="00944B9C"/>
    <w:rsid w:val="0094538F"/>
    <w:rsid w:val="00945649"/>
    <w:rsid w:val="00947FB9"/>
    <w:rsid w:val="009524FD"/>
    <w:rsid w:val="00954347"/>
    <w:rsid w:val="00955E6A"/>
    <w:rsid w:val="00963B36"/>
    <w:rsid w:val="0096422C"/>
    <w:rsid w:val="00964679"/>
    <w:rsid w:val="0096548C"/>
    <w:rsid w:val="00965610"/>
    <w:rsid w:val="00965BE6"/>
    <w:rsid w:val="009666A2"/>
    <w:rsid w:val="00966F1B"/>
    <w:rsid w:val="0096731F"/>
    <w:rsid w:val="00970023"/>
    <w:rsid w:val="009706B6"/>
    <w:rsid w:val="009727D3"/>
    <w:rsid w:val="0097299F"/>
    <w:rsid w:val="009740D4"/>
    <w:rsid w:val="00974DAB"/>
    <w:rsid w:val="009773A2"/>
    <w:rsid w:val="009776AB"/>
    <w:rsid w:val="00977CF3"/>
    <w:rsid w:val="00980A18"/>
    <w:rsid w:val="00983826"/>
    <w:rsid w:val="00983EB4"/>
    <w:rsid w:val="00985787"/>
    <w:rsid w:val="009866AE"/>
    <w:rsid w:val="00987296"/>
    <w:rsid w:val="00990731"/>
    <w:rsid w:val="0099162B"/>
    <w:rsid w:val="0099271E"/>
    <w:rsid w:val="00992C34"/>
    <w:rsid w:val="00993F72"/>
    <w:rsid w:val="00994A60"/>
    <w:rsid w:val="00995E32"/>
    <w:rsid w:val="00996073"/>
    <w:rsid w:val="00997A2A"/>
    <w:rsid w:val="009A09E6"/>
    <w:rsid w:val="009A238D"/>
    <w:rsid w:val="009A2446"/>
    <w:rsid w:val="009A3B11"/>
    <w:rsid w:val="009A5D88"/>
    <w:rsid w:val="009A62E3"/>
    <w:rsid w:val="009A7A89"/>
    <w:rsid w:val="009B03D3"/>
    <w:rsid w:val="009B155B"/>
    <w:rsid w:val="009B26FD"/>
    <w:rsid w:val="009B339C"/>
    <w:rsid w:val="009B5E40"/>
    <w:rsid w:val="009B6485"/>
    <w:rsid w:val="009B7238"/>
    <w:rsid w:val="009B7675"/>
    <w:rsid w:val="009C05E9"/>
    <w:rsid w:val="009C2319"/>
    <w:rsid w:val="009C2428"/>
    <w:rsid w:val="009C38A1"/>
    <w:rsid w:val="009C4D3F"/>
    <w:rsid w:val="009C52AF"/>
    <w:rsid w:val="009C65BE"/>
    <w:rsid w:val="009C6D40"/>
    <w:rsid w:val="009C6F1B"/>
    <w:rsid w:val="009C7AD7"/>
    <w:rsid w:val="009D0B35"/>
    <w:rsid w:val="009D2340"/>
    <w:rsid w:val="009D6C49"/>
    <w:rsid w:val="009D7518"/>
    <w:rsid w:val="009E14CF"/>
    <w:rsid w:val="009E1A3B"/>
    <w:rsid w:val="009E3CE2"/>
    <w:rsid w:val="009E7BDD"/>
    <w:rsid w:val="009F0BAD"/>
    <w:rsid w:val="009F0C13"/>
    <w:rsid w:val="009F2351"/>
    <w:rsid w:val="009F32F2"/>
    <w:rsid w:val="009F3694"/>
    <w:rsid w:val="009F6D6A"/>
    <w:rsid w:val="009F706B"/>
    <w:rsid w:val="00A00FAF"/>
    <w:rsid w:val="00A04992"/>
    <w:rsid w:val="00A04CC7"/>
    <w:rsid w:val="00A05BEF"/>
    <w:rsid w:val="00A06527"/>
    <w:rsid w:val="00A0735D"/>
    <w:rsid w:val="00A077BA"/>
    <w:rsid w:val="00A10837"/>
    <w:rsid w:val="00A11E49"/>
    <w:rsid w:val="00A125C5"/>
    <w:rsid w:val="00A133D4"/>
    <w:rsid w:val="00A148C5"/>
    <w:rsid w:val="00A14ED5"/>
    <w:rsid w:val="00A15AEA"/>
    <w:rsid w:val="00A1710F"/>
    <w:rsid w:val="00A1721B"/>
    <w:rsid w:val="00A175A2"/>
    <w:rsid w:val="00A21712"/>
    <w:rsid w:val="00A24972"/>
    <w:rsid w:val="00A274D4"/>
    <w:rsid w:val="00A31613"/>
    <w:rsid w:val="00A31F61"/>
    <w:rsid w:val="00A34F54"/>
    <w:rsid w:val="00A357D1"/>
    <w:rsid w:val="00A35BF8"/>
    <w:rsid w:val="00A36311"/>
    <w:rsid w:val="00A376CF"/>
    <w:rsid w:val="00A37CB4"/>
    <w:rsid w:val="00A37E2B"/>
    <w:rsid w:val="00A40760"/>
    <w:rsid w:val="00A40A14"/>
    <w:rsid w:val="00A42141"/>
    <w:rsid w:val="00A43171"/>
    <w:rsid w:val="00A433F1"/>
    <w:rsid w:val="00A434D9"/>
    <w:rsid w:val="00A43AB4"/>
    <w:rsid w:val="00A441C0"/>
    <w:rsid w:val="00A46C0A"/>
    <w:rsid w:val="00A47254"/>
    <w:rsid w:val="00A47929"/>
    <w:rsid w:val="00A47AD4"/>
    <w:rsid w:val="00A47BB6"/>
    <w:rsid w:val="00A50F93"/>
    <w:rsid w:val="00A51574"/>
    <w:rsid w:val="00A52DDF"/>
    <w:rsid w:val="00A5472D"/>
    <w:rsid w:val="00A547F1"/>
    <w:rsid w:val="00A5509E"/>
    <w:rsid w:val="00A562EC"/>
    <w:rsid w:val="00A575F5"/>
    <w:rsid w:val="00A60744"/>
    <w:rsid w:val="00A6293E"/>
    <w:rsid w:val="00A653D0"/>
    <w:rsid w:val="00A65620"/>
    <w:rsid w:val="00A700B9"/>
    <w:rsid w:val="00A73558"/>
    <w:rsid w:val="00A73693"/>
    <w:rsid w:val="00A8190E"/>
    <w:rsid w:val="00A82B83"/>
    <w:rsid w:val="00A900ED"/>
    <w:rsid w:val="00A91220"/>
    <w:rsid w:val="00A9354B"/>
    <w:rsid w:val="00A94572"/>
    <w:rsid w:val="00A96048"/>
    <w:rsid w:val="00A96799"/>
    <w:rsid w:val="00A97AAB"/>
    <w:rsid w:val="00A97FD0"/>
    <w:rsid w:val="00AA04A0"/>
    <w:rsid w:val="00AA0CDC"/>
    <w:rsid w:val="00AA2164"/>
    <w:rsid w:val="00AA3B8D"/>
    <w:rsid w:val="00AB2DE6"/>
    <w:rsid w:val="00AB33AA"/>
    <w:rsid w:val="00AB3DC9"/>
    <w:rsid w:val="00AB5120"/>
    <w:rsid w:val="00AB539D"/>
    <w:rsid w:val="00AB60FA"/>
    <w:rsid w:val="00AB671B"/>
    <w:rsid w:val="00AB786E"/>
    <w:rsid w:val="00AC0B81"/>
    <w:rsid w:val="00AC1025"/>
    <w:rsid w:val="00AC15A9"/>
    <w:rsid w:val="00AC1831"/>
    <w:rsid w:val="00AC27B6"/>
    <w:rsid w:val="00AC345A"/>
    <w:rsid w:val="00AC3810"/>
    <w:rsid w:val="00AC3A41"/>
    <w:rsid w:val="00AC3D94"/>
    <w:rsid w:val="00AC43FD"/>
    <w:rsid w:val="00AC5478"/>
    <w:rsid w:val="00AC6CF6"/>
    <w:rsid w:val="00AC708D"/>
    <w:rsid w:val="00AD1851"/>
    <w:rsid w:val="00AD189E"/>
    <w:rsid w:val="00AD367D"/>
    <w:rsid w:val="00AD411D"/>
    <w:rsid w:val="00AD516A"/>
    <w:rsid w:val="00AE18EB"/>
    <w:rsid w:val="00AE4BA3"/>
    <w:rsid w:val="00AE6FF4"/>
    <w:rsid w:val="00AE7781"/>
    <w:rsid w:val="00AF1A62"/>
    <w:rsid w:val="00AF208E"/>
    <w:rsid w:val="00AF29C5"/>
    <w:rsid w:val="00AF3154"/>
    <w:rsid w:val="00AF3539"/>
    <w:rsid w:val="00AF3802"/>
    <w:rsid w:val="00AF7ABE"/>
    <w:rsid w:val="00AF7B2F"/>
    <w:rsid w:val="00B0007E"/>
    <w:rsid w:val="00B03F9E"/>
    <w:rsid w:val="00B0634D"/>
    <w:rsid w:val="00B06B4A"/>
    <w:rsid w:val="00B06F2D"/>
    <w:rsid w:val="00B07ADF"/>
    <w:rsid w:val="00B1183F"/>
    <w:rsid w:val="00B13163"/>
    <w:rsid w:val="00B131F1"/>
    <w:rsid w:val="00B132ED"/>
    <w:rsid w:val="00B13856"/>
    <w:rsid w:val="00B146D3"/>
    <w:rsid w:val="00B152B3"/>
    <w:rsid w:val="00B15580"/>
    <w:rsid w:val="00B166F3"/>
    <w:rsid w:val="00B2314F"/>
    <w:rsid w:val="00B26092"/>
    <w:rsid w:val="00B27878"/>
    <w:rsid w:val="00B27C2A"/>
    <w:rsid w:val="00B30284"/>
    <w:rsid w:val="00B31116"/>
    <w:rsid w:val="00B31D3A"/>
    <w:rsid w:val="00B32069"/>
    <w:rsid w:val="00B33BA1"/>
    <w:rsid w:val="00B34305"/>
    <w:rsid w:val="00B34604"/>
    <w:rsid w:val="00B35574"/>
    <w:rsid w:val="00B36BCB"/>
    <w:rsid w:val="00B40CD1"/>
    <w:rsid w:val="00B41279"/>
    <w:rsid w:val="00B41F7C"/>
    <w:rsid w:val="00B440BE"/>
    <w:rsid w:val="00B454CF"/>
    <w:rsid w:val="00B45924"/>
    <w:rsid w:val="00B47664"/>
    <w:rsid w:val="00B505E7"/>
    <w:rsid w:val="00B51F53"/>
    <w:rsid w:val="00B52688"/>
    <w:rsid w:val="00B526B5"/>
    <w:rsid w:val="00B53224"/>
    <w:rsid w:val="00B549A1"/>
    <w:rsid w:val="00B551C3"/>
    <w:rsid w:val="00B55E4F"/>
    <w:rsid w:val="00B56007"/>
    <w:rsid w:val="00B5618D"/>
    <w:rsid w:val="00B56AA9"/>
    <w:rsid w:val="00B56B69"/>
    <w:rsid w:val="00B57FE9"/>
    <w:rsid w:val="00B600B5"/>
    <w:rsid w:val="00B609F1"/>
    <w:rsid w:val="00B61C11"/>
    <w:rsid w:val="00B6365C"/>
    <w:rsid w:val="00B6404B"/>
    <w:rsid w:val="00B64D49"/>
    <w:rsid w:val="00B675C7"/>
    <w:rsid w:val="00B7212D"/>
    <w:rsid w:val="00B72E72"/>
    <w:rsid w:val="00B75048"/>
    <w:rsid w:val="00B75CF7"/>
    <w:rsid w:val="00B76790"/>
    <w:rsid w:val="00B77D93"/>
    <w:rsid w:val="00B77F09"/>
    <w:rsid w:val="00B819DD"/>
    <w:rsid w:val="00B82C9F"/>
    <w:rsid w:val="00B85676"/>
    <w:rsid w:val="00B85B0D"/>
    <w:rsid w:val="00B86586"/>
    <w:rsid w:val="00B86E9A"/>
    <w:rsid w:val="00B87B1A"/>
    <w:rsid w:val="00B90036"/>
    <w:rsid w:val="00B906EC"/>
    <w:rsid w:val="00B93F17"/>
    <w:rsid w:val="00B9446E"/>
    <w:rsid w:val="00B94D09"/>
    <w:rsid w:val="00B94F51"/>
    <w:rsid w:val="00B965FA"/>
    <w:rsid w:val="00B96DD3"/>
    <w:rsid w:val="00B96EF5"/>
    <w:rsid w:val="00B976A6"/>
    <w:rsid w:val="00BA24E2"/>
    <w:rsid w:val="00BA297E"/>
    <w:rsid w:val="00BA4A9A"/>
    <w:rsid w:val="00BA5623"/>
    <w:rsid w:val="00BA639B"/>
    <w:rsid w:val="00BA64A0"/>
    <w:rsid w:val="00BB026A"/>
    <w:rsid w:val="00BB046C"/>
    <w:rsid w:val="00BB064E"/>
    <w:rsid w:val="00BB1C99"/>
    <w:rsid w:val="00BB3938"/>
    <w:rsid w:val="00BB482B"/>
    <w:rsid w:val="00BB58B8"/>
    <w:rsid w:val="00BB5EA2"/>
    <w:rsid w:val="00BC091D"/>
    <w:rsid w:val="00BC1447"/>
    <w:rsid w:val="00BC1E02"/>
    <w:rsid w:val="00BC3C73"/>
    <w:rsid w:val="00BC55A7"/>
    <w:rsid w:val="00BC69C6"/>
    <w:rsid w:val="00BD0492"/>
    <w:rsid w:val="00BD0FC2"/>
    <w:rsid w:val="00BD19E2"/>
    <w:rsid w:val="00BD2A0A"/>
    <w:rsid w:val="00BD3099"/>
    <w:rsid w:val="00BD6A38"/>
    <w:rsid w:val="00BD6F59"/>
    <w:rsid w:val="00BD7A02"/>
    <w:rsid w:val="00BE0A4C"/>
    <w:rsid w:val="00BE1525"/>
    <w:rsid w:val="00BE3B20"/>
    <w:rsid w:val="00BE658A"/>
    <w:rsid w:val="00BE7E7C"/>
    <w:rsid w:val="00BF2D14"/>
    <w:rsid w:val="00BF6532"/>
    <w:rsid w:val="00C01DAC"/>
    <w:rsid w:val="00C02E54"/>
    <w:rsid w:val="00C05490"/>
    <w:rsid w:val="00C05FDC"/>
    <w:rsid w:val="00C06A42"/>
    <w:rsid w:val="00C110B8"/>
    <w:rsid w:val="00C1198A"/>
    <w:rsid w:val="00C120B6"/>
    <w:rsid w:val="00C13585"/>
    <w:rsid w:val="00C14536"/>
    <w:rsid w:val="00C1746D"/>
    <w:rsid w:val="00C20679"/>
    <w:rsid w:val="00C23E8C"/>
    <w:rsid w:val="00C263F7"/>
    <w:rsid w:val="00C317D2"/>
    <w:rsid w:val="00C34B21"/>
    <w:rsid w:val="00C34D14"/>
    <w:rsid w:val="00C34D84"/>
    <w:rsid w:val="00C367E2"/>
    <w:rsid w:val="00C36D63"/>
    <w:rsid w:val="00C36D72"/>
    <w:rsid w:val="00C375CB"/>
    <w:rsid w:val="00C430CC"/>
    <w:rsid w:val="00C43A9C"/>
    <w:rsid w:val="00C46083"/>
    <w:rsid w:val="00C47133"/>
    <w:rsid w:val="00C47149"/>
    <w:rsid w:val="00C514A1"/>
    <w:rsid w:val="00C564C6"/>
    <w:rsid w:val="00C566D2"/>
    <w:rsid w:val="00C60A08"/>
    <w:rsid w:val="00C616DD"/>
    <w:rsid w:val="00C62315"/>
    <w:rsid w:val="00C63529"/>
    <w:rsid w:val="00C6385D"/>
    <w:rsid w:val="00C64849"/>
    <w:rsid w:val="00C654C4"/>
    <w:rsid w:val="00C655F3"/>
    <w:rsid w:val="00C65808"/>
    <w:rsid w:val="00C74F5B"/>
    <w:rsid w:val="00C77408"/>
    <w:rsid w:val="00C77D75"/>
    <w:rsid w:val="00C80006"/>
    <w:rsid w:val="00C81F02"/>
    <w:rsid w:val="00C81F6E"/>
    <w:rsid w:val="00C82998"/>
    <w:rsid w:val="00C83461"/>
    <w:rsid w:val="00C8346A"/>
    <w:rsid w:val="00C86529"/>
    <w:rsid w:val="00C8666E"/>
    <w:rsid w:val="00C86920"/>
    <w:rsid w:val="00C87AB6"/>
    <w:rsid w:val="00C922BB"/>
    <w:rsid w:val="00C945FD"/>
    <w:rsid w:val="00C95896"/>
    <w:rsid w:val="00CA04E5"/>
    <w:rsid w:val="00CA1B9E"/>
    <w:rsid w:val="00CA1EC0"/>
    <w:rsid w:val="00CA429D"/>
    <w:rsid w:val="00CA45B8"/>
    <w:rsid w:val="00CA4FDF"/>
    <w:rsid w:val="00CB0647"/>
    <w:rsid w:val="00CB1BF9"/>
    <w:rsid w:val="00CB3AC7"/>
    <w:rsid w:val="00CC04E2"/>
    <w:rsid w:val="00CC072C"/>
    <w:rsid w:val="00CC0F2B"/>
    <w:rsid w:val="00CC1210"/>
    <w:rsid w:val="00CC23EE"/>
    <w:rsid w:val="00CC248A"/>
    <w:rsid w:val="00CC2686"/>
    <w:rsid w:val="00CC4F6E"/>
    <w:rsid w:val="00CC5094"/>
    <w:rsid w:val="00CC599B"/>
    <w:rsid w:val="00CC5FFD"/>
    <w:rsid w:val="00CC710A"/>
    <w:rsid w:val="00CC7C5B"/>
    <w:rsid w:val="00CD08F4"/>
    <w:rsid w:val="00CD4D09"/>
    <w:rsid w:val="00CD5733"/>
    <w:rsid w:val="00CD5890"/>
    <w:rsid w:val="00CD5A1C"/>
    <w:rsid w:val="00CD6759"/>
    <w:rsid w:val="00CD6B8A"/>
    <w:rsid w:val="00CE2407"/>
    <w:rsid w:val="00CE36B8"/>
    <w:rsid w:val="00CE5095"/>
    <w:rsid w:val="00CE5FE0"/>
    <w:rsid w:val="00CE63D4"/>
    <w:rsid w:val="00CE68D4"/>
    <w:rsid w:val="00CE7376"/>
    <w:rsid w:val="00CE769C"/>
    <w:rsid w:val="00CE77E8"/>
    <w:rsid w:val="00CF0362"/>
    <w:rsid w:val="00CF04C1"/>
    <w:rsid w:val="00CF0A1E"/>
    <w:rsid w:val="00CF0D7A"/>
    <w:rsid w:val="00CF28E3"/>
    <w:rsid w:val="00CF4114"/>
    <w:rsid w:val="00CF42DB"/>
    <w:rsid w:val="00CF744E"/>
    <w:rsid w:val="00CF793B"/>
    <w:rsid w:val="00D01265"/>
    <w:rsid w:val="00D01737"/>
    <w:rsid w:val="00D01C55"/>
    <w:rsid w:val="00D045E5"/>
    <w:rsid w:val="00D05720"/>
    <w:rsid w:val="00D10328"/>
    <w:rsid w:val="00D10DD9"/>
    <w:rsid w:val="00D13955"/>
    <w:rsid w:val="00D13D57"/>
    <w:rsid w:val="00D1582A"/>
    <w:rsid w:val="00D1658E"/>
    <w:rsid w:val="00D17C41"/>
    <w:rsid w:val="00D17E39"/>
    <w:rsid w:val="00D20970"/>
    <w:rsid w:val="00D20E17"/>
    <w:rsid w:val="00D2241B"/>
    <w:rsid w:val="00D22892"/>
    <w:rsid w:val="00D2340B"/>
    <w:rsid w:val="00D2737B"/>
    <w:rsid w:val="00D32D49"/>
    <w:rsid w:val="00D33F2A"/>
    <w:rsid w:val="00D3447C"/>
    <w:rsid w:val="00D3558B"/>
    <w:rsid w:val="00D3576E"/>
    <w:rsid w:val="00D35BE2"/>
    <w:rsid w:val="00D37D3B"/>
    <w:rsid w:val="00D42CE9"/>
    <w:rsid w:val="00D45A81"/>
    <w:rsid w:val="00D45F97"/>
    <w:rsid w:val="00D504F2"/>
    <w:rsid w:val="00D50ABE"/>
    <w:rsid w:val="00D53F50"/>
    <w:rsid w:val="00D5637C"/>
    <w:rsid w:val="00D5704A"/>
    <w:rsid w:val="00D60AD0"/>
    <w:rsid w:val="00D61239"/>
    <w:rsid w:val="00D61443"/>
    <w:rsid w:val="00D619C8"/>
    <w:rsid w:val="00D6208B"/>
    <w:rsid w:val="00D63539"/>
    <w:rsid w:val="00D64ABF"/>
    <w:rsid w:val="00D64BA7"/>
    <w:rsid w:val="00D658B3"/>
    <w:rsid w:val="00D6670E"/>
    <w:rsid w:val="00D67F0C"/>
    <w:rsid w:val="00D70A0E"/>
    <w:rsid w:val="00D728B2"/>
    <w:rsid w:val="00D72F93"/>
    <w:rsid w:val="00D740CC"/>
    <w:rsid w:val="00D74619"/>
    <w:rsid w:val="00D747A5"/>
    <w:rsid w:val="00D748D7"/>
    <w:rsid w:val="00D80242"/>
    <w:rsid w:val="00D80723"/>
    <w:rsid w:val="00D80AAD"/>
    <w:rsid w:val="00D80E1D"/>
    <w:rsid w:val="00D8135D"/>
    <w:rsid w:val="00D825D5"/>
    <w:rsid w:val="00D84B6A"/>
    <w:rsid w:val="00D84D47"/>
    <w:rsid w:val="00D85F66"/>
    <w:rsid w:val="00D860AF"/>
    <w:rsid w:val="00D901AB"/>
    <w:rsid w:val="00D911A8"/>
    <w:rsid w:val="00D91DEE"/>
    <w:rsid w:val="00D92AE5"/>
    <w:rsid w:val="00D93523"/>
    <w:rsid w:val="00D939B0"/>
    <w:rsid w:val="00D9533D"/>
    <w:rsid w:val="00D96760"/>
    <w:rsid w:val="00DA012E"/>
    <w:rsid w:val="00DA39A3"/>
    <w:rsid w:val="00DA5AB4"/>
    <w:rsid w:val="00DA5B06"/>
    <w:rsid w:val="00DA7866"/>
    <w:rsid w:val="00DA7BFF"/>
    <w:rsid w:val="00DB17EB"/>
    <w:rsid w:val="00DB1927"/>
    <w:rsid w:val="00DB358A"/>
    <w:rsid w:val="00DB5974"/>
    <w:rsid w:val="00DB5D6C"/>
    <w:rsid w:val="00DC21C7"/>
    <w:rsid w:val="00DC2DB8"/>
    <w:rsid w:val="00DC5707"/>
    <w:rsid w:val="00DC6454"/>
    <w:rsid w:val="00DC77D7"/>
    <w:rsid w:val="00DD181F"/>
    <w:rsid w:val="00DD308B"/>
    <w:rsid w:val="00DD3754"/>
    <w:rsid w:val="00DD3EAA"/>
    <w:rsid w:val="00DD4D6C"/>
    <w:rsid w:val="00DD5D31"/>
    <w:rsid w:val="00DD6776"/>
    <w:rsid w:val="00DE0798"/>
    <w:rsid w:val="00DE27C1"/>
    <w:rsid w:val="00DE33B8"/>
    <w:rsid w:val="00DE369B"/>
    <w:rsid w:val="00DE7025"/>
    <w:rsid w:val="00DF0EB7"/>
    <w:rsid w:val="00DF430C"/>
    <w:rsid w:val="00DF4E28"/>
    <w:rsid w:val="00DF5292"/>
    <w:rsid w:val="00DF5D95"/>
    <w:rsid w:val="00DF6ACA"/>
    <w:rsid w:val="00DF773B"/>
    <w:rsid w:val="00E01D2A"/>
    <w:rsid w:val="00E03F04"/>
    <w:rsid w:val="00E03FC9"/>
    <w:rsid w:val="00E072F4"/>
    <w:rsid w:val="00E1085E"/>
    <w:rsid w:val="00E11351"/>
    <w:rsid w:val="00E11BA9"/>
    <w:rsid w:val="00E1299F"/>
    <w:rsid w:val="00E15393"/>
    <w:rsid w:val="00E16EFF"/>
    <w:rsid w:val="00E22A05"/>
    <w:rsid w:val="00E22AE7"/>
    <w:rsid w:val="00E23935"/>
    <w:rsid w:val="00E2438E"/>
    <w:rsid w:val="00E26158"/>
    <w:rsid w:val="00E267A1"/>
    <w:rsid w:val="00E26E4C"/>
    <w:rsid w:val="00E3076E"/>
    <w:rsid w:val="00E314BF"/>
    <w:rsid w:val="00E3181C"/>
    <w:rsid w:val="00E32A40"/>
    <w:rsid w:val="00E32C01"/>
    <w:rsid w:val="00E33039"/>
    <w:rsid w:val="00E3465E"/>
    <w:rsid w:val="00E35922"/>
    <w:rsid w:val="00E37481"/>
    <w:rsid w:val="00E4049A"/>
    <w:rsid w:val="00E44189"/>
    <w:rsid w:val="00E46458"/>
    <w:rsid w:val="00E470D2"/>
    <w:rsid w:val="00E52A2E"/>
    <w:rsid w:val="00E52AA1"/>
    <w:rsid w:val="00E52F54"/>
    <w:rsid w:val="00E53BB3"/>
    <w:rsid w:val="00E547DB"/>
    <w:rsid w:val="00E54E4A"/>
    <w:rsid w:val="00E57B94"/>
    <w:rsid w:val="00E60768"/>
    <w:rsid w:val="00E63BB8"/>
    <w:rsid w:val="00E67114"/>
    <w:rsid w:val="00E67AC4"/>
    <w:rsid w:val="00E705CF"/>
    <w:rsid w:val="00E70BD0"/>
    <w:rsid w:val="00E70BF7"/>
    <w:rsid w:val="00E713BD"/>
    <w:rsid w:val="00E72B5F"/>
    <w:rsid w:val="00E7347C"/>
    <w:rsid w:val="00E73CCD"/>
    <w:rsid w:val="00E756FD"/>
    <w:rsid w:val="00E75767"/>
    <w:rsid w:val="00E76525"/>
    <w:rsid w:val="00E7703A"/>
    <w:rsid w:val="00E805AD"/>
    <w:rsid w:val="00E80B87"/>
    <w:rsid w:val="00E83A75"/>
    <w:rsid w:val="00E86255"/>
    <w:rsid w:val="00E86C07"/>
    <w:rsid w:val="00E86EB7"/>
    <w:rsid w:val="00E93610"/>
    <w:rsid w:val="00E9388A"/>
    <w:rsid w:val="00E958B9"/>
    <w:rsid w:val="00E9651E"/>
    <w:rsid w:val="00E96A41"/>
    <w:rsid w:val="00E974D2"/>
    <w:rsid w:val="00E97766"/>
    <w:rsid w:val="00EA0EEE"/>
    <w:rsid w:val="00EA215D"/>
    <w:rsid w:val="00EA2B3D"/>
    <w:rsid w:val="00EA2C59"/>
    <w:rsid w:val="00EA3DE9"/>
    <w:rsid w:val="00EA5D4D"/>
    <w:rsid w:val="00EB06AF"/>
    <w:rsid w:val="00EB0FB3"/>
    <w:rsid w:val="00EB22A1"/>
    <w:rsid w:val="00EB7302"/>
    <w:rsid w:val="00EC1975"/>
    <w:rsid w:val="00EC2E2A"/>
    <w:rsid w:val="00EC33F7"/>
    <w:rsid w:val="00EC4924"/>
    <w:rsid w:val="00EC617B"/>
    <w:rsid w:val="00EC7B2F"/>
    <w:rsid w:val="00ED1E63"/>
    <w:rsid w:val="00ED435B"/>
    <w:rsid w:val="00ED5D32"/>
    <w:rsid w:val="00ED6FEE"/>
    <w:rsid w:val="00EE0A2C"/>
    <w:rsid w:val="00EE2FD1"/>
    <w:rsid w:val="00EE4859"/>
    <w:rsid w:val="00EE49F0"/>
    <w:rsid w:val="00EE6B7B"/>
    <w:rsid w:val="00EE6F83"/>
    <w:rsid w:val="00EE756B"/>
    <w:rsid w:val="00EE77D9"/>
    <w:rsid w:val="00EF096A"/>
    <w:rsid w:val="00EF21FD"/>
    <w:rsid w:val="00EF3AC6"/>
    <w:rsid w:val="00EF51C6"/>
    <w:rsid w:val="00EF6AC9"/>
    <w:rsid w:val="00EF6D19"/>
    <w:rsid w:val="00EF6ED9"/>
    <w:rsid w:val="00EF6F20"/>
    <w:rsid w:val="00F01A68"/>
    <w:rsid w:val="00F0223F"/>
    <w:rsid w:val="00F03928"/>
    <w:rsid w:val="00F10129"/>
    <w:rsid w:val="00F116DE"/>
    <w:rsid w:val="00F15532"/>
    <w:rsid w:val="00F1732C"/>
    <w:rsid w:val="00F173AD"/>
    <w:rsid w:val="00F1752C"/>
    <w:rsid w:val="00F203C5"/>
    <w:rsid w:val="00F20CF0"/>
    <w:rsid w:val="00F220B7"/>
    <w:rsid w:val="00F2255A"/>
    <w:rsid w:val="00F2462D"/>
    <w:rsid w:val="00F24B09"/>
    <w:rsid w:val="00F25336"/>
    <w:rsid w:val="00F2707B"/>
    <w:rsid w:val="00F277E1"/>
    <w:rsid w:val="00F31AA7"/>
    <w:rsid w:val="00F325E3"/>
    <w:rsid w:val="00F34337"/>
    <w:rsid w:val="00F34DC2"/>
    <w:rsid w:val="00F3595C"/>
    <w:rsid w:val="00F36575"/>
    <w:rsid w:val="00F367A6"/>
    <w:rsid w:val="00F369D2"/>
    <w:rsid w:val="00F37525"/>
    <w:rsid w:val="00F37DE4"/>
    <w:rsid w:val="00F40ED6"/>
    <w:rsid w:val="00F414FB"/>
    <w:rsid w:val="00F41CB9"/>
    <w:rsid w:val="00F42370"/>
    <w:rsid w:val="00F43A29"/>
    <w:rsid w:val="00F44AD2"/>
    <w:rsid w:val="00F4673A"/>
    <w:rsid w:val="00F472D4"/>
    <w:rsid w:val="00F51765"/>
    <w:rsid w:val="00F52257"/>
    <w:rsid w:val="00F524FA"/>
    <w:rsid w:val="00F54119"/>
    <w:rsid w:val="00F54F55"/>
    <w:rsid w:val="00F572BE"/>
    <w:rsid w:val="00F64125"/>
    <w:rsid w:val="00F664C1"/>
    <w:rsid w:val="00F67094"/>
    <w:rsid w:val="00F677EF"/>
    <w:rsid w:val="00F70390"/>
    <w:rsid w:val="00F7043E"/>
    <w:rsid w:val="00F7181B"/>
    <w:rsid w:val="00F72696"/>
    <w:rsid w:val="00F744AB"/>
    <w:rsid w:val="00F74F8C"/>
    <w:rsid w:val="00F75E91"/>
    <w:rsid w:val="00F76038"/>
    <w:rsid w:val="00F771DC"/>
    <w:rsid w:val="00F802DE"/>
    <w:rsid w:val="00F8319A"/>
    <w:rsid w:val="00F8498B"/>
    <w:rsid w:val="00F84F7F"/>
    <w:rsid w:val="00F8527C"/>
    <w:rsid w:val="00F85B1A"/>
    <w:rsid w:val="00F85CDE"/>
    <w:rsid w:val="00F8615C"/>
    <w:rsid w:val="00F87F5A"/>
    <w:rsid w:val="00F91BE7"/>
    <w:rsid w:val="00F91E74"/>
    <w:rsid w:val="00F92710"/>
    <w:rsid w:val="00F92CED"/>
    <w:rsid w:val="00F933B0"/>
    <w:rsid w:val="00F93B09"/>
    <w:rsid w:val="00F941A1"/>
    <w:rsid w:val="00F95425"/>
    <w:rsid w:val="00F95B51"/>
    <w:rsid w:val="00F96EED"/>
    <w:rsid w:val="00F97052"/>
    <w:rsid w:val="00F97601"/>
    <w:rsid w:val="00F97672"/>
    <w:rsid w:val="00FA213A"/>
    <w:rsid w:val="00FA353A"/>
    <w:rsid w:val="00FA3BD9"/>
    <w:rsid w:val="00FA3D03"/>
    <w:rsid w:val="00FA5387"/>
    <w:rsid w:val="00FA5D34"/>
    <w:rsid w:val="00FA6AEB"/>
    <w:rsid w:val="00FA6CEC"/>
    <w:rsid w:val="00FA7A79"/>
    <w:rsid w:val="00FA7BAE"/>
    <w:rsid w:val="00FB0C66"/>
    <w:rsid w:val="00FB1CD8"/>
    <w:rsid w:val="00FB3197"/>
    <w:rsid w:val="00FB5168"/>
    <w:rsid w:val="00FB5ED1"/>
    <w:rsid w:val="00FC1B6D"/>
    <w:rsid w:val="00FC1B93"/>
    <w:rsid w:val="00FC4032"/>
    <w:rsid w:val="00FD022D"/>
    <w:rsid w:val="00FD3E54"/>
    <w:rsid w:val="00FD3FC2"/>
    <w:rsid w:val="00FD4137"/>
    <w:rsid w:val="00FD591A"/>
    <w:rsid w:val="00FD64C7"/>
    <w:rsid w:val="00FD687F"/>
    <w:rsid w:val="00FD7277"/>
    <w:rsid w:val="00FD7BA9"/>
    <w:rsid w:val="00FE016B"/>
    <w:rsid w:val="00FE0FDE"/>
    <w:rsid w:val="00FE3228"/>
    <w:rsid w:val="00FE4AE1"/>
    <w:rsid w:val="00FE556B"/>
    <w:rsid w:val="00FE6010"/>
    <w:rsid w:val="00FE66AF"/>
    <w:rsid w:val="00FE750B"/>
    <w:rsid w:val="00FF159E"/>
    <w:rsid w:val="00FF34CA"/>
    <w:rsid w:val="00FF4439"/>
    <w:rsid w:val="00FF4685"/>
    <w:rsid w:val="00FF4C5A"/>
    <w:rsid w:val="00FF52A8"/>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317C"/>
  <w15:docId w15:val="{AFFEE7D0-BF35-4D50-A647-6000CFC4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7322"/>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11671A"/>
    <w:rPr>
      <w:rFonts w:ascii="Arial" w:eastAsia="Times New Roman" w:hAnsi="Arial" w:cs="Times New Roman"/>
      <w:sz w:val="20"/>
      <w:szCs w:val="20"/>
      <w:lang w:val="en-US"/>
    </w:rPr>
  </w:style>
  <w:style w:type="character" w:styleId="Sprotnaopomba-sklic">
    <w:name w:val="footnote reference"/>
    <w:aliases w:val="_STEVILKA opomba"/>
    <w:basedOn w:val="Privzetapisavaodstavka"/>
    <w:uiPriority w:val="99"/>
    <w:unhideWhenUsed/>
    <w:rsid w:val="0011671A"/>
    <w:rPr>
      <w:vertAlign w:val="superscript"/>
    </w:rPr>
  </w:style>
  <w:style w:type="paragraph" w:customStyle="1" w:styleId="alineazaodstavkom">
    <w:name w:val="alineazaodstavkom"/>
    <w:basedOn w:val="Navaden"/>
    <w:rsid w:val="0062616F"/>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8E64A3"/>
    <w:rPr>
      <w:color w:val="954F72" w:themeColor="followedHyperlink"/>
      <w:u w:val="single"/>
    </w:rPr>
  </w:style>
  <w:style w:type="paragraph" w:styleId="Noga">
    <w:name w:val="footer"/>
    <w:basedOn w:val="Navaden"/>
    <w:link w:val="NogaZnak"/>
    <w:uiPriority w:val="99"/>
    <w:unhideWhenUsed/>
    <w:rsid w:val="00AF7B2F"/>
    <w:pPr>
      <w:tabs>
        <w:tab w:val="center" w:pos="4536"/>
        <w:tab w:val="right" w:pos="9072"/>
      </w:tabs>
      <w:spacing w:line="240" w:lineRule="auto"/>
    </w:pPr>
  </w:style>
  <w:style w:type="character" w:customStyle="1" w:styleId="NogaZnak">
    <w:name w:val="Noga Znak"/>
    <w:basedOn w:val="Privzetapisavaodstavka"/>
    <w:link w:val="Noga"/>
    <w:uiPriority w:val="99"/>
    <w:rsid w:val="00AF7B2F"/>
    <w:rPr>
      <w:rFonts w:ascii="Arial" w:eastAsia="Times New Roman" w:hAnsi="Arial" w:cs="Times New Roman"/>
      <w:sz w:val="20"/>
      <w:szCs w:val="24"/>
      <w:lang w:val="en-US"/>
    </w:rPr>
  </w:style>
  <w:style w:type="paragraph" w:customStyle="1" w:styleId="TableStyle2A">
    <w:name w:val="Table Style 2 A"/>
    <w:rsid w:val="00BC3C73"/>
    <w:pPr>
      <w:spacing w:after="0" w:line="240" w:lineRule="auto"/>
    </w:pPr>
    <w:rPr>
      <w:rFonts w:ascii="Helvetica" w:eastAsia="Helvetica" w:hAnsi="Helvetica" w:cs="Helvetica"/>
      <w:color w:val="000000"/>
      <w:sz w:val="20"/>
      <w:szCs w:val="20"/>
      <w:u w:color="000000"/>
      <w:lang w:eastAsia="sl-SI"/>
    </w:rPr>
  </w:style>
  <w:style w:type="paragraph" w:customStyle="1" w:styleId="len">
    <w:name w:val="len"/>
    <w:basedOn w:val="Navaden"/>
    <w:rsid w:val="00397564"/>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397564"/>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semiHidden/>
    <w:unhideWhenUsed/>
    <w:rsid w:val="00F0223F"/>
    <w:rPr>
      <w:sz w:val="16"/>
      <w:szCs w:val="16"/>
    </w:rPr>
  </w:style>
  <w:style w:type="paragraph" w:styleId="Pripombabesedilo">
    <w:name w:val="annotation text"/>
    <w:basedOn w:val="Navaden"/>
    <w:link w:val="PripombabesediloZnak"/>
    <w:uiPriority w:val="99"/>
    <w:semiHidden/>
    <w:unhideWhenUsed/>
    <w:rsid w:val="00F0223F"/>
    <w:pPr>
      <w:spacing w:line="240" w:lineRule="auto"/>
    </w:pPr>
    <w:rPr>
      <w:szCs w:val="20"/>
    </w:rPr>
  </w:style>
  <w:style w:type="character" w:customStyle="1" w:styleId="PripombabesediloZnak">
    <w:name w:val="Pripomba – besedilo Znak"/>
    <w:basedOn w:val="Privzetapisavaodstavka"/>
    <w:link w:val="Pripombabesedilo"/>
    <w:uiPriority w:val="99"/>
    <w:semiHidden/>
    <w:rsid w:val="00F0223F"/>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F0223F"/>
    <w:rPr>
      <w:b/>
      <w:bCs/>
    </w:rPr>
  </w:style>
  <w:style w:type="character" w:customStyle="1" w:styleId="ZadevapripombeZnak">
    <w:name w:val="Zadeva pripombe Znak"/>
    <w:basedOn w:val="PripombabesediloZnak"/>
    <w:link w:val="Zadevapripombe"/>
    <w:uiPriority w:val="99"/>
    <w:semiHidden/>
    <w:rsid w:val="00F0223F"/>
    <w:rPr>
      <w:rFonts w:ascii="Arial" w:eastAsia="Times New Roman" w:hAnsi="Arial" w:cs="Times New Roman"/>
      <w:b/>
      <w:bCs/>
      <w:sz w:val="20"/>
      <w:szCs w:val="20"/>
      <w:lang w:val="en-US"/>
    </w:rPr>
  </w:style>
  <w:style w:type="paragraph" w:styleId="Brezrazmikov">
    <w:name w:val="No Spacing"/>
    <w:uiPriority w:val="1"/>
    <w:qFormat/>
    <w:rsid w:val="00CC0F2B"/>
    <w:pPr>
      <w:spacing w:after="0" w:line="240" w:lineRule="auto"/>
    </w:pPr>
  </w:style>
  <w:style w:type="paragraph" w:styleId="Revizija">
    <w:name w:val="Revision"/>
    <w:hidden/>
    <w:uiPriority w:val="99"/>
    <w:semiHidden/>
    <w:rsid w:val="00AF3802"/>
    <w:pPr>
      <w:spacing w:after="0" w:line="240" w:lineRule="auto"/>
    </w:pPr>
    <w:rPr>
      <w:rFonts w:ascii="Arial" w:eastAsia="Times New Roman" w:hAnsi="Arial" w:cs="Times New Roman"/>
      <w:sz w:val="20"/>
      <w:szCs w:val="24"/>
      <w:lang w:val="en-US"/>
    </w:rPr>
  </w:style>
  <w:style w:type="table" w:styleId="Tabelamrea">
    <w:name w:val="Table Grid"/>
    <w:basedOn w:val="Navadnatabela"/>
    <w:uiPriority w:val="39"/>
    <w:rsid w:val="0078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F203C5"/>
    <w:rPr>
      <w:i/>
      <w:iCs/>
    </w:rPr>
  </w:style>
  <w:style w:type="character" w:styleId="Nerazreenaomemba">
    <w:name w:val="Unresolved Mention"/>
    <w:basedOn w:val="Privzetapisavaodstavka"/>
    <w:uiPriority w:val="99"/>
    <w:semiHidden/>
    <w:unhideWhenUsed/>
    <w:rsid w:val="006D2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1398867946">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61643767">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1185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1998-01-1224" TargetMode="External"/><Relationship Id="rId7" Type="http://schemas.openxmlformats.org/officeDocument/2006/relationships/hyperlink" Target="https://www.us-rs.si/sl/zadeve-in-odlocitve/odlocitve/u-i-24799" TargetMode="External"/><Relationship Id="rId2" Type="http://schemas.openxmlformats.org/officeDocument/2006/relationships/hyperlink" Target="https://www.uradni-list.si/glasilo-uradni-list-rs/vsebina/1993-01-1350" TargetMode="External"/><Relationship Id="rId1" Type="http://schemas.openxmlformats.org/officeDocument/2006/relationships/hyperlink" Target="https://www.obcina-ankaran.si/storage/doc/202312/20231201szj125sprejet-krovni-odlok-o-gjs-v-oavk.pdf" TargetMode="External"/><Relationship Id="rId6" Type="http://schemas.openxmlformats.org/officeDocument/2006/relationships/hyperlink" Target="https://www.uradni-list.si/glasilo-uradni-list-rs/vsebina/2011-01-2638" TargetMode="External"/><Relationship Id="rId5" Type="http://schemas.openxmlformats.org/officeDocument/2006/relationships/hyperlink" Target="https://www.uradni-list.si/glasilo-uradni-list-rs/vsebina/2010-01-1847" TargetMode="External"/><Relationship Id="rId4" Type="http://schemas.openxmlformats.org/officeDocument/2006/relationships/hyperlink" Target="https://www.uradni-list.si/glasilo-uradni-list-rs/vsebina/2006-01-53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BB766D-7DCA-4D63-B5B4-E51F53B7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5500</Words>
  <Characters>31355</Characters>
  <DocSecurity>0</DocSecurity>
  <Lines>261</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2026-01-06T12:34:00Z</cp:lastPrinted>
  <dcterms:created xsi:type="dcterms:W3CDTF">2026-01-23T08:31:00Z</dcterms:created>
  <dcterms:modified xsi:type="dcterms:W3CDTF">2026-01-23T08:31:00Z</dcterms:modified>
</cp:coreProperties>
</file>