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0D33" w14:textId="2E64BC64" w:rsidR="006849B8" w:rsidRPr="007F410F" w:rsidRDefault="006849B8" w:rsidP="006849B8">
      <w:pPr>
        <w:widowControl w:val="0"/>
        <w:tabs>
          <w:tab w:val="left" w:pos="2177"/>
        </w:tabs>
        <w:autoSpaceDE w:val="0"/>
        <w:autoSpaceDN w:val="0"/>
        <w:spacing w:before="94" w:line="252" w:lineRule="exact"/>
        <w:jc w:val="both"/>
        <w:rPr>
          <w:rFonts w:eastAsia="Arial MT" w:cs="Arial"/>
          <w:sz w:val="22"/>
          <w:szCs w:val="22"/>
          <w:lang w:val="sl-SI"/>
        </w:rPr>
      </w:pPr>
      <w:r w:rsidRPr="007F410F">
        <w:rPr>
          <w:rFonts w:eastAsia="Arial MT" w:cs="Arial"/>
          <w:sz w:val="22"/>
          <w:szCs w:val="22"/>
          <w:lang w:val="sl-SI"/>
        </w:rPr>
        <w:t>Zadeva: 0700-</w:t>
      </w:r>
      <w:r w:rsidR="00BC17A0" w:rsidRPr="007F410F">
        <w:rPr>
          <w:rFonts w:eastAsia="Arial MT" w:cs="Arial"/>
          <w:sz w:val="22"/>
          <w:szCs w:val="22"/>
          <w:lang w:val="sl-SI"/>
        </w:rPr>
        <w:t>2</w:t>
      </w:r>
      <w:r w:rsidR="00047DD5" w:rsidRPr="007F410F">
        <w:rPr>
          <w:rFonts w:eastAsia="Arial MT" w:cs="Arial"/>
          <w:sz w:val="22"/>
          <w:szCs w:val="22"/>
          <w:lang w:val="sl-SI"/>
        </w:rPr>
        <w:t>7</w:t>
      </w:r>
      <w:r w:rsidRPr="007F410F">
        <w:rPr>
          <w:rFonts w:eastAsia="Arial MT" w:cs="Arial"/>
          <w:sz w:val="22"/>
          <w:szCs w:val="22"/>
          <w:lang w:val="sl-SI"/>
        </w:rPr>
        <w:t>/</w:t>
      </w:r>
      <w:r w:rsidRPr="00CF4EC9">
        <w:rPr>
          <w:rFonts w:eastAsia="Arial MT" w:cs="Arial"/>
          <w:sz w:val="22"/>
          <w:szCs w:val="22"/>
          <w:lang w:val="sl-SI"/>
        </w:rPr>
        <w:t>202</w:t>
      </w:r>
      <w:r w:rsidR="00422529" w:rsidRPr="00CF4EC9">
        <w:rPr>
          <w:rFonts w:eastAsia="Arial MT" w:cs="Arial"/>
          <w:sz w:val="22"/>
          <w:szCs w:val="22"/>
          <w:lang w:val="sl-SI"/>
        </w:rPr>
        <w:t>4</w:t>
      </w:r>
      <w:r w:rsidRPr="00CF4EC9">
        <w:rPr>
          <w:rFonts w:eastAsia="Arial MT" w:cs="Arial"/>
          <w:sz w:val="22"/>
          <w:szCs w:val="22"/>
          <w:lang w:val="sl-SI"/>
        </w:rPr>
        <w:t>/</w:t>
      </w:r>
      <w:r w:rsidR="00422529" w:rsidRPr="00CF4EC9">
        <w:rPr>
          <w:rFonts w:eastAsia="Arial MT" w:cs="Arial"/>
          <w:sz w:val="22"/>
          <w:szCs w:val="22"/>
          <w:lang w:val="sl-SI"/>
        </w:rPr>
        <w:t>21</w:t>
      </w:r>
    </w:p>
    <w:p w14:paraId="40DB3305" w14:textId="1FB324D2" w:rsidR="006849B8" w:rsidRPr="007F410F" w:rsidRDefault="006849B8" w:rsidP="006849B8">
      <w:pPr>
        <w:widowControl w:val="0"/>
        <w:tabs>
          <w:tab w:val="right" w:pos="3405"/>
        </w:tabs>
        <w:autoSpaceDE w:val="0"/>
        <w:autoSpaceDN w:val="0"/>
        <w:spacing w:after="240" w:line="252" w:lineRule="exact"/>
        <w:jc w:val="both"/>
        <w:rPr>
          <w:rFonts w:eastAsia="Arial MT" w:cs="Arial"/>
          <w:sz w:val="22"/>
          <w:szCs w:val="22"/>
          <w:lang w:val="sl-SI"/>
        </w:rPr>
      </w:pPr>
      <w:r w:rsidRPr="007F410F">
        <w:rPr>
          <w:rFonts w:eastAsia="Arial MT" w:cs="Arial"/>
          <w:sz w:val="22"/>
          <w:szCs w:val="22"/>
          <w:lang w:val="sl-SI"/>
        </w:rPr>
        <w:t xml:space="preserve">Datum: </w:t>
      </w:r>
      <w:r w:rsidR="00CF4EC9">
        <w:rPr>
          <w:rFonts w:eastAsia="Arial MT" w:cs="Arial"/>
          <w:sz w:val="22"/>
          <w:szCs w:val="22"/>
          <w:lang w:val="sl-SI"/>
        </w:rPr>
        <w:t>21</w:t>
      </w:r>
      <w:r w:rsidRPr="00CF4EC9">
        <w:rPr>
          <w:rFonts w:eastAsia="Arial MT" w:cs="Arial"/>
          <w:sz w:val="22"/>
          <w:szCs w:val="22"/>
          <w:lang w:val="sl-SI"/>
        </w:rPr>
        <w:t xml:space="preserve">. </w:t>
      </w:r>
      <w:r w:rsidR="00CF4EC9">
        <w:rPr>
          <w:rFonts w:eastAsia="Arial MT" w:cs="Arial"/>
          <w:sz w:val="22"/>
          <w:szCs w:val="22"/>
          <w:lang w:val="sl-SI"/>
        </w:rPr>
        <w:t>10</w:t>
      </w:r>
      <w:r w:rsidRPr="00CF4EC9">
        <w:rPr>
          <w:rFonts w:eastAsia="Arial MT" w:cs="Arial"/>
          <w:sz w:val="22"/>
          <w:szCs w:val="22"/>
          <w:lang w:val="sl-SI"/>
        </w:rPr>
        <w:t>. 2025</w:t>
      </w:r>
    </w:p>
    <w:p w14:paraId="34412A52" w14:textId="1B45B7A9" w:rsidR="006849B8" w:rsidRPr="007F410F" w:rsidRDefault="006849B8" w:rsidP="006849B8">
      <w:pPr>
        <w:widowControl w:val="0"/>
        <w:autoSpaceDE w:val="0"/>
        <w:autoSpaceDN w:val="0"/>
        <w:spacing w:before="208" w:after="240" w:line="240" w:lineRule="auto"/>
        <w:ind w:right="112"/>
        <w:jc w:val="both"/>
        <w:rPr>
          <w:rFonts w:eastAsia="Arial MT" w:cs="Arial"/>
          <w:sz w:val="22"/>
          <w:szCs w:val="22"/>
          <w:lang w:val="sl-SI"/>
        </w:rPr>
      </w:pPr>
      <w:r w:rsidRPr="007F410F">
        <w:rPr>
          <w:rFonts w:eastAsia="Arial MT" w:cs="Arial"/>
          <w:sz w:val="22"/>
          <w:szCs w:val="22"/>
          <w:lang w:val="sl-SI"/>
        </w:rPr>
        <w:t>Zagovornik načela enakosti (Zagovornik) na podlagi 21. člena v povezavi s</w:t>
      </w:r>
      <w:bookmarkStart w:id="0" w:name="_Hlk178346600"/>
      <w:r w:rsidRPr="007F410F">
        <w:rPr>
          <w:rFonts w:eastAsia="Arial MT" w:cs="Arial"/>
          <w:sz w:val="22"/>
          <w:szCs w:val="22"/>
          <w:lang w:val="sl-SI"/>
        </w:rPr>
        <w:t xml:space="preserve"> 33. in 37. členom </w:t>
      </w:r>
      <w:bookmarkEnd w:id="0"/>
      <w:r w:rsidRPr="007F410F">
        <w:rPr>
          <w:rFonts w:eastAsia="Arial MT" w:cs="Arial"/>
          <w:sz w:val="22"/>
          <w:szCs w:val="22"/>
          <w:lang w:val="sl-SI"/>
        </w:rPr>
        <w:t>Zakona o varstvu pred diskriminacijo</w:t>
      </w:r>
      <w:r w:rsidRPr="007F410F">
        <w:rPr>
          <w:rFonts w:eastAsia="Arial MT" w:cs="Arial"/>
          <w:sz w:val="22"/>
          <w:szCs w:val="22"/>
          <w:vertAlign w:val="superscript"/>
          <w:lang w:val="sl-SI"/>
        </w:rPr>
        <w:footnoteReference w:id="1"/>
      </w:r>
      <w:r w:rsidRPr="007F410F">
        <w:rPr>
          <w:rFonts w:eastAsia="Arial MT" w:cs="Arial"/>
          <w:sz w:val="22"/>
          <w:szCs w:val="22"/>
          <w:lang w:val="sl-SI"/>
        </w:rPr>
        <w:t xml:space="preserve"> (ZVarD) ter prvega odstavka 207. člena Zakona o splošnem upravnem postopku</w:t>
      </w:r>
      <w:r w:rsidRPr="007F410F">
        <w:rPr>
          <w:rFonts w:eastAsia="Arial MT" w:cs="Arial"/>
          <w:sz w:val="22"/>
          <w:szCs w:val="22"/>
          <w:vertAlign w:val="superscript"/>
          <w:lang w:val="sl-SI"/>
        </w:rPr>
        <w:footnoteReference w:id="2"/>
      </w:r>
      <w:r w:rsidRPr="007F410F">
        <w:rPr>
          <w:rFonts w:eastAsia="Arial MT" w:cs="Arial"/>
          <w:sz w:val="22"/>
          <w:szCs w:val="22"/>
          <w:lang w:val="sl-SI"/>
        </w:rPr>
        <w:t xml:space="preserve"> (ZUP) v postopku, začetem na predlog</w:t>
      </w:r>
      <w:r w:rsidR="00797A2D" w:rsidRPr="007F410F">
        <w:rPr>
          <w:rFonts w:eastAsia="Arial MT" w:cs="Arial"/>
          <w:sz w:val="22"/>
          <w:szCs w:val="22"/>
          <w:lang w:val="sl-SI"/>
        </w:rPr>
        <w:t xml:space="preserve">, ki ga je dne </w:t>
      </w:r>
      <w:r w:rsidR="00AC4CFB" w:rsidRPr="007F410F">
        <w:rPr>
          <w:rFonts w:eastAsia="Arial MT" w:cs="Arial"/>
          <w:sz w:val="22"/>
          <w:szCs w:val="22"/>
          <w:lang w:val="sl-SI"/>
        </w:rPr>
        <w:t xml:space="preserve"> </w:t>
      </w:r>
      <w:r w:rsidR="00797A2D" w:rsidRPr="007F410F">
        <w:rPr>
          <w:rFonts w:eastAsia="Arial MT" w:cs="Arial"/>
          <w:sz w:val="22"/>
          <w:szCs w:val="22"/>
          <w:lang w:val="sl-SI"/>
        </w:rPr>
        <w:t xml:space="preserve">23. 5. 2024 podal </w:t>
      </w:r>
      <w:r w:rsidR="00713425" w:rsidRPr="007F410F">
        <w:rPr>
          <w:rFonts w:eastAsia="Arial MT" w:cs="Arial"/>
          <w:sz w:val="22"/>
          <w:szCs w:val="22"/>
          <w:lang w:val="sl-SI"/>
        </w:rPr>
        <w:t>predlagatelj</w:t>
      </w:r>
      <w:r w:rsidRPr="007F410F">
        <w:rPr>
          <w:rFonts w:eastAsia="Arial MT" w:cs="Arial"/>
          <w:sz w:val="22"/>
          <w:szCs w:val="22"/>
          <w:lang w:val="sl-SI"/>
        </w:rPr>
        <w:t xml:space="preserve">, v zadevi ugotavljanja diskriminacije po ZVarD </w:t>
      </w:r>
      <w:bookmarkStart w:id="1" w:name="_Hlk198797514"/>
      <w:r w:rsidRPr="007F410F">
        <w:rPr>
          <w:rFonts w:eastAsia="Arial MT" w:cs="Arial"/>
          <w:sz w:val="22"/>
          <w:szCs w:val="22"/>
          <w:lang w:val="sl-SI"/>
        </w:rPr>
        <w:t xml:space="preserve">zoper </w:t>
      </w:r>
      <w:bookmarkEnd w:id="1"/>
      <w:r w:rsidR="00A8025A">
        <w:rPr>
          <w:rFonts w:eastAsia="Arial MT" w:cs="Arial"/>
          <w:sz w:val="22"/>
          <w:szCs w:val="22"/>
          <w:lang w:val="sl-SI"/>
        </w:rPr>
        <w:t xml:space="preserve">predlagateljevega </w:t>
      </w:r>
      <w:r w:rsidR="005475BE">
        <w:rPr>
          <w:rFonts w:eastAsia="Arial MT" w:cs="Arial"/>
          <w:sz w:val="22"/>
          <w:szCs w:val="22"/>
          <w:lang w:val="sl-SI"/>
        </w:rPr>
        <w:t>delodajalca</w:t>
      </w:r>
      <w:r w:rsidRPr="007F410F">
        <w:rPr>
          <w:rFonts w:eastAsia="Arial MT" w:cs="Arial"/>
          <w:sz w:val="22"/>
          <w:szCs w:val="22"/>
          <w:lang w:val="sl-SI"/>
        </w:rPr>
        <w:t>, izdaja naslednjo</w:t>
      </w:r>
    </w:p>
    <w:p w14:paraId="43016E05" w14:textId="77777777" w:rsidR="006849B8" w:rsidRPr="007F410F" w:rsidRDefault="006849B8" w:rsidP="006849B8">
      <w:pPr>
        <w:spacing w:after="160" w:line="259" w:lineRule="auto"/>
        <w:jc w:val="center"/>
        <w:rPr>
          <w:rFonts w:eastAsia="Calibri" w:cs="Arial"/>
          <w:b/>
          <w:bCs/>
          <w:kern w:val="2"/>
          <w:sz w:val="22"/>
          <w:szCs w:val="22"/>
          <w:lang w:val="sl-SI"/>
          <w14:ligatures w14:val="standardContextual"/>
        </w:rPr>
      </w:pPr>
      <w:r w:rsidRPr="007F410F">
        <w:rPr>
          <w:rFonts w:eastAsia="Calibri" w:cs="Arial"/>
          <w:b/>
          <w:bCs/>
          <w:kern w:val="2"/>
          <w:sz w:val="22"/>
          <w:szCs w:val="22"/>
          <w:lang w:val="sl-SI"/>
          <w14:ligatures w14:val="standardContextual"/>
        </w:rPr>
        <w:t>ODLOČBO</w:t>
      </w:r>
    </w:p>
    <w:p w14:paraId="28E694AD" w14:textId="77777777" w:rsidR="006849B8" w:rsidRPr="007F410F" w:rsidRDefault="006849B8" w:rsidP="006849B8">
      <w:pPr>
        <w:tabs>
          <w:tab w:val="left" w:pos="1701"/>
        </w:tabs>
        <w:spacing w:line="259" w:lineRule="auto"/>
        <w:rPr>
          <w:rFonts w:eastAsia="Arial" w:cs="Arial"/>
          <w:b/>
          <w:bCs/>
          <w:color w:val="111111"/>
          <w:sz w:val="22"/>
          <w:szCs w:val="22"/>
          <w:lang w:val="sl-SI" w:eastAsia="sl-SI"/>
        </w:rPr>
      </w:pPr>
    </w:p>
    <w:p w14:paraId="675A4777" w14:textId="276D24C2" w:rsidR="006849B8" w:rsidRPr="007F410F" w:rsidRDefault="00AB131A" w:rsidP="001D7099">
      <w:pPr>
        <w:tabs>
          <w:tab w:val="left" w:pos="1701"/>
          <w:tab w:val="left" w:pos="0"/>
        </w:tabs>
        <w:spacing w:line="240" w:lineRule="auto"/>
        <w:jc w:val="both"/>
        <w:rPr>
          <w:rFonts w:eastAsia="Arial" w:cs="Arial"/>
          <w:sz w:val="22"/>
          <w:szCs w:val="22"/>
          <w:lang w:val="sl-SI" w:eastAsia="sl-SI"/>
        </w:rPr>
      </w:pPr>
      <w:bookmarkStart w:id="2" w:name="_Hlk193181832"/>
      <w:r w:rsidRPr="007F410F">
        <w:rPr>
          <w:rFonts w:eastAsia="Arial" w:cs="Arial"/>
          <w:sz w:val="22"/>
          <w:szCs w:val="22"/>
          <w:lang w:val="sl-SI" w:eastAsia="sl-SI"/>
        </w:rPr>
        <w:t xml:space="preserve">1. </w:t>
      </w:r>
      <w:r w:rsidR="00A8025A">
        <w:rPr>
          <w:rFonts w:eastAsia="Arial" w:cs="Arial"/>
          <w:sz w:val="22"/>
          <w:szCs w:val="22"/>
          <w:lang w:val="sl-SI" w:eastAsia="sl-SI"/>
        </w:rPr>
        <w:t>D</w:t>
      </w:r>
      <w:r w:rsidR="00D564E6" w:rsidRPr="007F410F">
        <w:rPr>
          <w:rFonts w:eastAsia="Arial" w:cs="Arial"/>
          <w:sz w:val="22"/>
          <w:szCs w:val="22"/>
          <w:lang w:val="sl-SI" w:eastAsia="sl-SI"/>
        </w:rPr>
        <w:t>elodajalec</w:t>
      </w:r>
      <w:r w:rsidR="006849B8" w:rsidRPr="007F410F">
        <w:rPr>
          <w:rFonts w:eastAsia="Arial" w:cs="Arial"/>
          <w:sz w:val="22"/>
          <w:szCs w:val="22"/>
          <w:lang w:val="sl-SI" w:eastAsia="sl-SI"/>
        </w:rPr>
        <w:t xml:space="preserve">, je </w:t>
      </w:r>
      <w:bookmarkEnd w:id="2"/>
      <w:r w:rsidR="000506F2" w:rsidRPr="007F410F">
        <w:rPr>
          <w:rFonts w:eastAsia="Arial" w:cs="Arial"/>
          <w:sz w:val="22"/>
          <w:szCs w:val="22"/>
          <w:lang w:val="sl-SI" w:eastAsia="sl-SI"/>
        </w:rPr>
        <w:t>kršil prepoved diskriminacije iz</w:t>
      </w:r>
      <w:r w:rsidRPr="007F410F">
        <w:rPr>
          <w:rFonts w:eastAsia="Arial" w:cs="Arial"/>
          <w:sz w:val="22"/>
          <w:szCs w:val="22"/>
          <w:lang w:val="sl-SI" w:eastAsia="sl-SI"/>
        </w:rPr>
        <w:t xml:space="preserve"> 4. člena v povezavi s prvim odstavkom 6. člena ZVarD</w:t>
      </w:r>
      <w:r w:rsidR="001D7099" w:rsidRPr="007F410F">
        <w:rPr>
          <w:rFonts w:eastAsia="Arial" w:cs="Arial"/>
          <w:sz w:val="22"/>
          <w:szCs w:val="22"/>
          <w:lang w:val="sl-SI" w:eastAsia="sl-SI"/>
        </w:rPr>
        <w:t xml:space="preserve"> (neposredna diskriminacija)</w:t>
      </w:r>
      <w:r w:rsidR="0004352C" w:rsidRPr="007F410F">
        <w:rPr>
          <w:rFonts w:eastAsia="Arial" w:cs="Arial"/>
          <w:sz w:val="22"/>
          <w:szCs w:val="22"/>
          <w:lang w:val="sl-SI" w:eastAsia="sl-SI"/>
        </w:rPr>
        <w:t xml:space="preserve">, </w:t>
      </w:r>
      <w:r w:rsidR="004A7399" w:rsidRPr="007F410F">
        <w:rPr>
          <w:rFonts w:eastAsia="Arial" w:cs="Arial"/>
          <w:sz w:val="22"/>
          <w:szCs w:val="22"/>
          <w:lang w:val="sl-SI" w:eastAsia="sl-SI"/>
        </w:rPr>
        <w:t>s tem</w:t>
      </w:r>
      <w:r w:rsidR="00EF2354" w:rsidRPr="007F410F">
        <w:rPr>
          <w:rFonts w:eastAsia="Arial" w:cs="Arial"/>
          <w:sz w:val="22"/>
          <w:szCs w:val="22"/>
          <w:lang w:val="sl-SI" w:eastAsia="sl-SI"/>
        </w:rPr>
        <w:t>, ko</w:t>
      </w:r>
      <w:r w:rsidR="00B83C1F" w:rsidRPr="007F410F">
        <w:rPr>
          <w:rFonts w:eastAsia="Arial" w:cs="Arial"/>
          <w:sz w:val="22"/>
          <w:szCs w:val="22"/>
          <w:lang w:val="sl-SI" w:eastAsia="sl-SI"/>
        </w:rPr>
        <w:t xml:space="preserve"> je dopustil, da </w:t>
      </w:r>
      <w:r w:rsidR="001F1A79" w:rsidRPr="007F410F">
        <w:rPr>
          <w:rFonts w:eastAsia="Arial" w:cs="Arial"/>
          <w:sz w:val="22"/>
          <w:szCs w:val="22"/>
          <w:lang w:val="sl-SI" w:eastAsia="sl-SI"/>
        </w:rPr>
        <w:t xml:space="preserve">vodja enote </w:t>
      </w:r>
      <w:r w:rsidR="00301CB9">
        <w:rPr>
          <w:rFonts w:eastAsia="Arial" w:cs="Arial"/>
          <w:sz w:val="22"/>
          <w:szCs w:val="22"/>
          <w:lang w:val="sl-SI" w:eastAsia="sl-SI"/>
        </w:rPr>
        <w:t>AA</w:t>
      </w:r>
      <w:r w:rsidR="00EF2354" w:rsidRPr="007F410F">
        <w:rPr>
          <w:rFonts w:eastAsia="Arial" w:cs="Arial"/>
          <w:sz w:val="22"/>
          <w:szCs w:val="22"/>
          <w:lang w:val="sl-SI" w:eastAsia="sl-SI"/>
        </w:rPr>
        <w:t xml:space="preserve"> </w:t>
      </w:r>
      <w:r w:rsidR="005C13A5" w:rsidRPr="007F410F">
        <w:rPr>
          <w:rFonts w:eastAsia="Arial" w:cs="Arial"/>
          <w:sz w:val="22"/>
          <w:szCs w:val="22"/>
          <w:lang w:val="sl-SI" w:eastAsia="sl-SI"/>
        </w:rPr>
        <w:t xml:space="preserve">v obdobju od 5. 1. 2022 do </w:t>
      </w:r>
      <w:r w:rsidR="00AF3257" w:rsidRPr="007F410F">
        <w:rPr>
          <w:rFonts w:eastAsia="Arial" w:cs="Arial"/>
          <w:sz w:val="22"/>
          <w:szCs w:val="22"/>
          <w:lang w:val="sl-SI" w:eastAsia="sl-SI"/>
        </w:rPr>
        <w:t>30. 6.</w:t>
      </w:r>
      <w:r w:rsidR="005C13A5" w:rsidRPr="007F410F">
        <w:rPr>
          <w:rFonts w:eastAsia="Arial" w:cs="Arial"/>
          <w:sz w:val="22"/>
          <w:szCs w:val="22"/>
          <w:lang w:val="sl-SI" w:eastAsia="sl-SI"/>
        </w:rPr>
        <w:t xml:space="preserve"> 2023</w:t>
      </w:r>
      <w:r w:rsidR="00F1688C" w:rsidRPr="007F410F">
        <w:rPr>
          <w:rFonts w:eastAsia="Arial" w:cs="Arial"/>
          <w:sz w:val="22"/>
          <w:szCs w:val="22"/>
          <w:lang w:val="sl-SI" w:eastAsia="sl-SI"/>
        </w:rPr>
        <w:t xml:space="preserve"> predlagatelja</w:t>
      </w:r>
      <w:r w:rsidR="004B3F06" w:rsidRPr="007F410F">
        <w:rPr>
          <w:rFonts w:eastAsia="Arial" w:cs="Arial"/>
          <w:sz w:val="22"/>
          <w:szCs w:val="22"/>
          <w:lang w:val="sl-SI" w:eastAsia="sl-SI"/>
        </w:rPr>
        <w:t>, ki je starejši delavec</w:t>
      </w:r>
      <w:r w:rsidR="00B66088" w:rsidRPr="007F410F">
        <w:rPr>
          <w:rFonts w:eastAsia="Arial" w:cs="Arial"/>
          <w:sz w:val="22"/>
          <w:szCs w:val="22"/>
          <w:lang w:val="sl-SI" w:eastAsia="sl-SI"/>
        </w:rPr>
        <w:t xml:space="preserve"> in je uveljavljal pravico iz 199. člena </w:t>
      </w:r>
      <w:r w:rsidR="006F1FAA" w:rsidRPr="007F410F">
        <w:rPr>
          <w:rFonts w:eastAsia="Arial" w:cs="Arial"/>
          <w:sz w:val="22"/>
          <w:szCs w:val="22"/>
          <w:lang w:val="sl-SI" w:eastAsia="sl-SI"/>
        </w:rPr>
        <w:t>Zakona o delovnih razmerjih</w:t>
      </w:r>
      <w:r w:rsidR="006F1FAA" w:rsidRPr="007F410F">
        <w:rPr>
          <w:rFonts w:eastAsia="Arial" w:cs="Arial"/>
          <w:sz w:val="22"/>
          <w:szCs w:val="22"/>
          <w:vertAlign w:val="superscript"/>
          <w:lang w:val="sl-SI" w:eastAsia="sl-SI"/>
        </w:rPr>
        <w:footnoteReference w:id="3"/>
      </w:r>
      <w:r w:rsidR="006F1FAA" w:rsidRPr="007F410F">
        <w:rPr>
          <w:rFonts w:eastAsia="Arial" w:cs="Arial"/>
          <w:sz w:val="22"/>
          <w:szCs w:val="22"/>
          <w:lang w:val="sl-SI" w:eastAsia="sl-SI"/>
        </w:rPr>
        <w:t xml:space="preserve"> (ZDR-1)</w:t>
      </w:r>
      <w:r w:rsidR="004B3F06" w:rsidRPr="007F410F">
        <w:rPr>
          <w:rFonts w:eastAsia="Arial" w:cs="Arial"/>
          <w:sz w:val="22"/>
          <w:szCs w:val="22"/>
          <w:lang w:val="sl-SI" w:eastAsia="sl-SI"/>
        </w:rPr>
        <w:t>,</w:t>
      </w:r>
      <w:r w:rsidR="00614AFE" w:rsidRPr="007F410F">
        <w:rPr>
          <w:rFonts w:eastAsia="Arial" w:cs="Arial"/>
          <w:sz w:val="22"/>
          <w:szCs w:val="22"/>
          <w:lang w:val="sl-SI" w:eastAsia="sl-SI"/>
        </w:rPr>
        <w:t xml:space="preserve"> </w:t>
      </w:r>
      <w:r w:rsidR="00E37798" w:rsidRPr="007F410F">
        <w:rPr>
          <w:rFonts w:eastAsia="Arial" w:cs="Arial"/>
          <w:sz w:val="22"/>
          <w:szCs w:val="22"/>
          <w:lang w:val="sl-SI" w:eastAsia="sl-SI"/>
        </w:rPr>
        <w:t>ni razporejal</w:t>
      </w:r>
      <w:r w:rsidR="00F1688C" w:rsidRPr="007F410F">
        <w:rPr>
          <w:rFonts w:eastAsia="Arial" w:cs="Arial"/>
          <w:sz w:val="22"/>
          <w:szCs w:val="22"/>
          <w:lang w:val="sl-SI" w:eastAsia="sl-SI"/>
        </w:rPr>
        <w:t xml:space="preserve"> na delo </w:t>
      </w:r>
      <w:r w:rsidR="00006F31" w:rsidRPr="007F410F">
        <w:rPr>
          <w:rFonts w:eastAsia="Arial" w:cs="Arial"/>
          <w:sz w:val="22"/>
          <w:szCs w:val="22"/>
          <w:lang w:val="sl-SI" w:eastAsia="sl-SI"/>
        </w:rPr>
        <w:t>ob nedeljah in praznikih</w:t>
      </w:r>
      <w:r w:rsidR="00F1688C" w:rsidRPr="007F410F">
        <w:rPr>
          <w:rFonts w:eastAsia="Arial" w:cs="Arial"/>
          <w:sz w:val="22"/>
          <w:szCs w:val="22"/>
          <w:lang w:val="sl-SI" w:eastAsia="sl-SI"/>
        </w:rPr>
        <w:t>, ko je delo bolje plačano</w:t>
      </w:r>
      <w:r w:rsidR="005D784F" w:rsidRPr="007F410F">
        <w:rPr>
          <w:rFonts w:eastAsia="Arial" w:cs="Arial"/>
          <w:sz w:val="22"/>
          <w:szCs w:val="22"/>
          <w:lang w:val="sl-SI" w:eastAsia="sl-SI"/>
        </w:rPr>
        <w:t>;</w:t>
      </w:r>
      <w:r w:rsidR="00F1688C" w:rsidRPr="007F410F">
        <w:rPr>
          <w:rFonts w:eastAsia="Arial" w:cs="Arial"/>
          <w:sz w:val="22"/>
          <w:szCs w:val="22"/>
          <w:lang w:val="sl-SI" w:eastAsia="sl-SI"/>
        </w:rPr>
        <w:t xml:space="preserve"> </w:t>
      </w:r>
      <w:r w:rsidR="00870091">
        <w:rPr>
          <w:rFonts w:eastAsia="Arial" w:cs="Arial"/>
          <w:sz w:val="22"/>
          <w:szCs w:val="22"/>
          <w:lang w:val="sl-SI" w:eastAsia="sl-SI"/>
        </w:rPr>
        <w:t>sodelavce predlagatelja</w:t>
      </w:r>
      <w:r w:rsidR="00E37798" w:rsidRPr="007F410F">
        <w:rPr>
          <w:rFonts w:eastAsia="Arial" w:cs="Arial"/>
          <w:sz w:val="22"/>
          <w:szCs w:val="22"/>
          <w:lang w:val="sl-SI" w:eastAsia="sl-SI"/>
        </w:rPr>
        <w:t>, za katere je bilo ugotovljeno, da so s predlagateljem v primerljivem položaju, pa je na delo v bolje plačanih terminih razporejal.</w:t>
      </w:r>
    </w:p>
    <w:p w14:paraId="38086C71" w14:textId="77777777" w:rsidR="00AB131A" w:rsidRPr="007F410F" w:rsidRDefault="00AB131A" w:rsidP="001D7099">
      <w:pPr>
        <w:jc w:val="both"/>
        <w:rPr>
          <w:rFonts w:eastAsia="Arial"/>
          <w:sz w:val="22"/>
          <w:szCs w:val="22"/>
          <w:lang w:val="sl-SI" w:eastAsia="sl-SI"/>
        </w:rPr>
      </w:pPr>
    </w:p>
    <w:p w14:paraId="68C74AF7" w14:textId="4DEFB2EB" w:rsidR="001D7099" w:rsidRPr="007F410F" w:rsidRDefault="00256AA4" w:rsidP="001D7099">
      <w:pPr>
        <w:tabs>
          <w:tab w:val="left" w:pos="0"/>
        </w:tabs>
        <w:jc w:val="both"/>
        <w:rPr>
          <w:rFonts w:eastAsia="Arial"/>
          <w:sz w:val="22"/>
          <w:szCs w:val="22"/>
          <w:lang w:val="sl-SI" w:eastAsia="sl-SI"/>
        </w:rPr>
      </w:pPr>
      <w:r w:rsidRPr="007F410F">
        <w:rPr>
          <w:rFonts w:eastAsia="Arial"/>
          <w:sz w:val="22"/>
          <w:szCs w:val="22"/>
          <w:lang w:val="sl-SI" w:eastAsia="sl-SI"/>
        </w:rPr>
        <w:t xml:space="preserve">2. </w:t>
      </w:r>
      <w:r w:rsidR="00905B16" w:rsidRPr="007F410F">
        <w:rPr>
          <w:rFonts w:eastAsia="Arial"/>
          <w:sz w:val="22"/>
          <w:szCs w:val="22"/>
          <w:lang w:val="sl-SI" w:eastAsia="sl-SI"/>
        </w:rPr>
        <w:t>Delodajalec</w:t>
      </w:r>
      <w:r w:rsidR="001D7099" w:rsidRPr="007F410F">
        <w:rPr>
          <w:rFonts w:eastAsia="Arial"/>
          <w:sz w:val="22"/>
          <w:szCs w:val="22"/>
          <w:lang w:val="sl-SI" w:eastAsia="sl-SI"/>
        </w:rPr>
        <w:t xml:space="preserve"> je kršil prepoved diskriminacije iz 4. člena v povezavi s prvim odstavkom 8. člena ZVarD (nadlegovanje)</w:t>
      </w:r>
      <w:r w:rsidR="00EF2354" w:rsidRPr="007F410F">
        <w:rPr>
          <w:rFonts w:eastAsia="Arial"/>
          <w:sz w:val="22"/>
          <w:szCs w:val="22"/>
          <w:lang w:val="sl-SI" w:eastAsia="sl-SI"/>
        </w:rPr>
        <w:t>, s tem, ko</w:t>
      </w:r>
      <w:r w:rsidR="00EB7929" w:rsidRPr="007F410F">
        <w:rPr>
          <w:rFonts w:eastAsia="Arial"/>
          <w:sz w:val="22"/>
          <w:szCs w:val="22"/>
          <w:lang w:val="sl-SI" w:eastAsia="sl-SI"/>
        </w:rPr>
        <w:t xml:space="preserve"> je dopustil, da</w:t>
      </w:r>
      <w:r w:rsidR="00C77CDA" w:rsidRPr="007F410F">
        <w:rPr>
          <w:rFonts w:eastAsia="Arial" w:cs="Arial"/>
          <w:sz w:val="22"/>
          <w:szCs w:val="22"/>
          <w:lang w:val="sl-SI" w:eastAsia="sl-SI"/>
        </w:rPr>
        <w:t xml:space="preserve"> vodja enote </w:t>
      </w:r>
      <w:r w:rsidR="00301CB9">
        <w:rPr>
          <w:rFonts w:eastAsia="Arial" w:cs="Arial"/>
          <w:sz w:val="22"/>
          <w:szCs w:val="22"/>
          <w:lang w:val="sl-SI" w:eastAsia="sl-SI"/>
        </w:rPr>
        <w:t>AA</w:t>
      </w:r>
      <w:r w:rsidR="00EF2354" w:rsidRPr="007F410F">
        <w:rPr>
          <w:rFonts w:eastAsia="Arial"/>
          <w:sz w:val="22"/>
          <w:szCs w:val="22"/>
          <w:lang w:val="sl-SI" w:eastAsia="sl-SI"/>
        </w:rPr>
        <w:t xml:space="preserve"> </w:t>
      </w:r>
      <w:bookmarkStart w:id="3" w:name="_Hlk202278302"/>
      <w:r w:rsidR="00006F31" w:rsidRPr="007F410F">
        <w:rPr>
          <w:rFonts w:eastAsia="Arial"/>
          <w:sz w:val="22"/>
          <w:szCs w:val="22"/>
          <w:lang w:val="sl-SI" w:eastAsia="sl-SI"/>
        </w:rPr>
        <w:t xml:space="preserve">v </w:t>
      </w:r>
      <w:r w:rsidR="000306EC" w:rsidRPr="007F410F">
        <w:rPr>
          <w:rFonts w:eastAsia="Arial"/>
          <w:sz w:val="22"/>
          <w:szCs w:val="22"/>
          <w:lang w:val="sl-SI" w:eastAsia="sl-SI"/>
        </w:rPr>
        <w:t xml:space="preserve">časovnem </w:t>
      </w:r>
      <w:r w:rsidR="00006F31" w:rsidRPr="007F410F">
        <w:rPr>
          <w:rFonts w:eastAsia="Arial"/>
          <w:sz w:val="22"/>
          <w:szCs w:val="22"/>
          <w:lang w:val="sl-SI" w:eastAsia="sl-SI"/>
        </w:rPr>
        <w:t>obdobju</w:t>
      </w:r>
      <w:r w:rsidR="0006317C" w:rsidRPr="007F410F">
        <w:rPr>
          <w:rFonts w:eastAsia="Arial"/>
          <w:sz w:val="22"/>
          <w:szCs w:val="22"/>
          <w:lang w:val="sl-SI" w:eastAsia="sl-SI"/>
        </w:rPr>
        <w:t>, navedenem v 1. točki izreka,</w:t>
      </w:r>
      <w:r w:rsidR="00006F31" w:rsidRPr="007F410F">
        <w:rPr>
          <w:rFonts w:eastAsia="Arial"/>
          <w:sz w:val="22"/>
          <w:szCs w:val="22"/>
          <w:lang w:val="sl-SI" w:eastAsia="sl-SI"/>
        </w:rPr>
        <w:t xml:space="preserve"> </w:t>
      </w:r>
      <w:bookmarkEnd w:id="3"/>
      <w:r w:rsidR="00006F31" w:rsidRPr="007F410F">
        <w:rPr>
          <w:rFonts w:eastAsia="Arial"/>
          <w:sz w:val="22"/>
          <w:szCs w:val="22"/>
          <w:lang w:val="sl-SI" w:eastAsia="sl-SI"/>
        </w:rPr>
        <w:t>predlagatelja</w:t>
      </w:r>
      <w:r w:rsidR="000306EC" w:rsidRPr="007F410F">
        <w:rPr>
          <w:rFonts w:eastAsia="Arial"/>
          <w:sz w:val="22"/>
          <w:szCs w:val="22"/>
          <w:lang w:val="sl-SI" w:eastAsia="sl-SI"/>
        </w:rPr>
        <w:t xml:space="preserve"> ra</w:t>
      </w:r>
      <w:r w:rsidR="00006F31" w:rsidRPr="007F410F">
        <w:rPr>
          <w:rFonts w:eastAsia="Arial"/>
          <w:sz w:val="22"/>
          <w:szCs w:val="22"/>
          <w:lang w:val="sl-SI" w:eastAsia="sl-SI"/>
        </w:rPr>
        <w:t xml:space="preserve">zporejal na delo </w:t>
      </w:r>
      <w:r w:rsidR="000306EC" w:rsidRPr="007F410F">
        <w:rPr>
          <w:rFonts w:eastAsia="Arial"/>
          <w:sz w:val="22"/>
          <w:szCs w:val="22"/>
          <w:lang w:val="sl-SI" w:eastAsia="sl-SI"/>
        </w:rPr>
        <w:t>na zgoraj opisan način</w:t>
      </w:r>
      <w:r w:rsidR="00006F31" w:rsidRPr="007F410F">
        <w:rPr>
          <w:rFonts w:eastAsia="Arial"/>
          <w:sz w:val="22"/>
          <w:szCs w:val="22"/>
          <w:lang w:val="sl-SI" w:eastAsia="sl-SI"/>
        </w:rPr>
        <w:t xml:space="preserve">, </w:t>
      </w:r>
      <w:r w:rsidR="00770E76" w:rsidRPr="007F410F">
        <w:rPr>
          <w:rFonts w:eastAsia="Arial"/>
          <w:sz w:val="22"/>
          <w:szCs w:val="22"/>
          <w:lang w:val="sl-SI" w:eastAsia="sl-SI"/>
        </w:rPr>
        <w:t xml:space="preserve">kar predstavlja </w:t>
      </w:r>
      <w:r w:rsidR="000306EC" w:rsidRPr="007F410F">
        <w:rPr>
          <w:rFonts w:eastAsia="Arial"/>
          <w:sz w:val="22"/>
          <w:szCs w:val="22"/>
          <w:lang w:val="sl-SI" w:eastAsia="sl-SI"/>
        </w:rPr>
        <w:t xml:space="preserve">tudi </w:t>
      </w:r>
      <w:r w:rsidR="00770E76" w:rsidRPr="007F410F">
        <w:rPr>
          <w:rFonts w:eastAsia="Arial"/>
          <w:sz w:val="22"/>
          <w:szCs w:val="22"/>
          <w:lang w:val="sl-SI" w:eastAsia="sl-SI"/>
        </w:rPr>
        <w:t>ravnanje, ki je</w:t>
      </w:r>
      <w:r w:rsidR="00060437" w:rsidRPr="007F410F">
        <w:rPr>
          <w:rFonts w:eastAsia="Arial"/>
          <w:sz w:val="22"/>
          <w:szCs w:val="22"/>
          <w:lang w:val="sl-SI" w:eastAsia="sl-SI"/>
        </w:rPr>
        <w:t xml:space="preserve"> bilo</w:t>
      </w:r>
      <w:r w:rsidR="00770E76" w:rsidRPr="007F410F">
        <w:rPr>
          <w:rFonts w:eastAsia="Arial"/>
          <w:sz w:val="22"/>
          <w:szCs w:val="22"/>
          <w:lang w:val="sl-SI" w:eastAsia="sl-SI"/>
        </w:rPr>
        <w:t xml:space="preserve"> nezaželeno</w:t>
      </w:r>
      <w:r w:rsidR="00060437" w:rsidRPr="007F410F">
        <w:rPr>
          <w:rFonts w:eastAsia="Arial"/>
          <w:sz w:val="22"/>
          <w:szCs w:val="22"/>
          <w:lang w:val="sl-SI" w:eastAsia="sl-SI"/>
        </w:rPr>
        <w:t xml:space="preserve"> in je imelo učinek, da je ustvarilo</w:t>
      </w:r>
      <w:r w:rsidR="00917688" w:rsidRPr="007F410F">
        <w:rPr>
          <w:rFonts w:eastAsia="Arial"/>
          <w:sz w:val="22"/>
          <w:szCs w:val="22"/>
          <w:lang w:val="sl-SI" w:eastAsia="sl-SI"/>
        </w:rPr>
        <w:t xml:space="preserve"> delovno okolje, ki je bilo</w:t>
      </w:r>
      <w:r w:rsidR="002F0423" w:rsidRPr="007F410F">
        <w:rPr>
          <w:rFonts w:eastAsia="Arial"/>
          <w:sz w:val="22"/>
          <w:szCs w:val="22"/>
          <w:lang w:val="sl-SI" w:eastAsia="sl-SI"/>
        </w:rPr>
        <w:t xml:space="preserve"> za predlagatelja</w:t>
      </w:r>
      <w:r w:rsidR="00917688" w:rsidRPr="007F410F">
        <w:rPr>
          <w:rFonts w:eastAsia="Arial"/>
          <w:sz w:val="22"/>
          <w:szCs w:val="22"/>
          <w:lang w:val="sl-SI" w:eastAsia="sl-SI"/>
        </w:rPr>
        <w:t xml:space="preserve"> sovražno,</w:t>
      </w:r>
      <w:r w:rsidR="00DB1272" w:rsidRPr="007F410F">
        <w:rPr>
          <w:rFonts w:eastAsia="Arial"/>
          <w:sz w:val="22"/>
          <w:szCs w:val="22"/>
          <w:lang w:val="sl-SI" w:eastAsia="sl-SI"/>
        </w:rPr>
        <w:t xml:space="preserve"> ponižujoče,</w:t>
      </w:r>
      <w:r w:rsidR="00917688" w:rsidRPr="007F410F">
        <w:rPr>
          <w:rFonts w:eastAsia="Arial"/>
          <w:sz w:val="22"/>
          <w:szCs w:val="22"/>
          <w:lang w:val="sl-SI" w:eastAsia="sl-SI"/>
        </w:rPr>
        <w:t xml:space="preserve"> sramotilno in žaljivo</w:t>
      </w:r>
      <w:r w:rsidR="002F0423" w:rsidRPr="007F410F">
        <w:rPr>
          <w:rFonts w:eastAsia="Arial"/>
          <w:sz w:val="22"/>
          <w:szCs w:val="22"/>
          <w:lang w:val="sl-SI" w:eastAsia="sl-SI"/>
        </w:rPr>
        <w:t xml:space="preserve"> ter je žalilo njegovo dostojanstvo.</w:t>
      </w:r>
    </w:p>
    <w:p w14:paraId="3633C83D" w14:textId="77777777" w:rsidR="001D7099" w:rsidRPr="007F410F" w:rsidRDefault="001D7099" w:rsidP="001D7099">
      <w:pPr>
        <w:tabs>
          <w:tab w:val="left" w:pos="0"/>
        </w:tabs>
        <w:jc w:val="both"/>
        <w:rPr>
          <w:rFonts w:eastAsia="Arial"/>
          <w:sz w:val="22"/>
          <w:szCs w:val="22"/>
          <w:lang w:val="sl-SI" w:eastAsia="sl-SI"/>
        </w:rPr>
      </w:pPr>
    </w:p>
    <w:p w14:paraId="322D3246" w14:textId="15E41ED1" w:rsidR="00AB131A" w:rsidRPr="007F410F" w:rsidRDefault="00256AA4" w:rsidP="00DC4EBE">
      <w:pPr>
        <w:tabs>
          <w:tab w:val="left" w:pos="0"/>
        </w:tabs>
        <w:jc w:val="both"/>
        <w:rPr>
          <w:rFonts w:eastAsia="Arial"/>
          <w:sz w:val="22"/>
          <w:szCs w:val="22"/>
          <w:lang w:val="sl-SI" w:eastAsia="sl-SI"/>
        </w:rPr>
      </w:pPr>
      <w:r w:rsidRPr="007F410F">
        <w:rPr>
          <w:rFonts w:eastAsia="Arial"/>
          <w:sz w:val="22"/>
          <w:szCs w:val="22"/>
          <w:lang w:val="sl-SI" w:eastAsia="sl-SI"/>
        </w:rPr>
        <w:t xml:space="preserve">3. </w:t>
      </w:r>
      <w:r w:rsidR="009E6435" w:rsidRPr="007F410F">
        <w:rPr>
          <w:rFonts w:eastAsia="Arial"/>
          <w:sz w:val="22"/>
          <w:szCs w:val="22"/>
          <w:lang w:val="sl-SI" w:eastAsia="sl-SI"/>
        </w:rPr>
        <w:t>Delodajalec</w:t>
      </w:r>
      <w:r w:rsidR="001D7099" w:rsidRPr="007F410F">
        <w:rPr>
          <w:rFonts w:eastAsia="Arial"/>
          <w:sz w:val="22"/>
          <w:szCs w:val="22"/>
          <w:lang w:val="sl-SI" w:eastAsia="sl-SI"/>
        </w:rPr>
        <w:t xml:space="preserve"> je kršil prepoved diskriminacije iz 4. člena v povezavi </w:t>
      </w:r>
      <w:r w:rsidR="003D781F" w:rsidRPr="007F410F">
        <w:rPr>
          <w:rFonts w:eastAsia="Arial"/>
          <w:sz w:val="22"/>
          <w:szCs w:val="22"/>
          <w:lang w:val="sl-SI" w:eastAsia="sl-SI"/>
        </w:rPr>
        <w:t>z</w:t>
      </w:r>
      <w:r w:rsidR="001D7099" w:rsidRPr="007F410F">
        <w:rPr>
          <w:rFonts w:eastAsia="Arial"/>
          <w:sz w:val="22"/>
          <w:szCs w:val="22"/>
          <w:lang w:val="sl-SI" w:eastAsia="sl-SI"/>
        </w:rPr>
        <w:t xml:space="preserve"> </w:t>
      </w:r>
      <w:r w:rsidR="003D781F" w:rsidRPr="007F410F">
        <w:rPr>
          <w:rFonts w:eastAsia="Arial"/>
          <w:sz w:val="22"/>
          <w:szCs w:val="22"/>
          <w:lang w:val="sl-SI" w:eastAsia="sl-SI"/>
        </w:rPr>
        <w:t>11. členom</w:t>
      </w:r>
      <w:r w:rsidR="001D7099" w:rsidRPr="007F410F">
        <w:rPr>
          <w:rFonts w:eastAsia="Arial"/>
          <w:sz w:val="22"/>
          <w:szCs w:val="22"/>
          <w:lang w:val="sl-SI" w:eastAsia="sl-SI"/>
        </w:rPr>
        <w:t xml:space="preserve"> </w:t>
      </w:r>
      <w:proofErr w:type="spellStart"/>
      <w:r w:rsidR="001D7099" w:rsidRPr="007F410F">
        <w:rPr>
          <w:rFonts w:eastAsia="Arial"/>
          <w:sz w:val="22"/>
          <w:szCs w:val="22"/>
          <w:lang w:val="sl-SI" w:eastAsia="sl-SI"/>
        </w:rPr>
        <w:t>ZVarD</w:t>
      </w:r>
      <w:proofErr w:type="spellEnd"/>
      <w:r w:rsidR="001D7099" w:rsidRPr="007F410F">
        <w:rPr>
          <w:rFonts w:eastAsia="Arial"/>
          <w:sz w:val="22"/>
          <w:szCs w:val="22"/>
          <w:lang w:val="sl-SI" w:eastAsia="sl-SI"/>
        </w:rPr>
        <w:t xml:space="preserve"> (</w:t>
      </w:r>
      <w:proofErr w:type="spellStart"/>
      <w:r w:rsidR="001D7099" w:rsidRPr="007F410F">
        <w:rPr>
          <w:rFonts w:eastAsia="Arial"/>
          <w:sz w:val="22"/>
          <w:szCs w:val="22"/>
          <w:lang w:val="sl-SI" w:eastAsia="sl-SI"/>
        </w:rPr>
        <w:t>viktimizacija</w:t>
      </w:r>
      <w:proofErr w:type="spellEnd"/>
      <w:r w:rsidR="001D7099" w:rsidRPr="007F410F">
        <w:rPr>
          <w:rFonts w:eastAsia="Arial"/>
          <w:sz w:val="22"/>
          <w:szCs w:val="22"/>
          <w:lang w:val="sl-SI" w:eastAsia="sl-SI"/>
        </w:rPr>
        <w:t>)</w:t>
      </w:r>
      <w:r w:rsidR="00EF2354" w:rsidRPr="007F410F">
        <w:rPr>
          <w:rFonts w:eastAsia="Arial"/>
          <w:sz w:val="22"/>
          <w:szCs w:val="22"/>
          <w:lang w:val="sl-SI" w:eastAsia="sl-SI"/>
        </w:rPr>
        <w:t>, s tem, ko je</w:t>
      </w:r>
      <w:r w:rsidR="00C77CDA" w:rsidRPr="007F410F">
        <w:rPr>
          <w:rFonts w:eastAsia="Arial"/>
          <w:sz w:val="22"/>
          <w:szCs w:val="22"/>
          <w:lang w:val="sl-SI" w:eastAsia="sl-SI"/>
        </w:rPr>
        <w:t xml:space="preserve"> dopustil, da je</w:t>
      </w:r>
      <w:r w:rsidR="008B4160" w:rsidRPr="007F410F">
        <w:rPr>
          <w:rFonts w:eastAsia="Arial"/>
          <w:sz w:val="22"/>
          <w:szCs w:val="22"/>
          <w:lang w:val="sl-SI" w:eastAsia="sl-SI"/>
        </w:rPr>
        <w:t xml:space="preserve"> </w:t>
      </w:r>
      <w:r w:rsidR="008B4160" w:rsidRPr="007F410F">
        <w:rPr>
          <w:rFonts w:eastAsia="Arial" w:cs="Arial"/>
          <w:sz w:val="22"/>
          <w:szCs w:val="22"/>
          <w:lang w:val="sl-SI" w:eastAsia="sl-SI"/>
        </w:rPr>
        <w:t xml:space="preserve">vodja enote </w:t>
      </w:r>
      <w:r w:rsidR="00301CB9">
        <w:rPr>
          <w:rFonts w:eastAsia="Arial" w:cs="Arial"/>
          <w:sz w:val="22"/>
          <w:szCs w:val="22"/>
          <w:lang w:val="sl-SI" w:eastAsia="sl-SI"/>
        </w:rPr>
        <w:t>AA</w:t>
      </w:r>
      <w:r w:rsidR="00434C24" w:rsidRPr="007F410F">
        <w:rPr>
          <w:rFonts w:eastAsia="Arial"/>
          <w:sz w:val="22"/>
          <w:szCs w:val="22"/>
          <w:lang w:val="sl-SI" w:eastAsia="sl-SI"/>
        </w:rPr>
        <w:t xml:space="preserve"> </w:t>
      </w:r>
      <w:r w:rsidR="0006317C" w:rsidRPr="007F410F">
        <w:rPr>
          <w:rFonts w:eastAsia="Arial"/>
          <w:sz w:val="22"/>
          <w:szCs w:val="22"/>
          <w:lang w:val="sl-SI" w:eastAsia="sl-SI"/>
        </w:rPr>
        <w:t xml:space="preserve">v časovnem obdobju, navedenem v 1. točki izreka, </w:t>
      </w:r>
      <w:r w:rsidR="005D784F" w:rsidRPr="007F410F">
        <w:rPr>
          <w:rFonts w:eastAsia="Arial"/>
          <w:sz w:val="22"/>
          <w:szCs w:val="22"/>
          <w:lang w:val="sl-SI" w:eastAsia="sl-SI"/>
        </w:rPr>
        <w:t>predlagatelja</w:t>
      </w:r>
      <w:r w:rsidR="00716A7B" w:rsidRPr="007F410F">
        <w:rPr>
          <w:rFonts w:eastAsia="Arial"/>
          <w:sz w:val="22"/>
          <w:szCs w:val="22"/>
          <w:lang w:val="sl-SI" w:eastAsia="sl-SI"/>
        </w:rPr>
        <w:t xml:space="preserve"> z razporejanjem na delo na zgoraj opisani način</w:t>
      </w:r>
      <w:r w:rsidR="005D784F" w:rsidRPr="007F410F">
        <w:rPr>
          <w:rFonts w:eastAsia="Arial"/>
          <w:sz w:val="22"/>
          <w:szCs w:val="22"/>
          <w:lang w:val="sl-SI" w:eastAsia="sl-SI"/>
        </w:rPr>
        <w:t xml:space="preserve"> </w:t>
      </w:r>
      <w:r w:rsidR="00E81D08" w:rsidRPr="007F410F">
        <w:rPr>
          <w:rFonts w:eastAsia="Arial"/>
          <w:sz w:val="22"/>
          <w:szCs w:val="22"/>
          <w:lang w:val="sl-SI" w:eastAsia="sl-SI"/>
        </w:rPr>
        <w:t>izpostavil neugodnim</w:t>
      </w:r>
      <w:r w:rsidR="00434C24" w:rsidRPr="007F410F">
        <w:rPr>
          <w:rFonts w:eastAsia="Arial"/>
          <w:sz w:val="22"/>
          <w:szCs w:val="22"/>
          <w:lang w:val="sl-SI" w:eastAsia="sl-SI"/>
        </w:rPr>
        <w:t xml:space="preserve"> posledicam, ker</w:t>
      </w:r>
      <w:r w:rsidR="00DC4EBE" w:rsidRPr="007F410F">
        <w:rPr>
          <w:rFonts w:eastAsia="Arial"/>
          <w:sz w:val="22"/>
          <w:szCs w:val="22"/>
          <w:lang w:val="sl-SI" w:eastAsia="sl-SI"/>
        </w:rPr>
        <w:t xml:space="preserve"> je</w:t>
      </w:r>
      <w:r w:rsidR="00756B1E" w:rsidRPr="007F410F">
        <w:rPr>
          <w:rFonts w:eastAsia="Arial"/>
          <w:sz w:val="22"/>
          <w:szCs w:val="22"/>
          <w:lang w:val="sl-SI" w:eastAsia="sl-SI"/>
        </w:rPr>
        <w:t xml:space="preserve"> predlagatelj</w:t>
      </w:r>
      <w:r w:rsidR="00DC4EBE" w:rsidRPr="007F410F">
        <w:rPr>
          <w:rFonts w:eastAsia="Arial"/>
          <w:sz w:val="22"/>
          <w:szCs w:val="22"/>
          <w:lang w:val="sl-SI" w:eastAsia="sl-SI"/>
        </w:rPr>
        <w:t xml:space="preserve"> uveljavljal pravico iz 199. člena ZDR-1</w:t>
      </w:r>
      <w:r w:rsidR="00756B1E" w:rsidRPr="007F410F">
        <w:rPr>
          <w:rFonts w:eastAsia="Arial"/>
          <w:sz w:val="22"/>
          <w:szCs w:val="22"/>
          <w:lang w:val="sl-SI" w:eastAsia="sl-SI"/>
        </w:rPr>
        <w:t>.</w:t>
      </w:r>
    </w:p>
    <w:p w14:paraId="71AE005F" w14:textId="77777777" w:rsidR="00E81D08" w:rsidRPr="007F410F" w:rsidRDefault="00E81D08" w:rsidP="00DC4EBE">
      <w:pPr>
        <w:tabs>
          <w:tab w:val="left" w:pos="0"/>
        </w:tabs>
        <w:jc w:val="both"/>
        <w:rPr>
          <w:rFonts w:eastAsia="Arial"/>
          <w:sz w:val="22"/>
          <w:szCs w:val="22"/>
          <w:lang w:val="sl-SI" w:eastAsia="sl-SI"/>
        </w:rPr>
      </w:pPr>
    </w:p>
    <w:p w14:paraId="67A87618" w14:textId="0D50ED71" w:rsidR="00AF3257" w:rsidRPr="007F410F" w:rsidRDefault="00256AA4" w:rsidP="006849B8">
      <w:pPr>
        <w:tabs>
          <w:tab w:val="left" w:pos="1701"/>
          <w:tab w:val="left" w:pos="0"/>
        </w:tabs>
        <w:spacing w:line="240" w:lineRule="auto"/>
        <w:jc w:val="both"/>
        <w:rPr>
          <w:rFonts w:eastAsia="Arial" w:cs="Arial"/>
          <w:sz w:val="22"/>
          <w:szCs w:val="22"/>
          <w:lang w:val="sl-SI" w:eastAsia="sl-SI"/>
        </w:rPr>
      </w:pPr>
      <w:r w:rsidRPr="007F410F">
        <w:rPr>
          <w:rFonts w:eastAsia="Arial" w:cs="Arial"/>
          <w:sz w:val="22"/>
          <w:szCs w:val="22"/>
          <w:lang w:val="sl-SI" w:eastAsia="sl-SI"/>
        </w:rPr>
        <w:t>4</w:t>
      </w:r>
      <w:r w:rsidR="006849B8" w:rsidRPr="007F410F">
        <w:rPr>
          <w:rFonts w:eastAsia="Arial" w:cs="Arial"/>
          <w:sz w:val="22"/>
          <w:szCs w:val="22"/>
          <w:lang w:val="sl-SI" w:eastAsia="sl-SI"/>
        </w:rPr>
        <w:t xml:space="preserve">. </w:t>
      </w:r>
      <w:r w:rsidR="00AF3257" w:rsidRPr="007F410F">
        <w:rPr>
          <w:rFonts w:eastAsia="Arial" w:cs="Arial"/>
          <w:sz w:val="22"/>
          <w:szCs w:val="22"/>
          <w:lang w:val="sl-SI" w:eastAsia="sl-SI"/>
        </w:rPr>
        <w:t>Predlog predlagatelja</w:t>
      </w:r>
      <w:r w:rsidR="00C15713" w:rsidRPr="007F410F">
        <w:rPr>
          <w:rFonts w:eastAsia="Arial" w:cs="Arial"/>
          <w:sz w:val="22"/>
          <w:szCs w:val="22"/>
          <w:lang w:val="sl-SI" w:eastAsia="sl-SI"/>
        </w:rPr>
        <w:t xml:space="preserve"> z dne 23. 5. 2024 se </w:t>
      </w:r>
      <w:r w:rsidR="00AF457F" w:rsidRPr="007F410F">
        <w:rPr>
          <w:rFonts w:eastAsia="Arial" w:cs="Arial"/>
          <w:sz w:val="22"/>
          <w:szCs w:val="22"/>
          <w:lang w:val="sl-SI" w:eastAsia="sl-SI"/>
        </w:rPr>
        <w:t>v preostalem delu</w:t>
      </w:r>
      <w:r w:rsidR="00C15713" w:rsidRPr="007F410F">
        <w:rPr>
          <w:rFonts w:eastAsia="Arial" w:cs="Arial"/>
          <w:sz w:val="22"/>
          <w:szCs w:val="22"/>
          <w:lang w:val="sl-SI" w:eastAsia="sl-SI"/>
        </w:rPr>
        <w:t xml:space="preserve"> zavrne.</w:t>
      </w:r>
    </w:p>
    <w:p w14:paraId="2EB200E1" w14:textId="77777777" w:rsidR="00AF3257" w:rsidRPr="007F410F" w:rsidRDefault="00AF3257" w:rsidP="006849B8">
      <w:pPr>
        <w:tabs>
          <w:tab w:val="left" w:pos="1701"/>
          <w:tab w:val="left" w:pos="0"/>
        </w:tabs>
        <w:spacing w:line="240" w:lineRule="auto"/>
        <w:jc w:val="both"/>
        <w:rPr>
          <w:rFonts w:eastAsia="Arial" w:cs="Arial"/>
          <w:sz w:val="22"/>
          <w:szCs w:val="22"/>
          <w:lang w:val="sl-SI" w:eastAsia="sl-SI"/>
        </w:rPr>
      </w:pPr>
    </w:p>
    <w:p w14:paraId="4B44B623" w14:textId="2D7684A9" w:rsidR="006849B8" w:rsidRPr="007F410F" w:rsidRDefault="00AF3257" w:rsidP="006849B8">
      <w:pPr>
        <w:tabs>
          <w:tab w:val="left" w:pos="1701"/>
          <w:tab w:val="left" w:pos="0"/>
        </w:tabs>
        <w:spacing w:line="240" w:lineRule="auto"/>
        <w:jc w:val="both"/>
        <w:rPr>
          <w:rFonts w:eastAsia="Arial" w:cs="Arial"/>
          <w:sz w:val="22"/>
          <w:szCs w:val="22"/>
          <w:lang w:val="sl-SI" w:eastAsia="sl-SI"/>
        </w:rPr>
      </w:pPr>
      <w:r w:rsidRPr="007F410F">
        <w:rPr>
          <w:rFonts w:eastAsia="Arial" w:cs="Arial"/>
          <w:sz w:val="22"/>
          <w:szCs w:val="22"/>
          <w:lang w:val="sl-SI" w:eastAsia="sl-SI"/>
        </w:rPr>
        <w:t xml:space="preserve">5. </w:t>
      </w:r>
      <w:r w:rsidR="006849B8" w:rsidRPr="007F410F">
        <w:rPr>
          <w:rFonts w:eastAsia="Arial" w:cs="Arial"/>
          <w:sz w:val="22"/>
          <w:szCs w:val="22"/>
          <w:lang w:val="sl-SI" w:eastAsia="sl-SI"/>
        </w:rPr>
        <w:t>Stroški v tem postopku niso nastali.</w:t>
      </w:r>
    </w:p>
    <w:p w14:paraId="260C43E5"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3F95603D"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6099D8E7" w14:textId="77777777" w:rsidR="006849B8" w:rsidRPr="007F410F" w:rsidRDefault="006849B8" w:rsidP="006849B8">
      <w:pPr>
        <w:spacing w:line="240" w:lineRule="auto"/>
        <w:jc w:val="center"/>
        <w:rPr>
          <w:rFonts w:cs="Arial"/>
          <w:b/>
          <w:bCs/>
          <w:sz w:val="22"/>
          <w:szCs w:val="22"/>
          <w:lang w:val="sl-SI" w:eastAsia="sl-SI"/>
        </w:rPr>
      </w:pPr>
      <w:r w:rsidRPr="007F410F">
        <w:rPr>
          <w:rFonts w:cs="Arial"/>
          <w:b/>
          <w:bCs/>
          <w:sz w:val="22"/>
          <w:szCs w:val="22"/>
          <w:lang w:val="sl-SI" w:eastAsia="sl-SI"/>
        </w:rPr>
        <w:t>OBRAZLOŽITEV</w:t>
      </w:r>
    </w:p>
    <w:p w14:paraId="09230078" w14:textId="77777777" w:rsidR="006849B8" w:rsidRPr="007F410F" w:rsidRDefault="006849B8" w:rsidP="006849B8">
      <w:pPr>
        <w:tabs>
          <w:tab w:val="left" w:pos="1701"/>
          <w:tab w:val="left" w:pos="0"/>
        </w:tabs>
        <w:spacing w:line="240" w:lineRule="auto"/>
        <w:jc w:val="both"/>
        <w:rPr>
          <w:rFonts w:eastAsia="Arial" w:cs="Arial"/>
          <w:sz w:val="22"/>
          <w:szCs w:val="22"/>
          <w:lang w:val="sl-SI" w:eastAsia="sl-SI"/>
        </w:rPr>
      </w:pPr>
    </w:p>
    <w:p w14:paraId="33EAF6DA" w14:textId="561F01FB" w:rsidR="001E688B" w:rsidRPr="007F410F" w:rsidRDefault="006849B8" w:rsidP="002E00A1">
      <w:pPr>
        <w:spacing w:line="240" w:lineRule="auto"/>
        <w:jc w:val="both"/>
        <w:rPr>
          <w:rFonts w:eastAsia="Arial" w:cs="Arial"/>
          <w:sz w:val="22"/>
          <w:szCs w:val="22"/>
          <w:lang w:val="sl-SI" w:eastAsia="sl-SI"/>
        </w:rPr>
      </w:pPr>
      <w:r w:rsidRPr="007F410F">
        <w:rPr>
          <w:rFonts w:eastAsia="Arial" w:cs="Arial"/>
          <w:sz w:val="22"/>
          <w:szCs w:val="22"/>
          <w:lang w:val="sl-SI" w:eastAsia="sl-SI"/>
        </w:rPr>
        <w:lastRenderedPageBreak/>
        <w:t>Zagovornik je</w:t>
      </w:r>
      <w:r w:rsidR="000465CF" w:rsidRPr="007F410F">
        <w:rPr>
          <w:rFonts w:eastAsia="Arial" w:cs="Arial"/>
          <w:sz w:val="22"/>
          <w:szCs w:val="22"/>
          <w:lang w:val="sl-SI" w:eastAsia="sl-SI"/>
        </w:rPr>
        <w:t xml:space="preserve"> dne</w:t>
      </w:r>
      <w:r w:rsidR="00FA026D" w:rsidRPr="007F410F">
        <w:rPr>
          <w:rFonts w:eastAsia="Arial" w:cs="Arial"/>
          <w:sz w:val="22"/>
          <w:szCs w:val="22"/>
          <w:lang w:val="sl-SI" w:eastAsia="sl-SI"/>
        </w:rPr>
        <w:t xml:space="preserve"> 23. 5. 2024 prejel v obravnavo predlog za ugotavljanje diskriminacije, ki ga je podal </w:t>
      </w:r>
      <w:r w:rsidR="00713425" w:rsidRPr="007F410F">
        <w:rPr>
          <w:rFonts w:eastAsia="Arial" w:cs="Arial"/>
          <w:sz w:val="22"/>
          <w:szCs w:val="22"/>
          <w:lang w:val="sl-SI" w:eastAsia="sl-SI"/>
        </w:rPr>
        <w:t>predlagatelj</w:t>
      </w:r>
      <w:r w:rsidR="00D93D2B" w:rsidRPr="007F410F">
        <w:rPr>
          <w:rFonts w:eastAsia="Arial" w:cs="Arial"/>
          <w:sz w:val="22"/>
          <w:szCs w:val="22"/>
          <w:lang w:val="sl-SI" w:eastAsia="sl-SI"/>
        </w:rPr>
        <w:t xml:space="preserve">. </w:t>
      </w:r>
      <w:r w:rsidR="006C6C7C" w:rsidRPr="007F410F">
        <w:rPr>
          <w:rFonts w:eastAsia="Arial" w:cs="Arial"/>
          <w:sz w:val="22"/>
          <w:szCs w:val="22"/>
          <w:lang w:val="sl-SI" w:eastAsia="sl-SI"/>
        </w:rPr>
        <w:t xml:space="preserve">Predlagatelj je pojasnil, da je </w:t>
      </w:r>
      <w:r w:rsidR="002E00A1" w:rsidRPr="007F410F">
        <w:rPr>
          <w:rFonts w:eastAsia="Arial" w:cs="Arial"/>
          <w:sz w:val="22"/>
          <w:szCs w:val="22"/>
          <w:lang w:val="sl-SI" w:eastAsia="sl-SI"/>
        </w:rPr>
        <w:t>zaposlen</w:t>
      </w:r>
      <w:r w:rsidR="006C6C7C" w:rsidRPr="007F410F">
        <w:rPr>
          <w:rFonts w:eastAsia="Arial" w:cs="Arial"/>
          <w:sz w:val="22"/>
          <w:szCs w:val="22"/>
          <w:lang w:val="sl-SI" w:eastAsia="sl-SI"/>
        </w:rPr>
        <w:t xml:space="preserve"> pri </w:t>
      </w:r>
      <w:r w:rsidR="00C964F0" w:rsidRPr="007F410F">
        <w:rPr>
          <w:rFonts w:eastAsia="Arial" w:cs="Arial"/>
          <w:sz w:val="22"/>
          <w:szCs w:val="22"/>
          <w:lang w:val="sl-SI" w:eastAsia="sl-SI"/>
        </w:rPr>
        <w:t>delodajalcu</w:t>
      </w:r>
      <w:r w:rsidR="001E688B" w:rsidRPr="007F410F">
        <w:rPr>
          <w:rFonts w:eastAsia="Arial" w:cs="Arial"/>
          <w:sz w:val="22"/>
          <w:szCs w:val="22"/>
          <w:lang w:val="sl-SI" w:eastAsia="sl-SI"/>
        </w:rPr>
        <w:t xml:space="preserve">. </w:t>
      </w:r>
      <w:r w:rsidR="00AA02BA" w:rsidRPr="007F410F">
        <w:rPr>
          <w:rFonts w:eastAsia="Arial" w:cs="Arial"/>
          <w:sz w:val="22"/>
          <w:szCs w:val="22"/>
          <w:lang w:val="sl-SI" w:eastAsia="sl-SI"/>
        </w:rPr>
        <w:t xml:space="preserve">Predlog </w:t>
      </w:r>
      <w:r w:rsidR="008B4D9B" w:rsidRPr="007F410F">
        <w:rPr>
          <w:rFonts w:eastAsia="Arial" w:cs="Arial"/>
          <w:sz w:val="22"/>
          <w:szCs w:val="22"/>
          <w:lang w:val="sl-SI" w:eastAsia="sl-SI"/>
        </w:rPr>
        <w:t>se nanaša na</w:t>
      </w:r>
      <w:r w:rsidR="002E00A1" w:rsidRPr="007F410F">
        <w:rPr>
          <w:rFonts w:eastAsia="Arial" w:cs="Arial"/>
          <w:sz w:val="22"/>
          <w:szCs w:val="22"/>
          <w:lang w:val="sl-SI" w:eastAsia="sl-SI"/>
        </w:rPr>
        <w:t xml:space="preserve"> </w:t>
      </w:r>
      <w:r w:rsidR="00E851E8" w:rsidRPr="007F410F">
        <w:rPr>
          <w:rFonts w:eastAsia="Arial" w:cs="Arial"/>
          <w:sz w:val="22"/>
          <w:szCs w:val="22"/>
          <w:lang w:val="sl-SI" w:eastAsia="sl-SI"/>
        </w:rPr>
        <w:t xml:space="preserve">kršitev prepovedi </w:t>
      </w:r>
      <w:r w:rsidR="002E00A1" w:rsidRPr="007F410F">
        <w:rPr>
          <w:rFonts w:eastAsia="Arial" w:cs="Arial"/>
          <w:sz w:val="22"/>
          <w:szCs w:val="22"/>
          <w:lang w:val="sl-SI" w:eastAsia="sl-SI"/>
        </w:rPr>
        <w:t>diskriminacij</w:t>
      </w:r>
      <w:r w:rsidR="008B4D9B" w:rsidRPr="007F410F">
        <w:rPr>
          <w:rFonts w:eastAsia="Arial" w:cs="Arial"/>
          <w:sz w:val="22"/>
          <w:szCs w:val="22"/>
          <w:lang w:val="sl-SI" w:eastAsia="sl-SI"/>
        </w:rPr>
        <w:t>o</w:t>
      </w:r>
      <w:r w:rsidR="002E00A1" w:rsidRPr="007F410F">
        <w:rPr>
          <w:rFonts w:eastAsia="Arial" w:cs="Arial"/>
          <w:sz w:val="22"/>
          <w:szCs w:val="22"/>
          <w:lang w:val="sl-SI" w:eastAsia="sl-SI"/>
        </w:rPr>
        <w:t xml:space="preserve"> na delovnopravnem področju</w:t>
      </w:r>
      <w:r w:rsidR="007C4A32" w:rsidRPr="007F410F">
        <w:rPr>
          <w:rFonts w:eastAsia="Arial" w:cs="Arial"/>
          <w:sz w:val="22"/>
          <w:szCs w:val="22"/>
          <w:lang w:val="sl-SI" w:eastAsia="sl-SI"/>
        </w:rPr>
        <w:t xml:space="preserve"> zaradi predlagateljeve osebne okoliščine starosti. Predlagatelj je pojasnil, da je star več kot 55 let</w:t>
      </w:r>
      <w:r w:rsidR="00F83491" w:rsidRPr="007F410F">
        <w:rPr>
          <w:rFonts w:eastAsia="Arial" w:cs="Arial"/>
          <w:sz w:val="22"/>
          <w:szCs w:val="22"/>
          <w:lang w:val="sl-SI" w:eastAsia="sl-SI"/>
        </w:rPr>
        <w:t xml:space="preserve">, predlog pa vlaga zaradi posega v </w:t>
      </w:r>
      <w:r w:rsidR="00532387" w:rsidRPr="007F410F">
        <w:rPr>
          <w:rFonts w:eastAsia="Arial" w:cs="Arial"/>
          <w:sz w:val="22"/>
          <w:szCs w:val="22"/>
          <w:lang w:val="sl-SI" w:eastAsia="sl-SI"/>
        </w:rPr>
        <w:t>ugodnost, da delo opravlja ob nedeljah in praznikih, ko je plačilo večje</w:t>
      </w:r>
      <w:r w:rsidR="00DC6F25" w:rsidRPr="007F410F">
        <w:rPr>
          <w:rFonts w:eastAsia="Arial" w:cs="Arial"/>
          <w:sz w:val="22"/>
          <w:szCs w:val="22"/>
          <w:lang w:val="sl-SI" w:eastAsia="sl-SI"/>
        </w:rPr>
        <w:t>.</w:t>
      </w:r>
    </w:p>
    <w:p w14:paraId="19DA3A64" w14:textId="77777777" w:rsidR="00051CF3" w:rsidRPr="007F410F" w:rsidRDefault="00051CF3" w:rsidP="002E00A1">
      <w:pPr>
        <w:spacing w:line="240" w:lineRule="auto"/>
        <w:jc w:val="both"/>
        <w:rPr>
          <w:rFonts w:eastAsia="Arial" w:cs="Arial"/>
          <w:sz w:val="22"/>
          <w:szCs w:val="22"/>
          <w:lang w:val="sl-SI" w:eastAsia="sl-SI"/>
        </w:rPr>
      </w:pPr>
    </w:p>
    <w:p w14:paraId="46BEDC5F" w14:textId="7E1CAB78" w:rsidR="001863DA" w:rsidRPr="007F410F" w:rsidRDefault="002E00A1" w:rsidP="002E00A1">
      <w:pPr>
        <w:spacing w:line="240" w:lineRule="auto"/>
        <w:jc w:val="both"/>
        <w:rPr>
          <w:rFonts w:eastAsia="Arial" w:cs="Arial"/>
          <w:sz w:val="22"/>
          <w:szCs w:val="22"/>
          <w:lang w:val="sl-SI" w:eastAsia="sl-SI"/>
        </w:rPr>
      </w:pPr>
      <w:r w:rsidRPr="007F410F">
        <w:rPr>
          <w:rFonts w:eastAsia="Arial" w:cs="Arial"/>
          <w:sz w:val="22"/>
          <w:szCs w:val="22"/>
          <w:lang w:val="sl-SI" w:eastAsia="sl-SI"/>
        </w:rPr>
        <w:t>Predlagatelj je navedel, da je</w:t>
      </w:r>
      <w:r w:rsidR="00B6208D" w:rsidRPr="007F410F">
        <w:rPr>
          <w:rFonts w:eastAsia="Arial" w:cs="Arial"/>
          <w:sz w:val="22"/>
          <w:szCs w:val="22"/>
          <w:lang w:val="sl-SI" w:eastAsia="sl-SI"/>
        </w:rPr>
        <w:t xml:space="preserve"> v povezavi z določbo 199. člena </w:t>
      </w:r>
      <w:r w:rsidR="00B6208D" w:rsidRPr="007F410F">
        <w:rPr>
          <w:rFonts w:cs="Arial"/>
          <w:sz w:val="22"/>
          <w:szCs w:val="22"/>
          <w:lang w:val="sl-SI"/>
        </w:rPr>
        <w:t xml:space="preserve">ZDR-1 </w:t>
      </w:r>
      <w:r w:rsidRPr="007F410F">
        <w:rPr>
          <w:rFonts w:eastAsia="Arial" w:cs="Arial"/>
          <w:sz w:val="22"/>
          <w:szCs w:val="22"/>
          <w:lang w:val="sl-SI" w:eastAsia="sl-SI"/>
        </w:rPr>
        <w:t>dne 5. 1. 2022 oziroma dne 17. 1. 2022 tedanjemu</w:t>
      </w:r>
      <w:r w:rsidR="00F65312" w:rsidRPr="007F410F">
        <w:rPr>
          <w:rFonts w:eastAsia="Arial" w:cs="Arial"/>
          <w:sz w:val="22"/>
          <w:szCs w:val="22"/>
          <w:lang w:val="sl-SI" w:eastAsia="sl-SI"/>
        </w:rPr>
        <w:t xml:space="preserve"> komandirju in</w:t>
      </w:r>
      <w:r w:rsidRPr="007F410F">
        <w:rPr>
          <w:rFonts w:eastAsia="Arial" w:cs="Arial"/>
          <w:sz w:val="22"/>
          <w:szCs w:val="22"/>
          <w:lang w:val="sl-SI" w:eastAsia="sl-SI"/>
        </w:rPr>
        <w:t xml:space="preserve"> načelniku </w:t>
      </w:r>
      <w:r w:rsidR="00301CB9">
        <w:rPr>
          <w:rFonts w:eastAsia="Arial" w:cs="Arial"/>
          <w:sz w:val="22"/>
          <w:szCs w:val="22"/>
          <w:lang w:val="sl-SI" w:eastAsia="sl-SI"/>
        </w:rPr>
        <w:t>AA</w:t>
      </w:r>
      <w:r w:rsidRPr="007F410F">
        <w:rPr>
          <w:rFonts w:eastAsia="Arial" w:cs="Arial"/>
          <w:sz w:val="22"/>
          <w:szCs w:val="22"/>
          <w:lang w:val="sl-SI" w:eastAsia="sl-SI"/>
        </w:rPr>
        <w:t xml:space="preserve"> kot svojemu nadrejenemu podal pisno izjavo, da kot starejši delavec ne soglaša z opravljanjem nočnega oziroma nadurnega dela. Navedel je tudi, da mu je nadrejeni sprva z neverbalno komunikacijo, nato pa tudi z grožnjo, da ne bo več razporejen na dobro plačano delo ob nedeljah in praznikih, dal vedeti, da z vsebino njegovih izjav ni zadovoljen; pri čemer nato od 17. 1. 2022 pa do konca junija 2023, ko se je tedanji načelnik upokojil, dejansko ni bil več razporejen na delo ob nedeljah (90% dodatnega plačila) in praznikih (120% dodatnega plačila)</w:t>
      </w:r>
      <w:r w:rsidR="008D42CB" w:rsidRPr="007F410F">
        <w:rPr>
          <w:rFonts w:eastAsia="Arial" w:cs="Arial"/>
          <w:sz w:val="22"/>
          <w:szCs w:val="22"/>
          <w:lang w:val="sl-SI" w:eastAsia="sl-SI"/>
        </w:rPr>
        <w:t>, pri čemer</w:t>
      </w:r>
      <w:r w:rsidRPr="007F410F">
        <w:rPr>
          <w:rFonts w:eastAsia="Arial" w:cs="Arial"/>
          <w:sz w:val="22"/>
          <w:szCs w:val="22"/>
          <w:lang w:val="sl-SI" w:eastAsia="sl-SI"/>
        </w:rPr>
        <w:t xml:space="preserve"> je bil v kritičnem obdobju razporejen na delo med tednom in zelo pogosto, bistveno pogosteje kot sodelavci, tudi ob sobotah, </w:t>
      </w:r>
      <w:r w:rsidR="00C67FC9" w:rsidRPr="007F410F">
        <w:rPr>
          <w:rFonts w:eastAsia="Arial" w:cs="Arial"/>
          <w:sz w:val="22"/>
          <w:szCs w:val="22"/>
          <w:lang w:val="sl-SI" w:eastAsia="sl-SI"/>
        </w:rPr>
        <w:t>kot</w:t>
      </w:r>
      <w:r w:rsidRPr="007F410F">
        <w:rPr>
          <w:rFonts w:eastAsia="Arial" w:cs="Arial"/>
          <w:sz w:val="22"/>
          <w:szCs w:val="22"/>
          <w:lang w:val="sl-SI" w:eastAsia="sl-SI"/>
        </w:rPr>
        <w:t xml:space="preserve"> edini </w:t>
      </w:r>
      <w:r w:rsidR="00E5235A" w:rsidRPr="007F410F">
        <w:rPr>
          <w:rFonts w:eastAsia="Arial" w:cs="Arial"/>
          <w:sz w:val="22"/>
          <w:szCs w:val="22"/>
          <w:lang w:val="sl-SI" w:eastAsia="sl-SI"/>
        </w:rPr>
        <w:t xml:space="preserve">pa </w:t>
      </w:r>
      <w:r w:rsidRPr="007F410F">
        <w:rPr>
          <w:rFonts w:eastAsia="Arial" w:cs="Arial"/>
          <w:sz w:val="22"/>
          <w:szCs w:val="22"/>
          <w:lang w:val="sl-SI" w:eastAsia="sl-SI"/>
        </w:rPr>
        <w:t xml:space="preserve">ni bil nikoli razporejen na delo ob nedeljah in praznikih. </w:t>
      </w:r>
      <w:r w:rsidR="00E5235A" w:rsidRPr="007F410F">
        <w:rPr>
          <w:rFonts w:eastAsia="Arial" w:cs="Arial"/>
          <w:sz w:val="22"/>
          <w:szCs w:val="22"/>
          <w:lang w:val="sl-SI" w:eastAsia="sl-SI"/>
        </w:rPr>
        <w:t xml:space="preserve">Predlagatelj je navedel tudi, da je bil zaradi ravnanja </w:t>
      </w:r>
      <w:r w:rsidR="00880798" w:rsidRPr="007F410F">
        <w:rPr>
          <w:rFonts w:eastAsia="Arial" w:cs="Arial"/>
          <w:sz w:val="22"/>
          <w:szCs w:val="22"/>
          <w:lang w:val="sl-SI" w:eastAsia="sl-SI"/>
        </w:rPr>
        <w:t>nadrejenega</w:t>
      </w:r>
      <w:r w:rsidR="00322E5E" w:rsidRPr="007F410F">
        <w:rPr>
          <w:rFonts w:eastAsia="Arial" w:cs="Arial"/>
          <w:sz w:val="22"/>
          <w:szCs w:val="22"/>
          <w:lang w:val="sl-SI" w:eastAsia="sl-SI"/>
        </w:rPr>
        <w:t xml:space="preserve"> </w:t>
      </w:r>
      <w:r w:rsidR="00661C71" w:rsidRPr="007F410F">
        <w:rPr>
          <w:rFonts w:eastAsia="Arial" w:cs="Arial"/>
          <w:sz w:val="22"/>
          <w:szCs w:val="22"/>
          <w:lang w:val="sl-SI" w:eastAsia="sl-SI"/>
        </w:rPr>
        <w:t xml:space="preserve">tako </w:t>
      </w:r>
      <w:r w:rsidR="00322E5E" w:rsidRPr="007F410F">
        <w:rPr>
          <w:rFonts w:eastAsia="Arial" w:cs="Arial"/>
          <w:sz w:val="22"/>
          <w:szCs w:val="22"/>
          <w:lang w:val="sl-SI" w:eastAsia="sl-SI"/>
        </w:rPr>
        <w:t xml:space="preserve">materialno prikrajšan, </w:t>
      </w:r>
      <w:r w:rsidR="00661C71" w:rsidRPr="007F410F">
        <w:rPr>
          <w:rFonts w:eastAsia="Arial" w:cs="Arial"/>
          <w:sz w:val="22"/>
          <w:szCs w:val="22"/>
          <w:lang w:val="sl-SI" w:eastAsia="sl-SI"/>
        </w:rPr>
        <w:t>kot tudi globoko šokiran, prizadet, ogorčen</w:t>
      </w:r>
      <w:r w:rsidR="00DA4A16" w:rsidRPr="007F410F">
        <w:rPr>
          <w:rFonts w:eastAsia="Arial" w:cs="Arial"/>
          <w:sz w:val="22"/>
          <w:szCs w:val="22"/>
          <w:lang w:val="sl-SI" w:eastAsia="sl-SI"/>
        </w:rPr>
        <w:t xml:space="preserve">, užaljen in ponižan, hkrati pa je bilo z opisanim ravnanjem poseženo tudi v njegovo </w:t>
      </w:r>
      <w:r w:rsidR="00322E5E" w:rsidRPr="007F410F">
        <w:rPr>
          <w:rFonts w:eastAsia="Arial" w:cs="Arial"/>
          <w:sz w:val="22"/>
          <w:szCs w:val="22"/>
          <w:lang w:val="sl-SI" w:eastAsia="sl-SI"/>
        </w:rPr>
        <w:t>duševno in osebno integriteto</w:t>
      </w:r>
      <w:r w:rsidR="00051CF3" w:rsidRPr="007F410F">
        <w:rPr>
          <w:rFonts w:eastAsia="Arial" w:cs="Arial"/>
          <w:sz w:val="22"/>
          <w:szCs w:val="22"/>
          <w:lang w:val="sl-SI" w:eastAsia="sl-SI"/>
        </w:rPr>
        <w:t xml:space="preserve">, s čimer mu je bila </w:t>
      </w:r>
      <w:r w:rsidR="00322E5E" w:rsidRPr="007F410F">
        <w:rPr>
          <w:rFonts w:eastAsia="Arial" w:cs="Arial"/>
          <w:sz w:val="22"/>
          <w:szCs w:val="22"/>
          <w:lang w:val="sl-SI" w:eastAsia="sl-SI"/>
        </w:rPr>
        <w:t>povzročena nematerialna škoda.</w:t>
      </w:r>
      <w:r w:rsidR="00DE767B" w:rsidRPr="007F410F">
        <w:rPr>
          <w:rFonts w:eastAsia="Arial" w:cs="Arial"/>
          <w:sz w:val="22"/>
          <w:szCs w:val="22"/>
          <w:lang w:val="sl-SI" w:eastAsia="sl-SI"/>
        </w:rPr>
        <w:t xml:space="preserve"> </w:t>
      </w:r>
      <w:r w:rsidR="000F3EF0" w:rsidRPr="007F410F">
        <w:rPr>
          <w:rFonts w:eastAsia="Arial" w:cs="Arial"/>
          <w:sz w:val="22"/>
          <w:szCs w:val="22"/>
          <w:lang w:val="sl-SI" w:eastAsia="sl-SI"/>
        </w:rPr>
        <w:t xml:space="preserve">Svoje navedbe je utemeljil tudi s </w:t>
      </w:r>
      <w:r w:rsidR="001360D1" w:rsidRPr="007F410F">
        <w:rPr>
          <w:rFonts w:eastAsia="Arial" w:cs="Arial"/>
          <w:sz w:val="22"/>
          <w:szCs w:val="22"/>
          <w:lang w:val="sl-SI" w:eastAsia="sl-SI"/>
        </w:rPr>
        <w:t xml:space="preserve">podatkom, da </w:t>
      </w:r>
      <w:r w:rsidR="003D2CAD" w:rsidRPr="007F410F">
        <w:rPr>
          <w:rFonts w:eastAsia="Arial" w:cs="Arial"/>
          <w:sz w:val="22"/>
          <w:szCs w:val="22"/>
          <w:lang w:val="sl-SI" w:eastAsia="sl-SI"/>
        </w:rPr>
        <w:t xml:space="preserve">nagajivi in razposajeni sodelavci zaradi </w:t>
      </w:r>
      <w:r w:rsidR="002F2C5A" w:rsidRPr="007F410F">
        <w:rPr>
          <w:rFonts w:eastAsia="Arial" w:cs="Arial"/>
          <w:sz w:val="22"/>
          <w:szCs w:val="22"/>
          <w:lang w:val="sl-SI" w:eastAsia="sl-SI"/>
        </w:rPr>
        <w:t>opisanega razporeda dela zbadljivo in šaljivo kličejo »</w:t>
      </w:r>
      <w:proofErr w:type="spellStart"/>
      <w:r w:rsidR="002F2C5A" w:rsidRPr="007F410F">
        <w:rPr>
          <w:rFonts w:eastAsia="Arial" w:cs="Arial"/>
          <w:sz w:val="22"/>
          <w:szCs w:val="22"/>
          <w:lang w:val="sl-SI" w:eastAsia="sl-SI"/>
        </w:rPr>
        <w:t>sobotar</w:t>
      </w:r>
      <w:proofErr w:type="spellEnd"/>
      <w:r w:rsidR="002F2C5A" w:rsidRPr="007F410F">
        <w:rPr>
          <w:rFonts w:eastAsia="Arial" w:cs="Arial"/>
          <w:sz w:val="22"/>
          <w:szCs w:val="22"/>
          <w:lang w:val="sl-SI" w:eastAsia="sl-SI"/>
        </w:rPr>
        <w:t xml:space="preserve">«, </w:t>
      </w:r>
      <w:r w:rsidR="00DC5365" w:rsidRPr="007F410F">
        <w:rPr>
          <w:rFonts w:eastAsia="Arial" w:cs="Arial"/>
          <w:sz w:val="22"/>
          <w:szCs w:val="22"/>
          <w:lang w:val="sl-SI" w:eastAsia="sl-SI"/>
        </w:rPr>
        <w:t>vendar pa mu je znan</w:t>
      </w:r>
      <w:r w:rsidR="00720202" w:rsidRPr="007F410F">
        <w:rPr>
          <w:rFonts w:eastAsia="Arial" w:cs="Arial"/>
          <w:sz w:val="22"/>
          <w:szCs w:val="22"/>
          <w:lang w:val="sl-SI" w:eastAsia="sl-SI"/>
        </w:rPr>
        <w:t>o, da pri tem nimajo nikakršnih slabih namenov.</w:t>
      </w:r>
    </w:p>
    <w:p w14:paraId="7094921D" w14:textId="77777777" w:rsidR="000A028B" w:rsidRPr="007F410F" w:rsidRDefault="000A028B" w:rsidP="002E00A1">
      <w:pPr>
        <w:spacing w:line="240" w:lineRule="auto"/>
        <w:jc w:val="both"/>
        <w:rPr>
          <w:rFonts w:eastAsia="Arial" w:cs="Arial"/>
          <w:sz w:val="22"/>
          <w:szCs w:val="22"/>
          <w:lang w:val="sl-SI" w:eastAsia="sl-SI"/>
        </w:rPr>
      </w:pPr>
    </w:p>
    <w:p w14:paraId="0256481C" w14:textId="4F3F7A96" w:rsidR="000A028B" w:rsidRPr="007F410F" w:rsidRDefault="00190798" w:rsidP="00C03695">
      <w:pPr>
        <w:spacing w:line="240" w:lineRule="auto"/>
        <w:jc w:val="both"/>
        <w:rPr>
          <w:rFonts w:eastAsia="Arial" w:cs="Arial"/>
          <w:sz w:val="22"/>
          <w:szCs w:val="22"/>
          <w:lang w:val="sl-SI" w:eastAsia="sl-SI"/>
        </w:rPr>
      </w:pPr>
      <w:r w:rsidRPr="007F410F">
        <w:rPr>
          <w:rFonts w:eastAsia="Arial" w:cs="Arial"/>
          <w:sz w:val="22"/>
          <w:szCs w:val="22"/>
          <w:lang w:val="sl-SI" w:eastAsia="sl-SI"/>
        </w:rPr>
        <w:t>Predlagatelj je pojasnil tudi okoliščine</w:t>
      </w:r>
      <w:r w:rsidR="00E0045C" w:rsidRPr="007F410F">
        <w:rPr>
          <w:rFonts w:eastAsia="Arial" w:cs="Arial"/>
          <w:sz w:val="22"/>
          <w:szCs w:val="22"/>
          <w:lang w:val="sl-SI" w:eastAsia="sl-SI"/>
        </w:rPr>
        <w:t xml:space="preserve"> </w:t>
      </w:r>
      <w:r w:rsidR="0042380A" w:rsidRPr="007F410F">
        <w:rPr>
          <w:rFonts w:eastAsia="Arial" w:cs="Arial"/>
          <w:sz w:val="22"/>
          <w:szCs w:val="22"/>
          <w:lang w:val="sl-SI" w:eastAsia="sl-SI"/>
        </w:rPr>
        <w:t>tožbe, ki jo je vložil zoper delodajalca</w:t>
      </w:r>
      <w:r w:rsidR="004A35C5" w:rsidRPr="007F410F">
        <w:rPr>
          <w:rFonts w:eastAsia="Arial" w:cs="Arial"/>
          <w:sz w:val="22"/>
          <w:szCs w:val="22"/>
          <w:lang w:val="sl-SI" w:eastAsia="sl-SI"/>
        </w:rPr>
        <w:t xml:space="preserve"> oziroma zoper </w:t>
      </w:r>
      <w:r w:rsidR="00301CB9">
        <w:rPr>
          <w:rFonts w:eastAsia="Arial" w:cs="Arial"/>
          <w:sz w:val="22"/>
          <w:szCs w:val="22"/>
          <w:lang w:val="sl-SI" w:eastAsia="sl-SI"/>
        </w:rPr>
        <w:t>AA</w:t>
      </w:r>
      <w:r w:rsidR="00C03695" w:rsidRPr="007F410F">
        <w:rPr>
          <w:sz w:val="22"/>
          <w:szCs w:val="22"/>
          <w:lang w:val="sl-SI"/>
        </w:rPr>
        <w:t xml:space="preserve"> </w:t>
      </w:r>
      <w:r w:rsidR="00A7237E" w:rsidRPr="007F410F">
        <w:rPr>
          <w:sz w:val="22"/>
          <w:szCs w:val="22"/>
          <w:lang w:val="sl-SI"/>
        </w:rPr>
        <w:t>v zvezi z</w:t>
      </w:r>
      <w:r w:rsidR="00C03695" w:rsidRPr="007F410F">
        <w:rPr>
          <w:sz w:val="22"/>
          <w:szCs w:val="22"/>
          <w:lang w:val="sl-SI"/>
        </w:rPr>
        <w:t xml:space="preserve"> </w:t>
      </w:r>
      <w:r w:rsidR="00C03695" w:rsidRPr="007F410F">
        <w:rPr>
          <w:rFonts w:eastAsia="Arial" w:cs="Arial"/>
          <w:sz w:val="22"/>
          <w:szCs w:val="22"/>
          <w:lang w:val="sl-SI" w:eastAsia="sl-SI"/>
        </w:rPr>
        <w:t>odrejanj</w:t>
      </w:r>
      <w:r w:rsidR="00A7237E" w:rsidRPr="007F410F">
        <w:rPr>
          <w:rFonts w:eastAsia="Arial" w:cs="Arial"/>
          <w:sz w:val="22"/>
          <w:szCs w:val="22"/>
          <w:lang w:val="sl-SI" w:eastAsia="sl-SI"/>
        </w:rPr>
        <w:t>em</w:t>
      </w:r>
      <w:r w:rsidR="00C03695" w:rsidRPr="007F410F">
        <w:rPr>
          <w:rFonts w:eastAsia="Arial" w:cs="Arial"/>
          <w:sz w:val="22"/>
          <w:szCs w:val="22"/>
          <w:lang w:val="sl-SI" w:eastAsia="sl-SI"/>
        </w:rPr>
        <w:t xml:space="preserve"> dela na drugem delovnem mestu</w:t>
      </w:r>
      <w:r w:rsidR="001A7566" w:rsidRPr="007F410F">
        <w:rPr>
          <w:rFonts w:eastAsia="Arial" w:cs="Arial"/>
          <w:sz w:val="22"/>
          <w:szCs w:val="22"/>
          <w:lang w:val="sl-SI" w:eastAsia="sl-SI"/>
        </w:rPr>
        <w:t xml:space="preserve"> </w:t>
      </w:r>
      <w:r w:rsidR="00C03695" w:rsidRPr="007F410F">
        <w:rPr>
          <w:rFonts w:eastAsia="Arial" w:cs="Arial"/>
          <w:sz w:val="22"/>
          <w:szCs w:val="22"/>
          <w:lang w:val="sl-SI" w:eastAsia="sl-SI"/>
        </w:rPr>
        <w:t xml:space="preserve">oziroma </w:t>
      </w:r>
      <w:r w:rsidR="000717D0" w:rsidRPr="007F410F">
        <w:rPr>
          <w:rFonts w:eastAsia="Arial" w:cs="Arial"/>
          <w:sz w:val="22"/>
          <w:szCs w:val="22"/>
          <w:lang w:val="sl-SI" w:eastAsia="sl-SI"/>
        </w:rPr>
        <w:t>zaradi</w:t>
      </w:r>
      <w:r w:rsidR="00C03695" w:rsidRPr="007F410F">
        <w:rPr>
          <w:rFonts w:eastAsia="Arial" w:cs="Arial"/>
          <w:sz w:val="22"/>
          <w:szCs w:val="22"/>
          <w:lang w:val="sl-SI" w:eastAsia="sl-SI"/>
        </w:rPr>
        <w:t xml:space="preserve"> zagotovit</w:t>
      </w:r>
      <w:r w:rsidR="000717D0" w:rsidRPr="007F410F">
        <w:rPr>
          <w:rFonts w:eastAsia="Arial" w:cs="Arial"/>
          <w:sz w:val="22"/>
          <w:szCs w:val="22"/>
          <w:lang w:val="sl-SI" w:eastAsia="sl-SI"/>
        </w:rPr>
        <w:t>ve</w:t>
      </w:r>
      <w:r w:rsidR="00C03695" w:rsidRPr="007F410F">
        <w:rPr>
          <w:rFonts w:eastAsia="Arial" w:cs="Arial"/>
          <w:sz w:val="22"/>
          <w:szCs w:val="22"/>
          <w:lang w:val="sl-SI" w:eastAsia="sl-SI"/>
        </w:rPr>
        <w:t xml:space="preserve"> dela na delovnem mestu staln</w:t>
      </w:r>
      <w:r w:rsidR="00AC7A7F" w:rsidRPr="007F410F">
        <w:rPr>
          <w:rFonts w:eastAsia="Arial" w:cs="Arial"/>
          <w:sz w:val="22"/>
          <w:szCs w:val="22"/>
          <w:lang w:val="sl-SI" w:eastAsia="sl-SI"/>
        </w:rPr>
        <w:t>ega</w:t>
      </w:r>
      <w:r w:rsidR="00C03695" w:rsidRPr="007F410F">
        <w:rPr>
          <w:rFonts w:eastAsia="Arial" w:cs="Arial"/>
          <w:sz w:val="22"/>
          <w:szCs w:val="22"/>
          <w:lang w:val="sl-SI" w:eastAsia="sl-SI"/>
        </w:rPr>
        <w:t xml:space="preserve"> dežurn</w:t>
      </w:r>
      <w:r w:rsidR="00AC7A7F" w:rsidRPr="007F410F">
        <w:rPr>
          <w:rFonts w:eastAsia="Arial" w:cs="Arial"/>
          <w:sz w:val="22"/>
          <w:szCs w:val="22"/>
          <w:lang w:val="sl-SI" w:eastAsia="sl-SI"/>
        </w:rPr>
        <w:t>ega</w:t>
      </w:r>
      <w:r w:rsidR="0083539E" w:rsidRPr="007F410F">
        <w:rPr>
          <w:rFonts w:eastAsia="Arial" w:cs="Arial"/>
          <w:sz w:val="22"/>
          <w:szCs w:val="22"/>
          <w:lang w:val="sl-SI" w:eastAsia="sl-SI"/>
        </w:rPr>
        <w:t>, v zvezi s čimer pa je izrecno večkrat poudaril, da tam obravnavana problematika ni pred</w:t>
      </w:r>
      <w:r w:rsidR="005F687B" w:rsidRPr="007F410F">
        <w:rPr>
          <w:rFonts w:eastAsia="Arial" w:cs="Arial"/>
          <w:sz w:val="22"/>
          <w:szCs w:val="22"/>
          <w:lang w:val="sl-SI" w:eastAsia="sl-SI"/>
        </w:rPr>
        <w:t>met predloga za obravnavo diskriminacije</w:t>
      </w:r>
      <w:r w:rsidR="004A35C5" w:rsidRPr="007F410F">
        <w:rPr>
          <w:rFonts w:eastAsia="Arial" w:cs="Arial"/>
          <w:sz w:val="22"/>
          <w:szCs w:val="22"/>
          <w:lang w:val="sl-SI" w:eastAsia="sl-SI"/>
        </w:rPr>
        <w:t xml:space="preserve">, ki se nanaša le na </w:t>
      </w:r>
      <w:r w:rsidR="00713C14" w:rsidRPr="007F410F">
        <w:rPr>
          <w:rFonts w:eastAsia="Arial" w:cs="Arial"/>
          <w:sz w:val="22"/>
          <w:szCs w:val="22"/>
          <w:lang w:val="sl-SI" w:eastAsia="sl-SI"/>
        </w:rPr>
        <w:t>odvzem ugodnosti do opravljanja policijskega dela ob nedeljah in praznikih.</w:t>
      </w:r>
      <w:r w:rsidR="00190BB4" w:rsidRPr="007F410F">
        <w:rPr>
          <w:rFonts w:eastAsia="Arial" w:cs="Arial"/>
          <w:sz w:val="22"/>
          <w:szCs w:val="22"/>
          <w:lang w:val="sl-SI" w:eastAsia="sl-SI"/>
        </w:rPr>
        <w:t xml:space="preserve"> </w:t>
      </w:r>
      <w:r w:rsidR="00925ACE" w:rsidRPr="007F410F">
        <w:rPr>
          <w:rFonts w:eastAsia="Arial" w:cs="Arial"/>
          <w:sz w:val="22"/>
          <w:szCs w:val="22"/>
          <w:lang w:val="sl-SI" w:eastAsia="sl-SI"/>
        </w:rPr>
        <w:t>V predlogu je predlagatelj dodatno opisal</w:t>
      </w:r>
      <w:r w:rsidR="00190BB4" w:rsidRPr="007F410F">
        <w:rPr>
          <w:rFonts w:eastAsia="Arial" w:cs="Arial"/>
          <w:sz w:val="22"/>
          <w:szCs w:val="22"/>
          <w:lang w:val="sl-SI" w:eastAsia="sl-SI"/>
        </w:rPr>
        <w:t xml:space="preserve"> je tudi </w:t>
      </w:r>
      <w:r w:rsidR="00DE4B9E" w:rsidRPr="007F410F">
        <w:rPr>
          <w:rFonts w:eastAsia="Arial" w:cs="Arial"/>
          <w:sz w:val="22"/>
          <w:szCs w:val="22"/>
          <w:lang w:val="sl-SI" w:eastAsia="sl-SI"/>
        </w:rPr>
        <w:t xml:space="preserve">primer šikaniranja oziroma </w:t>
      </w:r>
      <w:proofErr w:type="spellStart"/>
      <w:r w:rsidR="00DE4B9E" w:rsidRPr="007F410F">
        <w:rPr>
          <w:rFonts w:eastAsia="Arial" w:cs="Arial"/>
          <w:sz w:val="22"/>
          <w:szCs w:val="22"/>
          <w:lang w:val="sl-SI" w:eastAsia="sl-SI"/>
        </w:rPr>
        <w:t>mobinga</w:t>
      </w:r>
      <w:proofErr w:type="spellEnd"/>
      <w:r w:rsidR="00DE4B9E" w:rsidRPr="007F410F">
        <w:rPr>
          <w:rFonts w:eastAsia="Arial" w:cs="Arial"/>
          <w:sz w:val="22"/>
          <w:szCs w:val="22"/>
          <w:lang w:val="sl-SI" w:eastAsia="sl-SI"/>
        </w:rPr>
        <w:t xml:space="preserve"> na delovnem mestu, ki se je zgodil avgusta 2022</w:t>
      </w:r>
      <w:r w:rsidR="004F64B2" w:rsidRPr="007F410F">
        <w:rPr>
          <w:rFonts w:eastAsia="Arial" w:cs="Arial"/>
          <w:sz w:val="22"/>
          <w:szCs w:val="22"/>
          <w:lang w:val="sl-SI" w:eastAsia="sl-SI"/>
        </w:rPr>
        <w:t>, v zvezi s katerim je prav tako poudaril,</w:t>
      </w:r>
      <w:r w:rsidR="004F64B2" w:rsidRPr="007F410F">
        <w:t xml:space="preserve"> </w:t>
      </w:r>
      <w:r w:rsidR="004F64B2" w:rsidRPr="007F410F">
        <w:rPr>
          <w:rFonts w:eastAsia="Arial" w:cs="Arial"/>
          <w:sz w:val="22"/>
          <w:szCs w:val="22"/>
          <w:lang w:val="sl-SI" w:eastAsia="sl-SI"/>
        </w:rPr>
        <w:t>da tam obravnavana problematika ni predmet predloga za obravnavo diskriminacije, ki se nanaša le na odvzem ugodnosti do opravljanja dela ob nedeljah in praznikih</w:t>
      </w:r>
      <w:r w:rsidR="00556BC4" w:rsidRPr="007F410F">
        <w:rPr>
          <w:rFonts w:eastAsia="Arial" w:cs="Arial"/>
          <w:sz w:val="22"/>
          <w:szCs w:val="22"/>
          <w:lang w:val="sl-SI" w:eastAsia="sl-SI"/>
        </w:rPr>
        <w:t>.</w:t>
      </w:r>
    </w:p>
    <w:p w14:paraId="7FFB857D" w14:textId="77777777" w:rsidR="00A610FE" w:rsidRPr="007F410F" w:rsidRDefault="00A610FE" w:rsidP="00C03695">
      <w:pPr>
        <w:spacing w:line="240" w:lineRule="auto"/>
        <w:jc w:val="both"/>
        <w:rPr>
          <w:rFonts w:eastAsia="Arial" w:cs="Arial"/>
          <w:sz w:val="22"/>
          <w:szCs w:val="22"/>
          <w:lang w:val="sl-SI" w:eastAsia="sl-SI"/>
        </w:rPr>
      </w:pPr>
    </w:p>
    <w:p w14:paraId="13701C57" w14:textId="2126E036" w:rsidR="00A610FE" w:rsidRPr="007F410F" w:rsidRDefault="00A610FE" w:rsidP="00C03695">
      <w:pPr>
        <w:spacing w:line="240" w:lineRule="auto"/>
        <w:jc w:val="both"/>
        <w:rPr>
          <w:rFonts w:eastAsia="Arial" w:cs="Arial"/>
          <w:sz w:val="22"/>
          <w:szCs w:val="22"/>
          <w:lang w:val="sl-SI" w:eastAsia="sl-SI"/>
        </w:rPr>
      </w:pPr>
      <w:r w:rsidRPr="007F410F">
        <w:rPr>
          <w:rFonts w:eastAsia="Arial" w:cs="Arial"/>
          <w:sz w:val="22"/>
          <w:szCs w:val="22"/>
          <w:lang w:val="sl-SI" w:eastAsia="sl-SI"/>
        </w:rPr>
        <w:t xml:space="preserve">Predlogu je priložil </w:t>
      </w:r>
      <w:r w:rsidR="00B8078D" w:rsidRPr="007F410F">
        <w:rPr>
          <w:rFonts w:eastAsia="Arial" w:cs="Arial"/>
          <w:sz w:val="22"/>
          <w:szCs w:val="22"/>
          <w:lang w:val="sl-SI" w:eastAsia="sl-SI"/>
        </w:rPr>
        <w:t>fotokopiji osebne in policijske izkaznice, pojasnilo Zagovornika 0702-28/2024/2 z dne 26. 2. 2024, spremni dopis k zaprosilu za pravno pomoč z dne 3. 4. 2017, naslovljeno na Sindikat, ter dopis Sindikatu z dne 3. 4. 2017</w:t>
      </w:r>
      <w:r w:rsidR="00914222" w:rsidRPr="007F410F">
        <w:rPr>
          <w:rFonts w:eastAsia="Arial" w:cs="Arial"/>
          <w:sz w:val="22"/>
          <w:szCs w:val="22"/>
          <w:lang w:val="sl-SI" w:eastAsia="sl-SI"/>
        </w:rPr>
        <w:t>.</w:t>
      </w:r>
      <w:r w:rsidR="00937060" w:rsidRPr="007F410F">
        <w:rPr>
          <w:rFonts w:eastAsia="Arial" w:cs="Arial"/>
          <w:sz w:val="22"/>
          <w:szCs w:val="22"/>
          <w:lang w:val="sl-SI" w:eastAsia="sl-SI"/>
        </w:rPr>
        <w:t xml:space="preserve"> V omenjenem dopisu je predlagatelj sindikat zaprosil za pravno pomoč</w:t>
      </w:r>
      <w:r w:rsidR="005369AF" w:rsidRPr="007F410F">
        <w:rPr>
          <w:rFonts w:eastAsia="Arial" w:cs="Arial"/>
          <w:sz w:val="22"/>
          <w:szCs w:val="22"/>
          <w:lang w:val="sl-SI" w:eastAsia="sl-SI"/>
        </w:rPr>
        <w:t xml:space="preserve"> zaradi šikaniranja s strani komandirja </w:t>
      </w:r>
      <w:r w:rsidR="00301CB9">
        <w:rPr>
          <w:rFonts w:eastAsia="Arial" w:cs="Arial"/>
          <w:sz w:val="22"/>
          <w:szCs w:val="22"/>
          <w:lang w:val="sl-SI" w:eastAsia="sl-SI"/>
        </w:rPr>
        <w:t>AA</w:t>
      </w:r>
      <w:r w:rsidR="00240390" w:rsidRPr="007F410F">
        <w:rPr>
          <w:rFonts w:eastAsia="Arial" w:cs="Arial"/>
          <w:sz w:val="22"/>
          <w:szCs w:val="22"/>
          <w:lang w:val="sl-SI" w:eastAsia="sl-SI"/>
        </w:rPr>
        <w:t>. Opisal je</w:t>
      </w:r>
      <w:r w:rsidR="002E68C0" w:rsidRPr="007F410F">
        <w:rPr>
          <w:rFonts w:eastAsia="Arial" w:cs="Arial"/>
          <w:sz w:val="22"/>
          <w:szCs w:val="22"/>
          <w:lang w:val="sl-SI" w:eastAsia="sl-SI"/>
        </w:rPr>
        <w:t xml:space="preserve"> </w:t>
      </w:r>
      <w:r w:rsidR="00C06AC9" w:rsidRPr="007F410F">
        <w:rPr>
          <w:rFonts w:eastAsia="Arial" w:cs="Arial"/>
          <w:sz w:val="22"/>
          <w:szCs w:val="22"/>
          <w:lang w:val="sl-SI" w:eastAsia="sl-SI"/>
        </w:rPr>
        <w:t>štiri</w:t>
      </w:r>
      <w:r w:rsidR="002E68C0" w:rsidRPr="007F410F">
        <w:rPr>
          <w:rFonts w:eastAsia="Arial" w:cs="Arial"/>
          <w:sz w:val="22"/>
          <w:szCs w:val="22"/>
          <w:lang w:val="sl-SI" w:eastAsia="sl-SI"/>
        </w:rPr>
        <w:t xml:space="preserve"> dogodk</w:t>
      </w:r>
      <w:r w:rsidR="00C06AC9" w:rsidRPr="007F410F">
        <w:rPr>
          <w:rFonts w:eastAsia="Arial" w:cs="Arial"/>
          <w:sz w:val="22"/>
          <w:szCs w:val="22"/>
          <w:lang w:val="sl-SI" w:eastAsia="sl-SI"/>
        </w:rPr>
        <w:t>e</w:t>
      </w:r>
      <w:r w:rsidR="002E68C0" w:rsidRPr="007F410F">
        <w:rPr>
          <w:rFonts w:eastAsia="Arial" w:cs="Arial"/>
          <w:sz w:val="22"/>
          <w:szCs w:val="22"/>
          <w:lang w:val="sl-SI" w:eastAsia="sl-SI"/>
        </w:rPr>
        <w:t xml:space="preserve">, ki se nanašajo na očitek </w:t>
      </w:r>
      <w:r w:rsidR="00951FB1" w:rsidRPr="007F410F">
        <w:rPr>
          <w:rFonts w:eastAsia="Arial" w:cs="Arial"/>
          <w:sz w:val="22"/>
          <w:szCs w:val="22"/>
          <w:lang w:val="sl-SI" w:eastAsia="sl-SI"/>
        </w:rPr>
        <w:t>trpinčenja na delovnem mestu</w:t>
      </w:r>
      <w:r w:rsidR="00F771B0" w:rsidRPr="007F410F">
        <w:rPr>
          <w:rFonts w:eastAsia="Arial" w:cs="Arial"/>
          <w:sz w:val="22"/>
          <w:szCs w:val="22"/>
          <w:lang w:val="sl-SI" w:eastAsia="sl-SI"/>
        </w:rPr>
        <w:t xml:space="preserve">, in sicer </w:t>
      </w:r>
      <w:r w:rsidR="00543C53" w:rsidRPr="007F410F">
        <w:rPr>
          <w:rFonts w:eastAsia="Arial" w:cs="Arial"/>
          <w:sz w:val="22"/>
          <w:szCs w:val="22"/>
          <w:lang w:val="sl-SI" w:eastAsia="sl-SI"/>
        </w:rPr>
        <w:t xml:space="preserve">dogodek z začetka marca 2016, </w:t>
      </w:r>
      <w:r w:rsidR="009C747A" w:rsidRPr="007F410F">
        <w:rPr>
          <w:rFonts w:eastAsia="Arial" w:cs="Arial"/>
          <w:sz w:val="22"/>
          <w:szCs w:val="22"/>
          <w:lang w:val="sl-SI" w:eastAsia="sl-SI"/>
        </w:rPr>
        <w:t xml:space="preserve">ko naj bi mu komandir </w:t>
      </w:r>
      <w:r w:rsidR="00301CB9">
        <w:rPr>
          <w:rFonts w:eastAsia="Arial" w:cs="Arial"/>
          <w:sz w:val="22"/>
          <w:szCs w:val="22"/>
          <w:lang w:val="sl-SI" w:eastAsia="sl-SI"/>
        </w:rPr>
        <w:t>AA</w:t>
      </w:r>
      <w:r w:rsidR="009C747A" w:rsidRPr="007F410F">
        <w:rPr>
          <w:rFonts w:eastAsia="Arial" w:cs="Arial"/>
          <w:sz w:val="22"/>
          <w:szCs w:val="22"/>
          <w:lang w:val="sl-SI" w:eastAsia="sl-SI"/>
        </w:rPr>
        <w:t xml:space="preserve"> očital, da </w:t>
      </w:r>
      <w:r w:rsidR="006E1C29" w:rsidRPr="007F410F">
        <w:rPr>
          <w:rFonts w:eastAsia="Arial" w:cs="Arial"/>
          <w:sz w:val="22"/>
          <w:szCs w:val="22"/>
          <w:lang w:val="sl-SI" w:eastAsia="sl-SI"/>
        </w:rPr>
        <w:t xml:space="preserve">zlorablja bolniški stalež; dogodek z dne </w:t>
      </w:r>
      <w:r w:rsidR="00433B64" w:rsidRPr="007F410F">
        <w:rPr>
          <w:rFonts w:eastAsia="Arial" w:cs="Arial"/>
          <w:sz w:val="22"/>
          <w:szCs w:val="22"/>
          <w:lang w:val="sl-SI" w:eastAsia="sl-SI"/>
        </w:rPr>
        <w:t xml:space="preserve">28. 2. 2017, ko naj bi mu komandir neutemeljeno očital, da </w:t>
      </w:r>
      <w:r w:rsidR="00E869F2" w:rsidRPr="007F410F">
        <w:rPr>
          <w:rFonts w:eastAsia="Arial" w:cs="Arial"/>
          <w:sz w:val="22"/>
          <w:szCs w:val="22"/>
          <w:lang w:val="sl-SI" w:eastAsia="sl-SI"/>
        </w:rPr>
        <w:t>ne postopa pravilno glede parkiranih vozil; dogodek z dne 2. 3. 2017</w:t>
      </w:r>
      <w:r w:rsidR="00A151FD" w:rsidRPr="007F410F">
        <w:rPr>
          <w:rFonts w:eastAsia="Arial" w:cs="Arial"/>
          <w:sz w:val="22"/>
          <w:szCs w:val="22"/>
          <w:lang w:val="sl-SI" w:eastAsia="sl-SI"/>
        </w:rPr>
        <w:t xml:space="preserve">, ko naj bi mu komandir ob poročanju po nočni službi očital, da </w:t>
      </w:r>
      <w:r w:rsidR="00FD1E70" w:rsidRPr="007F410F">
        <w:rPr>
          <w:rFonts w:eastAsia="Arial" w:cs="Arial"/>
          <w:sz w:val="22"/>
          <w:szCs w:val="22"/>
          <w:lang w:val="sl-SI" w:eastAsia="sl-SI"/>
        </w:rPr>
        <w:t xml:space="preserve">ne </w:t>
      </w:r>
      <w:r w:rsidR="00E96964" w:rsidRPr="007F410F">
        <w:rPr>
          <w:rFonts w:eastAsia="Arial" w:cs="Arial"/>
          <w:sz w:val="22"/>
          <w:szCs w:val="22"/>
          <w:lang w:val="sl-SI" w:eastAsia="sl-SI"/>
        </w:rPr>
        <w:t>postopa</w:t>
      </w:r>
      <w:r w:rsidR="00FD1E70" w:rsidRPr="007F410F">
        <w:rPr>
          <w:rFonts w:eastAsia="Arial" w:cs="Arial"/>
          <w:sz w:val="22"/>
          <w:szCs w:val="22"/>
          <w:lang w:val="sl-SI" w:eastAsia="sl-SI"/>
        </w:rPr>
        <w:t xml:space="preserve"> ustrezno; ter dogodek z dne</w:t>
      </w:r>
      <w:r w:rsidR="0000562A" w:rsidRPr="007F410F">
        <w:rPr>
          <w:rFonts w:eastAsia="Arial" w:cs="Arial"/>
          <w:sz w:val="22"/>
          <w:szCs w:val="22"/>
          <w:lang w:val="sl-SI" w:eastAsia="sl-SI"/>
        </w:rPr>
        <w:t xml:space="preserve"> </w:t>
      </w:r>
      <w:r w:rsidR="00FD1E70" w:rsidRPr="007F410F">
        <w:rPr>
          <w:rFonts w:eastAsia="Arial" w:cs="Arial"/>
          <w:sz w:val="22"/>
          <w:szCs w:val="22"/>
          <w:lang w:val="sl-SI" w:eastAsia="sl-SI"/>
        </w:rPr>
        <w:t xml:space="preserve">30. 3. 2017, ko naj bi mu komandir očital, da </w:t>
      </w:r>
      <w:r w:rsidR="00C8126E" w:rsidRPr="007F410F">
        <w:rPr>
          <w:rFonts w:eastAsia="Arial" w:cs="Arial"/>
          <w:sz w:val="22"/>
          <w:szCs w:val="22"/>
          <w:lang w:val="sl-SI" w:eastAsia="sl-SI"/>
        </w:rPr>
        <w:t>zlorablja pravila glede pomerjanja službene uniforme v službenem času.</w:t>
      </w:r>
    </w:p>
    <w:p w14:paraId="667E95A2" w14:textId="77777777" w:rsidR="00C8126E" w:rsidRPr="007F410F" w:rsidRDefault="00C8126E" w:rsidP="00C03695">
      <w:pPr>
        <w:spacing w:line="240" w:lineRule="auto"/>
        <w:jc w:val="both"/>
        <w:rPr>
          <w:rFonts w:eastAsia="Arial" w:cs="Arial"/>
          <w:sz w:val="22"/>
          <w:szCs w:val="22"/>
          <w:lang w:val="sl-SI" w:eastAsia="sl-SI"/>
        </w:rPr>
      </w:pPr>
    </w:p>
    <w:p w14:paraId="3D72F5E5" w14:textId="2582FCCF" w:rsidR="00556BC4" w:rsidRPr="007F410F" w:rsidRDefault="00556BC4" w:rsidP="00C03695">
      <w:pPr>
        <w:spacing w:line="240" w:lineRule="auto"/>
        <w:jc w:val="both"/>
        <w:rPr>
          <w:rFonts w:eastAsia="Arial" w:cs="Arial"/>
          <w:sz w:val="22"/>
          <w:szCs w:val="22"/>
          <w:lang w:val="sl-SI" w:eastAsia="sl-SI"/>
        </w:rPr>
      </w:pPr>
      <w:r w:rsidRPr="007F410F">
        <w:rPr>
          <w:rFonts w:eastAsia="Arial" w:cs="Arial"/>
          <w:sz w:val="22"/>
          <w:szCs w:val="22"/>
          <w:lang w:val="sl-SI" w:eastAsia="sl-SI"/>
        </w:rPr>
        <w:t xml:space="preserve">Predlagal je, da Zagovornik v postopku </w:t>
      </w:r>
      <w:r w:rsidR="00E35FE1" w:rsidRPr="007F410F">
        <w:rPr>
          <w:rFonts w:eastAsia="Arial" w:cs="Arial"/>
          <w:sz w:val="22"/>
          <w:szCs w:val="22"/>
          <w:lang w:val="sl-SI" w:eastAsia="sl-SI"/>
        </w:rPr>
        <w:t xml:space="preserve">kot pričo </w:t>
      </w:r>
      <w:bookmarkStart w:id="4" w:name="_Hlk198907994"/>
      <w:r w:rsidR="00301CB9">
        <w:rPr>
          <w:rFonts w:eastAsia="Arial" w:cs="Arial"/>
          <w:sz w:val="22"/>
          <w:szCs w:val="22"/>
          <w:lang w:val="sl-SI" w:eastAsia="sl-SI"/>
        </w:rPr>
        <w:t>BB</w:t>
      </w:r>
      <w:r w:rsidR="00E35FE1" w:rsidRPr="007F410F">
        <w:rPr>
          <w:rFonts w:eastAsia="Arial" w:cs="Arial"/>
          <w:sz w:val="22"/>
          <w:szCs w:val="22"/>
          <w:lang w:val="sl-SI" w:eastAsia="sl-SI"/>
        </w:rPr>
        <w:t xml:space="preserve">, ki bo povedal, da je, vsaj </w:t>
      </w:r>
      <w:r w:rsidR="00751933" w:rsidRPr="007F410F">
        <w:rPr>
          <w:rFonts w:eastAsia="Arial" w:cs="Arial"/>
          <w:sz w:val="22"/>
          <w:szCs w:val="22"/>
          <w:lang w:val="sl-SI" w:eastAsia="sl-SI"/>
        </w:rPr>
        <w:t>kolikor on (</w:t>
      </w:r>
      <w:r w:rsidR="00301CB9">
        <w:rPr>
          <w:rFonts w:eastAsia="Arial" w:cs="Arial"/>
          <w:sz w:val="22"/>
          <w:szCs w:val="22"/>
          <w:lang w:val="sl-SI" w:eastAsia="sl-SI"/>
        </w:rPr>
        <w:t>BB</w:t>
      </w:r>
      <w:r w:rsidR="00751933" w:rsidRPr="007F410F">
        <w:rPr>
          <w:rFonts w:eastAsia="Arial" w:cs="Arial"/>
          <w:sz w:val="22"/>
          <w:szCs w:val="22"/>
          <w:lang w:val="sl-SI" w:eastAsia="sl-SI"/>
        </w:rPr>
        <w:t>) ve</w:t>
      </w:r>
      <w:r w:rsidR="00E35FE1" w:rsidRPr="007F410F">
        <w:rPr>
          <w:rFonts w:eastAsia="Arial" w:cs="Arial"/>
          <w:sz w:val="22"/>
          <w:szCs w:val="22"/>
          <w:lang w:val="sl-SI" w:eastAsia="sl-SI"/>
        </w:rPr>
        <w:t>, predlagatelj v kritičnem obdobju</w:t>
      </w:r>
      <w:r w:rsidRPr="007F410F">
        <w:rPr>
          <w:rFonts w:eastAsia="Arial" w:cs="Arial"/>
          <w:sz w:val="22"/>
          <w:szCs w:val="22"/>
          <w:lang w:val="sl-SI" w:eastAsia="sl-SI"/>
        </w:rPr>
        <w:t xml:space="preserve"> </w:t>
      </w:r>
      <w:r w:rsidR="005368AF" w:rsidRPr="007F410F">
        <w:rPr>
          <w:rFonts w:eastAsia="Arial" w:cs="Arial"/>
          <w:sz w:val="22"/>
          <w:szCs w:val="22"/>
          <w:lang w:val="sl-SI" w:eastAsia="sl-SI"/>
        </w:rPr>
        <w:t xml:space="preserve">delo opravljal od ponedeljkov do sobot, ob nedelja in praznikih pa ne, </w:t>
      </w:r>
      <w:r w:rsidR="00291802" w:rsidRPr="007F410F">
        <w:rPr>
          <w:rFonts w:eastAsia="Arial" w:cs="Arial"/>
          <w:sz w:val="22"/>
          <w:szCs w:val="22"/>
          <w:lang w:val="sl-SI" w:eastAsia="sl-SI"/>
        </w:rPr>
        <w:t xml:space="preserve">pri čemer je predlagatelj poudaril, da </w:t>
      </w:r>
      <w:r w:rsidR="00301CB9">
        <w:rPr>
          <w:rFonts w:eastAsia="Arial" w:cs="Arial"/>
          <w:sz w:val="22"/>
          <w:szCs w:val="22"/>
          <w:lang w:val="sl-SI" w:eastAsia="sl-SI"/>
        </w:rPr>
        <w:t>BB</w:t>
      </w:r>
      <w:r w:rsidR="00291802" w:rsidRPr="007F410F">
        <w:rPr>
          <w:rFonts w:eastAsia="Arial" w:cs="Arial"/>
          <w:sz w:val="22"/>
          <w:szCs w:val="22"/>
          <w:lang w:val="sl-SI" w:eastAsia="sl-SI"/>
        </w:rPr>
        <w:t xml:space="preserve"> ni in ne more biti 100% prepričan</w:t>
      </w:r>
      <w:r w:rsidR="0051652B" w:rsidRPr="007F410F">
        <w:rPr>
          <w:rFonts w:eastAsia="Arial" w:cs="Arial"/>
          <w:sz w:val="22"/>
          <w:szCs w:val="22"/>
          <w:lang w:val="sl-SI" w:eastAsia="sl-SI"/>
        </w:rPr>
        <w:t xml:space="preserve">, da je v kritičnem obdobju predlagatelj delo opravljal na tak način, ker ni nikoli gledal in si zapisoval uradnih </w:t>
      </w:r>
      <w:r w:rsidR="00E72E0F" w:rsidRPr="007F410F">
        <w:rPr>
          <w:rFonts w:eastAsia="Arial" w:cs="Arial"/>
          <w:sz w:val="22"/>
          <w:szCs w:val="22"/>
          <w:lang w:val="sl-SI" w:eastAsia="sl-SI"/>
        </w:rPr>
        <w:t>razporedov služb PP.</w:t>
      </w:r>
    </w:p>
    <w:bookmarkEnd w:id="4"/>
    <w:p w14:paraId="309A377F" w14:textId="77777777" w:rsidR="000A028B" w:rsidRPr="007F410F" w:rsidRDefault="000A028B" w:rsidP="002E00A1">
      <w:pPr>
        <w:spacing w:line="240" w:lineRule="auto"/>
        <w:jc w:val="both"/>
        <w:rPr>
          <w:rFonts w:eastAsia="Arial" w:cs="Arial"/>
          <w:sz w:val="22"/>
          <w:szCs w:val="22"/>
          <w:lang w:val="sl-SI" w:eastAsia="sl-SI"/>
        </w:rPr>
      </w:pPr>
    </w:p>
    <w:p w14:paraId="1225A0BD" w14:textId="48943F16" w:rsidR="001863DA" w:rsidRPr="007F410F" w:rsidRDefault="001863DA" w:rsidP="001863DA">
      <w:pPr>
        <w:spacing w:line="240" w:lineRule="auto"/>
        <w:jc w:val="center"/>
        <w:rPr>
          <w:rFonts w:eastAsia="Arial" w:cs="Arial"/>
          <w:sz w:val="22"/>
          <w:szCs w:val="22"/>
          <w:lang w:val="sl-SI" w:eastAsia="sl-SI"/>
        </w:rPr>
      </w:pPr>
      <w:r w:rsidRPr="007F410F">
        <w:rPr>
          <w:rFonts w:eastAsia="Arial" w:cs="Arial"/>
          <w:sz w:val="22"/>
          <w:szCs w:val="22"/>
          <w:lang w:val="sl-SI" w:eastAsia="sl-SI"/>
        </w:rPr>
        <w:t>*</w:t>
      </w:r>
    </w:p>
    <w:p w14:paraId="24256F31" w14:textId="77777777" w:rsidR="00981917" w:rsidRPr="007F410F" w:rsidRDefault="00981917" w:rsidP="002E00A1">
      <w:pPr>
        <w:spacing w:line="240" w:lineRule="auto"/>
        <w:jc w:val="both"/>
        <w:rPr>
          <w:rFonts w:eastAsia="Arial" w:cs="Arial"/>
          <w:sz w:val="22"/>
          <w:szCs w:val="22"/>
          <w:lang w:val="sl-SI" w:eastAsia="sl-SI"/>
        </w:rPr>
      </w:pPr>
    </w:p>
    <w:p w14:paraId="3C9DEAB2" w14:textId="5B8739A0" w:rsidR="000B7BC4" w:rsidRPr="007F410F" w:rsidRDefault="000B7BC4" w:rsidP="00CD4660">
      <w:pPr>
        <w:tabs>
          <w:tab w:val="left" w:pos="1701"/>
          <w:tab w:val="left" w:pos="0"/>
        </w:tabs>
        <w:spacing w:line="240" w:lineRule="auto"/>
        <w:jc w:val="both"/>
        <w:rPr>
          <w:rFonts w:eastAsia="Arial" w:cs="Arial"/>
          <w:sz w:val="22"/>
          <w:szCs w:val="22"/>
          <w:lang w:val="sl-SI" w:eastAsia="sl-SI"/>
        </w:rPr>
      </w:pPr>
      <w:r w:rsidRPr="007F410F">
        <w:rPr>
          <w:rFonts w:eastAsia="Arial" w:cs="Arial"/>
          <w:sz w:val="22"/>
          <w:szCs w:val="22"/>
          <w:lang w:val="sl-SI" w:eastAsia="sl-SI"/>
        </w:rPr>
        <w:t xml:space="preserve">Zagovornik je na podlagi predloga vodil postopek ugotavljanja diskriminacije na predlog diskriminirane osebe v skladu s 33. in 37. členom ZVarD. </w:t>
      </w:r>
      <w:r w:rsidR="00BE6FDD" w:rsidRPr="007F410F">
        <w:rPr>
          <w:rFonts w:eastAsia="Arial" w:cs="Arial"/>
          <w:sz w:val="22"/>
          <w:szCs w:val="22"/>
          <w:lang w:val="sl-SI" w:eastAsia="sl-SI"/>
        </w:rPr>
        <w:t xml:space="preserve">Določba </w:t>
      </w:r>
      <w:r w:rsidRPr="007F410F">
        <w:rPr>
          <w:rFonts w:eastAsia="Arial" w:cs="Arial"/>
          <w:sz w:val="22"/>
          <w:szCs w:val="22"/>
          <w:lang w:val="sl-SI" w:eastAsia="sl-SI"/>
        </w:rPr>
        <w:t>33. člen</w:t>
      </w:r>
      <w:r w:rsidR="00BE6FDD" w:rsidRPr="007F410F">
        <w:rPr>
          <w:rFonts w:eastAsia="Arial" w:cs="Arial"/>
          <w:sz w:val="22"/>
          <w:szCs w:val="22"/>
          <w:lang w:val="sl-SI" w:eastAsia="sl-SI"/>
        </w:rPr>
        <w:t>a</w:t>
      </w:r>
      <w:r w:rsidRPr="007F410F">
        <w:rPr>
          <w:rFonts w:eastAsia="Arial" w:cs="Arial"/>
          <w:sz w:val="22"/>
          <w:szCs w:val="22"/>
          <w:lang w:val="sl-SI" w:eastAsia="sl-SI"/>
        </w:rPr>
        <w:t xml:space="preserve"> ZVarD ureja </w:t>
      </w:r>
      <w:r w:rsidRPr="007F410F">
        <w:rPr>
          <w:rFonts w:eastAsia="Arial" w:cs="Arial"/>
          <w:sz w:val="22"/>
          <w:szCs w:val="22"/>
          <w:lang w:val="sl-SI" w:eastAsia="sl-SI"/>
        </w:rPr>
        <w:lastRenderedPageBreak/>
        <w:t xml:space="preserve">postopek na predlog diskriminirane osebe, 37. člen pa določa, da Zagovornik po prejetju predloga preveri navedbe pri domnevnem kršitelju oziroma drugih subjektih, od katerih lahko zahteva posredovanje tistih podatkov in dokumentov, ki so v skladu z načelom sorazmernosti nujno potrebni za obravnavo posameznega primera za ugotovitev obstoja diskriminacije. </w:t>
      </w:r>
      <w:r w:rsidR="00BE6FDD" w:rsidRPr="007F410F">
        <w:rPr>
          <w:rFonts w:eastAsia="Arial" w:cs="Arial"/>
          <w:sz w:val="22"/>
          <w:szCs w:val="22"/>
          <w:lang w:val="sl-SI" w:eastAsia="sl-SI"/>
        </w:rPr>
        <w:t>V postopku</w:t>
      </w:r>
      <w:r w:rsidRPr="007F410F">
        <w:rPr>
          <w:rFonts w:eastAsia="Arial" w:cs="Arial"/>
          <w:sz w:val="22"/>
          <w:szCs w:val="22"/>
          <w:lang w:val="sl-SI" w:eastAsia="sl-SI"/>
        </w:rPr>
        <w:t xml:space="preserve"> je</w:t>
      </w:r>
      <w:r w:rsidR="00797CD2" w:rsidRPr="007F410F">
        <w:rPr>
          <w:rFonts w:eastAsia="Arial" w:cs="Arial"/>
          <w:sz w:val="22"/>
          <w:szCs w:val="22"/>
          <w:lang w:val="sl-SI" w:eastAsia="sl-SI"/>
        </w:rPr>
        <w:t xml:space="preserve"> Zagovornik</w:t>
      </w:r>
      <w:r w:rsidRPr="007F410F">
        <w:rPr>
          <w:rFonts w:eastAsia="Arial" w:cs="Arial"/>
          <w:sz w:val="22"/>
          <w:szCs w:val="22"/>
          <w:lang w:val="sl-SI" w:eastAsia="sl-SI"/>
        </w:rPr>
        <w:t xml:space="preserve"> upošteval pravilo obrnjenega dokaznega bremena, določenega v 40. členu ZVarD, ki določa, da mora v primeru, kadar diskriminirana oseba v postopku pri Zagovorniku izkaže dejstva, ki upravičujejo domnevo, da je bila kršena prepoved diskriminacije, kršitelj dokazati, da v obravnavanem primeru ni kršil te prepovedi, oziroma da je neenako obravnavanje dopustno v skladu s tem zakonom.</w:t>
      </w:r>
    </w:p>
    <w:p w14:paraId="11417912" w14:textId="77777777" w:rsidR="000B7BC4" w:rsidRPr="007F410F" w:rsidRDefault="000B7BC4" w:rsidP="000B7BC4">
      <w:pPr>
        <w:tabs>
          <w:tab w:val="left" w:pos="1701"/>
          <w:tab w:val="left" w:pos="0"/>
        </w:tabs>
        <w:spacing w:line="240" w:lineRule="auto"/>
        <w:jc w:val="both"/>
        <w:rPr>
          <w:rFonts w:eastAsia="Arial" w:cs="Arial"/>
          <w:sz w:val="22"/>
          <w:szCs w:val="22"/>
          <w:lang w:val="sl-SI" w:eastAsia="sl-SI"/>
        </w:rPr>
      </w:pPr>
    </w:p>
    <w:p w14:paraId="485CD790" w14:textId="55794A0B" w:rsidR="000B7BC4" w:rsidRPr="007F410F" w:rsidRDefault="000B7BC4" w:rsidP="00F57D4C">
      <w:pPr>
        <w:spacing w:line="240" w:lineRule="auto"/>
        <w:jc w:val="both"/>
        <w:rPr>
          <w:rFonts w:cs="Arial"/>
          <w:sz w:val="22"/>
          <w:szCs w:val="22"/>
          <w:lang w:val="sl-SI"/>
        </w:rPr>
      </w:pPr>
      <w:r w:rsidRPr="007F410F">
        <w:rPr>
          <w:rFonts w:eastAsia="Arial" w:cs="Arial"/>
          <w:sz w:val="22"/>
          <w:szCs w:val="22"/>
          <w:lang w:val="sl-SI" w:eastAsia="sl-SI"/>
        </w:rPr>
        <w:t>V dokaznem postopku je Zagovornik prebral predlog s prilogami</w:t>
      </w:r>
      <w:r w:rsidR="00DE2C12" w:rsidRPr="007F410F">
        <w:rPr>
          <w:rFonts w:eastAsia="Arial" w:cs="Arial"/>
          <w:sz w:val="22"/>
          <w:szCs w:val="22"/>
          <w:lang w:val="sl-SI" w:eastAsia="sl-SI"/>
        </w:rPr>
        <w:t xml:space="preserve"> (fotokopija osebne in policijske izkaznice, pojasnilo Zagovornika</w:t>
      </w:r>
      <w:r w:rsidR="00414C74" w:rsidRPr="007F410F">
        <w:rPr>
          <w:rFonts w:eastAsia="Arial" w:cs="Arial"/>
          <w:sz w:val="22"/>
          <w:szCs w:val="22"/>
          <w:lang w:val="sl-SI" w:eastAsia="sl-SI"/>
        </w:rPr>
        <w:t xml:space="preserve"> 0702-28/2024/2 z dne 26. 2. 2024</w:t>
      </w:r>
      <w:r w:rsidR="00665F7F" w:rsidRPr="007F410F">
        <w:rPr>
          <w:rFonts w:eastAsia="Arial" w:cs="Arial"/>
          <w:sz w:val="22"/>
          <w:szCs w:val="22"/>
          <w:lang w:val="sl-SI" w:eastAsia="sl-SI"/>
        </w:rPr>
        <w:t>,</w:t>
      </w:r>
      <w:r w:rsidR="00D853F0" w:rsidRPr="007F410F">
        <w:rPr>
          <w:rFonts w:eastAsia="Arial" w:cs="Arial"/>
          <w:sz w:val="22"/>
          <w:szCs w:val="22"/>
          <w:lang w:val="sl-SI" w:eastAsia="sl-SI"/>
        </w:rPr>
        <w:t xml:space="preserve"> </w:t>
      </w:r>
      <w:r w:rsidR="0097758F" w:rsidRPr="007F410F">
        <w:rPr>
          <w:rFonts w:eastAsia="Arial" w:cs="Arial"/>
          <w:sz w:val="22"/>
          <w:szCs w:val="22"/>
          <w:lang w:val="sl-SI" w:eastAsia="sl-SI"/>
        </w:rPr>
        <w:t xml:space="preserve">spremni dopis k </w:t>
      </w:r>
      <w:r w:rsidR="00D853F0" w:rsidRPr="007F410F">
        <w:rPr>
          <w:rFonts w:eastAsia="Arial" w:cs="Arial"/>
          <w:sz w:val="22"/>
          <w:szCs w:val="22"/>
          <w:lang w:val="sl-SI" w:eastAsia="sl-SI"/>
        </w:rPr>
        <w:t>zaprosil</w:t>
      </w:r>
      <w:r w:rsidR="0097758F" w:rsidRPr="007F410F">
        <w:rPr>
          <w:rFonts w:eastAsia="Arial" w:cs="Arial"/>
          <w:sz w:val="22"/>
          <w:szCs w:val="22"/>
          <w:lang w:val="sl-SI" w:eastAsia="sl-SI"/>
        </w:rPr>
        <w:t>u</w:t>
      </w:r>
      <w:r w:rsidR="00D853F0" w:rsidRPr="007F410F">
        <w:rPr>
          <w:rFonts w:eastAsia="Arial" w:cs="Arial"/>
          <w:sz w:val="22"/>
          <w:szCs w:val="22"/>
          <w:lang w:val="sl-SI" w:eastAsia="sl-SI"/>
        </w:rPr>
        <w:t xml:space="preserve"> za pravno pomoč z dne 3. 4. 2017, naslovljeno na </w:t>
      </w:r>
      <w:r w:rsidR="003250A2" w:rsidRPr="007F410F">
        <w:rPr>
          <w:rFonts w:eastAsia="Arial" w:cs="Arial"/>
          <w:sz w:val="22"/>
          <w:szCs w:val="22"/>
          <w:lang w:val="sl-SI" w:eastAsia="sl-SI"/>
        </w:rPr>
        <w:t>Sindikat,</w:t>
      </w:r>
      <w:r w:rsidR="0097758F" w:rsidRPr="007F410F">
        <w:rPr>
          <w:rFonts w:eastAsia="Arial" w:cs="Arial"/>
          <w:sz w:val="22"/>
          <w:szCs w:val="22"/>
          <w:lang w:val="sl-SI" w:eastAsia="sl-SI"/>
        </w:rPr>
        <w:t xml:space="preserve"> ter dopis Sindikatu z dne </w:t>
      </w:r>
      <w:r w:rsidR="00326C64" w:rsidRPr="007F410F">
        <w:rPr>
          <w:rFonts w:eastAsia="Arial" w:cs="Arial"/>
          <w:sz w:val="22"/>
          <w:szCs w:val="22"/>
          <w:lang w:val="sl-SI" w:eastAsia="sl-SI"/>
        </w:rPr>
        <w:t>3. 4. 2017</w:t>
      </w:r>
      <w:r w:rsidR="00A25D44" w:rsidRPr="007F410F">
        <w:rPr>
          <w:rFonts w:eastAsia="Arial" w:cs="Arial"/>
          <w:sz w:val="22"/>
          <w:szCs w:val="22"/>
          <w:lang w:val="sl-SI" w:eastAsia="sl-SI"/>
        </w:rPr>
        <w:t>)</w:t>
      </w:r>
      <w:r w:rsidR="00AD2055" w:rsidRPr="007F410F">
        <w:rPr>
          <w:rFonts w:eastAsia="Arial" w:cs="Arial"/>
          <w:sz w:val="22"/>
          <w:szCs w:val="22"/>
          <w:lang w:val="sl-SI" w:eastAsia="sl-SI"/>
        </w:rPr>
        <w:t xml:space="preserve">; </w:t>
      </w:r>
      <w:r w:rsidR="00DC57D2" w:rsidRPr="007F410F">
        <w:rPr>
          <w:rFonts w:eastAsia="Arial" w:cs="Arial"/>
          <w:sz w:val="22"/>
          <w:szCs w:val="22"/>
          <w:lang w:val="sl-SI" w:eastAsia="sl-SI"/>
        </w:rPr>
        <w:t xml:space="preserve">in dopolnitev predloga z dne </w:t>
      </w:r>
      <w:r w:rsidR="00F21F98" w:rsidRPr="007F410F">
        <w:rPr>
          <w:rFonts w:eastAsia="Arial" w:cs="Arial"/>
          <w:sz w:val="22"/>
          <w:szCs w:val="22"/>
          <w:lang w:val="sl-SI" w:eastAsia="sl-SI"/>
        </w:rPr>
        <w:t xml:space="preserve">14. 11. 2024; </w:t>
      </w:r>
      <w:r w:rsidR="00AD2055" w:rsidRPr="007F410F">
        <w:rPr>
          <w:rFonts w:eastAsia="Arial" w:cs="Arial"/>
          <w:sz w:val="22"/>
          <w:szCs w:val="22"/>
          <w:lang w:val="sl-SI" w:eastAsia="sl-SI"/>
        </w:rPr>
        <w:t>dne 11. 11. 2024</w:t>
      </w:r>
      <w:r w:rsidR="00A25D44" w:rsidRPr="007F410F">
        <w:rPr>
          <w:rFonts w:eastAsia="Arial" w:cs="Arial"/>
          <w:sz w:val="22"/>
          <w:szCs w:val="22"/>
          <w:lang w:val="sl-SI" w:eastAsia="sl-SI"/>
        </w:rPr>
        <w:t xml:space="preserve"> </w:t>
      </w:r>
      <w:r w:rsidR="004568F7" w:rsidRPr="007F410F">
        <w:rPr>
          <w:rFonts w:eastAsia="Arial" w:cs="Arial"/>
          <w:sz w:val="22"/>
          <w:szCs w:val="22"/>
          <w:lang w:val="sl-SI" w:eastAsia="sl-SI"/>
        </w:rPr>
        <w:t xml:space="preserve">opravil poizvedbo </w:t>
      </w:r>
      <w:r w:rsidR="00AD2055" w:rsidRPr="007F410F">
        <w:rPr>
          <w:rFonts w:eastAsia="Arial" w:cs="Arial"/>
          <w:sz w:val="22"/>
          <w:szCs w:val="22"/>
          <w:lang w:val="sl-SI" w:eastAsia="sl-SI"/>
        </w:rPr>
        <w:t>pri delodajalcu</w:t>
      </w:r>
      <w:r w:rsidR="005D23FF" w:rsidRPr="007F410F">
        <w:rPr>
          <w:rFonts w:eastAsia="Arial" w:cs="Arial"/>
          <w:sz w:val="22"/>
          <w:szCs w:val="22"/>
          <w:lang w:val="sl-SI" w:eastAsia="sl-SI"/>
        </w:rPr>
        <w:t xml:space="preserve"> in prebral </w:t>
      </w:r>
      <w:r w:rsidR="007B6E99" w:rsidRPr="007F410F">
        <w:rPr>
          <w:rFonts w:eastAsia="Arial" w:cs="Arial"/>
          <w:sz w:val="22"/>
          <w:szCs w:val="22"/>
          <w:lang w:val="sl-SI" w:eastAsia="sl-SI"/>
        </w:rPr>
        <w:t>odgovor</w:t>
      </w:r>
      <w:r w:rsidR="009B469E" w:rsidRPr="007F410F">
        <w:rPr>
          <w:rFonts w:eastAsia="Arial" w:cs="Arial"/>
          <w:sz w:val="22"/>
          <w:szCs w:val="22"/>
          <w:lang w:val="sl-SI" w:eastAsia="sl-SI"/>
        </w:rPr>
        <w:t xml:space="preserve"> delodajalca številka 1006-14/2024/5 (3A</w:t>
      </w:r>
      <w:r w:rsidR="00D25094" w:rsidRPr="007F410F">
        <w:rPr>
          <w:rFonts w:eastAsia="Arial" w:cs="Arial"/>
          <w:sz w:val="22"/>
          <w:szCs w:val="22"/>
          <w:lang w:val="sl-SI" w:eastAsia="sl-SI"/>
        </w:rPr>
        <w:t xml:space="preserve">11-5) z dne </w:t>
      </w:r>
      <w:r w:rsidR="005D54AF" w:rsidRPr="007F410F">
        <w:rPr>
          <w:rFonts w:eastAsia="Arial" w:cs="Arial"/>
          <w:sz w:val="22"/>
          <w:szCs w:val="22"/>
          <w:lang w:val="sl-SI" w:eastAsia="sl-SI"/>
        </w:rPr>
        <w:t>19</w:t>
      </w:r>
      <w:r w:rsidR="00D25094" w:rsidRPr="007F410F">
        <w:rPr>
          <w:rFonts w:eastAsia="Arial" w:cs="Arial"/>
          <w:sz w:val="22"/>
          <w:szCs w:val="22"/>
          <w:lang w:val="sl-SI" w:eastAsia="sl-SI"/>
        </w:rPr>
        <w:t>. 11. 2024 s prilogami (</w:t>
      </w:r>
      <w:r w:rsidR="00F57D4C" w:rsidRPr="007F410F">
        <w:rPr>
          <w:rFonts w:eastAsia="Arial" w:cs="Arial"/>
          <w:sz w:val="22"/>
          <w:szCs w:val="22"/>
          <w:lang w:val="sl-SI" w:eastAsia="sl-SI"/>
        </w:rPr>
        <w:t xml:space="preserve">izjavi </w:t>
      </w:r>
      <w:r w:rsidR="00301CB9">
        <w:rPr>
          <w:rFonts w:eastAsia="Arial" w:cs="Arial"/>
          <w:sz w:val="22"/>
          <w:szCs w:val="22"/>
          <w:lang w:val="sl-SI" w:eastAsia="sl-SI"/>
        </w:rPr>
        <w:t>predlagatelja</w:t>
      </w:r>
      <w:r w:rsidR="00F57D4C" w:rsidRPr="007F410F">
        <w:rPr>
          <w:rFonts w:eastAsia="Arial" w:cs="Arial"/>
          <w:sz w:val="22"/>
          <w:szCs w:val="22"/>
          <w:lang w:val="sl-SI" w:eastAsia="sl-SI"/>
        </w:rPr>
        <w:t xml:space="preserve"> z dne 5. 1. 2022 in z dne 17. 1. 2022</w:t>
      </w:r>
      <w:r w:rsidR="003A17E7" w:rsidRPr="007F410F">
        <w:rPr>
          <w:rFonts w:eastAsia="Arial" w:cs="Arial"/>
          <w:sz w:val="22"/>
          <w:szCs w:val="22"/>
          <w:lang w:val="sl-SI" w:eastAsia="sl-SI"/>
        </w:rPr>
        <w:t xml:space="preserve">, </w:t>
      </w:r>
      <w:r w:rsidR="00F57D4C" w:rsidRPr="007F410F">
        <w:rPr>
          <w:rFonts w:eastAsia="Arial" w:cs="Arial"/>
          <w:sz w:val="22"/>
          <w:szCs w:val="22"/>
          <w:lang w:val="sl-SI" w:eastAsia="sl-SI"/>
        </w:rPr>
        <w:t>tabelarn</w:t>
      </w:r>
      <w:r w:rsidR="003A3981" w:rsidRPr="007F410F">
        <w:rPr>
          <w:rFonts w:eastAsia="Arial" w:cs="Arial"/>
          <w:sz w:val="22"/>
          <w:szCs w:val="22"/>
          <w:lang w:val="sl-SI" w:eastAsia="sl-SI"/>
        </w:rPr>
        <w:t>i</w:t>
      </w:r>
      <w:r w:rsidR="00F57D4C" w:rsidRPr="007F410F">
        <w:rPr>
          <w:rFonts w:eastAsia="Arial" w:cs="Arial"/>
          <w:sz w:val="22"/>
          <w:szCs w:val="22"/>
          <w:lang w:val="sl-SI" w:eastAsia="sl-SI"/>
        </w:rPr>
        <w:t xml:space="preserve"> prikaze razpored</w:t>
      </w:r>
      <w:r w:rsidR="003A3981" w:rsidRPr="007F410F">
        <w:rPr>
          <w:rFonts w:eastAsia="Arial" w:cs="Arial"/>
          <w:sz w:val="22"/>
          <w:szCs w:val="22"/>
          <w:lang w:val="sl-SI" w:eastAsia="sl-SI"/>
        </w:rPr>
        <w:t>a</w:t>
      </w:r>
      <w:r w:rsidR="00F57D4C" w:rsidRPr="007F410F">
        <w:rPr>
          <w:rFonts w:eastAsia="Arial" w:cs="Arial"/>
          <w:sz w:val="22"/>
          <w:szCs w:val="22"/>
          <w:lang w:val="sl-SI" w:eastAsia="sl-SI"/>
        </w:rPr>
        <w:t xml:space="preserve"> dela</w:t>
      </w:r>
      <w:r w:rsidR="00405DAC" w:rsidRPr="007F410F">
        <w:rPr>
          <w:rFonts w:eastAsia="Arial" w:cs="Arial"/>
          <w:sz w:val="22"/>
          <w:szCs w:val="22"/>
          <w:lang w:val="sl-SI" w:eastAsia="sl-SI"/>
        </w:rPr>
        <w:t xml:space="preserve"> policista </w:t>
      </w:r>
      <w:r w:rsidR="00301CB9">
        <w:rPr>
          <w:rFonts w:eastAsia="Arial" w:cs="Arial"/>
          <w:sz w:val="22"/>
          <w:szCs w:val="22"/>
          <w:lang w:val="sl-SI" w:eastAsia="sl-SI"/>
        </w:rPr>
        <w:t>CC</w:t>
      </w:r>
      <w:r w:rsidR="00F57D4C" w:rsidRPr="007F410F">
        <w:rPr>
          <w:rFonts w:eastAsia="Arial" w:cs="Arial"/>
          <w:sz w:val="22"/>
          <w:szCs w:val="22"/>
          <w:lang w:val="sl-SI" w:eastAsia="sl-SI"/>
        </w:rPr>
        <w:t xml:space="preserve"> </w:t>
      </w:r>
      <w:r w:rsidR="003A17E7" w:rsidRPr="007F410F">
        <w:rPr>
          <w:rFonts w:eastAsia="Arial" w:cs="Arial"/>
          <w:sz w:val="22"/>
          <w:szCs w:val="22"/>
          <w:lang w:val="sl-SI" w:eastAsia="sl-SI"/>
        </w:rPr>
        <w:t>za</w:t>
      </w:r>
      <w:r w:rsidR="00405DAC" w:rsidRPr="007F410F">
        <w:rPr>
          <w:rFonts w:eastAsia="Arial" w:cs="Arial"/>
          <w:sz w:val="22"/>
          <w:szCs w:val="22"/>
          <w:lang w:val="sl-SI" w:eastAsia="sl-SI"/>
        </w:rPr>
        <w:t xml:space="preserve"> vsak dan</w:t>
      </w:r>
      <w:r w:rsidR="00BA5094" w:rsidRPr="007F410F">
        <w:rPr>
          <w:rFonts w:eastAsia="Arial" w:cs="Arial"/>
          <w:sz w:val="22"/>
          <w:szCs w:val="22"/>
          <w:lang w:val="sl-SI" w:eastAsia="sl-SI"/>
        </w:rPr>
        <w:t xml:space="preserve"> v</w:t>
      </w:r>
      <w:r w:rsidR="003A17E7" w:rsidRPr="007F410F">
        <w:rPr>
          <w:rFonts w:eastAsia="Arial" w:cs="Arial"/>
          <w:sz w:val="22"/>
          <w:szCs w:val="22"/>
          <w:lang w:val="sl-SI" w:eastAsia="sl-SI"/>
        </w:rPr>
        <w:t xml:space="preserve"> obdobj</w:t>
      </w:r>
      <w:r w:rsidR="00BA5094" w:rsidRPr="007F410F">
        <w:rPr>
          <w:rFonts w:eastAsia="Arial" w:cs="Arial"/>
          <w:sz w:val="22"/>
          <w:szCs w:val="22"/>
          <w:lang w:val="sl-SI" w:eastAsia="sl-SI"/>
        </w:rPr>
        <w:t>u</w:t>
      </w:r>
      <w:r w:rsidR="003A17E7" w:rsidRPr="007F410F">
        <w:rPr>
          <w:rFonts w:eastAsia="Arial" w:cs="Arial"/>
          <w:sz w:val="22"/>
          <w:szCs w:val="22"/>
          <w:lang w:val="sl-SI" w:eastAsia="sl-SI"/>
        </w:rPr>
        <w:t xml:space="preserve"> od 10. 12. 2021 do dne 30. 6. 2023</w:t>
      </w:r>
      <w:r w:rsidR="00405DAC" w:rsidRPr="007F410F">
        <w:rPr>
          <w:rFonts w:eastAsia="Arial" w:cs="Arial"/>
          <w:sz w:val="22"/>
          <w:szCs w:val="22"/>
          <w:lang w:val="sl-SI" w:eastAsia="sl-SI"/>
        </w:rPr>
        <w:t xml:space="preserve">, </w:t>
      </w:r>
      <w:r w:rsidR="00BA5094" w:rsidRPr="007F410F">
        <w:rPr>
          <w:rFonts w:eastAsia="Arial" w:cs="Arial"/>
          <w:sz w:val="22"/>
          <w:szCs w:val="22"/>
          <w:lang w:val="sl-SI" w:eastAsia="sl-SI"/>
        </w:rPr>
        <w:t xml:space="preserve">tabelarni prikaze razporeda dela policista </w:t>
      </w:r>
      <w:r w:rsidR="00301CB9">
        <w:rPr>
          <w:rFonts w:eastAsia="Arial" w:cs="Arial"/>
          <w:sz w:val="22"/>
          <w:szCs w:val="22"/>
          <w:lang w:val="sl-SI" w:eastAsia="sl-SI"/>
        </w:rPr>
        <w:t>DD</w:t>
      </w:r>
      <w:r w:rsidR="00BA5094" w:rsidRPr="007F410F">
        <w:rPr>
          <w:rFonts w:eastAsia="Arial" w:cs="Arial"/>
          <w:sz w:val="22"/>
          <w:szCs w:val="22"/>
          <w:lang w:val="sl-SI" w:eastAsia="sl-SI"/>
        </w:rPr>
        <w:t xml:space="preserve"> za vsak dan v obdobju od 10. 12. 2021 do dne 30. 6. 2023, tabelarni prikaze razporeda dela policista </w:t>
      </w:r>
      <w:r w:rsidR="00301CB9">
        <w:rPr>
          <w:rFonts w:eastAsia="Arial" w:cs="Arial"/>
          <w:sz w:val="22"/>
          <w:szCs w:val="22"/>
          <w:lang w:val="sl-SI" w:eastAsia="sl-SI"/>
        </w:rPr>
        <w:t>EE</w:t>
      </w:r>
      <w:r w:rsidR="00BA5094" w:rsidRPr="007F410F">
        <w:rPr>
          <w:rFonts w:eastAsia="Arial" w:cs="Arial"/>
          <w:sz w:val="22"/>
          <w:szCs w:val="22"/>
          <w:lang w:val="sl-SI" w:eastAsia="sl-SI"/>
        </w:rPr>
        <w:t xml:space="preserve"> za vsak dan v obdobju od 10. 12. 2021 do dne 30. 6. 2023</w:t>
      </w:r>
      <w:r w:rsidR="00B056C4" w:rsidRPr="007F410F">
        <w:rPr>
          <w:rFonts w:eastAsia="Arial" w:cs="Arial"/>
          <w:sz w:val="22"/>
          <w:szCs w:val="22"/>
          <w:lang w:val="sl-SI" w:eastAsia="sl-SI"/>
        </w:rPr>
        <w:t xml:space="preserve"> ter</w:t>
      </w:r>
      <w:r w:rsidR="00B056C4" w:rsidRPr="007F410F">
        <w:t xml:space="preserve"> </w:t>
      </w:r>
      <w:r w:rsidR="00B056C4" w:rsidRPr="007F410F">
        <w:rPr>
          <w:rFonts w:eastAsia="Arial" w:cs="Arial"/>
          <w:sz w:val="22"/>
          <w:szCs w:val="22"/>
          <w:lang w:val="sl-SI" w:eastAsia="sl-SI"/>
        </w:rPr>
        <w:t>tabelarni prikaze razporeda dela predlagatelja za vsak dan v obdobju od 10. 12. 2021 do dne 30. 6. 2023</w:t>
      </w:r>
      <w:r w:rsidR="0060752D" w:rsidRPr="007F410F">
        <w:rPr>
          <w:rFonts w:eastAsia="Arial" w:cs="Arial"/>
          <w:sz w:val="22"/>
          <w:szCs w:val="22"/>
          <w:lang w:val="sl-SI" w:eastAsia="sl-SI"/>
        </w:rPr>
        <w:t>)</w:t>
      </w:r>
      <w:r w:rsidR="00333180" w:rsidRPr="007F410F">
        <w:rPr>
          <w:rFonts w:eastAsia="Arial" w:cs="Arial"/>
          <w:sz w:val="22"/>
          <w:szCs w:val="22"/>
          <w:lang w:val="sl-SI" w:eastAsia="sl-SI"/>
        </w:rPr>
        <w:t>;</w:t>
      </w:r>
      <w:r w:rsidR="00ED4ABB" w:rsidRPr="007F410F">
        <w:rPr>
          <w:rFonts w:eastAsia="Arial" w:cs="Arial"/>
          <w:sz w:val="22"/>
          <w:szCs w:val="22"/>
          <w:lang w:val="sl-SI" w:eastAsia="sl-SI"/>
        </w:rPr>
        <w:t xml:space="preserve"> dne </w:t>
      </w:r>
      <w:r w:rsidR="008E07E6" w:rsidRPr="007F410F">
        <w:rPr>
          <w:rFonts w:eastAsia="Arial" w:cs="Arial"/>
          <w:sz w:val="22"/>
          <w:szCs w:val="22"/>
          <w:lang w:val="sl-SI" w:eastAsia="sl-SI"/>
        </w:rPr>
        <w:t>6. 12. 2024 na delodajalca naslovil</w:t>
      </w:r>
      <w:r w:rsidR="00FB127A" w:rsidRPr="007F410F">
        <w:rPr>
          <w:rFonts w:eastAsia="Arial" w:cs="Arial"/>
          <w:sz w:val="22"/>
          <w:szCs w:val="22"/>
          <w:lang w:val="sl-SI" w:eastAsia="sl-SI"/>
        </w:rPr>
        <w:t xml:space="preserve"> dopis, s katerim ga je seznanil z uspehom dokazovanja</w:t>
      </w:r>
      <w:r w:rsidR="002D0747" w:rsidRPr="007F410F">
        <w:t xml:space="preserve"> </w:t>
      </w:r>
      <w:r w:rsidR="002D0747" w:rsidRPr="007F410F">
        <w:rPr>
          <w:rFonts w:eastAsia="Arial" w:cs="Arial"/>
          <w:sz w:val="22"/>
          <w:szCs w:val="22"/>
          <w:lang w:val="sl-SI" w:eastAsia="sl-SI"/>
        </w:rPr>
        <w:t xml:space="preserve">mu v skladu s prvim odstavkom 9. in 146. členom ZUP </w:t>
      </w:r>
      <w:r w:rsidR="00303BFA" w:rsidRPr="007F410F">
        <w:rPr>
          <w:rFonts w:eastAsia="Arial" w:cs="Arial"/>
          <w:sz w:val="22"/>
          <w:szCs w:val="22"/>
          <w:lang w:val="sl-SI" w:eastAsia="sl-SI"/>
        </w:rPr>
        <w:t>omogočil</w:t>
      </w:r>
      <w:r w:rsidR="002D0747" w:rsidRPr="007F410F">
        <w:rPr>
          <w:rFonts w:eastAsia="Arial" w:cs="Arial"/>
          <w:sz w:val="22"/>
          <w:szCs w:val="22"/>
          <w:lang w:val="sl-SI" w:eastAsia="sl-SI"/>
        </w:rPr>
        <w:t>, da se izjasni o vseh dejstvih in okoliščinah obravnavanega primera, ki so pomembne za odločitev v tem postopku, kakor tudi o ugotovitvah Zagovornika</w:t>
      </w:r>
      <w:r w:rsidR="00F54F84" w:rsidRPr="007F410F">
        <w:rPr>
          <w:rFonts w:eastAsia="Arial" w:cs="Arial"/>
          <w:sz w:val="22"/>
          <w:szCs w:val="22"/>
          <w:lang w:val="sl-SI" w:eastAsia="sl-SI"/>
        </w:rPr>
        <w:t xml:space="preserve">, in prebral dopis </w:t>
      </w:r>
      <w:r w:rsidR="00674556" w:rsidRPr="007F410F">
        <w:rPr>
          <w:rFonts w:eastAsia="Arial" w:cs="Arial"/>
          <w:sz w:val="22"/>
          <w:szCs w:val="22"/>
          <w:lang w:val="sl-SI" w:eastAsia="sl-SI"/>
        </w:rPr>
        <w:t>delodajalca številka 1006-14/2024/9 (3A11-5) z dne 30. 12. 2024</w:t>
      </w:r>
      <w:r w:rsidR="00CD4660" w:rsidRPr="007F410F">
        <w:rPr>
          <w:rFonts w:eastAsia="Arial" w:cs="Arial"/>
          <w:sz w:val="22"/>
          <w:szCs w:val="22"/>
          <w:lang w:val="sl-SI" w:eastAsia="sl-SI"/>
        </w:rPr>
        <w:t>.</w:t>
      </w:r>
    </w:p>
    <w:p w14:paraId="576E9001" w14:textId="77777777" w:rsidR="000B7BC4" w:rsidRPr="007F410F" w:rsidRDefault="000B7BC4" w:rsidP="002E00A1">
      <w:pPr>
        <w:spacing w:line="240" w:lineRule="auto"/>
        <w:jc w:val="both"/>
        <w:rPr>
          <w:rFonts w:cs="Arial"/>
          <w:sz w:val="22"/>
          <w:szCs w:val="22"/>
          <w:lang w:val="sl-SI"/>
        </w:rPr>
      </w:pPr>
    </w:p>
    <w:p w14:paraId="71E1BE31" w14:textId="3EA593C2" w:rsidR="00546C15" w:rsidRPr="007F410F" w:rsidRDefault="00CD4660" w:rsidP="002E00A1">
      <w:pPr>
        <w:spacing w:line="240" w:lineRule="auto"/>
        <w:jc w:val="both"/>
        <w:rPr>
          <w:rFonts w:cs="Arial"/>
          <w:sz w:val="22"/>
          <w:szCs w:val="22"/>
          <w:lang w:val="sl-SI"/>
        </w:rPr>
      </w:pPr>
      <w:r w:rsidRPr="007F410F">
        <w:rPr>
          <w:rFonts w:cs="Arial"/>
          <w:sz w:val="22"/>
          <w:szCs w:val="22"/>
          <w:lang w:val="sl-SI"/>
        </w:rPr>
        <w:t>Na podlagi predlagateljevih navedb</w:t>
      </w:r>
      <w:r w:rsidR="007F047F" w:rsidRPr="007F410F">
        <w:rPr>
          <w:rFonts w:cs="Arial"/>
          <w:sz w:val="22"/>
          <w:szCs w:val="22"/>
          <w:lang w:val="sl-SI"/>
        </w:rPr>
        <w:t xml:space="preserve">, da </w:t>
      </w:r>
      <w:r w:rsidR="00955ED3" w:rsidRPr="007F410F">
        <w:rPr>
          <w:rFonts w:cs="Arial"/>
          <w:sz w:val="22"/>
          <w:szCs w:val="22"/>
          <w:lang w:val="sl-SI"/>
        </w:rPr>
        <w:t>predlog vlaga zoper svojega delodajalca</w:t>
      </w:r>
      <w:r w:rsidR="00826BFB" w:rsidRPr="007F410F">
        <w:rPr>
          <w:rFonts w:cs="Arial"/>
          <w:sz w:val="22"/>
          <w:szCs w:val="22"/>
          <w:lang w:val="sl-SI"/>
        </w:rPr>
        <w:t xml:space="preserve"> oziroma zoper bivšega načelnika </w:t>
      </w:r>
      <w:r w:rsidR="00301CB9">
        <w:rPr>
          <w:rFonts w:cs="Arial"/>
          <w:sz w:val="22"/>
          <w:szCs w:val="22"/>
          <w:lang w:val="sl-SI"/>
        </w:rPr>
        <w:t>AA</w:t>
      </w:r>
      <w:r w:rsidR="00572FF0" w:rsidRPr="007F410F">
        <w:rPr>
          <w:rFonts w:cs="Arial"/>
          <w:sz w:val="22"/>
          <w:szCs w:val="22"/>
          <w:lang w:val="sl-SI"/>
        </w:rPr>
        <w:t>,</w:t>
      </w:r>
      <w:r w:rsidR="007F047F" w:rsidRPr="007F410F">
        <w:t xml:space="preserve"> </w:t>
      </w:r>
      <w:r w:rsidRPr="007F410F">
        <w:rPr>
          <w:rFonts w:cs="Arial"/>
          <w:sz w:val="22"/>
          <w:szCs w:val="22"/>
          <w:lang w:val="sl-SI"/>
        </w:rPr>
        <w:t>je Zagovornik</w:t>
      </w:r>
      <w:r w:rsidR="00237C72" w:rsidRPr="007F410F">
        <w:rPr>
          <w:rFonts w:cs="Arial"/>
          <w:sz w:val="22"/>
          <w:szCs w:val="22"/>
          <w:lang w:val="sl-SI"/>
        </w:rPr>
        <w:t xml:space="preserve"> ob uporabi</w:t>
      </w:r>
      <w:r w:rsidR="00981917" w:rsidRPr="007F410F">
        <w:rPr>
          <w:rFonts w:cs="Arial"/>
          <w:sz w:val="22"/>
          <w:szCs w:val="22"/>
          <w:lang w:val="sl-SI"/>
        </w:rPr>
        <w:t xml:space="preserve"> </w:t>
      </w:r>
      <w:r w:rsidR="00237C72" w:rsidRPr="007F410F">
        <w:rPr>
          <w:rFonts w:cs="Arial"/>
          <w:sz w:val="22"/>
          <w:szCs w:val="22"/>
          <w:lang w:val="sl-SI"/>
        </w:rPr>
        <w:t>določbe</w:t>
      </w:r>
      <w:r w:rsidR="00794751" w:rsidRPr="007F410F">
        <w:rPr>
          <w:rFonts w:cs="Arial"/>
          <w:sz w:val="22"/>
          <w:szCs w:val="22"/>
          <w:lang w:val="sl-SI"/>
        </w:rPr>
        <w:t xml:space="preserve"> drugega odstavka 5. člena ZDR-1</w:t>
      </w:r>
      <w:r w:rsidR="00C63381" w:rsidRPr="007F410F">
        <w:rPr>
          <w:rFonts w:cs="Arial"/>
          <w:sz w:val="22"/>
          <w:szCs w:val="22"/>
          <w:lang w:val="sl-SI"/>
        </w:rPr>
        <w:t xml:space="preserve">, </w:t>
      </w:r>
      <w:r w:rsidR="00AD65D4" w:rsidRPr="007F410F">
        <w:rPr>
          <w:rFonts w:cs="Arial"/>
          <w:sz w:val="22"/>
          <w:szCs w:val="22"/>
          <w:lang w:val="sl-SI"/>
        </w:rPr>
        <w:t>in specialne določbe drugega odstavka 3. člena Zakona o javnih uslužbencih</w:t>
      </w:r>
      <w:r w:rsidR="000A2C95" w:rsidRPr="007F410F">
        <w:rPr>
          <w:rStyle w:val="Sprotnaopomba-sklic"/>
          <w:rFonts w:cs="Arial"/>
          <w:sz w:val="22"/>
          <w:szCs w:val="22"/>
          <w:lang w:val="sl-SI"/>
        </w:rPr>
        <w:footnoteReference w:id="4"/>
      </w:r>
      <w:r w:rsidR="00AD65D4" w:rsidRPr="007F410F">
        <w:rPr>
          <w:rFonts w:cs="Arial"/>
          <w:sz w:val="22"/>
          <w:szCs w:val="22"/>
          <w:lang w:val="sl-SI"/>
        </w:rPr>
        <w:t xml:space="preserve"> </w:t>
      </w:r>
      <w:r w:rsidR="00892BAD" w:rsidRPr="007F410F">
        <w:rPr>
          <w:rFonts w:cs="Arial"/>
          <w:sz w:val="22"/>
          <w:szCs w:val="22"/>
          <w:lang w:val="sl-SI"/>
        </w:rPr>
        <w:t xml:space="preserve">(ZJU) </w:t>
      </w:r>
      <w:r w:rsidR="000A2C95" w:rsidRPr="007F410F">
        <w:rPr>
          <w:rFonts w:cs="Arial"/>
          <w:sz w:val="22"/>
          <w:szCs w:val="22"/>
          <w:lang w:val="sl-SI"/>
        </w:rPr>
        <w:t>ter</w:t>
      </w:r>
      <w:r w:rsidR="00237C72" w:rsidRPr="007F410F">
        <w:rPr>
          <w:rFonts w:cs="Arial"/>
          <w:sz w:val="22"/>
          <w:szCs w:val="22"/>
          <w:lang w:val="sl-SI"/>
        </w:rPr>
        <w:t xml:space="preserve"> </w:t>
      </w:r>
      <w:r w:rsidR="0084113A" w:rsidRPr="007F410F">
        <w:rPr>
          <w:rFonts w:cs="Arial"/>
          <w:sz w:val="22"/>
          <w:szCs w:val="22"/>
          <w:lang w:val="sl-SI"/>
        </w:rPr>
        <w:t>četrtega</w:t>
      </w:r>
      <w:r w:rsidR="00237C72" w:rsidRPr="007F410F">
        <w:rPr>
          <w:rFonts w:cs="Arial"/>
          <w:sz w:val="22"/>
          <w:szCs w:val="22"/>
          <w:lang w:val="sl-SI"/>
        </w:rPr>
        <w:t xml:space="preserve"> odstavka 25. člena Zakona o organiziranosti in delu v policiji</w:t>
      </w:r>
      <w:r w:rsidR="00237C72" w:rsidRPr="007F410F">
        <w:rPr>
          <w:rStyle w:val="Sprotnaopomba-sklic"/>
          <w:rFonts w:cs="Arial"/>
          <w:sz w:val="22"/>
          <w:szCs w:val="22"/>
          <w:lang w:val="sl-SI"/>
        </w:rPr>
        <w:footnoteReference w:id="5"/>
      </w:r>
      <w:r w:rsidR="00237C72" w:rsidRPr="007F410F">
        <w:rPr>
          <w:rFonts w:cs="Arial"/>
          <w:sz w:val="22"/>
          <w:szCs w:val="22"/>
          <w:lang w:val="sl-SI"/>
        </w:rPr>
        <w:t xml:space="preserve"> (</w:t>
      </w:r>
      <w:proofErr w:type="spellStart"/>
      <w:r w:rsidR="00237C72" w:rsidRPr="007F410F">
        <w:rPr>
          <w:rFonts w:cs="Arial"/>
          <w:sz w:val="22"/>
          <w:szCs w:val="22"/>
          <w:lang w:val="sl-SI"/>
        </w:rPr>
        <w:t>ZODPol</w:t>
      </w:r>
      <w:proofErr w:type="spellEnd"/>
      <w:r w:rsidR="00237C72" w:rsidRPr="007F410F">
        <w:rPr>
          <w:rFonts w:cs="Arial"/>
          <w:sz w:val="22"/>
          <w:szCs w:val="22"/>
          <w:lang w:val="sl-SI"/>
        </w:rPr>
        <w:t xml:space="preserve">) </w:t>
      </w:r>
      <w:r w:rsidR="00981917" w:rsidRPr="007F410F">
        <w:rPr>
          <w:rFonts w:cs="Arial"/>
          <w:sz w:val="22"/>
          <w:szCs w:val="22"/>
          <w:lang w:val="sl-SI"/>
        </w:rPr>
        <w:t xml:space="preserve">kot kršitelja </w:t>
      </w:r>
      <w:r w:rsidR="007F047F" w:rsidRPr="007F410F">
        <w:rPr>
          <w:rFonts w:cs="Arial"/>
          <w:sz w:val="22"/>
          <w:szCs w:val="22"/>
          <w:lang w:val="sl-SI"/>
        </w:rPr>
        <w:t xml:space="preserve">prepoznal </w:t>
      </w:r>
      <w:r w:rsidR="00797E3B" w:rsidRPr="007F410F">
        <w:rPr>
          <w:rFonts w:cs="Arial"/>
          <w:sz w:val="22"/>
          <w:szCs w:val="22"/>
          <w:lang w:val="sl-SI"/>
        </w:rPr>
        <w:t>predlagateljevega delodajalca</w:t>
      </w:r>
      <w:r w:rsidR="00B82DE8" w:rsidRPr="007F410F">
        <w:rPr>
          <w:rFonts w:cs="Arial"/>
          <w:sz w:val="22"/>
          <w:szCs w:val="22"/>
          <w:lang w:val="sl-SI"/>
        </w:rPr>
        <w:t xml:space="preserve">. </w:t>
      </w:r>
      <w:r w:rsidR="0084113A" w:rsidRPr="007F410F">
        <w:rPr>
          <w:rFonts w:cs="Arial"/>
          <w:sz w:val="22"/>
          <w:szCs w:val="22"/>
          <w:lang w:val="sl-SI"/>
        </w:rPr>
        <w:t xml:space="preserve">V skladu z navedeno zakonsko določbo namreč </w:t>
      </w:r>
      <w:r w:rsidR="000A6721" w:rsidRPr="007F410F">
        <w:rPr>
          <w:rFonts w:cs="Arial"/>
          <w:sz w:val="22"/>
          <w:szCs w:val="22"/>
          <w:lang w:val="sl-SI"/>
        </w:rPr>
        <w:t>Policijska uprava</w:t>
      </w:r>
      <w:r w:rsidR="00D14F6C" w:rsidRPr="007F410F">
        <w:rPr>
          <w:rFonts w:cs="Arial"/>
          <w:sz w:val="22"/>
          <w:szCs w:val="22"/>
          <w:lang w:val="sl-SI"/>
        </w:rPr>
        <w:t xml:space="preserve"> opravlja naloge</w:t>
      </w:r>
      <w:r w:rsidR="00750C15" w:rsidRPr="007F410F">
        <w:rPr>
          <w:rFonts w:cs="Arial"/>
          <w:sz w:val="22"/>
          <w:szCs w:val="22"/>
          <w:lang w:val="sl-SI"/>
        </w:rPr>
        <w:t xml:space="preserve"> iz prvega odstavka 25. člena </w:t>
      </w:r>
      <w:proofErr w:type="spellStart"/>
      <w:r w:rsidR="00750C15" w:rsidRPr="007F410F">
        <w:rPr>
          <w:rFonts w:cs="Arial"/>
          <w:sz w:val="22"/>
          <w:szCs w:val="22"/>
          <w:lang w:val="sl-SI"/>
        </w:rPr>
        <w:t>ZODPol</w:t>
      </w:r>
      <w:proofErr w:type="spellEnd"/>
      <w:r w:rsidR="00D14F6C" w:rsidRPr="007F410F">
        <w:rPr>
          <w:rFonts w:cs="Arial"/>
          <w:sz w:val="22"/>
          <w:szCs w:val="22"/>
          <w:lang w:val="sl-SI"/>
        </w:rPr>
        <w:t xml:space="preserve"> v notranjih organizacijskih enotah, med katere v skladu z določbo </w:t>
      </w:r>
      <w:r w:rsidR="005E383B" w:rsidRPr="007F410F">
        <w:rPr>
          <w:rFonts w:cs="Arial"/>
          <w:sz w:val="22"/>
          <w:szCs w:val="22"/>
          <w:lang w:val="sl-SI"/>
        </w:rPr>
        <w:t>četrtega</w:t>
      </w:r>
      <w:r w:rsidR="00D14F6C" w:rsidRPr="007F410F">
        <w:rPr>
          <w:rFonts w:cs="Arial"/>
          <w:sz w:val="22"/>
          <w:szCs w:val="22"/>
          <w:lang w:val="sl-SI"/>
        </w:rPr>
        <w:t xml:space="preserve"> odstavka</w:t>
      </w:r>
      <w:r w:rsidR="005E383B" w:rsidRPr="007F410F">
        <w:rPr>
          <w:rFonts w:cs="Arial"/>
          <w:sz w:val="22"/>
          <w:szCs w:val="22"/>
          <w:lang w:val="sl-SI"/>
        </w:rPr>
        <w:t xml:space="preserve"> 25. člena spad</w:t>
      </w:r>
      <w:r w:rsidR="008B0F72" w:rsidRPr="007F410F">
        <w:rPr>
          <w:rFonts w:cs="Arial"/>
          <w:sz w:val="22"/>
          <w:szCs w:val="22"/>
          <w:lang w:val="sl-SI"/>
        </w:rPr>
        <w:t xml:space="preserve">a </w:t>
      </w:r>
      <w:r w:rsidR="001F0E97" w:rsidRPr="007F410F">
        <w:rPr>
          <w:rFonts w:cs="Arial"/>
          <w:sz w:val="22"/>
          <w:szCs w:val="22"/>
          <w:lang w:val="sl-SI"/>
        </w:rPr>
        <w:t xml:space="preserve">PP </w:t>
      </w:r>
      <w:r w:rsidR="008B0F72" w:rsidRPr="007F410F">
        <w:rPr>
          <w:rFonts w:cs="Arial"/>
          <w:sz w:val="22"/>
          <w:szCs w:val="22"/>
          <w:lang w:val="sl-SI"/>
        </w:rPr>
        <w:t>kot ena od</w:t>
      </w:r>
      <w:r w:rsidR="005E383B" w:rsidRPr="007F410F">
        <w:rPr>
          <w:rFonts w:cs="Arial"/>
          <w:sz w:val="22"/>
          <w:szCs w:val="22"/>
          <w:lang w:val="sl-SI"/>
        </w:rPr>
        <w:t xml:space="preserve"> področn</w:t>
      </w:r>
      <w:r w:rsidR="008B0F72" w:rsidRPr="007F410F">
        <w:rPr>
          <w:rFonts w:cs="Arial"/>
          <w:sz w:val="22"/>
          <w:szCs w:val="22"/>
          <w:lang w:val="sl-SI"/>
        </w:rPr>
        <w:t>ih</w:t>
      </w:r>
      <w:r w:rsidR="005E383B" w:rsidRPr="007F410F">
        <w:rPr>
          <w:rFonts w:cs="Arial"/>
          <w:sz w:val="22"/>
          <w:szCs w:val="22"/>
          <w:lang w:val="sl-SI"/>
        </w:rPr>
        <w:t xml:space="preserve"> policijsk</w:t>
      </w:r>
      <w:r w:rsidR="008B0F72" w:rsidRPr="007F410F">
        <w:rPr>
          <w:rFonts w:cs="Arial"/>
          <w:sz w:val="22"/>
          <w:szCs w:val="22"/>
          <w:lang w:val="sl-SI"/>
        </w:rPr>
        <w:t>ih</w:t>
      </w:r>
      <w:r w:rsidR="005E383B" w:rsidRPr="007F410F">
        <w:rPr>
          <w:rFonts w:cs="Arial"/>
          <w:sz w:val="22"/>
          <w:szCs w:val="22"/>
          <w:lang w:val="sl-SI"/>
        </w:rPr>
        <w:t xml:space="preserve"> postaj</w:t>
      </w:r>
      <w:r w:rsidR="006C7817" w:rsidRPr="007F410F">
        <w:rPr>
          <w:rFonts w:cs="Arial"/>
          <w:sz w:val="22"/>
          <w:szCs w:val="22"/>
          <w:lang w:val="sl-SI"/>
        </w:rPr>
        <w:t xml:space="preserve">. </w:t>
      </w:r>
    </w:p>
    <w:p w14:paraId="4CAEB68E" w14:textId="77777777" w:rsidR="00546C15" w:rsidRPr="007F410F" w:rsidRDefault="00546C15" w:rsidP="002E00A1">
      <w:pPr>
        <w:spacing w:line="240" w:lineRule="auto"/>
        <w:jc w:val="both"/>
        <w:rPr>
          <w:rFonts w:cs="Arial"/>
          <w:sz w:val="22"/>
          <w:szCs w:val="22"/>
          <w:lang w:val="sl-SI"/>
        </w:rPr>
      </w:pPr>
    </w:p>
    <w:p w14:paraId="556168B2" w14:textId="2D2959E2" w:rsidR="00B82DE8" w:rsidRPr="007F410F" w:rsidRDefault="00B05569" w:rsidP="002E00A1">
      <w:pPr>
        <w:spacing w:line="240" w:lineRule="auto"/>
        <w:jc w:val="both"/>
        <w:rPr>
          <w:rFonts w:cs="Arial"/>
          <w:sz w:val="22"/>
          <w:szCs w:val="22"/>
          <w:lang w:val="sl-SI"/>
        </w:rPr>
      </w:pPr>
      <w:r w:rsidRPr="007F410F">
        <w:rPr>
          <w:rFonts w:cs="Arial"/>
          <w:sz w:val="22"/>
          <w:szCs w:val="22"/>
          <w:lang w:val="sl-SI"/>
        </w:rPr>
        <w:t>Zagovornik je</w:t>
      </w:r>
      <w:r w:rsidR="004F696B" w:rsidRPr="007F410F">
        <w:rPr>
          <w:rFonts w:cs="Arial"/>
          <w:sz w:val="22"/>
          <w:szCs w:val="22"/>
          <w:lang w:val="sl-SI"/>
        </w:rPr>
        <w:t xml:space="preserve"> glede trditve predlagatelja, da je bilo diskriminatorno ravnanje načelnika </w:t>
      </w:r>
      <w:r w:rsidR="00301CB9">
        <w:rPr>
          <w:rFonts w:cs="Arial"/>
          <w:sz w:val="22"/>
          <w:szCs w:val="22"/>
          <w:lang w:val="sl-SI"/>
        </w:rPr>
        <w:t>AA</w:t>
      </w:r>
      <w:r w:rsidRPr="007F410F">
        <w:rPr>
          <w:rFonts w:cs="Arial"/>
          <w:sz w:val="22"/>
          <w:szCs w:val="22"/>
          <w:lang w:val="sl-SI"/>
        </w:rPr>
        <w:t xml:space="preserve"> ugotovil, da je </w:t>
      </w:r>
      <w:r w:rsidR="00301CB9">
        <w:rPr>
          <w:rFonts w:cs="Arial"/>
          <w:sz w:val="22"/>
          <w:szCs w:val="22"/>
          <w:lang w:val="sl-SI"/>
        </w:rPr>
        <w:t>AA</w:t>
      </w:r>
      <w:r w:rsidR="004F696B" w:rsidRPr="007F410F">
        <w:rPr>
          <w:rFonts w:cs="Arial"/>
          <w:sz w:val="22"/>
          <w:szCs w:val="22"/>
          <w:lang w:val="sl-SI"/>
        </w:rPr>
        <w:t xml:space="preserve"> </w:t>
      </w:r>
      <w:r w:rsidR="008B1FDA" w:rsidRPr="007F410F">
        <w:rPr>
          <w:rFonts w:cs="Arial"/>
          <w:sz w:val="22"/>
          <w:szCs w:val="22"/>
          <w:lang w:val="sl-SI"/>
        </w:rPr>
        <w:t xml:space="preserve">sporne </w:t>
      </w:r>
      <w:r w:rsidR="00663725" w:rsidRPr="007F410F">
        <w:rPr>
          <w:rFonts w:cs="Arial"/>
          <w:sz w:val="22"/>
          <w:szCs w:val="22"/>
          <w:lang w:val="sl-SI"/>
        </w:rPr>
        <w:t xml:space="preserve">dnevne razporede dela za policiste PP pripravljal </w:t>
      </w:r>
      <w:r w:rsidRPr="007F410F">
        <w:rPr>
          <w:rFonts w:cs="Arial"/>
          <w:sz w:val="22"/>
          <w:szCs w:val="22"/>
          <w:lang w:val="sl-SI"/>
        </w:rPr>
        <w:t>po pooblastilu delodajalca</w:t>
      </w:r>
      <w:r w:rsidR="00663725" w:rsidRPr="007F410F">
        <w:rPr>
          <w:rFonts w:cs="Arial"/>
          <w:sz w:val="22"/>
          <w:szCs w:val="22"/>
          <w:lang w:val="sl-SI"/>
        </w:rPr>
        <w:t xml:space="preserve">, torej </w:t>
      </w:r>
      <w:r w:rsidR="00CD3EDD" w:rsidRPr="007F410F">
        <w:rPr>
          <w:rFonts w:cs="Arial"/>
          <w:sz w:val="22"/>
          <w:szCs w:val="22"/>
          <w:lang w:val="sl-SI"/>
        </w:rPr>
        <w:t xml:space="preserve">je </w:t>
      </w:r>
      <w:r w:rsidR="008B1FDA" w:rsidRPr="007F410F">
        <w:rPr>
          <w:rFonts w:cs="Arial"/>
          <w:sz w:val="22"/>
          <w:szCs w:val="22"/>
          <w:lang w:val="sl-SI"/>
        </w:rPr>
        <w:t xml:space="preserve">opravljal </w:t>
      </w:r>
      <w:r w:rsidR="00CD3EDD" w:rsidRPr="007F410F">
        <w:rPr>
          <w:rFonts w:cs="Arial"/>
          <w:sz w:val="22"/>
          <w:szCs w:val="22"/>
          <w:lang w:val="sl-SI"/>
        </w:rPr>
        <w:t>delo</w:t>
      </w:r>
      <w:r w:rsidR="00E92814" w:rsidRPr="007F410F">
        <w:rPr>
          <w:rFonts w:cs="Arial"/>
          <w:sz w:val="22"/>
          <w:szCs w:val="22"/>
          <w:lang w:val="sl-SI"/>
        </w:rPr>
        <w:t xml:space="preserve"> oziroma pripravljal razporede</w:t>
      </w:r>
      <w:r w:rsidR="0048370D" w:rsidRPr="007F410F">
        <w:rPr>
          <w:rFonts w:cs="Arial"/>
          <w:sz w:val="22"/>
          <w:szCs w:val="22"/>
          <w:lang w:val="sl-SI"/>
        </w:rPr>
        <w:t xml:space="preserve"> kot odgovorna oseba</w:t>
      </w:r>
      <w:r w:rsidR="00CD3EDD" w:rsidRPr="007F410F">
        <w:rPr>
          <w:rFonts w:cs="Arial"/>
          <w:sz w:val="22"/>
          <w:szCs w:val="22"/>
          <w:lang w:val="sl-SI"/>
        </w:rPr>
        <w:t xml:space="preserve"> v imenu</w:t>
      </w:r>
      <w:r w:rsidR="008D6E56" w:rsidRPr="007F410F">
        <w:rPr>
          <w:rFonts w:cs="Arial"/>
          <w:sz w:val="22"/>
          <w:szCs w:val="22"/>
          <w:lang w:val="sl-SI"/>
        </w:rPr>
        <w:t xml:space="preserve"> delodajalca</w:t>
      </w:r>
      <w:r w:rsidR="003D3C6A" w:rsidRPr="007F410F">
        <w:rPr>
          <w:rFonts w:cs="Arial"/>
          <w:sz w:val="22"/>
          <w:szCs w:val="22"/>
          <w:lang w:val="sl-SI"/>
        </w:rPr>
        <w:t xml:space="preserve">. </w:t>
      </w:r>
      <w:r w:rsidR="009816DC">
        <w:rPr>
          <w:rFonts w:cs="Arial"/>
          <w:sz w:val="22"/>
          <w:szCs w:val="22"/>
          <w:lang w:val="sl-SI"/>
        </w:rPr>
        <w:t xml:space="preserve">Takšno delo je </w:t>
      </w:r>
      <w:r w:rsidR="00301CB9">
        <w:rPr>
          <w:rFonts w:cs="Arial"/>
          <w:sz w:val="22"/>
          <w:szCs w:val="22"/>
          <w:lang w:val="sl-SI"/>
        </w:rPr>
        <w:t>AA</w:t>
      </w:r>
      <w:r w:rsidR="009816DC">
        <w:rPr>
          <w:rFonts w:cs="Arial"/>
          <w:sz w:val="22"/>
          <w:szCs w:val="22"/>
          <w:lang w:val="sl-SI"/>
        </w:rPr>
        <w:t xml:space="preserve"> opravljal v obdobju</w:t>
      </w:r>
      <w:r w:rsidR="00AC7E0D">
        <w:rPr>
          <w:rFonts w:cs="Arial"/>
          <w:sz w:val="22"/>
          <w:szCs w:val="22"/>
          <w:lang w:val="sl-SI"/>
        </w:rPr>
        <w:t xml:space="preserve">, na katerega se nanaša predlog, torej takrat, ko je predlagatelj umaknil svoja soglasja, do svoje upokojitve. </w:t>
      </w:r>
      <w:r w:rsidR="00CB3F19" w:rsidRPr="007F410F">
        <w:rPr>
          <w:rFonts w:cs="Arial"/>
          <w:sz w:val="22"/>
          <w:szCs w:val="22"/>
          <w:lang w:val="sl-SI"/>
        </w:rPr>
        <w:t xml:space="preserve">Zagovornik </w:t>
      </w:r>
      <w:r w:rsidR="003D3C6A" w:rsidRPr="007F410F">
        <w:rPr>
          <w:rFonts w:cs="Arial"/>
          <w:sz w:val="22"/>
          <w:szCs w:val="22"/>
          <w:lang w:val="sl-SI"/>
        </w:rPr>
        <w:t xml:space="preserve">je delodajalca </w:t>
      </w:r>
      <w:r w:rsidR="00CB3F19" w:rsidRPr="007F410F">
        <w:rPr>
          <w:rFonts w:cs="Arial"/>
          <w:sz w:val="22"/>
          <w:szCs w:val="22"/>
          <w:lang w:val="sl-SI"/>
        </w:rPr>
        <w:t>v predmetnem postopku obravnaval kot kršitelja</w:t>
      </w:r>
      <w:r w:rsidR="003D3C6A" w:rsidRPr="007F410F">
        <w:rPr>
          <w:rFonts w:cs="Arial"/>
          <w:sz w:val="22"/>
          <w:szCs w:val="22"/>
          <w:lang w:val="sl-SI"/>
        </w:rPr>
        <w:t xml:space="preserve"> zato, ker je dopustil, da je </w:t>
      </w:r>
      <w:r w:rsidR="00301CB9">
        <w:rPr>
          <w:rFonts w:cs="Arial"/>
          <w:sz w:val="22"/>
          <w:szCs w:val="22"/>
          <w:lang w:val="sl-SI"/>
        </w:rPr>
        <w:t>AA</w:t>
      </w:r>
      <w:r w:rsidR="003D3C6A" w:rsidRPr="007F410F">
        <w:rPr>
          <w:rFonts w:cs="Arial"/>
          <w:sz w:val="22"/>
          <w:szCs w:val="22"/>
          <w:lang w:val="sl-SI"/>
        </w:rPr>
        <w:t xml:space="preserve"> ravnal na </w:t>
      </w:r>
      <w:proofErr w:type="spellStart"/>
      <w:r w:rsidR="000030EF" w:rsidRPr="007F410F">
        <w:rPr>
          <w:rFonts w:cs="Arial"/>
          <w:sz w:val="22"/>
          <w:szCs w:val="22"/>
          <w:lang w:val="sl-SI"/>
        </w:rPr>
        <w:t>diskriminatoren</w:t>
      </w:r>
      <w:proofErr w:type="spellEnd"/>
      <w:r w:rsidR="000030EF" w:rsidRPr="007F410F">
        <w:rPr>
          <w:rFonts w:cs="Arial"/>
          <w:sz w:val="22"/>
          <w:szCs w:val="22"/>
          <w:lang w:val="sl-SI"/>
        </w:rPr>
        <w:t xml:space="preserve"> način</w:t>
      </w:r>
      <w:r w:rsidR="00CB3F19" w:rsidRPr="007F410F">
        <w:rPr>
          <w:rFonts w:cs="Arial"/>
          <w:sz w:val="22"/>
          <w:szCs w:val="22"/>
          <w:lang w:val="sl-SI"/>
        </w:rPr>
        <w:t>.</w:t>
      </w:r>
    </w:p>
    <w:p w14:paraId="7DB9E8EF" w14:textId="075B1B1B" w:rsidR="00444B7F" w:rsidRPr="007F410F" w:rsidRDefault="00444B7F" w:rsidP="002E00A1">
      <w:pPr>
        <w:spacing w:line="240" w:lineRule="auto"/>
        <w:jc w:val="both"/>
        <w:rPr>
          <w:rFonts w:cs="Arial"/>
          <w:sz w:val="22"/>
          <w:szCs w:val="22"/>
          <w:lang w:val="sl-SI"/>
        </w:rPr>
      </w:pPr>
    </w:p>
    <w:p w14:paraId="3CE5FF67" w14:textId="5E83D4CE" w:rsidR="00981917" w:rsidRPr="007F410F" w:rsidRDefault="00981917" w:rsidP="00981917">
      <w:pPr>
        <w:spacing w:line="240" w:lineRule="auto"/>
        <w:jc w:val="center"/>
        <w:rPr>
          <w:rFonts w:cs="Arial"/>
          <w:sz w:val="22"/>
          <w:szCs w:val="22"/>
          <w:lang w:val="sl-SI"/>
        </w:rPr>
      </w:pPr>
      <w:r w:rsidRPr="007F410F">
        <w:rPr>
          <w:rFonts w:cs="Arial"/>
          <w:sz w:val="22"/>
          <w:szCs w:val="22"/>
          <w:lang w:val="sl-SI"/>
        </w:rPr>
        <w:t>*</w:t>
      </w:r>
    </w:p>
    <w:p w14:paraId="4BDE4852" w14:textId="77777777" w:rsidR="007C13E8" w:rsidRPr="007F410F" w:rsidRDefault="007C13E8" w:rsidP="002E00A1">
      <w:pPr>
        <w:spacing w:line="240" w:lineRule="auto"/>
        <w:jc w:val="both"/>
        <w:rPr>
          <w:rFonts w:cs="Arial"/>
          <w:sz w:val="22"/>
          <w:szCs w:val="22"/>
          <w:lang w:val="sl-SI"/>
        </w:rPr>
      </w:pPr>
    </w:p>
    <w:p w14:paraId="1C2A9927" w14:textId="2206CFFE" w:rsidR="00A03601" w:rsidRPr="007F410F" w:rsidRDefault="004D4235" w:rsidP="002E00A1">
      <w:pPr>
        <w:spacing w:line="240" w:lineRule="auto"/>
        <w:jc w:val="both"/>
        <w:rPr>
          <w:rFonts w:cs="Arial"/>
          <w:color w:val="222222"/>
          <w:sz w:val="22"/>
          <w:szCs w:val="22"/>
          <w:shd w:val="clear" w:color="auto" w:fill="FFFFFF"/>
          <w:lang w:val="sl-SI" w:eastAsia="sl-SI"/>
        </w:rPr>
      </w:pPr>
      <w:r w:rsidRPr="007F410F">
        <w:rPr>
          <w:rFonts w:cs="Arial"/>
          <w:color w:val="222222"/>
          <w:sz w:val="22"/>
          <w:szCs w:val="22"/>
          <w:shd w:val="clear" w:color="auto" w:fill="FFFFFF"/>
          <w:lang w:val="sl-SI" w:eastAsia="sl-SI"/>
        </w:rPr>
        <w:t xml:space="preserve">Zagovornik </w:t>
      </w:r>
      <w:r w:rsidR="00AE0D26" w:rsidRPr="007F410F">
        <w:rPr>
          <w:rFonts w:cs="Arial"/>
          <w:color w:val="222222"/>
          <w:sz w:val="22"/>
          <w:szCs w:val="22"/>
          <w:shd w:val="clear" w:color="auto" w:fill="FFFFFF"/>
          <w:lang w:val="sl-SI" w:eastAsia="sl-SI"/>
        </w:rPr>
        <w:t xml:space="preserve">je v </w:t>
      </w:r>
      <w:r w:rsidR="003A7618" w:rsidRPr="007F410F">
        <w:rPr>
          <w:rFonts w:cs="Arial"/>
          <w:color w:val="222222"/>
          <w:sz w:val="22"/>
          <w:szCs w:val="22"/>
          <w:shd w:val="clear" w:color="auto" w:fill="FFFFFF"/>
          <w:lang w:val="sl-SI" w:eastAsia="sl-SI"/>
        </w:rPr>
        <w:t>postopku delodajalcu</w:t>
      </w:r>
      <w:r w:rsidR="002C7B93" w:rsidRPr="007F410F">
        <w:rPr>
          <w:rFonts w:cs="Arial"/>
          <w:color w:val="222222"/>
          <w:sz w:val="22"/>
          <w:szCs w:val="22"/>
          <w:shd w:val="clear" w:color="auto" w:fill="FFFFFF"/>
          <w:lang w:val="sl-SI" w:eastAsia="sl-SI"/>
        </w:rPr>
        <w:t xml:space="preserve"> </w:t>
      </w:r>
      <w:r w:rsidR="00F30BE3" w:rsidRPr="007F410F">
        <w:rPr>
          <w:rFonts w:cs="Arial"/>
          <w:color w:val="222222"/>
          <w:sz w:val="22"/>
          <w:szCs w:val="22"/>
          <w:shd w:val="clear" w:color="auto" w:fill="FFFFFF"/>
          <w:lang w:val="sl-SI" w:eastAsia="sl-SI"/>
        </w:rPr>
        <w:t>dne 11. 11. 2024 poslal poizvedbo številka 0700-</w:t>
      </w:r>
      <w:r w:rsidR="00984F74" w:rsidRPr="007F410F">
        <w:rPr>
          <w:rFonts w:cs="Arial"/>
          <w:color w:val="222222"/>
          <w:sz w:val="22"/>
          <w:szCs w:val="22"/>
          <w:shd w:val="clear" w:color="auto" w:fill="FFFFFF"/>
          <w:lang w:val="sl-SI" w:eastAsia="sl-SI"/>
        </w:rPr>
        <w:t>27/2024/</w:t>
      </w:r>
      <w:r w:rsidR="001053C8" w:rsidRPr="007F410F">
        <w:rPr>
          <w:rFonts w:cs="Arial"/>
          <w:color w:val="222222"/>
          <w:sz w:val="22"/>
          <w:szCs w:val="22"/>
          <w:shd w:val="clear" w:color="auto" w:fill="FFFFFF"/>
          <w:lang w:val="sl-SI" w:eastAsia="sl-SI"/>
        </w:rPr>
        <w:t>8</w:t>
      </w:r>
      <w:r w:rsidR="004B4865" w:rsidRPr="007F410F">
        <w:rPr>
          <w:rFonts w:cs="Arial"/>
          <w:color w:val="222222"/>
          <w:sz w:val="22"/>
          <w:szCs w:val="22"/>
          <w:shd w:val="clear" w:color="auto" w:fill="FFFFFF"/>
          <w:lang w:val="sl-SI" w:eastAsia="sl-SI"/>
        </w:rPr>
        <w:t>.</w:t>
      </w:r>
      <w:r w:rsidR="009314B1" w:rsidRPr="007F410F">
        <w:rPr>
          <w:rFonts w:cs="Arial"/>
          <w:color w:val="222222"/>
          <w:sz w:val="22"/>
          <w:szCs w:val="22"/>
          <w:shd w:val="clear" w:color="auto" w:fill="FFFFFF"/>
          <w:lang w:val="sl-SI" w:eastAsia="sl-SI"/>
        </w:rPr>
        <w:t xml:space="preserve"> </w:t>
      </w:r>
      <w:r w:rsidR="00984F74" w:rsidRPr="007F410F">
        <w:rPr>
          <w:rFonts w:cs="Arial"/>
          <w:color w:val="222222"/>
          <w:sz w:val="22"/>
          <w:szCs w:val="22"/>
          <w:shd w:val="clear" w:color="auto" w:fill="FFFFFF"/>
          <w:lang w:val="sl-SI" w:eastAsia="sl-SI"/>
        </w:rPr>
        <w:t xml:space="preserve">V omenjenem pisanju </w:t>
      </w:r>
      <w:r w:rsidR="00B35D62" w:rsidRPr="007F410F">
        <w:rPr>
          <w:rFonts w:cs="Arial"/>
          <w:color w:val="222222"/>
          <w:sz w:val="22"/>
          <w:szCs w:val="22"/>
          <w:shd w:val="clear" w:color="auto" w:fill="FFFFFF"/>
          <w:lang w:val="sl-SI" w:eastAsia="sl-SI"/>
        </w:rPr>
        <w:t>je predstavil</w:t>
      </w:r>
      <w:r w:rsidR="00984F74" w:rsidRPr="007F410F">
        <w:rPr>
          <w:rFonts w:cs="Arial"/>
          <w:color w:val="222222"/>
          <w:sz w:val="22"/>
          <w:szCs w:val="22"/>
          <w:shd w:val="clear" w:color="auto" w:fill="FFFFFF"/>
          <w:lang w:val="sl-SI" w:eastAsia="sl-SI"/>
        </w:rPr>
        <w:t xml:space="preserve"> </w:t>
      </w:r>
      <w:r w:rsidR="00667D54" w:rsidRPr="007F410F">
        <w:rPr>
          <w:rFonts w:cs="Arial"/>
          <w:color w:val="222222"/>
          <w:sz w:val="22"/>
          <w:szCs w:val="22"/>
          <w:shd w:val="clear" w:color="auto" w:fill="FFFFFF"/>
          <w:lang w:val="sl-SI" w:eastAsia="sl-SI"/>
        </w:rPr>
        <w:t xml:space="preserve">predlagateljeve </w:t>
      </w:r>
      <w:r w:rsidR="00984F74" w:rsidRPr="007F410F">
        <w:rPr>
          <w:rFonts w:cs="Arial"/>
          <w:color w:val="222222"/>
          <w:sz w:val="22"/>
          <w:szCs w:val="22"/>
          <w:shd w:val="clear" w:color="auto" w:fill="FFFFFF"/>
          <w:lang w:val="sl-SI" w:eastAsia="sl-SI"/>
        </w:rPr>
        <w:t>navedbe</w:t>
      </w:r>
      <w:r w:rsidR="009D7F87" w:rsidRPr="007F410F">
        <w:rPr>
          <w:rFonts w:cs="Arial"/>
          <w:color w:val="222222"/>
          <w:sz w:val="22"/>
          <w:szCs w:val="22"/>
          <w:shd w:val="clear" w:color="auto" w:fill="FFFFFF"/>
          <w:lang w:val="sl-SI" w:eastAsia="sl-SI"/>
        </w:rPr>
        <w:t xml:space="preserve">, </w:t>
      </w:r>
      <w:r w:rsidR="002C7B93" w:rsidRPr="007F410F">
        <w:rPr>
          <w:rFonts w:cs="Arial"/>
          <w:color w:val="222222"/>
          <w:sz w:val="22"/>
          <w:szCs w:val="22"/>
          <w:shd w:val="clear" w:color="auto" w:fill="FFFFFF"/>
          <w:lang w:val="sl-SI" w:eastAsia="sl-SI"/>
        </w:rPr>
        <w:t xml:space="preserve">za zadevo relevantne pravne </w:t>
      </w:r>
      <w:r w:rsidR="00092D9C" w:rsidRPr="007F410F">
        <w:rPr>
          <w:rFonts w:cs="Arial"/>
          <w:color w:val="222222"/>
          <w:sz w:val="22"/>
          <w:szCs w:val="22"/>
          <w:shd w:val="clear" w:color="auto" w:fill="FFFFFF"/>
          <w:lang w:val="sl-SI" w:eastAsia="sl-SI"/>
        </w:rPr>
        <w:t>okvirje</w:t>
      </w:r>
      <w:r w:rsidR="009B3E14" w:rsidRPr="007F410F">
        <w:rPr>
          <w:rFonts w:cs="Arial"/>
          <w:color w:val="222222"/>
          <w:sz w:val="22"/>
          <w:szCs w:val="22"/>
          <w:shd w:val="clear" w:color="auto" w:fill="FFFFFF"/>
          <w:lang w:val="sl-SI" w:eastAsia="sl-SI"/>
        </w:rPr>
        <w:t xml:space="preserve"> ter </w:t>
      </w:r>
      <w:r w:rsidR="009D7F87" w:rsidRPr="007F410F">
        <w:rPr>
          <w:rFonts w:cs="Arial"/>
          <w:color w:val="222222"/>
          <w:sz w:val="22"/>
          <w:szCs w:val="22"/>
          <w:shd w:val="clear" w:color="auto" w:fill="FFFFFF"/>
          <w:lang w:val="sl-SI" w:eastAsia="sl-SI"/>
        </w:rPr>
        <w:t xml:space="preserve">svoje pristojnosti in naloge ter pojasnil </w:t>
      </w:r>
      <w:r w:rsidR="009B3E14" w:rsidRPr="007F410F">
        <w:rPr>
          <w:rFonts w:cs="Arial"/>
          <w:color w:val="222222"/>
          <w:sz w:val="22"/>
          <w:szCs w:val="22"/>
          <w:shd w:val="clear" w:color="auto" w:fill="FFFFFF"/>
          <w:lang w:val="sl-SI" w:eastAsia="sl-SI"/>
        </w:rPr>
        <w:t>vsebino pojma diskriminacija.</w:t>
      </w:r>
      <w:r w:rsidR="00F4288D" w:rsidRPr="007F410F">
        <w:rPr>
          <w:rFonts w:cs="Arial"/>
          <w:color w:val="222222"/>
          <w:sz w:val="22"/>
          <w:szCs w:val="22"/>
          <w:shd w:val="clear" w:color="auto" w:fill="FFFFFF"/>
          <w:lang w:val="sl-SI" w:eastAsia="sl-SI"/>
        </w:rPr>
        <w:t xml:space="preserve"> </w:t>
      </w:r>
    </w:p>
    <w:p w14:paraId="110F3184" w14:textId="77777777" w:rsidR="00E54CDA" w:rsidRPr="007F410F" w:rsidRDefault="00E54CDA" w:rsidP="002E00A1">
      <w:pPr>
        <w:spacing w:line="240" w:lineRule="auto"/>
        <w:jc w:val="both"/>
        <w:rPr>
          <w:rFonts w:cs="Arial"/>
          <w:sz w:val="22"/>
          <w:szCs w:val="22"/>
          <w:lang w:val="sl-SI"/>
        </w:rPr>
      </w:pPr>
    </w:p>
    <w:p w14:paraId="34438535" w14:textId="71468733" w:rsidR="00406CCC" w:rsidRPr="007F410F" w:rsidRDefault="00E16245" w:rsidP="00535C70">
      <w:pPr>
        <w:spacing w:line="240" w:lineRule="auto"/>
        <w:jc w:val="both"/>
        <w:rPr>
          <w:rFonts w:cs="Arial"/>
          <w:strike/>
          <w:sz w:val="22"/>
          <w:szCs w:val="22"/>
          <w:lang w:val="sl-SI"/>
        </w:rPr>
      </w:pPr>
      <w:r w:rsidRPr="007F410F">
        <w:rPr>
          <w:rFonts w:cs="Arial"/>
          <w:sz w:val="22"/>
          <w:szCs w:val="22"/>
          <w:lang w:val="sl-SI"/>
        </w:rPr>
        <w:lastRenderedPageBreak/>
        <w:t>V odgovor</w:t>
      </w:r>
      <w:r w:rsidR="0071050A" w:rsidRPr="007F410F">
        <w:rPr>
          <w:rFonts w:cs="Arial"/>
          <w:sz w:val="22"/>
          <w:szCs w:val="22"/>
          <w:lang w:val="sl-SI"/>
        </w:rPr>
        <w:t>u</w:t>
      </w:r>
      <w:r w:rsidRPr="007F410F">
        <w:rPr>
          <w:rFonts w:cs="Arial"/>
          <w:sz w:val="22"/>
          <w:szCs w:val="22"/>
          <w:lang w:val="sl-SI"/>
        </w:rPr>
        <w:t xml:space="preserve"> številka 1006-14/2024/5 (3A11-5) z dne 19. 11. 2024</w:t>
      </w:r>
      <w:r w:rsidR="0071050A" w:rsidRPr="007F410F">
        <w:rPr>
          <w:rFonts w:cs="Arial"/>
          <w:sz w:val="22"/>
          <w:szCs w:val="22"/>
          <w:lang w:val="sl-SI"/>
        </w:rPr>
        <w:t xml:space="preserve"> </w:t>
      </w:r>
      <w:r w:rsidR="00B32AD3" w:rsidRPr="007F410F">
        <w:rPr>
          <w:rFonts w:cs="Arial"/>
          <w:sz w:val="22"/>
          <w:szCs w:val="22"/>
          <w:lang w:val="sl-SI"/>
        </w:rPr>
        <w:t>je delodajalec pojasnil</w:t>
      </w:r>
      <w:r w:rsidR="0071050A" w:rsidRPr="007F410F">
        <w:rPr>
          <w:rFonts w:cs="Arial"/>
          <w:sz w:val="22"/>
          <w:szCs w:val="22"/>
          <w:lang w:val="sl-SI"/>
        </w:rPr>
        <w:t xml:space="preserve">, da je predlagatelj zaposlen na delovnem mestu višji policist </w:t>
      </w:r>
      <w:r w:rsidR="001053C8" w:rsidRPr="007F410F">
        <w:rPr>
          <w:rFonts w:cs="Arial"/>
          <w:sz w:val="22"/>
          <w:szCs w:val="22"/>
          <w:lang w:val="sl-SI"/>
        </w:rPr>
        <w:t>–</w:t>
      </w:r>
      <w:r w:rsidR="0071050A" w:rsidRPr="007F410F">
        <w:rPr>
          <w:rFonts w:cs="Arial"/>
          <w:sz w:val="22"/>
          <w:szCs w:val="22"/>
          <w:lang w:val="sl-SI"/>
        </w:rPr>
        <w:t xml:space="preserve"> stalni dežurni; da je dolžan </w:t>
      </w:r>
      <w:r w:rsidR="00872EEA" w:rsidRPr="007F410F">
        <w:rPr>
          <w:rFonts w:cs="Arial"/>
          <w:sz w:val="22"/>
          <w:szCs w:val="22"/>
          <w:lang w:val="sl-SI"/>
        </w:rPr>
        <w:t>opravljati vse naloge, ki so naštete v 4. členu Zakona o nalogah in pooblastilih policije</w:t>
      </w:r>
      <w:r w:rsidR="00872EEA" w:rsidRPr="007F410F">
        <w:rPr>
          <w:rStyle w:val="Sprotnaopomba-sklic"/>
          <w:rFonts w:cs="Arial"/>
          <w:sz w:val="22"/>
          <w:szCs w:val="22"/>
          <w:lang w:val="sl-SI"/>
        </w:rPr>
        <w:footnoteReference w:id="6"/>
      </w:r>
      <w:r w:rsidR="00872EEA" w:rsidRPr="007F410F">
        <w:rPr>
          <w:rFonts w:cs="Arial"/>
          <w:sz w:val="22"/>
          <w:szCs w:val="22"/>
          <w:lang w:val="sl-SI"/>
        </w:rPr>
        <w:t xml:space="preserve"> (</w:t>
      </w:r>
      <w:proofErr w:type="spellStart"/>
      <w:r w:rsidR="00872EEA" w:rsidRPr="007F410F">
        <w:rPr>
          <w:rFonts w:cs="Arial"/>
          <w:sz w:val="22"/>
          <w:szCs w:val="22"/>
          <w:lang w:val="sl-SI"/>
        </w:rPr>
        <w:t>ZNPPol</w:t>
      </w:r>
      <w:proofErr w:type="spellEnd"/>
      <w:r w:rsidR="00872EEA" w:rsidRPr="007F410F">
        <w:rPr>
          <w:rFonts w:cs="Arial"/>
          <w:sz w:val="22"/>
          <w:szCs w:val="22"/>
          <w:lang w:val="sl-SI"/>
        </w:rPr>
        <w:t>), med katerimi ste izpostavili dežurstvo in patruljiranje, pri čemer</w:t>
      </w:r>
      <w:r w:rsidR="00262442" w:rsidRPr="007F410F">
        <w:rPr>
          <w:rFonts w:cs="Arial"/>
          <w:sz w:val="22"/>
          <w:szCs w:val="22"/>
          <w:lang w:val="sl-SI"/>
        </w:rPr>
        <w:t xml:space="preserve"> </w:t>
      </w:r>
      <w:r w:rsidR="00A64892" w:rsidRPr="007F410F">
        <w:rPr>
          <w:rFonts w:cs="Arial"/>
          <w:sz w:val="22"/>
          <w:szCs w:val="22"/>
          <w:lang w:val="sl-SI"/>
        </w:rPr>
        <w:t>je</w:t>
      </w:r>
      <w:r w:rsidR="00262442" w:rsidRPr="007F410F">
        <w:rPr>
          <w:rFonts w:cs="Arial"/>
          <w:sz w:val="22"/>
          <w:szCs w:val="22"/>
          <w:lang w:val="sl-SI"/>
        </w:rPr>
        <w:t xml:space="preserve"> opozoril, da</w:t>
      </w:r>
      <w:r w:rsidR="00872EEA" w:rsidRPr="007F410F">
        <w:rPr>
          <w:rFonts w:cs="Arial"/>
          <w:sz w:val="22"/>
          <w:szCs w:val="22"/>
          <w:lang w:val="sl-SI"/>
        </w:rPr>
        <w:t xml:space="preserve"> je dežurstvo ena od temeljnih oblik dela policije in ne opis dela na delovnem mestu. </w:t>
      </w:r>
      <w:r w:rsidR="00A64892" w:rsidRPr="007F410F">
        <w:rPr>
          <w:rFonts w:cs="Arial"/>
          <w:sz w:val="22"/>
          <w:szCs w:val="22"/>
          <w:lang w:val="sl-SI"/>
        </w:rPr>
        <w:t>Delodajalec je nadalje pojasnil</w:t>
      </w:r>
      <w:r w:rsidR="00872EEA" w:rsidRPr="007F410F">
        <w:rPr>
          <w:rFonts w:cs="Arial"/>
          <w:sz w:val="22"/>
          <w:szCs w:val="22"/>
          <w:lang w:val="sl-SI"/>
        </w:rPr>
        <w:t>, da so vsi zaposleni na Policiji dolžni opravljati naloge svojih delovnih mest, kot so opredeljene v pogodbah o zaposlitvi, ki temeljijo na aktu o sistemizaciji</w:t>
      </w:r>
      <w:r w:rsidR="00AF010F" w:rsidRPr="007F410F">
        <w:rPr>
          <w:rFonts w:cs="Arial"/>
          <w:sz w:val="22"/>
          <w:szCs w:val="22"/>
          <w:lang w:val="sl-SI"/>
        </w:rPr>
        <w:t xml:space="preserve"> ter</w:t>
      </w:r>
      <w:r w:rsidR="000A3BC3" w:rsidRPr="007F410F">
        <w:rPr>
          <w:rFonts w:cs="Arial"/>
          <w:sz w:val="22"/>
          <w:szCs w:val="22"/>
          <w:lang w:val="sl-SI"/>
        </w:rPr>
        <w:t xml:space="preserve"> da </w:t>
      </w:r>
      <w:r w:rsidR="006A7740" w:rsidRPr="007F410F">
        <w:rPr>
          <w:rFonts w:cs="Arial"/>
          <w:sz w:val="22"/>
          <w:szCs w:val="22"/>
          <w:lang w:val="sl-SI"/>
        </w:rPr>
        <w:t xml:space="preserve">je vsak zaposleni dolžan opravljati naloge svojega delovnega mesta, kot so opredeljene v njegovi pogodbi o zaposlitvi, ki temelji na aktu o sistemizaciji delovnih mest, ter da lahko nadrejeni predlagatelju v skladu z navedenim odredi tudi naloge, ki so se opravljale na način patruljiranja. </w:t>
      </w:r>
      <w:r w:rsidR="00AF010F" w:rsidRPr="007F410F">
        <w:rPr>
          <w:rFonts w:cs="Arial"/>
          <w:sz w:val="22"/>
          <w:szCs w:val="22"/>
          <w:lang w:val="sl-SI"/>
        </w:rPr>
        <w:t>Delodajalec je pojasnil tudi</w:t>
      </w:r>
      <w:r w:rsidR="006A7740" w:rsidRPr="007F410F">
        <w:rPr>
          <w:rFonts w:cs="Arial"/>
          <w:sz w:val="22"/>
          <w:szCs w:val="22"/>
          <w:lang w:val="sl-SI"/>
        </w:rPr>
        <w:t xml:space="preserve">, da so na </w:t>
      </w:r>
      <w:r w:rsidR="001F0E97" w:rsidRPr="007F410F">
        <w:rPr>
          <w:rFonts w:cs="Arial"/>
          <w:sz w:val="22"/>
          <w:szCs w:val="22"/>
          <w:lang w:val="sl-SI"/>
        </w:rPr>
        <w:t>PP na delovno mesto</w:t>
      </w:r>
      <w:r w:rsidR="006A7740" w:rsidRPr="007F410F">
        <w:rPr>
          <w:rFonts w:cs="Arial"/>
          <w:sz w:val="22"/>
          <w:szCs w:val="22"/>
          <w:lang w:val="sl-SI"/>
        </w:rPr>
        <w:t xml:space="preserve"> policista stalnega dežurnega razporejeni štirje policisti, </w:t>
      </w:r>
      <w:r w:rsidR="001053C8" w:rsidRPr="007F410F">
        <w:rPr>
          <w:rFonts w:cs="Arial"/>
          <w:sz w:val="22"/>
          <w:szCs w:val="22"/>
          <w:lang w:val="sl-SI"/>
        </w:rPr>
        <w:t>ki</w:t>
      </w:r>
      <w:r w:rsidR="006A7740" w:rsidRPr="007F410F">
        <w:rPr>
          <w:rFonts w:cs="Arial"/>
          <w:sz w:val="22"/>
          <w:szCs w:val="22"/>
          <w:lang w:val="sl-SI"/>
        </w:rPr>
        <w:t xml:space="preserve"> imajo vsi, razen predlagatelja, zdravstvene omejitve in posledično z razporedom dela niso odrejeni za patruljno delo</w:t>
      </w:r>
      <w:r w:rsidR="00783A09" w:rsidRPr="007F410F">
        <w:rPr>
          <w:rFonts w:cs="Arial"/>
          <w:sz w:val="22"/>
          <w:szCs w:val="22"/>
          <w:lang w:val="sl-SI"/>
        </w:rPr>
        <w:t xml:space="preserve"> in je t</w:t>
      </w:r>
      <w:r w:rsidR="006A7740" w:rsidRPr="007F410F">
        <w:rPr>
          <w:rFonts w:cs="Arial"/>
          <w:sz w:val="22"/>
          <w:szCs w:val="22"/>
          <w:lang w:val="sl-SI"/>
        </w:rPr>
        <w:t xml:space="preserve">ako predlagatelj edini višji policist – stalni dežurni, ki je poleg drugega dela </w:t>
      </w:r>
      <w:r w:rsidR="004D7531" w:rsidRPr="007F410F">
        <w:rPr>
          <w:rFonts w:cs="Arial"/>
          <w:sz w:val="22"/>
          <w:szCs w:val="22"/>
          <w:lang w:val="sl-SI"/>
        </w:rPr>
        <w:t xml:space="preserve">lahko </w:t>
      </w:r>
      <w:r w:rsidR="006A7740" w:rsidRPr="007F410F">
        <w:rPr>
          <w:rFonts w:cs="Arial"/>
          <w:sz w:val="22"/>
          <w:szCs w:val="22"/>
          <w:lang w:val="sl-SI"/>
        </w:rPr>
        <w:t xml:space="preserve">opravljal tudi v redni patrulji, saj edini ni imel zdravstvenih ali drugih omejitev. </w:t>
      </w:r>
      <w:r w:rsidR="0086784D" w:rsidRPr="007F410F">
        <w:rPr>
          <w:rFonts w:cs="Arial"/>
          <w:sz w:val="22"/>
          <w:szCs w:val="22"/>
          <w:lang w:val="sl-SI"/>
        </w:rPr>
        <w:t>Delodajalec je pojasnil</w:t>
      </w:r>
      <w:r w:rsidR="006A7740" w:rsidRPr="007F410F">
        <w:rPr>
          <w:rFonts w:cs="Arial"/>
          <w:sz w:val="22"/>
          <w:szCs w:val="22"/>
          <w:lang w:val="sl-SI"/>
        </w:rPr>
        <w:t xml:space="preserve">, da je zaradi potreb dela policistov na terenu </w:t>
      </w:r>
      <w:r w:rsidR="00301CB9">
        <w:rPr>
          <w:rFonts w:cs="Arial"/>
          <w:sz w:val="22"/>
          <w:szCs w:val="22"/>
          <w:lang w:val="sl-SI"/>
        </w:rPr>
        <w:t>AA</w:t>
      </w:r>
      <w:r w:rsidR="006A7740" w:rsidRPr="007F410F">
        <w:rPr>
          <w:rFonts w:cs="Arial"/>
          <w:sz w:val="22"/>
          <w:szCs w:val="22"/>
          <w:lang w:val="sl-SI"/>
        </w:rPr>
        <w:t xml:space="preserve"> kot tedanji vodja enote </w:t>
      </w:r>
      <w:bookmarkStart w:id="5" w:name="_Hlk209169807"/>
      <w:r w:rsidR="001F0E97" w:rsidRPr="007F410F">
        <w:rPr>
          <w:rFonts w:cs="Arial"/>
          <w:sz w:val="22"/>
          <w:szCs w:val="22"/>
          <w:lang w:val="sl-SI"/>
        </w:rPr>
        <w:t xml:space="preserve">PP </w:t>
      </w:r>
      <w:bookmarkEnd w:id="5"/>
      <w:r w:rsidR="006A7740" w:rsidRPr="007F410F">
        <w:rPr>
          <w:rFonts w:cs="Arial"/>
          <w:sz w:val="22"/>
          <w:szCs w:val="22"/>
          <w:lang w:val="sl-SI"/>
        </w:rPr>
        <w:t xml:space="preserve">odrejal na delo v patrulji tako vodje policijskih okolišev, policiste kriminaliste, skratka vse policiste, ki so bili sposobni za delo na terenu, da se je s tem zagotavljala prisotnost policistov na terenu oz. izvajanje osnovnega policijskega dela – patruljiranje, ki ga je enota </w:t>
      </w:r>
      <w:r w:rsidR="001F0E97" w:rsidRPr="007F410F">
        <w:rPr>
          <w:rFonts w:cs="Arial"/>
          <w:sz w:val="22"/>
          <w:szCs w:val="22"/>
          <w:lang w:val="sl-SI"/>
        </w:rPr>
        <w:t xml:space="preserve">PP </w:t>
      </w:r>
      <w:r w:rsidR="006A7740" w:rsidRPr="007F410F">
        <w:rPr>
          <w:rFonts w:cs="Arial"/>
          <w:sz w:val="22"/>
          <w:szCs w:val="22"/>
          <w:lang w:val="sl-SI"/>
        </w:rPr>
        <w:t>dolžna izvajati 24 ur dnevno</w:t>
      </w:r>
      <w:r w:rsidR="005246DF" w:rsidRPr="007F410F">
        <w:rPr>
          <w:rFonts w:cs="Arial"/>
          <w:sz w:val="22"/>
          <w:szCs w:val="22"/>
          <w:lang w:val="sl-SI"/>
        </w:rPr>
        <w:t>; p</w:t>
      </w:r>
      <w:r w:rsidR="006A7740" w:rsidRPr="007F410F">
        <w:rPr>
          <w:rFonts w:cs="Arial"/>
          <w:sz w:val="22"/>
          <w:szCs w:val="22"/>
          <w:lang w:val="sl-SI"/>
        </w:rPr>
        <w:t>ri tem je bilo upoštevano doseganje dnevne, tedenske in mesečne delovne obveznosti, ter zahteva po najmanj en</w:t>
      </w:r>
      <w:r w:rsidR="00287F20" w:rsidRPr="007F410F">
        <w:rPr>
          <w:rFonts w:cs="Arial"/>
          <w:sz w:val="22"/>
          <w:szCs w:val="22"/>
          <w:lang w:val="sl-SI"/>
        </w:rPr>
        <w:t>em</w:t>
      </w:r>
      <w:r w:rsidR="006A7740" w:rsidRPr="007F410F">
        <w:rPr>
          <w:rFonts w:cs="Arial"/>
          <w:sz w:val="22"/>
          <w:szCs w:val="22"/>
          <w:lang w:val="sl-SI"/>
        </w:rPr>
        <w:t xml:space="preserve"> prost</w:t>
      </w:r>
      <w:r w:rsidR="00287F20" w:rsidRPr="007F410F">
        <w:rPr>
          <w:rFonts w:cs="Arial"/>
          <w:sz w:val="22"/>
          <w:szCs w:val="22"/>
          <w:lang w:val="sl-SI"/>
        </w:rPr>
        <w:t>em</w:t>
      </w:r>
      <w:r w:rsidR="006A7740" w:rsidRPr="007F410F">
        <w:rPr>
          <w:rFonts w:cs="Arial"/>
          <w:sz w:val="22"/>
          <w:szCs w:val="22"/>
          <w:lang w:val="sl-SI"/>
        </w:rPr>
        <w:t xml:space="preserve"> vikend</w:t>
      </w:r>
      <w:r w:rsidR="00287F20" w:rsidRPr="007F410F">
        <w:rPr>
          <w:rFonts w:cs="Arial"/>
          <w:sz w:val="22"/>
          <w:szCs w:val="22"/>
          <w:lang w:val="sl-SI"/>
        </w:rPr>
        <w:t>u</w:t>
      </w:r>
      <w:r w:rsidR="006A7740" w:rsidRPr="007F410F">
        <w:rPr>
          <w:rFonts w:cs="Arial"/>
          <w:sz w:val="22"/>
          <w:szCs w:val="22"/>
          <w:lang w:val="sl-SI"/>
        </w:rPr>
        <w:t xml:space="preserve"> v mesecu</w:t>
      </w:r>
      <w:r w:rsidR="001053C8" w:rsidRPr="007F410F">
        <w:rPr>
          <w:rFonts w:cs="Arial"/>
          <w:sz w:val="22"/>
          <w:szCs w:val="22"/>
          <w:lang w:val="sl-SI"/>
        </w:rPr>
        <w:t>. V</w:t>
      </w:r>
      <w:r w:rsidR="006A7740" w:rsidRPr="007F410F">
        <w:rPr>
          <w:rFonts w:cs="Arial"/>
          <w:sz w:val="22"/>
          <w:szCs w:val="22"/>
          <w:lang w:val="sl-SI"/>
        </w:rPr>
        <w:t xml:space="preserve"> primeru odsotnosti tedanjega vodje </w:t>
      </w:r>
      <w:r w:rsidR="00301CB9">
        <w:rPr>
          <w:rFonts w:cs="Arial"/>
          <w:sz w:val="22"/>
          <w:szCs w:val="22"/>
          <w:lang w:val="sl-SI"/>
        </w:rPr>
        <w:t>AA</w:t>
      </w:r>
      <w:r w:rsidR="006A7740" w:rsidRPr="007F410F">
        <w:rPr>
          <w:rFonts w:cs="Arial"/>
          <w:sz w:val="22"/>
          <w:szCs w:val="22"/>
          <w:lang w:val="sl-SI"/>
        </w:rPr>
        <w:t xml:space="preserve"> sta po njegovem pooblastilu naloge z razporedom dela odrejala pomočnika načelnika. </w:t>
      </w:r>
    </w:p>
    <w:p w14:paraId="20AD67AA" w14:textId="77777777" w:rsidR="00406CCC" w:rsidRPr="007F410F" w:rsidRDefault="00406CCC" w:rsidP="00535C70">
      <w:pPr>
        <w:spacing w:line="240" w:lineRule="auto"/>
        <w:jc w:val="both"/>
        <w:rPr>
          <w:rFonts w:cs="Arial"/>
          <w:sz w:val="22"/>
          <w:szCs w:val="22"/>
          <w:lang w:val="sl-SI"/>
        </w:rPr>
      </w:pPr>
    </w:p>
    <w:p w14:paraId="5BA5EBCB" w14:textId="2EC3E4F1" w:rsidR="0071050A" w:rsidRPr="007F410F" w:rsidRDefault="0089064F" w:rsidP="00535C70">
      <w:pPr>
        <w:spacing w:line="240" w:lineRule="auto"/>
        <w:jc w:val="both"/>
        <w:rPr>
          <w:rFonts w:cs="Arial"/>
          <w:sz w:val="22"/>
          <w:szCs w:val="22"/>
          <w:lang w:val="sl-SI"/>
        </w:rPr>
      </w:pPr>
      <w:r w:rsidRPr="007F410F">
        <w:rPr>
          <w:rFonts w:cs="Arial"/>
          <w:sz w:val="22"/>
          <w:szCs w:val="22"/>
          <w:lang w:val="sl-SI"/>
        </w:rPr>
        <w:t xml:space="preserve">Delodajalec je </w:t>
      </w:r>
      <w:r w:rsidR="00406CCC" w:rsidRPr="007F410F">
        <w:rPr>
          <w:rFonts w:cs="Arial"/>
          <w:sz w:val="22"/>
          <w:szCs w:val="22"/>
          <w:lang w:val="sl-SI"/>
        </w:rPr>
        <w:t>odgovoru</w:t>
      </w:r>
      <w:r w:rsidRPr="007F410F">
        <w:rPr>
          <w:rFonts w:cs="Arial"/>
          <w:sz w:val="22"/>
          <w:szCs w:val="22"/>
          <w:lang w:val="sl-SI"/>
        </w:rPr>
        <w:t xml:space="preserve"> priložil</w:t>
      </w:r>
      <w:r w:rsidR="00DE22AE" w:rsidRPr="007F410F">
        <w:rPr>
          <w:rFonts w:cs="Arial"/>
          <w:sz w:val="22"/>
          <w:szCs w:val="22"/>
          <w:lang w:val="sl-SI"/>
        </w:rPr>
        <w:t xml:space="preserve"> dve izjavi predlagatelja; </w:t>
      </w:r>
      <w:bookmarkStart w:id="6" w:name="_Hlk198806026"/>
      <w:r w:rsidR="00DE22AE" w:rsidRPr="007F410F">
        <w:rPr>
          <w:rFonts w:cs="Arial"/>
          <w:sz w:val="22"/>
          <w:szCs w:val="22"/>
          <w:lang w:val="sl-SI"/>
        </w:rPr>
        <w:t>i</w:t>
      </w:r>
      <w:r w:rsidR="00262442" w:rsidRPr="007F410F">
        <w:rPr>
          <w:rFonts w:cs="Arial"/>
          <w:sz w:val="22"/>
          <w:szCs w:val="22"/>
          <w:lang w:val="sl-SI"/>
        </w:rPr>
        <w:t>z</w:t>
      </w:r>
      <w:r w:rsidR="00287F20" w:rsidRPr="007F410F">
        <w:rPr>
          <w:rFonts w:cs="Arial"/>
          <w:sz w:val="22"/>
          <w:szCs w:val="22"/>
          <w:lang w:val="sl-SI"/>
        </w:rPr>
        <w:t xml:space="preserve"> </w:t>
      </w:r>
      <w:r w:rsidR="009A6919" w:rsidRPr="007F410F">
        <w:rPr>
          <w:rFonts w:cs="Arial"/>
          <w:sz w:val="22"/>
          <w:szCs w:val="22"/>
          <w:lang w:val="sl-SI"/>
        </w:rPr>
        <w:t xml:space="preserve">priložene </w:t>
      </w:r>
      <w:r w:rsidR="00262442" w:rsidRPr="007F410F">
        <w:rPr>
          <w:rFonts w:cs="Arial"/>
          <w:sz w:val="22"/>
          <w:szCs w:val="22"/>
          <w:lang w:val="sl-SI"/>
        </w:rPr>
        <w:t xml:space="preserve">izjave </w:t>
      </w:r>
      <w:r w:rsidR="009A6919" w:rsidRPr="007F410F">
        <w:rPr>
          <w:rFonts w:cs="Arial"/>
          <w:sz w:val="22"/>
          <w:szCs w:val="22"/>
          <w:lang w:val="sl-SI"/>
        </w:rPr>
        <w:t xml:space="preserve">predlagatelja </w:t>
      </w:r>
      <w:r w:rsidR="00262442" w:rsidRPr="007F410F">
        <w:rPr>
          <w:rFonts w:cs="Arial"/>
          <w:sz w:val="22"/>
          <w:szCs w:val="22"/>
          <w:lang w:val="sl-SI"/>
        </w:rPr>
        <w:t>z dne 5</w:t>
      </w:r>
      <w:r w:rsidR="00F67A5E" w:rsidRPr="007F410F">
        <w:rPr>
          <w:rFonts w:cs="Arial"/>
          <w:sz w:val="22"/>
          <w:szCs w:val="22"/>
          <w:lang w:val="sl-SI"/>
        </w:rPr>
        <w:t>.</w:t>
      </w:r>
      <w:r w:rsidR="00262442" w:rsidRPr="007F410F">
        <w:rPr>
          <w:rFonts w:cs="Arial"/>
          <w:sz w:val="22"/>
          <w:szCs w:val="22"/>
          <w:lang w:val="sl-SI"/>
        </w:rPr>
        <w:t xml:space="preserve"> 1. 2022 izhaja, da je predlagatelj podal delno soglasje za nočno delo, in sicer je soglašal le z nočnim dežuranjem, z nočnim delom na terenu oziroma patruljiranjem v nočnem času pa ni soglašal. Iz izjave</w:t>
      </w:r>
      <w:r w:rsidR="004E66AD" w:rsidRPr="007F410F">
        <w:rPr>
          <w:rFonts w:cs="Arial"/>
          <w:sz w:val="22"/>
          <w:szCs w:val="22"/>
          <w:lang w:val="sl-SI"/>
        </w:rPr>
        <w:t xml:space="preserve"> priložene izjave predlagatelja</w:t>
      </w:r>
      <w:r w:rsidR="00262442" w:rsidRPr="007F410F">
        <w:rPr>
          <w:rFonts w:cs="Arial"/>
          <w:sz w:val="22"/>
          <w:szCs w:val="22"/>
          <w:lang w:val="sl-SI"/>
        </w:rPr>
        <w:t xml:space="preserve"> z dne 17. 1. 2022 pa izhaja, da predlagatelj z nadurnim delom ni soglašal</w:t>
      </w:r>
      <w:r w:rsidR="004D7531" w:rsidRPr="007F410F">
        <w:rPr>
          <w:rFonts w:cs="Arial"/>
          <w:sz w:val="22"/>
          <w:szCs w:val="22"/>
          <w:lang w:val="sl-SI"/>
        </w:rPr>
        <w:t xml:space="preserve"> v celoti</w:t>
      </w:r>
      <w:r w:rsidR="00262442" w:rsidRPr="007F410F">
        <w:rPr>
          <w:rFonts w:cs="Arial"/>
          <w:sz w:val="22"/>
          <w:szCs w:val="22"/>
          <w:lang w:val="sl-SI"/>
        </w:rPr>
        <w:t>.</w:t>
      </w:r>
    </w:p>
    <w:p w14:paraId="3164A311" w14:textId="77777777" w:rsidR="0071050A" w:rsidRPr="007F410F" w:rsidRDefault="0071050A" w:rsidP="00535C70">
      <w:pPr>
        <w:spacing w:line="240" w:lineRule="auto"/>
        <w:jc w:val="both"/>
        <w:rPr>
          <w:rFonts w:cs="Arial"/>
          <w:sz w:val="22"/>
          <w:szCs w:val="22"/>
          <w:lang w:val="sl-SI"/>
        </w:rPr>
      </w:pPr>
    </w:p>
    <w:p w14:paraId="7F8BBF2B" w14:textId="377642B2" w:rsidR="00C92DED" w:rsidRPr="007F410F" w:rsidRDefault="00406CCC" w:rsidP="0071050A">
      <w:pPr>
        <w:spacing w:line="240" w:lineRule="auto"/>
        <w:jc w:val="both"/>
        <w:rPr>
          <w:rFonts w:cs="Arial"/>
          <w:sz w:val="22"/>
          <w:szCs w:val="22"/>
          <w:lang w:val="sl-SI"/>
        </w:rPr>
      </w:pPr>
      <w:r w:rsidRPr="007F410F">
        <w:rPr>
          <w:rFonts w:cs="Arial"/>
          <w:sz w:val="22"/>
          <w:szCs w:val="22"/>
          <w:lang w:val="sl-SI"/>
        </w:rPr>
        <w:t>Delodajalec je odgovoru priložil</w:t>
      </w:r>
      <w:r w:rsidR="0071050A" w:rsidRPr="007F410F">
        <w:rPr>
          <w:rFonts w:cs="Arial"/>
          <w:sz w:val="22"/>
          <w:szCs w:val="22"/>
          <w:lang w:val="sl-SI"/>
        </w:rPr>
        <w:t xml:space="preserve"> tudi </w:t>
      </w:r>
      <w:r w:rsidR="00010542" w:rsidRPr="007F410F">
        <w:rPr>
          <w:rFonts w:cs="Arial"/>
          <w:sz w:val="22"/>
          <w:szCs w:val="22"/>
          <w:lang w:val="sl-SI"/>
        </w:rPr>
        <w:t>natančne</w:t>
      </w:r>
      <w:r w:rsidR="0071050A" w:rsidRPr="007F410F">
        <w:rPr>
          <w:rFonts w:cs="Arial"/>
          <w:sz w:val="22"/>
          <w:szCs w:val="22"/>
          <w:lang w:val="sl-SI"/>
        </w:rPr>
        <w:t xml:space="preserve"> tabelarne prikaze </w:t>
      </w:r>
      <w:r w:rsidR="0045497C" w:rsidRPr="007F410F">
        <w:rPr>
          <w:rFonts w:cs="Arial"/>
          <w:sz w:val="22"/>
          <w:szCs w:val="22"/>
          <w:lang w:val="sl-SI"/>
        </w:rPr>
        <w:t>razpored</w:t>
      </w:r>
      <w:r w:rsidR="0071050A" w:rsidRPr="007F410F">
        <w:rPr>
          <w:rFonts w:cs="Arial"/>
          <w:sz w:val="22"/>
          <w:szCs w:val="22"/>
          <w:lang w:val="sl-SI"/>
        </w:rPr>
        <w:t>ov</w:t>
      </w:r>
      <w:r w:rsidR="0045497C" w:rsidRPr="007F410F">
        <w:rPr>
          <w:rFonts w:cs="Arial"/>
          <w:sz w:val="22"/>
          <w:szCs w:val="22"/>
          <w:lang w:val="sl-SI"/>
        </w:rPr>
        <w:t xml:space="preserve"> dela za policiste</w:t>
      </w:r>
      <w:r w:rsidR="00950FC5" w:rsidRPr="007F410F">
        <w:rPr>
          <w:rFonts w:cs="Arial"/>
          <w:sz w:val="22"/>
          <w:szCs w:val="22"/>
          <w:lang w:val="sl-SI"/>
        </w:rPr>
        <w:t>, ki opravljajo delo na delovnem mestu policist stalni dežurni,</w:t>
      </w:r>
      <w:r w:rsidR="00155534" w:rsidRPr="007F410F">
        <w:rPr>
          <w:rFonts w:cs="Arial"/>
          <w:sz w:val="22"/>
          <w:szCs w:val="22"/>
          <w:lang w:val="sl-SI"/>
        </w:rPr>
        <w:t xml:space="preserve"> torej za policiste </w:t>
      </w:r>
      <w:r w:rsidR="00301CB9">
        <w:rPr>
          <w:rFonts w:cs="Arial"/>
          <w:sz w:val="22"/>
          <w:szCs w:val="22"/>
          <w:lang w:val="sl-SI"/>
        </w:rPr>
        <w:t>CC, DD in EE</w:t>
      </w:r>
      <w:r w:rsidR="005E01FA" w:rsidRPr="007F410F">
        <w:rPr>
          <w:rFonts w:cs="Arial"/>
          <w:sz w:val="22"/>
          <w:szCs w:val="22"/>
          <w:lang w:val="sl-SI"/>
        </w:rPr>
        <w:t xml:space="preserve"> in </w:t>
      </w:r>
      <w:r w:rsidR="00155534" w:rsidRPr="007F410F">
        <w:rPr>
          <w:rFonts w:cs="Arial"/>
          <w:sz w:val="22"/>
          <w:szCs w:val="22"/>
          <w:lang w:val="sl-SI"/>
        </w:rPr>
        <w:t>predlagatelja</w:t>
      </w:r>
      <w:r w:rsidR="005E01FA" w:rsidRPr="007F410F">
        <w:rPr>
          <w:rFonts w:cs="Arial"/>
          <w:sz w:val="22"/>
          <w:szCs w:val="22"/>
          <w:lang w:val="sl-SI"/>
        </w:rPr>
        <w:t>,</w:t>
      </w:r>
      <w:r w:rsidR="00E16245" w:rsidRPr="007F410F">
        <w:rPr>
          <w:rFonts w:cs="Arial"/>
          <w:sz w:val="22"/>
          <w:szCs w:val="22"/>
          <w:lang w:val="sl-SI"/>
        </w:rPr>
        <w:t xml:space="preserve"> </w:t>
      </w:r>
      <w:r w:rsidR="0071050A" w:rsidRPr="007F410F">
        <w:rPr>
          <w:rFonts w:cs="Arial"/>
          <w:sz w:val="22"/>
          <w:szCs w:val="22"/>
          <w:lang w:val="sl-SI"/>
        </w:rPr>
        <w:t>in sicer za vsakega policista, za vsak dan posebej, za obdobje od 10. 12. 2021 do 30. 6. 2023</w:t>
      </w:r>
      <w:bookmarkEnd w:id="6"/>
      <w:r w:rsidR="00A32190" w:rsidRPr="007F410F">
        <w:rPr>
          <w:rStyle w:val="Sprotnaopomba-sklic"/>
          <w:rFonts w:cs="Arial"/>
          <w:sz w:val="22"/>
          <w:szCs w:val="22"/>
          <w:lang w:val="sl-SI"/>
        </w:rPr>
        <w:footnoteReference w:id="7"/>
      </w:r>
      <w:r w:rsidR="00A32190" w:rsidRPr="007F410F">
        <w:rPr>
          <w:rFonts w:cs="Arial"/>
          <w:sz w:val="22"/>
          <w:szCs w:val="22"/>
          <w:lang w:val="sl-SI"/>
        </w:rPr>
        <w:t>, katerih vsebina bo podrobno predstavljena v nadaljevanju</w:t>
      </w:r>
      <w:r w:rsidR="00A671BE" w:rsidRPr="007F410F">
        <w:rPr>
          <w:rFonts w:cs="Arial"/>
          <w:sz w:val="22"/>
          <w:szCs w:val="22"/>
          <w:lang w:val="sl-SI"/>
        </w:rPr>
        <w:t>.</w:t>
      </w:r>
    </w:p>
    <w:p w14:paraId="589F0B3E" w14:textId="77777777" w:rsidR="00A671BE" w:rsidRPr="007F410F" w:rsidRDefault="00A671BE" w:rsidP="0071050A">
      <w:pPr>
        <w:spacing w:line="240" w:lineRule="auto"/>
        <w:jc w:val="both"/>
        <w:rPr>
          <w:rFonts w:cs="Arial"/>
          <w:sz w:val="22"/>
          <w:szCs w:val="22"/>
          <w:lang w:val="sl-SI"/>
        </w:rPr>
      </w:pPr>
    </w:p>
    <w:p w14:paraId="7741DFFB" w14:textId="2CF794CE" w:rsidR="00A671BE" w:rsidRPr="007F410F" w:rsidRDefault="008E4AA7" w:rsidP="0071050A">
      <w:pPr>
        <w:spacing w:line="240" w:lineRule="auto"/>
        <w:jc w:val="both"/>
        <w:rPr>
          <w:rFonts w:cs="Arial"/>
          <w:sz w:val="22"/>
          <w:szCs w:val="22"/>
          <w:lang w:val="sl-SI"/>
        </w:rPr>
      </w:pPr>
      <w:r w:rsidRPr="007F410F">
        <w:rPr>
          <w:rFonts w:cs="Arial"/>
          <w:sz w:val="22"/>
          <w:szCs w:val="22"/>
          <w:lang w:val="sl-SI"/>
        </w:rPr>
        <w:t xml:space="preserve">Dne 14. 11. 2024 </w:t>
      </w:r>
      <w:r w:rsidR="00085B6B" w:rsidRPr="007F410F">
        <w:rPr>
          <w:rFonts w:cs="Arial"/>
          <w:sz w:val="22"/>
          <w:szCs w:val="22"/>
          <w:lang w:val="sl-SI"/>
        </w:rPr>
        <w:t>je predlagatelj, po tem, ko je v vednost prejel Zagovornikovo poizvedbo z dne 11. 11. 2024, predlog za obravnavo diskriminacije dopolnil</w:t>
      </w:r>
      <w:r w:rsidR="000A2020" w:rsidRPr="007F410F">
        <w:rPr>
          <w:rFonts w:cs="Arial"/>
          <w:sz w:val="22"/>
          <w:szCs w:val="22"/>
          <w:lang w:val="sl-SI"/>
        </w:rPr>
        <w:t xml:space="preserve"> z dopisom, v katerem je ponovil navedbe iz predloga ter</w:t>
      </w:r>
      <w:r w:rsidR="003A4C44" w:rsidRPr="007F410F">
        <w:rPr>
          <w:rFonts w:cs="Arial"/>
          <w:sz w:val="22"/>
          <w:szCs w:val="22"/>
          <w:lang w:val="sl-SI"/>
        </w:rPr>
        <w:t xml:space="preserve"> poudaril, da ga je s svojim načinom razporejanja dela komandir </w:t>
      </w:r>
      <w:r w:rsidR="00301CB9">
        <w:rPr>
          <w:rFonts w:cs="Arial"/>
          <w:sz w:val="22"/>
          <w:szCs w:val="22"/>
          <w:lang w:val="sl-SI"/>
        </w:rPr>
        <w:t>AA</w:t>
      </w:r>
      <w:r w:rsidR="003A4C44" w:rsidRPr="007F410F">
        <w:rPr>
          <w:rFonts w:cs="Arial"/>
          <w:sz w:val="22"/>
          <w:szCs w:val="22"/>
          <w:lang w:val="sl-SI"/>
        </w:rPr>
        <w:t xml:space="preserve"> postavil v </w:t>
      </w:r>
      <w:r w:rsidR="001009BB" w:rsidRPr="007F410F">
        <w:rPr>
          <w:rFonts w:cs="Arial"/>
          <w:sz w:val="22"/>
          <w:szCs w:val="22"/>
          <w:lang w:val="sl-SI"/>
        </w:rPr>
        <w:t>podrejen in manj vreden položaj kot druge zaposlene na PP.</w:t>
      </w:r>
      <w:r w:rsidR="000A2020" w:rsidRPr="007F410F">
        <w:rPr>
          <w:rFonts w:cs="Arial"/>
          <w:sz w:val="22"/>
          <w:szCs w:val="22"/>
          <w:lang w:val="sl-SI"/>
        </w:rPr>
        <w:t xml:space="preserve"> </w:t>
      </w:r>
      <w:r w:rsidR="002D16D4" w:rsidRPr="007F410F">
        <w:rPr>
          <w:rFonts w:cs="Arial"/>
          <w:sz w:val="22"/>
          <w:szCs w:val="22"/>
          <w:lang w:val="sl-SI"/>
        </w:rPr>
        <w:t>V dopisu je poslal</w:t>
      </w:r>
      <w:r w:rsidR="000D705B" w:rsidRPr="007F410F">
        <w:rPr>
          <w:rFonts w:cs="Arial"/>
          <w:sz w:val="22"/>
          <w:szCs w:val="22"/>
          <w:lang w:val="sl-SI"/>
        </w:rPr>
        <w:t xml:space="preserve"> </w:t>
      </w:r>
      <w:r w:rsidR="00F77561" w:rsidRPr="007F410F">
        <w:rPr>
          <w:rFonts w:cs="Arial"/>
          <w:sz w:val="22"/>
          <w:szCs w:val="22"/>
          <w:lang w:val="sl-SI"/>
        </w:rPr>
        <w:t>tudi datumski seznam svojih sobotnih služb v kritičnem obdobju, prav tako je priložil</w:t>
      </w:r>
      <w:r w:rsidR="006A4B71" w:rsidRPr="007F410F">
        <w:rPr>
          <w:rFonts w:cs="Arial"/>
          <w:sz w:val="22"/>
          <w:szCs w:val="22"/>
          <w:lang w:val="sl-SI"/>
        </w:rPr>
        <w:t xml:space="preserve"> seznam nedeljskih in prazničnih služb svojih sodelavcev </w:t>
      </w:r>
      <w:r w:rsidR="002D16D4" w:rsidRPr="007F410F">
        <w:rPr>
          <w:rFonts w:cs="Arial"/>
          <w:sz w:val="22"/>
          <w:szCs w:val="22"/>
          <w:lang w:val="sl-SI"/>
        </w:rPr>
        <w:t>za enako obdobje</w:t>
      </w:r>
      <w:r w:rsidR="003E421F" w:rsidRPr="007F410F">
        <w:rPr>
          <w:rFonts w:cs="Arial"/>
          <w:sz w:val="22"/>
          <w:szCs w:val="22"/>
          <w:lang w:val="sl-SI"/>
        </w:rPr>
        <w:t xml:space="preserve">, pri čemer je opozoril, da </w:t>
      </w:r>
      <w:r w:rsidR="0003421C" w:rsidRPr="007F410F">
        <w:rPr>
          <w:rFonts w:cs="Arial"/>
          <w:sz w:val="22"/>
          <w:szCs w:val="22"/>
          <w:lang w:val="sl-SI"/>
        </w:rPr>
        <w:t>je</w:t>
      </w:r>
      <w:r w:rsidR="003E421F" w:rsidRPr="007F410F">
        <w:rPr>
          <w:rFonts w:cs="Arial"/>
          <w:sz w:val="22"/>
          <w:szCs w:val="22"/>
          <w:lang w:val="sl-SI"/>
        </w:rPr>
        <w:t xml:space="preserve"> bil v primerjavi z njim </w:t>
      </w:r>
      <w:r w:rsidR="00A63F94" w:rsidRPr="007F410F">
        <w:rPr>
          <w:rFonts w:cs="Arial"/>
          <w:sz w:val="22"/>
          <w:szCs w:val="22"/>
          <w:lang w:val="sl-SI"/>
        </w:rPr>
        <w:t xml:space="preserve">neprimerno ugodneje obravnavana zlasti policist </w:t>
      </w:r>
      <w:r w:rsidR="00301CB9">
        <w:rPr>
          <w:rFonts w:cs="Arial"/>
          <w:sz w:val="22"/>
          <w:szCs w:val="22"/>
          <w:lang w:val="sl-SI"/>
        </w:rPr>
        <w:t>DD</w:t>
      </w:r>
      <w:r w:rsidR="0003421C" w:rsidRPr="007F410F">
        <w:rPr>
          <w:rFonts w:cs="Arial"/>
          <w:sz w:val="22"/>
          <w:szCs w:val="22"/>
          <w:lang w:val="sl-SI"/>
        </w:rPr>
        <w:t xml:space="preserve">, poleg njega pa tudi </w:t>
      </w:r>
      <w:r w:rsidR="00301CB9">
        <w:rPr>
          <w:rFonts w:cs="Arial"/>
          <w:sz w:val="22"/>
          <w:szCs w:val="22"/>
          <w:lang w:val="sl-SI"/>
        </w:rPr>
        <w:t>CC</w:t>
      </w:r>
      <w:r w:rsidR="0003421C" w:rsidRPr="007F410F">
        <w:rPr>
          <w:rFonts w:cs="Arial"/>
          <w:sz w:val="22"/>
          <w:szCs w:val="22"/>
          <w:lang w:val="sl-SI"/>
        </w:rPr>
        <w:t>, ter pojasnil, da sta oba</w:t>
      </w:r>
      <w:r w:rsidR="000F3EF0" w:rsidRPr="007F410F">
        <w:rPr>
          <w:rFonts w:cs="Arial"/>
          <w:sz w:val="22"/>
          <w:szCs w:val="22"/>
          <w:lang w:val="sl-SI"/>
        </w:rPr>
        <w:t xml:space="preserve"> zaposlena kot policista - stalna dežurna.</w:t>
      </w:r>
    </w:p>
    <w:p w14:paraId="7348DD93" w14:textId="77777777" w:rsidR="001009BB" w:rsidRPr="007F410F" w:rsidRDefault="001009BB" w:rsidP="0071050A">
      <w:pPr>
        <w:spacing w:line="240" w:lineRule="auto"/>
        <w:jc w:val="both"/>
        <w:rPr>
          <w:rFonts w:cs="Arial"/>
          <w:sz w:val="22"/>
          <w:szCs w:val="22"/>
          <w:lang w:val="sl-SI"/>
        </w:rPr>
      </w:pPr>
    </w:p>
    <w:p w14:paraId="3EE0CE11" w14:textId="0E1DF61E" w:rsidR="00AF66D5" w:rsidRPr="007F410F" w:rsidRDefault="001009BB" w:rsidP="0071050A">
      <w:pPr>
        <w:spacing w:line="240" w:lineRule="auto"/>
        <w:jc w:val="both"/>
        <w:rPr>
          <w:rFonts w:cs="Arial"/>
          <w:sz w:val="22"/>
          <w:szCs w:val="22"/>
          <w:lang w:val="sl-SI"/>
        </w:rPr>
      </w:pPr>
      <w:r w:rsidRPr="007F410F">
        <w:rPr>
          <w:rFonts w:cs="Arial"/>
          <w:sz w:val="22"/>
          <w:szCs w:val="22"/>
          <w:lang w:val="sl-SI"/>
        </w:rPr>
        <w:t xml:space="preserve">Zagovornik je </w:t>
      </w:r>
      <w:r w:rsidR="0086493E" w:rsidRPr="007F410F">
        <w:rPr>
          <w:rFonts w:cs="Arial"/>
          <w:sz w:val="22"/>
          <w:szCs w:val="22"/>
          <w:lang w:val="sl-SI"/>
        </w:rPr>
        <w:t xml:space="preserve">delodajalcu dne </w:t>
      </w:r>
      <w:r w:rsidR="00942CD3" w:rsidRPr="007F410F">
        <w:rPr>
          <w:rFonts w:cs="Arial"/>
          <w:sz w:val="22"/>
          <w:szCs w:val="22"/>
          <w:lang w:val="sl-SI"/>
        </w:rPr>
        <w:t xml:space="preserve">6. 12. 2024  </w:t>
      </w:r>
      <w:r w:rsidR="002E1FDE" w:rsidRPr="007F410F">
        <w:rPr>
          <w:rFonts w:cs="Arial"/>
          <w:sz w:val="22"/>
          <w:szCs w:val="22"/>
          <w:lang w:val="sl-SI"/>
        </w:rPr>
        <w:t xml:space="preserve">v skladu s prvim odstavkom 9. in 146. členom ZUP </w:t>
      </w:r>
      <w:r w:rsidR="00942CD3" w:rsidRPr="007F410F">
        <w:rPr>
          <w:rFonts w:cs="Arial"/>
          <w:sz w:val="22"/>
          <w:szCs w:val="22"/>
          <w:lang w:val="sl-SI"/>
        </w:rPr>
        <w:t>poslal dopis</w:t>
      </w:r>
      <w:r w:rsidR="008E404A" w:rsidRPr="007F410F">
        <w:rPr>
          <w:rStyle w:val="Sprotnaopomba-sklic"/>
          <w:rFonts w:cs="Arial"/>
          <w:sz w:val="22"/>
          <w:szCs w:val="22"/>
          <w:lang w:val="sl-SI"/>
        </w:rPr>
        <w:footnoteReference w:id="8"/>
      </w:r>
      <w:r w:rsidR="008E404A" w:rsidRPr="007F410F">
        <w:rPr>
          <w:rFonts w:cs="Arial"/>
          <w:sz w:val="22"/>
          <w:szCs w:val="22"/>
          <w:lang w:val="sl-SI"/>
        </w:rPr>
        <w:t xml:space="preserve"> s katerim mu je </w:t>
      </w:r>
      <w:r w:rsidR="002E1FDE" w:rsidRPr="007F410F">
        <w:rPr>
          <w:rFonts w:cs="Arial"/>
          <w:sz w:val="22"/>
          <w:szCs w:val="22"/>
          <w:lang w:val="sl-SI"/>
        </w:rPr>
        <w:t>omogoč</w:t>
      </w:r>
      <w:r w:rsidR="008E404A" w:rsidRPr="007F410F">
        <w:rPr>
          <w:rFonts w:cs="Arial"/>
          <w:sz w:val="22"/>
          <w:szCs w:val="22"/>
          <w:lang w:val="sl-SI"/>
        </w:rPr>
        <w:t>il</w:t>
      </w:r>
      <w:r w:rsidR="002E1FDE" w:rsidRPr="007F410F">
        <w:rPr>
          <w:rFonts w:cs="Arial"/>
          <w:sz w:val="22"/>
          <w:szCs w:val="22"/>
          <w:lang w:val="sl-SI"/>
        </w:rPr>
        <w:t xml:space="preserve">, da </w:t>
      </w:r>
      <w:r w:rsidR="002E1FDE" w:rsidRPr="007F410F">
        <w:rPr>
          <w:rFonts w:cs="Arial"/>
          <w:bCs/>
          <w:sz w:val="22"/>
          <w:szCs w:val="22"/>
          <w:lang w:val="sl-SI"/>
        </w:rPr>
        <w:t>se izjasni</w:t>
      </w:r>
      <w:r w:rsidR="002E1FDE" w:rsidRPr="007F410F">
        <w:rPr>
          <w:rFonts w:cs="Arial"/>
          <w:sz w:val="22"/>
          <w:szCs w:val="22"/>
          <w:lang w:val="sl-SI"/>
        </w:rPr>
        <w:t xml:space="preserve"> o vseh dejstvih in okoliščinah obravnavanega primera, ki so pomembne za odločitev v postopku, kakor tudi o predstavljenih ugotovitvah Zagovornika.</w:t>
      </w:r>
      <w:r w:rsidR="00280669" w:rsidRPr="007F410F">
        <w:rPr>
          <w:rFonts w:cs="Arial"/>
          <w:sz w:val="22"/>
          <w:szCs w:val="22"/>
          <w:lang w:val="sl-SI"/>
        </w:rPr>
        <w:t xml:space="preserve"> V prilogi dopisa mu je posredoval </w:t>
      </w:r>
      <w:r w:rsidR="00AF66D5" w:rsidRPr="007F410F">
        <w:rPr>
          <w:rFonts w:cs="Arial"/>
          <w:sz w:val="22"/>
          <w:szCs w:val="22"/>
          <w:lang w:val="sl-SI"/>
        </w:rPr>
        <w:t>predlagateljev predlog z vsemi prilogami in dopolnitev predloga z dne 14. 11. 2024.</w:t>
      </w:r>
    </w:p>
    <w:p w14:paraId="335A8B23" w14:textId="0CDD1F92" w:rsidR="001057DE" w:rsidRPr="007F410F" w:rsidRDefault="0092226D" w:rsidP="0026533C">
      <w:pPr>
        <w:spacing w:line="240" w:lineRule="auto"/>
        <w:jc w:val="both"/>
        <w:rPr>
          <w:rFonts w:cs="Arial"/>
          <w:sz w:val="22"/>
          <w:szCs w:val="22"/>
          <w:lang w:val="sl-SI"/>
        </w:rPr>
      </w:pPr>
      <w:r w:rsidRPr="007F410F">
        <w:rPr>
          <w:rFonts w:cs="Arial"/>
          <w:sz w:val="22"/>
          <w:szCs w:val="22"/>
          <w:lang w:val="sl-SI"/>
        </w:rPr>
        <w:br/>
        <w:t>Delodajalec</w:t>
      </w:r>
      <w:r w:rsidR="00171361" w:rsidRPr="007F410F">
        <w:rPr>
          <w:rFonts w:cs="Arial"/>
          <w:sz w:val="22"/>
          <w:szCs w:val="22"/>
          <w:lang w:val="sl-SI"/>
        </w:rPr>
        <w:t xml:space="preserve"> je na Zag</w:t>
      </w:r>
      <w:r w:rsidR="00F26113" w:rsidRPr="007F410F">
        <w:rPr>
          <w:rFonts w:cs="Arial"/>
          <w:sz w:val="22"/>
          <w:szCs w:val="22"/>
          <w:lang w:val="sl-SI"/>
        </w:rPr>
        <w:t>ovornikov dopis odgovoril dne 30. 12. 2024 in</w:t>
      </w:r>
      <w:r w:rsidRPr="007F410F">
        <w:rPr>
          <w:rFonts w:cs="Arial"/>
          <w:sz w:val="22"/>
          <w:szCs w:val="22"/>
          <w:lang w:val="sl-SI"/>
        </w:rPr>
        <w:t xml:space="preserve"> ponovil navedbe, da </w:t>
      </w:r>
      <w:r w:rsidR="0026533C" w:rsidRPr="007F410F">
        <w:rPr>
          <w:rFonts w:cs="Arial"/>
          <w:sz w:val="22"/>
          <w:szCs w:val="22"/>
          <w:lang w:val="sl-SI"/>
        </w:rPr>
        <w:t>razpored dela izdela vodja enote, izjemoma pa tisti, ki ga vodja enote za to pooblasti</w:t>
      </w:r>
      <w:r w:rsidR="004940E4" w:rsidRPr="007F410F">
        <w:rPr>
          <w:rFonts w:cs="Arial"/>
          <w:sz w:val="22"/>
          <w:szCs w:val="22"/>
          <w:lang w:val="sl-SI"/>
        </w:rPr>
        <w:t>; p</w:t>
      </w:r>
      <w:r w:rsidR="0026533C" w:rsidRPr="007F410F">
        <w:rPr>
          <w:rFonts w:cs="Arial"/>
          <w:sz w:val="22"/>
          <w:szCs w:val="22"/>
          <w:lang w:val="sl-SI"/>
        </w:rPr>
        <w:t xml:space="preserve">ri </w:t>
      </w:r>
      <w:r w:rsidR="0026533C" w:rsidRPr="007F410F">
        <w:rPr>
          <w:rFonts w:cs="Arial"/>
          <w:sz w:val="22"/>
          <w:szCs w:val="22"/>
          <w:lang w:val="sl-SI"/>
        </w:rPr>
        <w:lastRenderedPageBreak/>
        <w:t>izdelavi mora upoštevati varnostne razmere, časovne in krajevne gostitve varnostne problematike, delovno obvezo uslužbencev policije in njihovo odsotnost, enakomerno obremenitev, strokovnost in izkušenost ter racionalno izrabo delovnega časa</w:t>
      </w:r>
      <w:r w:rsidR="00695A20" w:rsidRPr="007F410F">
        <w:rPr>
          <w:rFonts w:cs="Arial"/>
          <w:sz w:val="22"/>
          <w:szCs w:val="22"/>
          <w:lang w:val="sl-SI"/>
        </w:rPr>
        <w:t>, kar je</w:t>
      </w:r>
      <w:r w:rsidR="0026533C" w:rsidRPr="007F410F">
        <w:rPr>
          <w:rFonts w:cs="Arial"/>
          <w:sz w:val="22"/>
          <w:szCs w:val="22"/>
          <w:lang w:val="sl-SI"/>
        </w:rPr>
        <w:t xml:space="preserve"> pri razporejanju delavcev </w:t>
      </w:r>
      <w:r w:rsidR="001F0E97" w:rsidRPr="007F410F">
        <w:rPr>
          <w:rFonts w:cs="Arial"/>
          <w:sz w:val="22"/>
          <w:szCs w:val="22"/>
          <w:lang w:val="sl-SI"/>
        </w:rPr>
        <w:t xml:space="preserve">PP </w:t>
      </w:r>
      <w:r w:rsidR="0026533C" w:rsidRPr="007F410F">
        <w:rPr>
          <w:rFonts w:cs="Arial"/>
          <w:sz w:val="22"/>
          <w:szCs w:val="22"/>
          <w:lang w:val="sl-SI"/>
        </w:rPr>
        <w:t>upošteval</w:t>
      </w:r>
      <w:r w:rsidR="00695A20" w:rsidRPr="007F410F">
        <w:rPr>
          <w:rFonts w:cs="Arial"/>
          <w:sz w:val="22"/>
          <w:szCs w:val="22"/>
          <w:lang w:val="sl-SI"/>
        </w:rPr>
        <w:t xml:space="preserve"> tudi</w:t>
      </w:r>
      <w:r w:rsidR="0026533C" w:rsidRPr="007F410F">
        <w:rPr>
          <w:rFonts w:cs="Arial"/>
          <w:sz w:val="22"/>
          <w:szCs w:val="22"/>
          <w:lang w:val="sl-SI"/>
        </w:rPr>
        <w:t xml:space="preserve"> takratni načelnik </w:t>
      </w:r>
      <w:r w:rsidR="00695A20" w:rsidRPr="007F410F">
        <w:rPr>
          <w:rFonts w:cs="Arial"/>
          <w:sz w:val="22"/>
          <w:szCs w:val="22"/>
          <w:lang w:val="sl-SI"/>
        </w:rPr>
        <w:t>PP</w:t>
      </w:r>
      <w:r w:rsidR="0026533C" w:rsidRPr="007F410F">
        <w:rPr>
          <w:rFonts w:cs="Arial"/>
          <w:sz w:val="22"/>
          <w:szCs w:val="22"/>
          <w:lang w:val="sl-SI"/>
        </w:rPr>
        <w:t xml:space="preserve">, </w:t>
      </w:r>
      <w:r w:rsidR="00301CB9">
        <w:rPr>
          <w:rFonts w:cs="Arial"/>
          <w:sz w:val="22"/>
          <w:szCs w:val="22"/>
          <w:lang w:val="sl-SI"/>
        </w:rPr>
        <w:t>AA</w:t>
      </w:r>
      <w:r w:rsidR="0026533C" w:rsidRPr="007F410F">
        <w:rPr>
          <w:rFonts w:cs="Arial"/>
          <w:sz w:val="22"/>
          <w:szCs w:val="22"/>
          <w:lang w:val="sl-SI"/>
        </w:rPr>
        <w:t xml:space="preserve">. </w:t>
      </w:r>
      <w:r w:rsidR="00D76DE7" w:rsidRPr="007F410F">
        <w:rPr>
          <w:rFonts w:cs="Arial"/>
          <w:sz w:val="22"/>
          <w:szCs w:val="22"/>
          <w:lang w:val="sl-SI"/>
        </w:rPr>
        <w:t>Delodajalec je nadalje opozoril na določbo sedmega</w:t>
      </w:r>
      <w:r w:rsidR="0026533C" w:rsidRPr="007F410F">
        <w:rPr>
          <w:rFonts w:cs="Arial"/>
          <w:sz w:val="22"/>
          <w:szCs w:val="22"/>
          <w:lang w:val="sl-SI"/>
        </w:rPr>
        <w:t xml:space="preserve"> odstavk</w:t>
      </w:r>
      <w:r w:rsidR="00D76DE7" w:rsidRPr="007F410F">
        <w:rPr>
          <w:rFonts w:cs="Arial"/>
          <w:sz w:val="22"/>
          <w:szCs w:val="22"/>
          <w:lang w:val="sl-SI"/>
        </w:rPr>
        <w:t>a</w:t>
      </w:r>
      <w:r w:rsidR="0026533C" w:rsidRPr="007F410F">
        <w:rPr>
          <w:rFonts w:cs="Arial"/>
          <w:sz w:val="22"/>
          <w:szCs w:val="22"/>
          <w:lang w:val="sl-SI"/>
        </w:rPr>
        <w:t xml:space="preserve"> 16. člena Kolektivne pogodbe za policiste</w:t>
      </w:r>
      <w:r w:rsidR="00D76DE7" w:rsidRPr="007F410F">
        <w:rPr>
          <w:rStyle w:val="Sprotnaopomba-sklic"/>
          <w:rFonts w:cs="Arial"/>
          <w:sz w:val="22"/>
          <w:szCs w:val="22"/>
          <w:lang w:val="sl-SI"/>
        </w:rPr>
        <w:footnoteReference w:id="9"/>
      </w:r>
      <w:r w:rsidR="0026533C" w:rsidRPr="007F410F">
        <w:rPr>
          <w:rFonts w:cs="Arial"/>
          <w:sz w:val="22"/>
          <w:szCs w:val="22"/>
          <w:lang w:val="sl-SI"/>
        </w:rPr>
        <w:t>, da ima policist, ki dela v neenakomernem ali deljenem delovnem času, opravlja delo v izmenah ali dela več kot pet dni v tednu, pravico do najmanj enega prostega vikenda na mesec</w:t>
      </w:r>
      <w:r w:rsidR="00024DB2" w:rsidRPr="007F410F">
        <w:rPr>
          <w:rFonts w:cs="Arial"/>
          <w:sz w:val="22"/>
          <w:szCs w:val="22"/>
          <w:lang w:val="sl-SI"/>
        </w:rPr>
        <w:t>, pri čemer je bila om</w:t>
      </w:r>
      <w:r w:rsidR="0026533C" w:rsidRPr="007F410F">
        <w:rPr>
          <w:rFonts w:cs="Arial"/>
          <w:sz w:val="22"/>
          <w:szCs w:val="22"/>
          <w:lang w:val="sl-SI"/>
        </w:rPr>
        <w:t xml:space="preserve">enjena pravica </w:t>
      </w:r>
      <w:r w:rsidR="00024DB2" w:rsidRPr="007F410F">
        <w:rPr>
          <w:rFonts w:cs="Arial"/>
          <w:sz w:val="22"/>
          <w:szCs w:val="22"/>
          <w:lang w:val="sl-SI"/>
        </w:rPr>
        <w:t>predlagatelju</w:t>
      </w:r>
      <w:r w:rsidR="0026533C" w:rsidRPr="007F410F">
        <w:rPr>
          <w:rFonts w:cs="Arial"/>
          <w:sz w:val="22"/>
          <w:szCs w:val="22"/>
          <w:lang w:val="sl-SI"/>
        </w:rPr>
        <w:t xml:space="preserve"> zagotovljena. </w:t>
      </w:r>
      <w:r w:rsidR="00024DB2" w:rsidRPr="007F410F">
        <w:rPr>
          <w:rFonts w:cs="Arial"/>
          <w:sz w:val="22"/>
          <w:szCs w:val="22"/>
          <w:lang w:val="sl-SI"/>
        </w:rPr>
        <w:t>Nadalje je delodajalec opozoril, da n</w:t>
      </w:r>
      <w:r w:rsidR="0026533C" w:rsidRPr="007F410F">
        <w:rPr>
          <w:rFonts w:cs="Arial"/>
          <w:sz w:val="22"/>
          <w:szCs w:val="22"/>
          <w:lang w:val="sl-SI"/>
        </w:rPr>
        <w:t>iti Kolektivna pogodba</w:t>
      </w:r>
      <w:r w:rsidR="00024DB2" w:rsidRPr="007F410F">
        <w:rPr>
          <w:rFonts w:cs="Arial"/>
          <w:sz w:val="22"/>
          <w:szCs w:val="22"/>
          <w:lang w:val="sl-SI"/>
        </w:rPr>
        <w:t xml:space="preserve"> za policiste</w:t>
      </w:r>
      <w:r w:rsidR="0026533C" w:rsidRPr="007F410F">
        <w:rPr>
          <w:rFonts w:cs="Arial"/>
          <w:sz w:val="22"/>
          <w:szCs w:val="22"/>
          <w:lang w:val="sl-SI"/>
        </w:rPr>
        <w:t xml:space="preserve"> niti drugi predpisi, ki urejajo delovni čas policistov</w:t>
      </w:r>
      <w:r w:rsidR="00576FE5" w:rsidRPr="007F410F">
        <w:rPr>
          <w:rFonts w:cs="Arial"/>
          <w:sz w:val="22"/>
          <w:szCs w:val="22"/>
          <w:lang w:val="sl-SI"/>
        </w:rPr>
        <w:t>,</w:t>
      </w:r>
      <w:r w:rsidR="0026533C" w:rsidRPr="007F410F">
        <w:rPr>
          <w:rFonts w:cs="Arial"/>
          <w:sz w:val="22"/>
          <w:szCs w:val="22"/>
          <w:lang w:val="sl-SI"/>
        </w:rPr>
        <w:t xml:space="preserve"> posebej ne določajo, da bi bilo potrebno pri načrtovanju razporeda dela upoštevati, da je javni uslužbenec razporejen v službo določeno število nedelj in praznikov, ki se štejejo kot delo v neugodnem delovnem času.</w:t>
      </w:r>
      <w:r w:rsidR="00CE5985" w:rsidRPr="007F410F">
        <w:rPr>
          <w:rFonts w:cs="Arial"/>
          <w:sz w:val="22"/>
          <w:szCs w:val="22"/>
          <w:lang w:val="sl-SI"/>
        </w:rPr>
        <w:t xml:space="preserve"> Delodajalec je navedel še, da</w:t>
      </w:r>
      <w:r w:rsidR="00082FD1" w:rsidRPr="007F410F">
        <w:rPr>
          <w:rFonts w:cs="Arial"/>
          <w:sz w:val="22"/>
          <w:szCs w:val="22"/>
          <w:lang w:val="sl-SI"/>
        </w:rPr>
        <w:t xml:space="preserve"> je moral načelnik, ker je predlagatelj </w:t>
      </w:r>
      <w:r w:rsidR="0026533C" w:rsidRPr="007F410F">
        <w:rPr>
          <w:rFonts w:cs="Arial"/>
          <w:sz w:val="22"/>
          <w:szCs w:val="22"/>
          <w:lang w:val="sl-SI"/>
        </w:rPr>
        <w:t xml:space="preserve">umaknil soglasje za opravljanje dela v nočnem času, za nočno delo razporejati ostale tri dežurne policiste </w:t>
      </w:r>
      <w:r w:rsidR="001F0E97" w:rsidRPr="007F410F">
        <w:rPr>
          <w:rFonts w:cs="Arial"/>
          <w:sz w:val="22"/>
          <w:szCs w:val="22"/>
          <w:lang w:val="sl-SI"/>
        </w:rPr>
        <w:t>PP</w:t>
      </w:r>
      <w:r w:rsidR="0026533C" w:rsidRPr="007F410F">
        <w:rPr>
          <w:rFonts w:cs="Arial"/>
          <w:sz w:val="22"/>
          <w:szCs w:val="22"/>
          <w:lang w:val="sl-SI"/>
        </w:rPr>
        <w:t>, po potrebi (zaradi morebitnih bolniških in drugih daljših odsotnosti) tudi druge policiste, ki sicer niso na delovnih mestih višji policist – stalni dežurni</w:t>
      </w:r>
      <w:r w:rsidR="00A172A8" w:rsidRPr="007F410F">
        <w:rPr>
          <w:rFonts w:cs="Arial"/>
          <w:sz w:val="22"/>
          <w:szCs w:val="22"/>
          <w:lang w:val="sl-SI"/>
        </w:rPr>
        <w:t>, kar</w:t>
      </w:r>
      <w:r w:rsidR="0026533C" w:rsidRPr="007F410F">
        <w:rPr>
          <w:rFonts w:cs="Arial"/>
          <w:sz w:val="22"/>
          <w:szCs w:val="22"/>
          <w:lang w:val="sl-SI"/>
        </w:rPr>
        <w:t xml:space="preserve"> je vplivalo na razporejanje dela med vikendi in prazniki. </w:t>
      </w:r>
      <w:r w:rsidR="00BA12FC" w:rsidRPr="007F410F">
        <w:rPr>
          <w:rFonts w:cs="Arial"/>
          <w:sz w:val="22"/>
          <w:szCs w:val="22"/>
          <w:lang w:val="sl-SI"/>
        </w:rPr>
        <w:t>Delodajalec se je skliceval tudi na</w:t>
      </w:r>
      <w:r w:rsidR="00E6532F" w:rsidRPr="007F410F">
        <w:rPr>
          <w:rFonts w:cs="Arial"/>
          <w:sz w:val="22"/>
          <w:szCs w:val="22"/>
          <w:lang w:val="sl-SI"/>
        </w:rPr>
        <w:t xml:space="preserve"> 19</w:t>
      </w:r>
      <w:r w:rsidR="0026533C" w:rsidRPr="007F410F">
        <w:rPr>
          <w:rFonts w:cs="Arial"/>
          <w:sz w:val="22"/>
          <w:szCs w:val="22"/>
          <w:lang w:val="sl-SI"/>
        </w:rPr>
        <w:t xml:space="preserve">9. člen </w:t>
      </w:r>
      <w:r w:rsidR="00E6532F" w:rsidRPr="007F410F">
        <w:rPr>
          <w:rFonts w:cs="Arial"/>
          <w:sz w:val="22"/>
          <w:szCs w:val="22"/>
          <w:lang w:val="sl-SI"/>
        </w:rPr>
        <w:t>ZDR-1, ki</w:t>
      </w:r>
      <w:r w:rsidR="0026533C" w:rsidRPr="007F410F">
        <w:rPr>
          <w:rFonts w:cs="Arial"/>
          <w:sz w:val="22"/>
          <w:szCs w:val="22"/>
          <w:lang w:val="sl-SI"/>
        </w:rPr>
        <w:t xml:space="preserve"> ne predvideva delnega soglasja za opravljanje nočnega dela, </w:t>
      </w:r>
      <w:r w:rsidR="000B149A" w:rsidRPr="007F410F">
        <w:rPr>
          <w:rFonts w:cs="Arial"/>
          <w:sz w:val="22"/>
          <w:szCs w:val="22"/>
          <w:lang w:val="sl-SI"/>
        </w:rPr>
        <w:t>kot ga je</w:t>
      </w:r>
      <w:r w:rsidR="0026533C" w:rsidRPr="007F410F">
        <w:rPr>
          <w:rFonts w:cs="Arial"/>
          <w:sz w:val="22"/>
          <w:szCs w:val="22"/>
          <w:lang w:val="sl-SI"/>
        </w:rPr>
        <w:t xml:space="preserve"> predlagatelj </w:t>
      </w:r>
      <w:r w:rsidR="000B149A" w:rsidRPr="007F410F">
        <w:rPr>
          <w:rFonts w:cs="Arial"/>
          <w:sz w:val="22"/>
          <w:szCs w:val="22"/>
          <w:lang w:val="sl-SI"/>
        </w:rPr>
        <w:t>podal dne</w:t>
      </w:r>
      <w:r w:rsidR="0026533C" w:rsidRPr="007F410F">
        <w:rPr>
          <w:rFonts w:cs="Arial"/>
          <w:sz w:val="22"/>
          <w:szCs w:val="22"/>
          <w:lang w:val="sl-SI"/>
        </w:rPr>
        <w:t xml:space="preserve"> 5. 1. 202</w:t>
      </w:r>
      <w:r w:rsidR="007742A6" w:rsidRPr="007F410F">
        <w:rPr>
          <w:rFonts w:cs="Arial"/>
          <w:sz w:val="22"/>
          <w:szCs w:val="22"/>
          <w:lang w:val="sl-SI"/>
        </w:rPr>
        <w:t>2</w:t>
      </w:r>
      <w:r w:rsidR="0026533C" w:rsidRPr="007F410F">
        <w:rPr>
          <w:rFonts w:cs="Arial"/>
          <w:sz w:val="22"/>
          <w:szCs w:val="22"/>
          <w:lang w:val="sl-SI"/>
        </w:rPr>
        <w:t xml:space="preserve"> </w:t>
      </w:r>
      <w:r w:rsidR="007742A6" w:rsidRPr="007F410F">
        <w:rPr>
          <w:rFonts w:cs="Arial"/>
          <w:sz w:val="22"/>
          <w:szCs w:val="22"/>
          <w:lang w:val="sl-SI"/>
        </w:rPr>
        <w:t>v zvezi z opravljanjem</w:t>
      </w:r>
      <w:r w:rsidR="0026533C" w:rsidRPr="007F410F">
        <w:rPr>
          <w:rFonts w:cs="Arial"/>
          <w:sz w:val="22"/>
          <w:szCs w:val="22"/>
          <w:lang w:val="sl-SI"/>
        </w:rPr>
        <w:t xml:space="preserve"> del in nalog policista – stalnega dežurnega v nočnem času</w:t>
      </w:r>
      <w:r w:rsidR="00AF5AAF" w:rsidRPr="007F410F">
        <w:rPr>
          <w:rFonts w:cs="Arial"/>
          <w:sz w:val="22"/>
          <w:szCs w:val="22"/>
          <w:lang w:val="sl-SI"/>
        </w:rPr>
        <w:t xml:space="preserve">; skliceval pa se je tudi na sodno prakso </w:t>
      </w:r>
      <w:r w:rsidR="0026533C" w:rsidRPr="007F410F">
        <w:rPr>
          <w:rFonts w:cs="Arial"/>
          <w:sz w:val="22"/>
          <w:szCs w:val="22"/>
          <w:lang w:val="sl-SI"/>
        </w:rPr>
        <w:t>Višjega sodišča v Ljubljani</w:t>
      </w:r>
      <w:r w:rsidR="00AB47F1" w:rsidRPr="007F410F">
        <w:rPr>
          <w:rFonts w:cs="Arial"/>
          <w:sz w:val="22"/>
          <w:szCs w:val="22"/>
          <w:lang w:val="sl-SI"/>
        </w:rPr>
        <w:t xml:space="preserve">, in sicer na sodbo </w:t>
      </w:r>
      <w:r w:rsidR="0026533C" w:rsidRPr="007F410F">
        <w:rPr>
          <w:rFonts w:cs="Arial"/>
          <w:sz w:val="22"/>
          <w:szCs w:val="22"/>
          <w:lang w:val="sl-SI"/>
        </w:rPr>
        <w:t xml:space="preserve">I </w:t>
      </w:r>
      <w:proofErr w:type="spellStart"/>
      <w:r w:rsidR="0026533C" w:rsidRPr="007F410F">
        <w:rPr>
          <w:rFonts w:cs="Arial"/>
          <w:sz w:val="22"/>
          <w:szCs w:val="22"/>
          <w:lang w:val="sl-SI"/>
        </w:rPr>
        <w:t>Cp</w:t>
      </w:r>
      <w:proofErr w:type="spellEnd"/>
      <w:r w:rsidR="0026533C" w:rsidRPr="007F410F">
        <w:rPr>
          <w:rFonts w:cs="Arial"/>
          <w:sz w:val="22"/>
          <w:szCs w:val="22"/>
          <w:lang w:val="sl-SI"/>
        </w:rPr>
        <w:t xml:space="preserve"> 616/2022</w:t>
      </w:r>
      <w:r w:rsidR="00D550DB" w:rsidRPr="007F410F">
        <w:rPr>
          <w:rFonts w:cs="Arial"/>
          <w:sz w:val="22"/>
          <w:szCs w:val="22"/>
          <w:lang w:val="sl-SI"/>
        </w:rPr>
        <w:t xml:space="preserve"> z dne 28. 6. 2022</w:t>
      </w:r>
      <w:r w:rsidR="006A665E" w:rsidRPr="007F410F">
        <w:rPr>
          <w:rFonts w:cs="Arial"/>
          <w:sz w:val="22"/>
          <w:szCs w:val="22"/>
          <w:lang w:val="sl-SI"/>
        </w:rPr>
        <w:t xml:space="preserve">, </w:t>
      </w:r>
      <w:r w:rsidR="005C3B2E" w:rsidRPr="007F410F">
        <w:rPr>
          <w:rFonts w:cs="Arial"/>
          <w:sz w:val="22"/>
          <w:szCs w:val="22"/>
          <w:lang w:val="sl-SI"/>
        </w:rPr>
        <w:t>na podlagi katere je izpostavil</w:t>
      </w:r>
      <w:r w:rsidR="00AB47F1" w:rsidRPr="007F410F">
        <w:rPr>
          <w:rFonts w:cs="Arial"/>
          <w:sz w:val="22"/>
          <w:szCs w:val="22"/>
          <w:lang w:val="sl-SI"/>
        </w:rPr>
        <w:t>, da</w:t>
      </w:r>
      <w:r w:rsidR="0026533C" w:rsidRPr="007F410F">
        <w:rPr>
          <w:rFonts w:cs="Arial"/>
          <w:sz w:val="22"/>
          <w:szCs w:val="22"/>
          <w:lang w:val="sl-SI"/>
        </w:rPr>
        <w:t xml:space="preserve"> neenako obravnavanje zaradi starosti na področjih, povezanih s pogoji za dostop do zaposlitve, ne pomeni diskriminacije, če je to objektivno in razumno utemeljeno z legitimnim ciljem, itd. in če so sredstva za dosego tega cilja ustrezna, potrebna in sorazmerna.</w:t>
      </w:r>
      <w:r w:rsidR="00D550DB" w:rsidRPr="007F410F">
        <w:rPr>
          <w:rFonts w:cs="Arial"/>
          <w:sz w:val="22"/>
          <w:szCs w:val="22"/>
          <w:lang w:val="sl-SI"/>
        </w:rPr>
        <w:t xml:space="preserve"> Delodajalec je </w:t>
      </w:r>
      <w:r w:rsidR="00CE34C7" w:rsidRPr="007F410F">
        <w:rPr>
          <w:rFonts w:cs="Arial"/>
          <w:sz w:val="22"/>
          <w:szCs w:val="22"/>
          <w:lang w:val="sl-SI"/>
        </w:rPr>
        <w:t>zanikal</w:t>
      </w:r>
      <w:r w:rsidR="00D550DB" w:rsidRPr="007F410F">
        <w:rPr>
          <w:rFonts w:cs="Arial"/>
          <w:sz w:val="22"/>
          <w:szCs w:val="22"/>
          <w:lang w:val="sl-SI"/>
        </w:rPr>
        <w:t>, da</w:t>
      </w:r>
      <w:r w:rsidR="00CE34C7" w:rsidRPr="007F410F">
        <w:rPr>
          <w:rFonts w:cs="Arial"/>
          <w:sz w:val="22"/>
          <w:szCs w:val="22"/>
          <w:lang w:val="sl-SI"/>
        </w:rPr>
        <w:t xml:space="preserve"> </w:t>
      </w:r>
      <w:r w:rsidR="00103403" w:rsidRPr="007F410F">
        <w:rPr>
          <w:rFonts w:cs="Arial"/>
          <w:sz w:val="22"/>
          <w:szCs w:val="22"/>
          <w:lang w:val="sl-SI"/>
        </w:rPr>
        <w:t>bi bila</w:t>
      </w:r>
      <w:r w:rsidR="0026533C" w:rsidRPr="007F410F">
        <w:rPr>
          <w:rFonts w:cs="Arial"/>
          <w:sz w:val="22"/>
          <w:szCs w:val="22"/>
          <w:lang w:val="sl-SI"/>
        </w:rPr>
        <w:t xml:space="preserve"> okoliščina, da v obravnavanem obdobju </w:t>
      </w:r>
      <w:r w:rsidR="00CE34C7" w:rsidRPr="007F410F">
        <w:rPr>
          <w:rFonts w:cs="Arial"/>
          <w:sz w:val="22"/>
          <w:szCs w:val="22"/>
          <w:lang w:val="sl-SI"/>
        </w:rPr>
        <w:t>predlagatelj</w:t>
      </w:r>
      <w:r w:rsidR="0026533C" w:rsidRPr="007F410F">
        <w:rPr>
          <w:rFonts w:cs="Arial"/>
          <w:sz w:val="22"/>
          <w:szCs w:val="22"/>
          <w:lang w:val="sl-SI"/>
        </w:rPr>
        <w:t xml:space="preserve"> ni bil razporejen na delo ob nedeljah in praznikih, v </w:t>
      </w:r>
      <w:r w:rsidR="00103403" w:rsidRPr="007F410F">
        <w:rPr>
          <w:rFonts w:cs="Arial"/>
          <w:sz w:val="22"/>
          <w:szCs w:val="22"/>
          <w:lang w:val="sl-SI"/>
        </w:rPr>
        <w:t>vzročni zvezi z njegovo</w:t>
      </w:r>
      <w:r w:rsidR="0026533C" w:rsidRPr="007F410F">
        <w:rPr>
          <w:rFonts w:cs="Arial"/>
          <w:sz w:val="22"/>
          <w:szCs w:val="22"/>
          <w:lang w:val="sl-SI"/>
        </w:rPr>
        <w:t xml:space="preserve"> starostjo oziroma s tem, da je kot starejši delavec uveljavljal pravice iz 199. člena ZDR-1. </w:t>
      </w:r>
    </w:p>
    <w:p w14:paraId="7C158121" w14:textId="77777777" w:rsidR="001057DE" w:rsidRPr="007F410F" w:rsidRDefault="001057DE" w:rsidP="0026533C">
      <w:pPr>
        <w:spacing w:line="240" w:lineRule="auto"/>
        <w:jc w:val="both"/>
        <w:rPr>
          <w:rFonts w:cs="Arial"/>
          <w:sz w:val="22"/>
          <w:szCs w:val="22"/>
          <w:lang w:val="sl-SI"/>
        </w:rPr>
      </w:pPr>
    </w:p>
    <w:p w14:paraId="02F1C25D" w14:textId="598519B7" w:rsidR="0026533C" w:rsidRPr="007F410F" w:rsidRDefault="009842A4" w:rsidP="0026533C">
      <w:pPr>
        <w:spacing w:line="240" w:lineRule="auto"/>
        <w:jc w:val="both"/>
        <w:rPr>
          <w:rFonts w:cs="Arial"/>
          <w:sz w:val="22"/>
          <w:szCs w:val="22"/>
          <w:lang w:val="sl-SI"/>
        </w:rPr>
      </w:pPr>
      <w:r w:rsidRPr="007F410F">
        <w:rPr>
          <w:rFonts w:cs="Arial"/>
          <w:sz w:val="22"/>
          <w:szCs w:val="22"/>
          <w:lang w:val="sl-SI"/>
        </w:rPr>
        <w:t xml:space="preserve">Delodajalec je pojasnil, da je bil </w:t>
      </w:r>
      <w:r w:rsidR="00301CB9">
        <w:rPr>
          <w:rFonts w:cs="Arial"/>
          <w:sz w:val="22"/>
          <w:szCs w:val="22"/>
          <w:lang w:val="sl-SI"/>
        </w:rPr>
        <w:t>AA</w:t>
      </w:r>
      <w:r w:rsidR="0026533C" w:rsidRPr="007F410F">
        <w:rPr>
          <w:rFonts w:cs="Arial"/>
          <w:sz w:val="22"/>
          <w:szCs w:val="22"/>
          <w:lang w:val="sl-SI"/>
        </w:rPr>
        <w:t xml:space="preserve"> kot takratni načelnik </w:t>
      </w:r>
      <w:r w:rsidR="001F0E97" w:rsidRPr="007F410F">
        <w:rPr>
          <w:rFonts w:cs="Arial"/>
          <w:sz w:val="22"/>
          <w:szCs w:val="22"/>
          <w:lang w:val="sl-SI"/>
        </w:rPr>
        <w:t xml:space="preserve">PP </w:t>
      </w:r>
      <w:r w:rsidR="0026533C" w:rsidRPr="007F410F">
        <w:rPr>
          <w:rFonts w:cs="Arial"/>
          <w:sz w:val="22"/>
          <w:szCs w:val="22"/>
          <w:lang w:val="sl-SI"/>
        </w:rPr>
        <w:t>odgovoren za načrtovanje, organiziranje, vodenje in kontroliranje dela policijske postaje</w:t>
      </w:r>
      <w:r w:rsidR="00B2357D" w:rsidRPr="007F410F">
        <w:rPr>
          <w:rFonts w:cs="Arial"/>
          <w:sz w:val="22"/>
          <w:szCs w:val="22"/>
          <w:lang w:val="sl-SI"/>
        </w:rPr>
        <w:t>, pri čemer je p</w:t>
      </w:r>
      <w:r w:rsidR="0026533C" w:rsidRPr="007F410F">
        <w:rPr>
          <w:rFonts w:cs="Arial"/>
          <w:sz w:val="22"/>
          <w:szCs w:val="22"/>
          <w:lang w:val="sl-SI"/>
        </w:rPr>
        <w:t>rvenstvena obveznost načelnika je, da skrbi za zakonito, učinkovito in pravočasno opravljanje nalog policijske postaje v skladu z zakoni, predpisi, odredbami, navodili ter drugimi akti oziroma predpisi</w:t>
      </w:r>
      <w:r w:rsidR="00C72A33" w:rsidRPr="007F410F">
        <w:rPr>
          <w:rFonts w:cs="Arial"/>
          <w:sz w:val="22"/>
          <w:szCs w:val="22"/>
          <w:lang w:val="sl-SI"/>
        </w:rPr>
        <w:t>; z</w:t>
      </w:r>
      <w:r w:rsidR="0026533C" w:rsidRPr="007F410F">
        <w:rPr>
          <w:rFonts w:cs="Arial"/>
          <w:sz w:val="22"/>
          <w:szCs w:val="22"/>
          <w:lang w:val="sl-SI"/>
        </w:rPr>
        <w:t xml:space="preserve">a dosego tega cilja je med drugim skrbel tudi za izdelavo razporeda dela policijske postaje, s čimer je zagotovil, da je delo potekalo nemoteno in da so bile policijske naloge uspešno opravljene. </w:t>
      </w:r>
      <w:r w:rsidR="00B6687C" w:rsidRPr="007F410F">
        <w:rPr>
          <w:rFonts w:cs="Arial"/>
          <w:sz w:val="22"/>
          <w:szCs w:val="22"/>
          <w:lang w:val="sl-SI"/>
        </w:rPr>
        <w:t>Delodajalec je predlagal zaslišanje</w:t>
      </w:r>
      <w:r w:rsidR="00527B1B" w:rsidRPr="007F410F">
        <w:rPr>
          <w:rFonts w:cs="Arial"/>
          <w:sz w:val="22"/>
          <w:szCs w:val="22"/>
          <w:lang w:val="sl-SI"/>
        </w:rPr>
        <w:t xml:space="preserve"> priče</w:t>
      </w:r>
      <w:r w:rsidR="00B6687C" w:rsidRPr="007F410F">
        <w:rPr>
          <w:rFonts w:cs="Arial"/>
          <w:sz w:val="22"/>
          <w:szCs w:val="22"/>
          <w:lang w:val="sl-SI"/>
        </w:rPr>
        <w:t xml:space="preserve"> </w:t>
      </w:r>
      <w:r w:rsidR="00301CB9">
        <w:rPr>
          <w:rFonts w:cs="Arial"/>
          <w:sz w:val="22"/>
          <w:szCs w:val="22"/>
          <w:lang w:val="sl-SI"/>
        </w:rPr>
        <w:t>AA</w:t>
      </w:r>
      <w:r w:rsidR="0026533C" w:rsidRPr="007F410F">
        <w:rPr>
          <w:rFonts w:cs="Arial"/>
          <w:sz w:val="22"/>
          <w:szCs w:val="22"/>
          <w:lang w:val="sl-SI"/>
        </w:rPr>
        <w:t xml:space="preserve">, </w:t>
      </w:r>
      <w:r w:rsidR="00527B1B" w:rsidRPr="007F410F">
        <w:rPr>
          <w:rFonts w:cs="Arial"/>
          <w:sz w:val="22"/>
          <w:szCs w:val="22"/>
          <w:lang w:val="sl-SI"/>
        </w:rPr>
        <w:t xml:space="preserve">predlog pa je utemeljil, da bo </w:t>
      </w:r>
      <w:r w:rsidR="00AA3837" w:rsidRPr="007F410F">
        <w:rPr>
          <w:rFonts w:cs="Arial"/>
          <w:sz w:val="22"/>
          <w:szCs w:val="22"/>
          <w:lang w:val="sl-SI"/>
        </w:rPr>
        <w:t xml:space="preserve">kot priča zaslišani </w:t>
      </w:r>
      <w:r w:rsidR="00301CB9">
        <w:rPr>
          <w:rFonts w:cs="Arial"/>
          <w:sz w:val="22"/>
          <w:szCs w:val="22"/>
          <w:lang w:val="sl-SI"/>
        </w:rPr>
        <w:t>AA</w:t>
      </w:r>
      <w:r w:rsidR="00AA3837" w:rsidRPr="007F410F">
        <w:rPr>
          <w:rFonts w:cs="Arial"/>
          <w:sz w:val="22"/>
          <w:szCs w:val="22"/>
          <w:lang w:val="sl-SI"/>
        </w:rPr>
        <w:t xml:space="preserve"> </w:t>
      </w:r>
      <w:r w:rsidR="0026533C" w:rsidRPr="007F410F">
        <w:rPr>
          <w:rFonts w:cs="Arial"/>
          <w:sz w:val="22"/>
          <w:szCs w:val="22"/>
          <w:lang w:val="sl-SI"/>
        </w:rPr>
        <w:t xml:space="preserve">zanikal, da </w:t>
      </w:r>
      <w:r w:rsidR="00AA3837" w:rsidRPr="007F410F">
        <w:rPr>
          <w:rFonts w:cs="Arial"/>
          <w:sz w:val="22"/>
          <w:szCs w:val="22"/>
          <w:lang w:val="sl-SI"/>
        </w:rPr>
        <w:t>je predlagatelja</w:t>
      </w:r>
      <w:r w:rsidR="0026533C" w:rsidRPr="007F410F">
        <w:rPr>
          <w:rFonts w:cs="Arial"/>
          <w:sz w:val="22"/>
          <w:szCs w:val="22"/>
          <w:lang w:val="sl-SI"/>
        </w:rPr>
        <w:t xml:space="preserve"> zaradi njegove starosti drugače obravnaval. </w:t>
      </w:r>
    </w:p>
    <w:p w14:paraId="0FBA255B" w14:textId="77777777" w:rsidR="0026533C" w:rsidRPr="007F410F" w:rsidRDefault="0026533C" w:rsidP="0026533C">
      <w:pPr>
        <w:spacing w:line="240" w:lineRule="auto"/>
        <w:jc w:val="both"/>
        <w:rPr>
          <w:rFonts w:cs="Arial"/>
          <w:sz w:val="22"/>
          <w:szCs w:val="22"/>
          <w:lang w:val="sl-SI"/>
        </w:rPr>
      </w:pPr>
    </w:p>
    <w:p w14:paraId="40CE9DB9" w14:textId="623865A8" w:rsidR="00AF66D5" w:rsidRPr="007F410F" w:rsidRDefault="00AA3837" w:rsidP="0026533C">
      <w:pPr>
        <w:spacing w:line="240" w:lineRule="auto"/>
        <w:jc w:val="both"/>
        <w:rPr>
          <w:rFonts w:cs="Arial"/>
          <w:sz w:val="22"/>
          <w:szCs w:val="22"/>
          <w:lang w:val="sl-SI"/>
        </w:rPr>
      </w:pPr>
      <w:r w:rsidRPr="007F410F">
        <w:rPr>
          <w:rFonts w:cs="Arial"/>
          <w:sz w:val="22"/>
          <w:szCs w:val="22"/>
          <w:lang w:val="sl-SI"/>
        </w:rPr>
        <w:t>Delodajalec je nadalje kot bistveno izpostavil, da je</w:t>
      </w:r>
      <w:r w:rsidR="0026533C" w:rsidRPr="007F410F">
        <w:rPr>
          <w:rFonts w:cs="Arial"/>
          <w:sz w:val="22"/>
          <w:szCs w:val="22"/>
          <w:lang w:val="sl-SI"/>
        </w:rPr>
        <w:t xml:space="preserve"> Policija kot državni organ in delodajalec, sprejela vrsto ukrepov za zagotovitev delovnega okolja</w:t>
      </w:r>
      <w:r w:rsidR="00C1684C" w:rsidRPr="007F410F">
        <w:rPr>
          <w:rFonts w:cs="Arial"/>
          <w:sz w:val="22"/>
          <w:szCs w:val="22"/>
          <w:lang w:val="sl-SI"/>
        </w:rPr>
        <w:t>,</w:t>
      </w:r>
      <w:r w:rsidR="0026533C" w:rsidRPr="007F410F">
        <w:rPr>
          <w:rFonts w:cs="Arial"/>
          <w:sz w:val="22"/>
          <w:szCs w:val="22"/>
          <w:lang w:val="sl-SI"/>
        </w:rPr>
        <w:t xml:space="preserve"> v katerem noben delavec ne bo izpostavljen spolnemu ali drugemu nadlegovanju ali trpinčenju s strani delodajalca, predpostavljenih ali sodelavcev</w:t>
      </w:r>
      <w:r w:rsidR="00D84269" w:rsidRPr="007F410F">
        <w:rPr>
          <w:rFonts w:cs="Arial"/>
          <w:sz w:val="22"/>
          <w:szCs w:val="22"/>
          <w:lang w:val="sl-SI"/>
        </w:rPr>
        <w:t>, prav tako pa m</w:t>
      </w:r>
      <w:r w:rsidR="0026533C" w:rsidRPr="007F410F">
        <w:rPr>
          <w:rFonts w:cs="Arial"/>
          <w:sz w:val="22"/>
          <w:szCs w:val="22"/>
          <w:lang w:val="sl-SI"/>
        </w:rPr>
        <w:t>edsebojne odnose v policiji opredeljuje tudi Kodeks policijske etike</w:t>
      </w:r>
      <w:r w:rsidR="00D84269" w:rsidRPr="007F410F">
        <w:rPr>
          <w:rFonts w:cs="Arial"/>
          <w:sz w:val="22"/>
          <w:szCs w:val="22"/>
          <w:lang w:val="sl-SI"/>
        </w:rPr>
        <w:t xml:space="preserve">; imenovani so </w:t>
      </w:r>
      <w:r w:rsidR="0026533C" w:rsidRPr="007F410F">
        <w:rPr>
          <w:rFonts w:cs="Arial"/>
          <w:sz w:val="22"/>
          <w:szCs w:val="22"/>
          <w:lang w:val="sl-SI"/>
        </w:rPr>
        <w:t>svetovalc</w:t>
      </w:r>
      <w:r w:rsidR="00D84269" w:rsidRPr="007F410F">
        <w:rPr>
          <w:rFonts w:cs="Arial"/>
          <w:sz w:val="22"/>
          <w:szCs w:val="22"/>
          <w:lang w:val="sl-SI"/>
        </w:rPr>
        <w:t>i</w:t>
      </w:r>
      <w:r w:rsidR="0026533C" w:rsidRPr="007F410F">
        <w:rPr>
          <w:rFonts w:cs="Arial"/>
          <w:sz w:val="22"/>
          <w:szCs w:val="22"/>
          <w:lang w:val="sl-SI"/>
        </w:rPr>
        <w:t xml:space="preserve"> za pomoč in informiranje o ukrepih, ki so na voljo v zvezi z varstvom pred spolnim in drugim nadlegovanjem ali trpinčenjem</w:t>
      </w:r>
      <w:r w:rsidR="005C500D" w:rsidRPr="007F410F">
        <w:rPr>
          <w:rFonts w:cs="Arial"/>
          <w:sz w:val="22"/>
          <w:szCs w:val="22"/>
          <w:lang w:val="sl-SI"/>
        </w:rPr>
        <w:t xml:space="preserve">. Delodajalec je pojasnil, da so bile </w:t>
      </w:r>
      <w:r w:rsidR="00B46C5F" w:rsidRPr="007F410F">
        <w:rPr>
          <w:rFonts w:cs="Arial"/>
          <w:sz w:val="22"/>
          <w:szCs w:val="22"/>
          <w:lang w:val="sl-SI"/>
        </w:rPr>
        <w:t>v</w:t>
      </w:r>
      <w:r w:rsidR="0026533C" w:rsidRPr="007F410F">
        <w:rPr>
          <w:rFonts w:cs="Arial"/>
          <w:sz w:val="22"/>
          <w:szCs w:val="22"/>
          <w:lang w:val="sl-SI"/>
        </w:rPr>
        <w:t>sem policijskim enotam</w:t>
      </w:r>
      <w:r w:rsidR="00B46C5F" w:rsidRPr="007F410F">
        <w:rPr>
          <w:rFonts w:cs="Arial"/>
          <w:sz w:val="22"/>
          <w:szCs w:val="22"/>
          <w:lang w:val="sl-SI"/>
        </w:rPr>
        <w:t xml:space="preserve"> </w:t>
      </w:r>
      <w:r w:rsidR="0026533C" w:rsidRPr="007F410F">
        <w:rPr>
          <w:rFonts w:cs="Arial"/>
          <w:sz w:val="22"/>
          <w:szCs w:val="22"/>
          <w:lang w:val="sl-SI"/>
        </w:rPr>
        <w:t xml:space="preserve">posredovane usmeritve ter opozorilo generalnega direktorja policije </w:t>
      </w:r>
      <w:r w:rsidR="00B2361A" w:rsidRPr="007F410F">
        <w:rPr>
          <w:rFonts w:cs="Arial"/>
          <w:sz w:val="22"/>
          <w:szCs w:val="22"/>
          <w:lang w:val="sl-SI"/>
        </w:rPr>
        <w:t>glede dobrih</w:t>
      </w:r>
      <w:r w:rsidR="0026533C" w:rsidRPr="007F410F">
        <w:rPr>
          <w:rFonts w:cs="Arial"/>
          <w:sz w:val="22"/>
          <w:szCs w:val="22"/>
          <w:lang w:val="sl-SI"/>
        </w:rPr>
        <w:t xml:space="preserve"> medsebojn</w:t>
      </w:r>
      <w:r w:rsidR="00B2361A" w:rsidRPr="007F410F">
        <w:rPr>
          <w:rFonts w:cs="Arial"/>
          <w:sz w:val="22"/>
          <w:szCs w:val="22"/>
          <w:lang w:val="sl-SI"/>
        </w:rPr>
        <w:t>ih</w:t>
      </w:r>
      <w:r w:rsidR="0026533C" w:rsidRPr="007F410F">
        <w:rPr>
          <w:rFonts w:cs="Arial"/>
          <w:sz w:val="22"/>
          <w:szCs w:val="22"/>
          <w:lang w:val="sl-SI"/>
        </w:rPr>
        <w:t xml:space="preserve"> odnos</w:t>
      </w:r>
      <w:r w:rsidR="00B2361A" w:rsidRPr="007F410F">
        <w:rPr>
          <w:rFonts w:cs="Arial"/>
          <w:sz w:val="22"/>
          <w:szCs w:val="22"/>
          <w:lang w:val="sl-SI"/>
        </w:rPr>
        <w:t>ov; z</w:t>
      </w:r>
      <w:r w:rsidR="0026533C" w:rsidRPr="007F410F">
        <w:rPr>
          <w:rFonts w:cs="Arial"/>
          <w:sz w:val="22"/>
          <w:szCs w:val="22"/>
          <w:lang w:val="sl-SI"/>
        </w:rPr>
        <w:t xml:space="preserve">a dvig ravni zaščite policistov pred napadi, šikaniranjem in grožnjami </w:t>
      </w:r>
      <w:r w:rsidR="00B2361A" w:rsidRPr="007F410F">
        <w:rPr>
          <w:rFonts w:cs="Arial"/>
          <w:sz w:val="22"/>
          <w:szCs w:val="22"/>
          <w:lang w:val="sl-SI"/>
        </w:rPr>
        <w:t xml:space="preserve">pa </w:t>
      </w:r>
      <w:r w:rsidR="0026533C" w:rsidRPr="007F410F">
        <w:rPr>
          <w:rFonts w:cs="Arial"/>
          <w:sz w:val="22"/>
          <w:szCs w:val="22"/>
          <w:lang w:val="sl-SI"/>
        </w:rPr>
        <w:t>so bile v letu 2009 izdane tudi usmeritve takratne ministrice za notranje zadeve.</w:t>
      </w:r>
      <w:r w:rsidR="00BF6A0C" w:rsidRPr="007F410F">
        <w:rPr>
          <w:rFonts w:cs="Arial"/>
          <w:sz w:val="22"/>
          <w:szCs w:val="22"/>
          <w:lang w:val="sl-SI"/>
        </w:rPr>
        <w:t xml:space="preserve"> </w:t>
      </w:r>
      <w:r w:rsidR="00B2361A" w:rsidRPr="007F410F">
        <w:rPr>
          <w:rFonts w:cs="Arial"/>
          <w:sz w:val="22"/>
          <w:szCs w:val="22"/>
          <w:lang w:val="sl-SI"/>
        </w:rPr>
        <w:t xml:space="preserve">Delodajalec je </w:t>
      </w:r>
      <w:r w:rsidR="00D96B9A" w:rsidRPr="007F410F">
        <w:rPr>
          <w:rFonts w:cs="Arial"/>
          <w:sz w:val="22"/>
          <w:szCs w:val="22"/>
          <w:lang w:val="sl-SI"/>
        </w:rPr>
        <w:t xml:space="preserve">zatrdil, da iz navedenega izhaja, da </w:t>
      </w:r>
      <w:r w:rsidR="0026533C" w:rsidRPr="007F410F">
        <w:rPr>
          <w:rFonts w:cs="Arial"/>
          <w:sz w:val="22"/>
          <w:szCs w:val="22"/>
          <w:lang w:val="sl-SI"/>
        </w:rPr>
        <w:t>policija kot delodajalec vsem zaposlenim zagotavlja delovno okolje, v katerem noben delavec ne bo izpostavljen spolnemu in drugemu nadlegovanju ali trpinčenju ter drugim neželenim ravnanjem</w:t>
      </w:r>
      <w:r w:rsidR="00D96B9A" w:rsidRPr="007F410F">
        <w:rPr>
          <w:rFonts w:cs="Arial"/>
          <w:sz w:val="22"/>
          <w:szCs w:val="22"/>
          <w:lang w:val="sl-SI"/>
        </w:rPr>
        <w:t>,</w:t>
      </w:r>
      <w:r w:rsidR="0026533C" w:rsidRPr="007F410F">
        <w:rPr>
          <w:rFonts w:cs="Arial"/>
          <w:sz w:val="22"/>
          <w:szCs w:val="22"/>
          <w:lang w:val="sl-SI"/>
        </w:rPr>
        <w:t xml:space="preserve"> kot so neposredna in posredna diskriminacije ter </w:t>
      </w:r>
      <w:proofErr w:type="spellStart"/>
      <w:r w:rsidR="0026533C" w:rsidRPr="007F410F">
        <w:rPr>
          <w:rFonts w:cs="Arial"/>
          <w:sz w:val="22"/>
          <w:szCs w:val="22"/>
          <w:lang w:val="sl-SI"/>
        </w:rPr>
        <w:t>viktimizacija</w:t>
      </w:r>
      <w:proofErr w:type="spellEnd"/>
      <w:r w:rsidR="0026533C" w:rsidRPr="007F410F">
        <w:rPr>
          <w:rFonts w:cs="Arial"/>
          <w:sz w:val="22"/>
          <w:szCs w:val="22"/>
          <w:lang w:val="sl-SI"/>
        </w:rPr>
        <w:t xml:space="preserve"> s strani delodajalca, predpostavljenih ali sodelavcev</w:t>
      </w:r>
      <w:r w:rsidR="004F5EC2" w:rsidRPr="007F410F">
        <w:rPr>
          <w:rFonts w:cs="Arial"/>
          <w:sz w:val="22"/>
          <w:szCs w:val="22"/>
          <w:lang w:val="sl-SI"/>
        </w:rPr>
        <w:t xml:space="preserve">, pri čemer za predlagatelja </w:t>
      </w:r>
      <w:r w:rsidR="0026533C" w:rsidRPr="007F410F">
        <w:rPr>
          <w:rFonts w:cs="Arial"/>
          <w:sz w:val="22"/>
          <w:szCs w:val="22"/>
          <w:lang w:val="sl-SI"/>
        </w:rPr>
        <w:t>v Policijski upravi niso zaznali nobene formalne ali neformalne prijave, vprašanja ali kakšne druge oblike njegovega poizvedovanja, ki bi kazalo, da bi se mu povzročala krivica</w:t>
      </w:r>
      <w:r w:rsidR="00362B5E" w:rsidRPr="007F410F">
        <w:rPr>
          <w:rFonts w:cs="Arial"/>
          <w:sz w:val="22"/>
          <w:szCs w:val="22"/>
          <w:lang w:val="sl-SI"/>
        </w:rPr>
        <w:t>, ter da bi, če b</w:t>
      </w:r>
      <w:r w:rsidR="00B61315" w:rsidRPr="007F410F">
        <w:rPr>
          <w:rFonts w:cs="Arial"/>
          <w:sz w:val="22"/>
          <w:szCs w:val="22"/>
          <w:lang w:val="sl-SI"/>
        </w:rPr>
        <w:t>i</w:t>
      </w:r>
      <w:r w:rsidR="00362B5E" w:rsidRPr="007F410F">
        <w:rPr>
          <w:rFonts w:cs="Arial"/>
          <w:sz w:val="22"/>
          <w:szCs w:val="22"/>
          <w:lang w:val="sl-SI"/>
        </w:rPr>
        <w:t xml:space="preserve"> predlagatelj</w:t>
      </w:r>
      <w:r w:rsidR="00B61315" w:rsidRPr="007F410F">
        <w:rPr>
          <w:rFonts w:cs="Arial"/>
          <w:sz w:val="22"/>
          <w:szCs w:val="22"/>
          <w:lang w:val="sl-SI"/>
        </w:rPr>
        <w:t xml:space="preserve"> </w:t>
      </w:r>
      <w:r w:rsidR="0026533C" w:rsidRPr="007F410F">
        <w:rPr>
          <w:rFonts w:cs="Arial"/>
          <w:sz w:val="22"/>
          <w:szCs w:val="22"/>
          <w:lang w:val="sl-SI"/>
        </w:rPr>
        <w:t xml:space="preserve">seznanil </w:t>
      </w:r>
      <w:r w:rsidR="0026533C" w:rsidRPr="007F410F">
        <w:rPr>
          <w:rFonts w:cs="Arial"/>
          <w:sz w:val="22"/>
          <w:szCs w:val="22"/>
          <w:lang w:val="sl-SI"/>
        </w:rPr>
        <w:lastRenderedPageBreak/>
        <w:t>policijsko upravo, morebitni spor reševali v času, ko naj bi bil deležen diskriminirajočega ravnanja.</w:t>
      </w:r>
    </w:p>
    <w:p w14:paraId="0CD811B6" w14:textId="77777777" w:rsidR="00F26113" w:rsidRPr="007F410F" w:rsidRDefault="00F26113" w:rsidP="0026533C">
      <w:pPr>
        <w:spacing w:line="240" w:lineRule="auto"/>
        <w:jc w:val="both"/>
        <w:rPr>
          <w:rFonts w:cs="Arial"/>
          <w:sz w:val="22"/>
          <w:szCs w:val="22"/>
          <w:lang w:val="sl-SI"/>
        </w:rPr>
      </w:pPr>
    </w:p>
    <w:p w14:paraId="3230171D" w14:textId="5245185E" w:rsidR="00F26113" w:rsidRPr="007F410F" w:rsidRDefault="00F26113" w:rsidP="0026533C">
      <w:pPr>
        <w:spacing w:line="240" w:lineRule="auto"/>
        <w:jc w:val="both"/>
        <w:rPr>
          <w:rFonts w:cs="Arial"/>
          <w:sz w:val="22"/>
          <w:szCs w:val="22"/>
          <w:lang w:val="sl-SI"/>
        </w:rPr>
      </w:pPr>
      <w:r w:rsidRPr="007F410F">
        <w:rPr>
          <w:rFonts w:cs="Arial"/>
          <w:sz w:val="22"/>
          <w:szCs w:val="22"/>
          <w:lang w:val="sl-SI"/>
        </w:rPr>
        <w:t xml:space="preserve">Zagovornik je </w:t>
      </w:r>
      <w:r w:rsidR="009E51E5" w:rsidRPr="007F410F">
        <w:rPr>
          <w:rFonts w:cs="Arial"/>
          <w:sz w:val="22"/>
          <w:szCs w:val="22"/>
          <w:lang w:val="sl-SI"/>
        </w:rPr>
        <w:t>dne</w:t>
      </w:r>
      <w:r w:rsidR="00307883" w:rsidRPr="007F410F">
        <w:rPr>
          <w:rFonts w:cs="Arial"/>
          <w:sz w:val="22"/>
          <w:szCs w:val="22"/>
          <w:lang w:val="sl-SI"/>
        </w:rPr>
        <w:t xml:space="preserve"> 24. 3. 2025 prejel odziv predlagatelja</w:t>
      </w:r>
      <w:r w:rsidR="00C92C2D" w:rsidRPr="007F410F">
        <w:rPr>
          <w:rFonts w:cs="Arial"/>
          <w:sz w:val="22"/>
          <w:szCs w:val="22"/>
          <w:lang w:val="sl-SI"/>
        </w:rPr>
        <w:t xml:space="preserve"> na vse navedbe delodajalca</w:t>
      </w:r>
      <w:r w:rsidR="00307883" w:rsidRPr="007F410F">
        <w:rPr>
          <w:rFonts w:cs="Arial"/>
          <w:sz w:val="22"/>
          <w:szCs w:val="22"/>
          <w:lang w:val="sl-SI"/>
        </w:rPr>
        <w:t xml:space="preserve">, v katerem je ponovil svoje navedbe in </w:t>
      </w:r>
      <w:r w:rsidR="00990D7E" w:rsidRPr="007F410F">
        <w:rPr>
          <w:rFonts w:cs="Arial"/>
          <w:sz w:val="22"/>
          <w:szCs w:val="22"/>
          <w:lang w:val="sl-SI"/>
        </w:rPr>
        <w:t xml:space="preserve">tako </w:t>
      </w:r>
      <w:r w:rsidR="00307883" w:rsidRPr="007F410F">
        <w:rPr>
          <w:rFonts w:cs="Arial"/>
          <w:sz w:val="22"/>
          <w:szCs w:val="22"/>
          <w:lang w:val="sl-SI"/>
        </w:rPr>
        <w:t>smiselno vztrajal pri predlogu za obravnavo diskriminacije</w:t>
      </w:r>
      <w:r w:rsidR="00660AEB" w:rsidRPr="007F410F">
        <w:rPr>
          <w:rFonts w:cs="Arial"/>
          <w:sz w:val="22"/>
          <w:szCs w:val="22"/>
          <w:lang w:val="sl-SI"/>
        </w:rPr>
        <w:t>.</w:t>
      </w:r>
      <w:r w:rsidR="00EF3B21" w:rsidRPr="007F410F">
        <w:rPr>
          <w:rFonts w:cs="Arial"/>
          <w:sz w:val="22"/>
          <w:szCs w:val="22"/>
          <w:lang w:val="sl-SI"/>
        </w:rPr>
        <w:t xml:space="preserve"> </w:t>
      </w:r>
    </w:p>
    <w:p w14:paraId="26008A81" w14:textId="7DCE4935" w:rsidR="00211958" w:rsidRPr="007F410F" w:rsidRDefault="00211958" w:rsidP="0026533C">
      <w:pPr>
        <w:spacing w:line="240" w:lineRule="auto"/>
        <w:jc w:val="both"/>
        <w:rPr>
          <w:rFonts w:cs="Arial"/>
          <w:sz w:val="22"/>
          <w:szCs w:val="22"/>
          <w:lang w:val="sl-SI"/>
        </w:rPr>
      </w:pPr>
    </w:p>
    <w:p w14:paraId="6DDB67FE" w14:textId="24D3DAA8" w:rsidR="00211958" w:rsidRPr="007F410F" w:rsidRDefault="00211958" w:rsidP="00211958">
      <w:pPr>
        <w:spacing w:line="240" w:lineRule="auto"/>
        <w:jc w:val="center"/>
        <w:rPr>
          <w:rFonts w:cs="Arial"/>
          <w:sz w:val="22"/>
          <w:szCs w:val="22"/>
          <w:lang w:val="sl-SI"/>
        </w:rPr>
      </w:pPr>
      <w:r w:rsidRPr="007F410F">
        <w:rPr>
          <w:rFonts w:cs="Arial"/>
          <w:sz w:val="22"/>
          <w:szCs w:val="22"/>
          <w:lang w:val="sl-SI"/>
        </w:rPr>
        <w:t>*</w:t>
      </w:r>
    </w:p>
    <w:p w14:paraId="284FD353" w14:textId="77777777" w:rsidR="0001228D" w:rsidRPr="007F410F" w:rsidRDefault="0001228D" w:rsidP="0026533C">
      <w:pPr>
        <w:spacing w:line="240" w:lineRule="auto"/>
        <w:jc w:val="both"/>
        <w:rPr>
          <w:rFonts w:cs="Arial"/>
          <w:sz w:val="22"/>
          <w:szCs w:val="22"/>
          <w:lang w:val="sl-SI"/>
        </w:rPr>
      </w:pPr>
    </w:p>
    <w:p w14:paraId="6E783067" w14:textId="28A0D89E" w:rsidR="00211958" w:rsidRPr="007F410F" w:rsidRDefault="00B551A4" w:rsidP="0026533C">
      <w:pPr>
        <w:spacing w:line="240" w:lineRule="auto"/>
        <w:jc w:val="both"/>
        <w:rPr>
          <w:rFonts w:cs="Arial"/>
          <w:sz w:val="22"/>
          <w:szCs w:val="22"/>
          <w:lang w:val="sl-SI"/>
        </w:rPr>
      </w:pPr>
      <w:r w:rsidRPr="007F410F">
        <w:rPr>
          <w:rFonts w:cs="Arial"/>
          <w:sz w:val="22"/>
          <w:szCs w:val="22"/>
          <w:lang w:val="sl-SI"/>
        </w:rPr>
        <w:t>Zagovornik</w:t>
      </w:r>
      <w:r w:rsidR="0001228D" w:rsidRPr="007F410F">
        <w:rPr>
          <w:rFonts w:cs="Arial"/>
          <w:sz w:val="22"/>
          <w:szCs w:val="22"/>
          <w:lang w:val="sl-SI"/>
        </w:rPr>
        <w:t xml:space="preserve"> po pregledu vseh listin v spisu</w:t>
      </w:r>
      <w:r w:rsidRPr="007F410F">
        <w:rPr>
          <w:rFonts w:cs="Arial"/>
          <w:sz w:val="22"/>
          <w:szCs w:val="22"/>
          <w:lang w:val="sl-SI"/>
        </w:rPr>
        <w:t xml:space="preserve"> ugotavlja, da se vsebina</w:t>
      </w:r>
      <w:r w:rsidR="00EB31E7" w:rsidRPr="007F410F">
        <w:rPr>
          <w:rFonts w:cs="Arial"/>
          <w:sz w:val="22"/>
          <w:szCs w:val="22"/>
          <w:lang w:val="sl-SI"/>
        </w:rPr>
        <w:t xml:space="preserve"> dopisa, ki ga je predlagatelj dne 3. 4. 2017 poslal Sindikatu </w:t>
      </w:r>
      <w:r w:rsidR="00331DA2" w:rsidRPr="007F410F">
        <w:rPr>
          <w:rFonts w:cs="Arial"/>
          <w:sz w:val="22"/>
          <w:szCs w:val="22"/>
          <w:lang w:val="sl-SI"/>
        </w:rPr>
        <w:t>in</w:t>
      </w:r>
      <w:r w:rsidR="00EB31E7" w:rsidRPr="007F410F">
        <w:rPr>
          <w:rFonts w:cs="Arial"/>
          <w:sz w:val="22"/>
          <w:szCs w:val="22"/>
          <w:lang w:val="sl-SI"/>
        </w:rPr>
        <w:t xml:space="preserve"> ki </w:t>
      </w:r>
      <w:r w:rsidR="000C5503" w:rsidRPr="007F410F">
        <w:rPr>
          <w:rFonts w:cs="Arial"/>
          <w:sz w:val="22"/>
          <w:szCs w:val="22"/>
          <w:lang w:val="sl-SI"/>
        </w:rPr>
        <w:t>ga je Zagovornik prejel kot</w:t>
      </w:r>
      <w:r w:rsidR="00EB31E7" w:rsidRPr="007F410F">
        <w:rPr>
          <w:rFonts w:cs="Arial"/>
          <w:sz w:val="22"/>
          <w:szCs w:val="22"/>
          <w:lang w:val="sl-SI"/>
        </w:rPr>
        <w:t xml:space="preserve"> prilog</w:t>
      </w:r>
      <w:r w:rsidR="000C5503" w:rsidRPr="007F410F">
        <w:rPr>
          <w:rFonts w:cs="Arial"/>
          <w:sz w:val="22"/>
          <w:szCs w:val="22"/>
          <w:lang w:val="sl-SI"/>
        </w:rPr>
        <w:t>o</w:t>
      </w:r>
      <w:r w:rsidR="00EB31E7" w:rsidRPr="007F410F">
        <w:rPr>
          <w:rFonts w:cs="Arial"/>
          <w:sz w:val="22"/>
          <w:szCs w:val="22"/>
          <w:lang w:val="sl-SI"/>
        </w:rPr>
        <w:t xml:space="preserve"> predloga za obravnavo, </w:t>
      </w:r>
      <w:r w:rsidR="00331DA2" w:rsidRPr="007F410F">
        <w:rPr>
          <w:rFonts w:cs="Arial"/>
          <w:sz w:val="22"/>
          <w:szCs w:val="22"/>
          <w:lang w:val="sl-SI"/>
        </w:rPr>
        <w:t>nanaša na dogodke iz meseca marca 2016</w:t>
      </w:r>
      <w:r w:rsidR="00D546A3" w:rsidRPr="007F410F">
        <w:rPr>
          <w:rFonts w:cs="Arial"/>
          <w:sz w:val="22"/>
          <w:szCs w:val="22"/>
          <w:lang w:val="sl-SI"/>
        </w:rPr>
        <w:t>, glede katerih na podlagi določbe 53. člena ZVarD postopka ugotavljanja diskriminacije ni mogoče izpeljati</w:t>
      </w:r>
      <w:r w:rsidR="00B1260F" w:rsidRPr="007F410F">
        <w:rPr>
          <w:rFonts w:cs="Arial"/>
          <w:sz w:val="22"/>
          <w:szCs w:val="22"/>
          <w:lang w:val="sl-SI"/>
        </w:rPr>
        <w:t>. H</w:t>
      </w:r>
      <w:r w:rsidR="005C5B04" w:rsidRPr="007F410F">
        <w:rPr>
          <w:rFonts w:cs="Arial"/>
          <w:sz w:val="22"/>
          <w:szCs w:val="22"/>
          <w:lang w:val="sl-SI"/>
        </w:rPr>
        <w:t>krati pa je predlagatelj tudi izrecno navedel, da želi le obravnavo dogodkov oziroma ravnanj, ki jih opisuje v predlogu</w:t>
      </w:r>
      <w:r w:rsidR="00B1260F" w:rsidRPr="007F410F">
        <w:rPr>
          <w:rFonts w:cs="Arial"/>
          <w:sz w:val="22"/>
          <w:szCs w:val="22"/>
          <w:lang w:val="sl-SI"/>
        </w:rPr>
        <w:t xml:space="preserve">, zato </w:t>
      </w:r>
      <w:r w:rsidR="005C5B04" w:rsidRPr="007F410F">
        <w:rPr>
          <w:rFonts w:cs="Arial"/>
          <w:sz w:val="22"/>
          <w:szCs w:val="22"/>
          <w:lang w:val="sl-SI"/>
        </w:rPr>
        <w:t>Zagovornik opisanega dogajanja iz marca 2016 ni obravnaval in svoje odločitve</w:t>
      </w:r>
      <w:r w:rsidR="00EB7FFE" w:rsidRPr="007F410F">
        <w:rPr>
          <w:rFonts w:cs="Arial"/>
          <w:sz w:val="22"/>
          <w:szCs w:val="22"/>
          <w:lang w:val="sl-SI"/>
        </w:rPr>
        <w:t xml:space="preserve"> v predmetni zadevi</w:t>
      </w:r>
      <w:r w:rsidR="005C5B04" w:rsidRPr="007F410F">
        <w:rPr>
          <w:rFonts w:cs="Arial"/>
          <w:sz w:val="22"/>
          <w:szCs w:val="22"/>
          <w:lang w:val="sl-SI"/>
        </w:rPr>
        <w:t xml:space="preserve"> ni oprl na predlagateljeve navedbe v omenjeni prilogi</w:t>
      </w:r>
      <w:r w:rsidR="00EB7FFE" w:rsidRPr="007F410F">
        <w:rPr>
          <w:rFonts w:cs="Arial"/>
          <w:sz w:val="22"/>
          <w:szCs w:val="22"/>
          <w:lang w:val="sl-SI"/>
        </w:rPr>
        <w:t xml:space="preserve"> k predlogu za obravnavo diskriminacije</w:t>
      </w:r>
      <w:r w:rsidR="005C5B04" w:rsidRPr="007F410F">
        <w:rPr>
          <w:rFonts w:cs="Arial"/>
          <w:sz w:val="22"/>
          <w:szCs w:val="22"/>
          <w:lang w:val="sl-SI"/>
        </w:rPr>
        <w:t>.</w:t>
      </w:r>
    </w:p>
    <w:p w14:paraId="46971250" w14:textId="77777777" w:rsidR="001542EC" w:rsidRPr="007F410F" w:rsidRDefault="001542EC" w:rsidP="00C936EA">
      <w:pPr>
        <w:spacing w:line="240" w:lineRule="auto"/>
        <w:jc w:val="both"/>
        <w:rPr>
          <w:rFonts w:cs="Arial"/>
          <w:sz w:val="22"/>
          <w:szCs w:val="22"/>
          <w:lang w:val="sl-SI"/>
        </w:rPr>
      </w:pPr>
    </w:p>
    <w:p w14:paraId="70821964" w14:textId="101F4319" w:rsidR="00211958" w:rsidRPr="007F410F" w:rsidRDefault="00211958" w:rsidP="00C936EA">
      <w:pPr>
        <w:spacing w:line="240" w:lineRule="auto"/>
        <w:jc w:val="both"/>
        <w:rPr>
          <w:rFonts w:cs="Arial"/>
          <w:sz w:val="22"/>
          <w:szCs w:val="22"/>
          <w:lang w:val="sl-SI"/>
        </w:rPr>
      </w:pPr>
      <w:r w:rsidRPr="007F410F">
        <w:rPr>
          <w:rFonts w:cs="Arial"/>
          <w:sz w:val="22"/>
          <w:szCs w:val="22"/>
          <w:lang w:val="sl-SI"/>
        </w:rPr>
        <w:t>Zagovornik ni izvedel dokaza z zaslišanjem priče</w:t>
      </w:r>
      <w:r w:rsidRPr="007F410F">
        <w:t xml:space="preserve"> </w:t>
      </w:r>
      <w:r w:rsidR="00301CB9">
        <w:rPr>
          <w:rFonts w:cs="Arial"/>
          <w:sz w:val="22"/>
          <w:szCs w:val="22"/>
          <w:lang w:val="sl-SI"/>
        </w:rPr>
        <w:t>BB</w:t>
      </w:r>
      <w:r w:rsidRPr="007F410F">
        <w:rPr>
          <w:rFonts w:cs="Arial"/>
          <w:sz w:val="22"/>
          <w:szCs w:val="22"/>
          <w:lang w:val="sl-SI"/>
        </w:rPr>
        <w:t>, ki ga je predlagal predlagatelj</w:t>
      </w:r>
      <w:r w:rsidR="009D7DEE" w:rsidRPr="007F410F">
        <w:rPr>
          <w:rFonts w:cs="Arial"/>
          <w:sz w:val="22"/>
          <w:szCs w:val="22"/>
          <w:lang w:val="sl-SI"/>
        </w:rPr>
        <w:t xml:space="preserve">, saj je v utemeljitvi dokaznega predloga navedel, da naj bi predlagana priča </w:t>
      </w:r>
      <w:r w:rsidR="00C33C35" w:rsidRPr="007F410F">
        <w:rPr>
          <w:rFonts w:cs="Arial"/>
          <w:sz w:val="22"/>
          <w:szCs w:val="22"/>
          <w:lang w:val="sl-SI"/>
        </w:rPr>
        <w:t xml:space="preserve">ne bila in da tudi ne more biti 100% prepričana, </w:t>
      </w:r>
      <w:r w:rsidR="005D1D39" w:rsidRPr="007F410F">
        <w:rPr>
          <w:rFonts w:cs="Arial"/>
          <w:sz w:val="22"/>
          <w:szCs w:val="22"/>
          <w:lang w:val="sl-SI"/>
        </w:rPr>
        <w:t xml:space="preserve">na kak način </w:t>
      </w:r>
      <w:r w:rsidR="00C33C35" w:rsidRPr="007F410F">
        <w:rPr>
          <w:rFonts w:cs="Arial"/>
          <w:sz w:val="22"/>
          <w:szCs w:val="22"/>
          <w:lang w:val="sl-SI"/>
        </w:rPr>
        <w:t>je v kritičnem obdobju predlagatelj delo opravljal, ker ni nikoli gledal in si zapisoval uradnih razporedov služb PP</w:t>
      </w:r>
      <w:r w:rsidR="005D1D39" w:rsidRPr="007F410F">
        <w:rPr>
          <w:rFonts w:cs="Arial"/>
          <w:sz w:val="22"/>
          <w:szCs w:val="22"/>
          <w:lang w:val="sl-SI"/>
        </w:rPr>
        <w:t>, je pa priča pripravljena podati svoj</w:t>
      </w:r>
      <w:r w:rsidR="00B70FA5" w:rsidRPr="007F410F">
        <w:rPr>
          <w:rFonts w:cs="Arial"/>
          <w:sz w:val="22"/>
          <w:szCs w:val="22"/>
          <w:lang w:val="sl-SI"/>
        </w:rPr>
        <w:t>e zaznave glede načina predlagateljevega dela. Ker je</w:t>
      </w:r>
      <w:r w:rsidR="0009664C" w:rsidRPr="007F410F">
        <w:rPr>
          <w:rFonts w:cs="Arial"/>
          <w:sz w:val="22"/>
          <w:szCs w:val="22"/>
          <w:lang w:val="sl-SI"/>
        </w:rPr>
        <w:t xml:space="preserve"> predlagateljev</w:t>
      </w:r>
      <w:r w:rsidR="00B70FA5" w:rsidRPr="007F410F">
        <w:rPr>
          <w:rFonts w:cs="Arial"/>
          <w:sz w:val="22"/>
          <w:szCs w:val="22"/>
          <w:lang w:val="sl-SI"/>
        </w:rPr>
        <w:t xml:space="preserve"> razpored dela </w:t>
      </w:r>
      <w:r w:rsidR="0009664C" w:rsidRPr="007F410F">
        <w:rPr>
          <w:rFonts w:cs="Arial"/>
          <w:sz w:val="22"/>
          <w:szCs w:val="22"/>
          <w:lang w:val="sl-SI"/>
        </w:rPr>
        <w:t xml:space="preserve">bistven za pravilno ugotovitev dejanskega stanja v predmetni zadevi, je Zagovornik dejstva, o katerih naj bi priča </w:t>
      </w:r>
      <w:r w:rsidR="00301CB9">
        <w:rPr>
          <w:rFonts w:cs="Arial"/>
          <w:sz w:val="22"/>
          <w:szCs w:val="22"/>
          <w:lang w:val="sl-SI"/>
        </w:rPr>
        <w:t>BB</w:t>
      </w:r>
      <w:r w:rsidR="0009664C" w:rsidRPr="007F410F">
        <w:rPr>
          <w:rFonts w:cs="Arial"/>
          <w:sz w:val="22"/>
          <w:szCs w:val="22"/>
          <w:lang w:val="sl-SI"/>
        </w:rPr>
        <w:t xml:space="preserve"> podala </w:t>
      </w:r>
      <w:r w:rsidR="00884C8A" w:rsidRPr="007F410F">
        <w:rPr>
          <w:rFonts w:cs="Arial"/>
          <w:sz w:val="22"/>
          <w:szCs w:val="22"/>
          <w:lang w:val="sl-SI"/>
        </w:rPr>
        <w:t>svoje zaznave, preveril na bolj zanesljiv način, in sicer s pregledom razporedov dela za vsak dan kritičnega obdobja po</w:t>
      </w:r>
      <w:r w:rsidR="00E44BE1" w:rsidRPr="007F410F">
        <w:rPr>
          <w:rFonts w:cs="Arial"/>
          <w:sz w:val="22"/>
          <w:szCs w:val="22"/>
          <w:lang w:val="sl-SI"/>
        </w:rPr>
        <w:t>sebej za vse policiste, za katere je delodajalec ocenil, da so s predlagateljem v primerljivem položaju</w:t>
      </w:r>
      <w:r w:rsidR="009C1D04" w:rsidRPr="007F410F">
        <w:rPr>
          <w:rFonts w:cs="Arial"/>
          <w:sz w:val="22"/>
          <w:szCs w:val="22"/>
          <w:lang w:val="sl-SI"/>
        </w:rPr>
        <w:t xml:space="preserve">. Glede na navedeno izvedba dokaza z </w:t>
      </w:r>
      <w:r w:rsidR="005A082D" w:rsidRPr="007F410F">
        <w:rPr>
          <w:rFonts w:cs="Arial"/>
          <w:sz w:val="22"/>
          <w:szCs w:val="22"/>
          <w:lang w:val="sl-SI"/>
        </w:rPr>
        <w:t>zaslišanjem</w:t>
      </w:r>
      <w:r w:rsidR="009C1D04" w:rsidRPr="007F410F">
        <w:rPr>
          <w:rFonts w:cs="Arial"/>
          <w:sz w:val="22"/>
          <w:szCs w:val="22"/>
          <w:lang w:val="sl-SI"/>
        </w:rPr>
        <w:t xml:space="preserve"> priče </w:t>
      </w:r>
      <w:r w:rsidR="005A082D" w:rsidRPr="007F410F">
        <w:rPr>
          <w:rFonts w:cs="Arial"/>
          <w:sz w:val="22"/>
          <w:szCs w:val="22"/>
          <w:lang w:val="sl-SI"/>
        </w:rPr>
        <w:t>ne bi bila v skladu z načelom ekonomičnosti postopka, zato je Zagovornik dokazni predlog zavrnil.</w:t>
      </w:r>
    </w:p>
    <w:p w14:paraId="7A10BCAD" w14:textId="6F234017" w:rsidR="00EF3B21" w:rsidRPr="007F410F" w:rsidRDefault="00EF3B21" w:rsidP="00B70FA5">
      <w:pPr>
        <w:spacing w:line="240" w:lineRule="auto"/>
        <w:jc w:val="both"/>
        <w:rPr>
          <w:rFonts w:cs="Arial"/>
          <w:sz w:val="22"/>
          <w:szCs w:val="22"/>
          <w:lang w:val="sl-SI"/>
        </w:rPr>
      </w:pPr>
    </w:p>
    <w:p w14:paraId="533CC943" w14:textId="278E9F53" w:rsidR="00EE1419" w:rsidRPr="007F410F" w:rsidRDefault="00EF3B21" w:rsidP="00450516">
      <w:pPr>
        <w:spacing w:line="240" w:lineRule="auto"/>
        <w:jc w:val="both"/>
        <w:rPr>
          <w:rFonts w:cs="Arial"/>
          <w:sz w:val="22"/>
          <w:szCs w:val="22"/>
          <w:lang w:val="sl-SI"/>
        </w:rPr>
      </w:pPr>
      <w:r w:rsidRPr="007F410F">
        <w:rPr>
          <w:rFonts w:cs="Arial"/>
          <w:sz w:val="22"/>
          <w:szCs w:val="22"/>
          <w:lang w:val="sl-SI"/>
        </w:rPr>
        <w:t xml:space="preserve">Zagovornik tudi ni izvedel dokaza z zaslišanjem priče </w:t>
      </w:r>
      <w:r w:rsidR="00301CB9">
        <w:rPr>
          <w:rFonts w:cs="Arial"/>
          <w:sz w:val="22"/>
          <w:szCs w:val="22"/>
          <w:lang w:val="sl-SI"/>
        </w:rPr>
        <w:t>AA</w:t>
      </w:r>
      <w:r w:rsidR="004E14DA" w:rsidRPr="007F410F">
        <w:rPr>
          <w:rFonts w:cs="Arial"/>
          <w:sz w:val="22"/>
          <w:szCs w:val="22"/>
          <w:lang w:val="sl-SI"/>
        </w:rPr>
        <w:t xml:space="preserve">, ki ga je predlagal delodajalec, </w:t>
      </w:r>
      <w:r w:rsidR="00F526A3" w:rsidRPr="007F410F">
        <w:rPr>
          <w:rFonts w:cs="Arial"/>
          <w:sz w:val="22"/>
          <w:szCs w:val="22"/>
          <w:lang w:val="sl-SI"/>
        </w:rPr>
        <w:t>saj je</w:t>
      </w:r>
      <w:r w:rsidR="004A6413" w:rsidRPr="007F410F">
        <w:rPr>
          <w:rFonts w:cs="Arial"/>
          <w:sz w:val="22"/>
          <w:szCs w:val="22"/>
          <w:lang w:val="sl-SI"/>
        </w:rPr>
        <w:t xml:space="preserve"> bil</w:t>
      </w:r>
      <w:r w:rsidR="00F526A3" w:rsidRPr="007F410F">
        <w:rPr>
          <w:rFonts w:cs="Arial"/>
          <w:sz w:val="22"/>
          <w:szCs w:val="22"/>
          <w:lang w:val="sl-SI"/>
        </w:rPr>
        <w:t xml:space="preserve"> predlog</w:t>
      </w:r>
      <w:r w:rsidR="0021677F" w:rsidRPr="007F410F">
        <w:rPr>
          <w:rFonts w:cs="Arial"/>
          <w:sz w:val="22"/>
          <w:szCs w:val="22"/>
          <w:lang w:val="sl-SI"/>
        </w:rPr>
        <w:t xml:space="preserve"> utemelj</w:t>
      </w:r>
      <w:r w:rsidR="004A6413" w:rsidRPr="007F410F">
        <w:rPr>
          <w:rFonts w:cs="Arial"/>
          <w:sz w:val="22"/>
          <w:szCs w:val="22"/>
          <w:lang w:val="sl-SI"/>
        </w:rPr>
        <w:t>en</w:t>
      </w:r>
      <w:r w:rsidR="009A7B92" w:rsidRPr="007F410F">
        <w:rPr>
          <w:rFonts w:cs="Arial"/>
          <w:sz w:val="22"/>
          <w:szCs w:val="22"/>
          <w:lang w:val="sl-SI"/>
        </w:rPr>
        <w:t xml:space="preserve"> </w:t>
      </w:r>
      <w:r w:rsidR="00F526A3" w:rsidRPr="007F410F">
        <w:rPr>
          <w:rFonts w:cs="Arial"/>
          <w:sz w:val="22"/>
          <w:szCs w:val="22"/>
          <w:lang w:val="sl-SI"/>
        </w:rPr>
        <w:t>zgolj z navedbo</w:t>
      </w:r>
      <w:r w:rsidR="009A7B92" w:rsidRPr="007F410F">
        <w:rPr>
          <w:rFonts w:cs="Arial"/>
          <w:sz w:val="22"/>
          <w:szCs w:val="22"/>
          <w:lang w:val="sl-SI"/>
        </w:rPr>
        <w:t xml:space="preserve">, da bo </w:t>
      </w:r>
      <w:r w:rsidR="00301CB9">
        <w:rPr>
          <w:rFonts w:cs="Arial"/>
          <w:sz w:val="22"/>
          <w:szCs w:val="22"/>
          <w:lang w:val="sl-SI"/>
        </w:rPr>
        <w:t>AA</w:t>
      </w:r>
      <w:r w:rsidR="009A7B92" w:rsidRPr="007F410F">
        <w:rPr>
          <w:rFonts w:cs="Arial"/>
          <w:sz w:val="22"/>
          <w:szCs w:val="22"/>
          <w:lang w:val="sl-SI"/>
        </w:rPr>
        <w:t xml:space="preserve"> na zaslišanju zanikal, da je predlagatelja drugače obravnaval zaradi njegove starosti</w:t>
      </w:r>
      <w:r w:rsidR="0083060C" w:rsidRPr="007F410F">
        <w:rPr>
          <w:rFonts w:cs="Arial"/>
          <w:sz w:val="22"/>
          <w:szCs w:val="22"/>
          <w:lang w:val="sl-SI"/>
        </w:rPr>
        <w:t xml:space="preserve">, kar pomeni, da se dokazni predlog nanaša na </w:t>
      </w:r>
      <w:r w:rsidR="00771A6F" w:rsidRPr="007F410F">
        <w:rPr>
          <w:rFonts w:cs="Arial"/>
          <w:sz w:val="22"/>
          <w:szCs w:val="22"/>
          <w:lang w:val="sl-SI"/>
        </w:rPr>
        <w:t>namen</w:t>
      </w:r>
      <w:r w:rsidR="003370C6">
        <w:rPr>
          <w:rFonts w:cs="Arial"/>
          <w:sz w:val="22"/>
          <w:szCs w:val="22"/>
          <w:lang w:val="sl-SI"/>
        </w:rPr>
        <w:t xml:space="preserve"> AA</w:t>
      </w:r>
      <w:r w:rsidR="00FC7C88" w:rsidRPr="007F410F">
        <w:rPr>
          <w:rFonts w:cs="Arial"/>
          <w:sz w:val="22"/>
          <w:szCs w:val="22"/>
          <w:lang w:val="sl-SI"/>
        </w:rPr>
        <w:t>, da bi predlagatelja diskriminiral</w:t>
      </w:r>
      <w:r w:rsidR="00771A6F" w:rsidRPr="007F410F">
        <w:rPr>
          <w:rFonts w:cs="Arial"/>
          <w:sz w:val="22"/>
          <w:szCs w:val="22"/>
          <w:lang w:val="sl-SI"/>
        </w:rPr>
        <w:t>.</w:t>
      </w:r>
      <w:r w:rsidR="005B47DB" w:rsidRPr="007F410F">
        <w:rPr>
          <w:rFonts w:cs="Arial"/>
          <w:sz w:val="22"/>
          <w:szCs w:val="22"/>
          <w:lang w:val="sl-SI"/>
        </w:rPr>
        <w:t xml:space="preserve"> </w:t>
      </w:r>
      <w:r w:rsidR="00CB526B" w:rsidRPr="007F410F">
        <w:rPr>
          <w:rFonts w:cs="Arial"/>
          <w:sz w:val="22"/>
          <w:szCs w:val="22"/>
          <w:lang w:val="sl-SI"/>
        </w:rPr>
        <w:t>Z dokazi se na podlagi določbe prvega odstavka 16</w:t>
      </w:r>
      <w:r w:rsidR="00FB111E" w:rsidRPr="007F410F">
        <w:rPr>
          <w:rFonts w:cs="Arial"/>
          <w:sz w:val="22"/>
          <w:szCs w:val="22"/>
          <w:lang w:val="sl-SI"/>
        </w:rPr>
        <w:t>4</w:t>
      </w:r>
      <w:r w:rsidR="00CB526B" w:rsidRPr="007F410F">
        <w:rPr>
          <w:rFonts w:cs="Arial"/>
          <w:sz w:val="22"/>
          <w:szCs w:val="22"/>
          <w:lang w:val="sl-SI"/>
        </w:rPr>
        <w:t>. člena ZUP</w:t>
      </w:r>
      <w:r w:rsidR="00EE5F9B" w:rsidRPr="007F410F">
        <w:rPr>
          <w:rFonts w:cs="Arial"/>
          <w:sz w:val="22"/>
          <w:szCs w:val="22"/>
          <w:lang w:val="sl-SI"/>
        </w:rPr>
        <w:t xml:space="preserve"> </w:t>
      </w:r>
      <w:r w:rsidR="00CB526B" w:rsidRPr="007F410F">
        <w:rPr>
          <w:rFonts w:cs="Arial"/>
          <w:sz w:val="22"/>
          <w:szCs w:val="22"/>
          <w:lang w:val="sl-SI"/>
        </w:rPr>
        <w:t xml:space="preserve">ugotavljajo </w:t>
      </w:r>
      <w:r w:rsidR="00EE5F9B" w:rsidRPr="007F410F">
        <w:rPr>
          <w:rFonts w:cs="Arial"/>
          <w:sz w:val="22"/>
          <w:szCs w:val="22"/>
          <w:lang w:val="sl-SI"/>
        </w:rPr>
        <w:t xml:space="preserve">le tista </w:t>
      </w:r>
      <w:r w:rsidR="00CB526B" w:rsidRPr="007F410F">
        <w:rPr>
          <w:rFonts w:cs="Arial"/>
          <w:sz w:val="22"/>
          <w:szCs w:val="22"/>
          <w:lang w:val="sl-SI"/>
        </w:rPr>
        <w:t>dejstva, na podlagi katerih se</w:t>
      </w:r>
      <w:r w:rsidR="0083060C" w:rsidRPr="007F410F">
        <w:rPr>
          <w:rFonts w:cs="Arial"/>
          <w:sz w:val="22"/>
          <w:szCs w:val="22"/>
          <w:lang w:val="sl-SI"/>
        </w:rPr>
        <w:t xml:space="preserve"> izda odločba</w:t>
      </w:r>
      <w:r w:rsidR="004A6413" w:rsidRPr="007F410F">
        <w:rPr>
          <w:rFonts w:cs="Arial"/>
          <w:sz w:val="22"/>
          <w:szCs w:val="22"/>
          <w:lang w:val="sl-SI"/>
        </w:rPr>
        <w:t>, z</w:t>
      </w:r>
      <w:r w:rsidR="005B47DB" w:rsidRPr="007F410F">
        <w:rPr>
          <w:rFonts w:cs="Arial"/>
          <w:sz w:val="22"/>
          <w:szCs w:val="22"/>
          <w:lang w:val="sl-SI"/>
        </w:rPr>
        <w:t xml:space="preserve">a obstoj diskriminacije </w:t>
      </w:r>
      <w:r w:rsidR="004A6413" w:rsidRPr="007F410F">
        <w:rPr>
          <w:rFonts w:cs="Arial"/>
          <w:sz w:val="22"/>
          <w:szCs w:val="22"/>
          <w:lang w:val="sl-SI"/>
        </w:rPr>
        <w:t xml:space="preserve">pa </w:t>
      </w:r>
      <w:r w:rsidR="005B47DB" w:rsidRPr="007F410F">
        <w:rPr>
          <w:rFonts w:cs="Arial"/>
          <w:sz w:val="22"/>
          <w:szCs w:val="22"/>
          <w:lang w:val="sl-SI"/>
        </w:rPr>
        <w:t>namen kršitelja nekoga diskriminirati ni pomemben, dovolj je, da je do diskriminacije prišlo oziroma bi do nje lahko prišlo</w:t>
      </w:r>
      <w:r w:rsidR="005B47DB" w:rsidRPr="007F410F">
        <w:rPr>
          <w:rStyle w:val="Sprotnaopomba-sklic"/>
          <w:rFonts w:cs="Arial"/>
          <w:sz w:val="22"/>
          <w:szCs w:val="22"/>
          <w:lang w:val="sl-SI"/>
        </w:rPr>
        <w:footnoteReference w:id="10"/>
      </w:r>
      <w:r w:rsidR="005B47DB" w:rsidRPr="007F410F">
        <w:rPr>
          <w:rFonts w:cs="Arial"/>
          <w:sz w:val="22"/>
          <w:szCs w:val="22"/>
          <w:lang w:val="sl-SI"/>
        </w:rPr>
        <w:t>.</w:t>
      </w:r>
      <w:r w:rsidR="00417EA8" w:rsidRPr="007F410F">
        <w:rPr>
          <w:rFonts w:cs="Arial"/>
          <w:sz w:val="22"/>
          <w:szCs w:val="22"/>
          <w:lang w:val="sl-SI"/>
        </w:rPr>
        <w:t xml:space="preserve"> </w:t>
      </w:r>
      <w:r w:rsidR="00BC4E16" w:rsidRPr="007F410F">
        <w:rPr>
          <w:rFonts w:cs="Arial"/>
          <w:sz w:val="22"/>
          <w:szCs w:val="22"/>
          <w:lang w:val="sl-SI"/>
        </w:rPr>
        <w:t xml:space="preserve">Glede na navedeno je </w:t>
      </w:r>
      <w:r w:rsidR="00651E54" w:rsidRPr="007F410F">
        <w:rPr>
          <w:rFonts w:cs="Arial"/>
          <w:sz w:val="22"/>
          <w:szCs w:val="22"/>
          <w:lang w:val="sl-SI"/>
        </w:rPr>
        <w:t xml:space="preserve">Zagovornik </w:t>
      </w:r>
      <w:r w:rsidR="00A76D83" w:rsidRPr="007F410F">
        <w:rPr>
          <w:rFonts w:cs="Arial"/>
          <w:sz w:val="22"/>
          <w:szCs w:val="22"/>
          <w:lang w:val="sl-SI"/>
        </w:rPr>
        <w:t>zavrnil</w:t>
      </w:r>
      <w:r w:rsidR="00494D1C" w:rsidRPr="007F410F">
        <w:rPr>
          <w:rFonts w:cs="Arial"/>
          <w:sz w:val="22"/>
          <w:szCs w:val="22"/>
          <w:lang w:val="sl-SI"/>
        </w:rPr>
        <w:t xml:space="preserve"> </w:t>
      </w:r>
      <w:r w:rsidR="00F54C75" w:rsidRPr="007F410F">
        <w:rPr>
          <w:rFonts w:cs="Arial"/>
          <w:sz w:val="22"/>
          <w:szCs w:val="22"/>
          <w:lang w:val="sl-SI"/>
        </w:rPr>
        <w:t>izvedbo</w:t>
      </w:r>
      <w:r w:rsidR="00494D1C" w:rsidRPr="007F410F">
        <w:rPr>
          <w:rFonts w:cs="Arial"/>
          <w:sz w:val="22"/>
          <w:szCs w:val="22"/>
          <w:lang w:val="sl-SI"/>
        </w:rPr>
        <w:t xml:space="preserve"> dokazn</w:t>
      </w:r>
      <w:r w:rsidR="00F54C75" w:rsidRPr="007F410F">
        <w:rPr>
          <w:rFonts w:cs="Arial"/>
          <w:sz w:val="22"/>
          <w:szCs w:val="22"/>
          <w:lang w:val="sl-SI"/>
        </w:rPr>
        <w:t>ega</w:t>
      </w:r>
      <w:r w:rsidR="00494D1C" w:rsidRPr="007F410F">
        <w:rPr>
          <w:rFonts w:cs="Arial"/>
          <w:sz w:val="22"/>
          <w:szCs w:val="22"/>
          <w:lang w:val="sl-SI"/>
        </w:rPr>
        <w:t xml:space="preserve"> predlog</w:t>
      </w:r>
      <w:r w:rsidR="00F54C75" w:rsidRPr="007F410F">
        <w:rPr>
          <w:rFonts w:cs="Arial"/>
          <w:sz w:val="22"/>
          <w:szCs w:val="22"/>
          <w:lang w:val="sl-SI"/>
        </w:rPr>
        <w:t>a</w:t>
      </w:r>
      <w:r w:rsidR="00BC4E16" w:rsidRPr="007F410F">
        <w:rPr>
          <w:rFonts w:cs="Arial"/>
          <w:sz w:val="22"/>
          <w:szCs w:val="22"/>
          <w:lang w:val="sl-SI"/>
        </w:rPr>
        <w:t xml:space="preserve">, ki se </w:t>
      </w:r>
      <w:r w:rsidR="00C45BB3" w:rsidRPr="007F410F">
        <w:rPr>
          <w:rFonts w:cs="Arial"/>
          <w:sz w:val="22"/>
          <w:szCs w:val="22"/>
          <w:lang w:val="sl-SI"/>
        </w:rPr>
        <w:t xml:space="preserve">nanaša </w:t>
      </w:r>
      <w:r w:rsidR="00EB4BC2" w:rsidRPr="007F410F">
        <w:rPr>
          <w:rFonts w:cs="Arial"/>
          <w:sz w:val="22"/>
          <w:szCs w:val="22"/>
          <w:lang w:val="sl-SI"/>
        </w:rPr>
        <w:t xml:space="preserve">na </w:t>
      </w:r>
      <w:r w:rsidR="00301CB9">
        <w:rPr>
          <w:rFonts w:cs="Arial"/>
          <w:sz w:val="22"/>
          <w:szCs w:val="22"/>
          <w:lang w:val="sl-SI"/>
        </w:rPr>
        <w:t>AA</w:t>
      </w:r>
      <w:r w:rsidR="00EB4BC2" w:rsidRPr="007F410F">
        <w:rPr>
          <w:rFonts w:cs="Arial"/>
          <w:sz w:val="22"/>
          <w:szCs w:val="22"/>
          <w:lang w:val="sl-SI"/>
        </w:rPr>
        <w:t xml:space="preserve"> subjektivni odnos oziroma na njegov namen</w:t>
      </w:r>
      <w:r w:rsidR="000E0181" w:rsidRPr="007F410F">
        <w:rPr>
          <w:rFonts w:cs="Arial"/>
          <w:sz w:val="22"/>
          <w:szCs w:val="22"/>
          <w:lang w:val="sl-SI"/>
        </w:rPr>
        <w:t xml:space="preserve"> (in ne na</w:t>
      </w:r>
      <w:r w:rsidR="00EB4BC2" w:rsidRPr="007F410F">
        <w:rPr>
          <w:rFonts w:cs="Arial"/>
          <w:sz w:val="22"/>
          <w:szCs w:val="22"/>
          <w:lang w:val="sl-SI"/>
        </w:rPr>
        <w:t xml:space="preserve"> </w:t>
      </w:r>
      <w:r w:rsidR="00865D73" w:rsidRPr="007F410F">
        <w:rPr>
          <w:rFonts w:cs="Arial"/>
          <w:sz w:val="22"/>
          <w:szCs w:val="22"/>
          <w:lang w:val="sl-SI"/>
        </w:rPr>
        <w:t xml:space="preserve">način </w:t>
      </w:r>
      <w:r w:rsidR="00301CB9">
        <w:rPr>
          <w:rFonts w:cs="Arial"/>
          <w:sz w:val="22"/>
          <w:szCs w:val="22"/>
          <w:lang w:val="sl-SI"/>
        </w:rPr>
        <w:t>AA</w:t>
      </w:r>
      <w:r w:rsidR="00865D73" w:rsidRPr="007F410F">
        <w:rPr>
          <w:rFonts w:cs="Arial"/>
          <w:sz w:val="22"/>
          <w:szCs w:val="22"/>
          <w:lang w:val="sl-SI"/>
        </w:rPr>
        <w:t xml:space="preserve"> </w:t>
      </w:r>
      <w:r w:rsidR="001659AF" w:rsidRPr="007F410F">
        <w:rPr>
          <w:rFonts w:cs="Arial"/>
          <w:sz w:val="22"/>
          <w:szCs w:val="22"/>
          <w:lang w:val="sl-SI"/>
        </w:rPr>
        <w:t xml:space="preserve">objektivnega </w:t>
      </w:r>
      <w:r w:rsidR="00865D73" w:rsidRPr="007F410F">
        <w:rPr>
          <w:rFonts w:cs="Arial"/>
          <w:sz w:val="22"/>
          <w:szCs w:val="22"/>
          <w:lang w:val="sl-SI"/>
        </w:rPr>
        <w:t xml:space="preserve">ravnanja </w:t>
      </w:r>
      <w:r w:rsidR="000E0181" w:rsidRPr="007F410F">
        <w:rPr>
          <w:rFonts w:cs="Arial"/>
          <w:sz w:val="22"/>
          <w:szCs w:val="22"/>
          <w:lang w:val="sl-SI"/>
        </w:rPr>
        <w:t xml:space="preserve">glede </w:t>
      </w:r>
      <w:r w:rsidR="00D129DF" w:rsidRPr="007F410F">
        <w:rPr>
          <w:rFonts w:cs="Arial"/>
          <w:sz w:val="22"/>
          <w:szCs w:val="22"/>
          <w:lang w:val="sl-SI"/>
        </w:rPr>
        <w:t>razporejanje dela policistov)</w:t>
      </w:r>
      <w:r w:rsidR="00101A59" w:rsidRPr="007F410F">
        <w:rPr>
          <w:rFonts w:cs="Arial"/>
          <w:sz w:val="22"/>
          <w:szCs w:val="22"/>
          <w:lang w:val="sl-SI"/>
        </w:rPr>
        <w:t>. P</w:t>
      </w:r>
      <w:r w:rsidR="00A76D83" w:rsidRPr="007F410F">
        <w:rPr>
          <w:rFonts w:cs="Arial"/>
          <w:sz w:val="22"/>
          <w:szCs w:val="22"/>
          <w:lang w:val="sl-SI"/>
        </w:rPr>
        <w:t>ri tem je</w:t>
      </w:r>
      <w:r w:rsidR="00101A59" w:rsidRPr="007F410F">
        <w:rPr>
          <w:rFonts w:cs="Arial"/>
          <w:sz w:val="22"/>
          <w:szCs w:val="22"/>
          <w:lang w:val="sl-SI"/>
        </w:rPr>
        <w:t xml:space="preserve"> Zagovornik</w:t>
      </w:r>
      <w:r w:rsidR="00A76D83" w:rsidRPr="007F410F">
        <w:rPr>
          <w:rFonts w:cs="Arial"/>
          <w:sz w:val="22"/>
          <w:szCs w:val="22"/>
          <w:lang w:val="sl-SI"/>
        </w:rPr>
        <w:t xml:space="preserve"> upošteval tudi, da so </w:t>
      </w:r>
      <w:r w:rsidR="00D342C8" w:rsidRPr="007F410F">
        <w:rPr>
          <w:rFonts w:cs="Arial"/>
          <w:sz w:val="22"/>
          <w:szCs w:val="22"/>
          <w:lang w:val="sl-SI"/>
        </w:rPr>
        <w:t xml:space="preserve">objektivne </w:t>
      </w:r>
      <w:r w:rsidR="00A76D83" w:rsidRPr="007F410F">
        <w:rPr>
          <w:rFonts w:cs="Arial"/>
          <w:sz w:val="22"/>
          <w:szCs w:val="22"/>
          <w:lang w:val="sl-SI"/>
        </w:rPr>
        <w:t>okoliščine zadeve</w:t>
      </w:r>
      <w:r w:rsidR="00D342C8" w:rsidRPr="007F410F">
        <w:rPr>
          <w:rFonts w:cs="Arial"/>
          <w:sz w:val="22"/>
          <w:szCs w:val="22"/>
          <w:lang w:val="sl-SI"/>
        </w:rPr>
        <w:t xml:space="preserve"> (dejanski razpored dela policistov)</w:t>
      </w:r>
      <w:r w:rsidR="00101A59" w:rsidRPr="007F410F">
        <w:rPr>
          <w:rFonts w:cs="Arial"/>
          <w:sz w:val="22"/>
          <w:szCs w:val="22"/>
          <w:lang w:val="sl-SI"/>
        </w:rPr>
        <w:t xml:space="preserve"> razvidne iz listinskih dokazov</w:t>
      </w:r>
      <w:r w:rsidR="000E0181" w:rsidRPr="007F410F">
        <w:rPr>
          <w:rFonts w:cs="Arial"/>
          <w:sz w:val="22"/>
          <w:szCs w:val="22"/>
          <w:lang w:val="sl-SI"/>
        </w:rPr>
        <w:t xml:space="preserve">, </w:t>
      </w:r>
      <w:r w:rsidR="008A61D6" w:rsidRPr="007F410F">
        <w:rPr>
          <w:rFonts w:cs="Arial"/>
          <w:sz w:val="22"/>
          <w:szCs w:val="22"/>
          <w:lang w:val="sl-SI"/>
        </w:rPr>
        <w:t xml:space="preserve">iz vsebine </w:t>
      </w:r>
      <w:r w:rsidR="000E0181" w:rsidRPr="007F410F">
        <w:rPr>
          <w:rFonts w:cs="Arial"/>
          <w:sz w:val="22"/>
          <w:szCs w:val="22"/>
          <w:lang w:val="sl-SI"/>
        </w:rPr>
        <w:t>dokazn</w:t>
      </w:r>
      <w:r w:rsidR="008A61D6" w:rsidRPr="007F410F">
        <w:rPr>
          <w:rFonts w:cs="Arial"/>
          <w:sz w:val="22"/>
          <w:szCs w:val="22"/>
          <w:lang w:val="sl-SI"/>
        </w:rPr>
        <w:t>ega</w:t>
      </w:r>
      <w:r w:rsidR="000E0181" w:rsidRPr="007F410F">
        <w:rPr>
          <w:rFonts w:cs="Arial"/>
          <w:sz w:val="22"/>
          <w:szCs w:val="22"/>
          <w:lang w:val="sl-SI"/>
        </w:rPr>
        <w:t xml:space="preserve"> p</w:t>
      </w:r>
      <w:r w:rsidR="0017389A" w:rsidRPr="007F410F">
        <w:rPr>
          <w:rFonts w:cs="Arial"/>
          <w:sz w:val="22"/>
          <w:szCs w:val="22"/>
          <w:lang w:val="sl-SI"/>
        </w:rPr>
        <w:t>redlog</w:t>
      </w:r>
      <w:r w:rsidR="008A61D6" w:rsidRPr="007F410F">
        <w:rPr>
          <w:rFonts w:cs="Arial"/>
          <w:sz w:val="22"/>
          <w:szCs w:val="22"/>
          <w:lang w:val="sl-SI"/>
        </w:rPr>
        <w:t>a</w:t>
      </w:r>
      <w:r w:rsidR="0017389A" w:rsidRPr="007F410F">
        <w:rPr>
          <w:rFonts w:cs="Arial"/>
          <w:sz w:val="22"/>
          <w:szCs w:val="22"/>
          <w:lang w:val="sl-SI"/>
        </w:rPr>
        <w:t xml:space="preserve"> pa </w:t>
      </w:r>
      <w:r w:rsidR="008A61D6" w:rsidRPr="007F410F">
        <w:rPr>
          <w:rFonts w:cs="Arial"/>
          <w:sz w:val="22"/>
          <w:szCs w:val="22"/>
          <w:lang w:val="sl-SI"/>
        </w:rPr>
        <w:t>niti ni bilo razvidno, da bi delodajalec s predlaganim zaslišanjem imel namen dokazati dejansko stanje, ki bi</w:t>
      </w:r>
      <w:r w:rsidR="00D420B4" w:rsidRPr="007F410F">
        <w:rPr>
          <w:rFonts w:cs="Arial"/>
          <w:sz w:val="22"/>
          <w:szCs w:val="22"/>
          <w:lang w:val="sl-SI"/>
        </w:rPr>
        <w:t xml:space="preserve"> </w:t>
      </w:r>
      <w:r w:rsidR="00CA3899" w:rsidRPr="007F410F">
        <w:rPr>
          <w:rFonts w:cs="Arial"/>
          <w:sz w:val="22"/>
          <w:szCs w:val="22"/>
          <w:lang w:val="sl-SI"/>
        </w:rPr>
        <w:t xml:space="preserve">nasprotovalo </w:t>
      </w:r>
      <w:r w:rsidR="00D420B4" w:rsidRPr="007F410F">
        <w:rPr>
          <w:rFonts w:cs="Arial"/>
          <w:sz w:val="22"/>
          <w:szCs w:val="22"/>
          <w:lang w:val="sl-SI"/>
        </w:rPr>
        <w:t xml:space="preserve">listinskim dokazom (ki jih je predložil </w:t>
      </w:r>
      <w:r w:rsidR="00CA3899" w:rsidRPr="007F410F">
        <w:rPr>
          <w:rFonts w:cs="Arial"/>
          <w:sz w:val="22"/>
          <w:szCs w:val="22"/>
          <w:lang w:val="sl-SI"/>
        </w:rPr>
        <w:t>sam</w:t>
      </w:r>
      <w:r w:rsidR="00D420B4" w:rsidRPr="007F410F">
        <w:rPr>
          <w:rFonts w:cs="Arial"/>
          <w:sz w:val="22"/>
          <w:szCs w:val="22"/>
          <w:lang w:val="sl-SI"/>
        </w:rPr>
        <w:t>)</w:t>
      </w:r>
      <w:r w:rsidR="00FA5AE8" w:rsidRPr="007F410F">
        <w:rPr>
          <w:rFonts w:cs="Arial"/>
          <w:sz w:val="22"/>
          <w:szCs w:val="22"/>
          <w:lang w:val="sl-SI"/>
        </w:rPr>
        <w:t>.</w:t>
      </w:r>
      <w:r w:rsidR="00F74024" w:rsidRPr="007F410F">
        <w:rPr>
          <w:rFonts w:cs="Arial"/>
          <w:sz w:val="22"/>
          <w:szCs w:val="22"/>
          <w:lang w:val="sl-SI"/>
        </w:rPr>
        <w:t xml:space="preserve"> </w:t>
      </w:r>
    </w:p>
    <w:p w14:paraId="275C61C7" w14:textId="77777777" w:rsidR="00C92DED" w:rsidRPr="007F410F" w:rsidRDefault="00C92DED" w:rsidP="00535C70">
      <w:pPr>
        <w:spacing w:line="240" w:lineRule="auto"/>
        <w:jc w:val="both"/>
        <w:rPr>
          <w:rFonts w:cs="Arial"/>
          <w:sz w:val="22"/>
          <w:szCs w:val="22"/>
          <w:lang w:val="sl-SI"/>
        </w:rPr>
      </w:pPr>
    </w:p>
    <w:p w14:paraId="67FB7B68" w14:textId="30A3D95C" w:rsidR="00AF17B1" w:rsidRPr="007F410F" w:rsidRDefault="008F6D21" w:rsidP="00432F25">
      <w:pPr>
        <w:spacing w:line="240" w:lineRule="auto"/>
        <w:jc w:val="center"/>
        <w:rPr>
          <w:rFonts w:cs="Arial"/>
          <w:sz w:val="22"/>
          <w:szCs w:val="22"/>
          <w:lang w:val="sl-SI"/>
        </w:rPr>
      </w:pPr>
      <w:r w:rsidRPr="007F410F">
        <w:rPr>
          <w:rFonts w:cs="Arial"/>
          <w:sz w:val="22"/>
          <w:szCs w:val="22"/>
          <w:lang w:val="sl-SI"/>
        </w:rPr>
        <w:t>*</w:t>
      </w:r>
    </w:p>
    <w:p w14:paraId="7CB6C551" w14:textId="77777777" w:rsidR="00432F25" w:rsidRPr="007F410F" w:rsidRDefault="00432F25" w:rsidP="00AF17B1">
      <w:pPr>
        <w:spacing w:line="240" w:lineRule="auto"/>
        <w:jc w:val="both"/>
        <w:rPr>
          <w:rFonts w:cs="Arial"/>
          <w:sz w:val="22"/>
          <w:szCs w:val="22"/>
          <w:lang w:val="sl-SI"/>
        </w:rPr>
      </w:pPr>
    </w:p>
    <w:p w14:paraId="775A6DCD" w14:textId="6216DB0F" w:rsidR="00432F25" w:rsidRPr="007F410F" w:rsidRDefault="0096461E" w:rsidP="00AF17B1">
      <w:pPr>
        <w:spacing w:line="240" w:lineRule="auto"/>
        <w:jc w:val="both"/>
        <w:rPr>
          <w:rFonts w:cs="Arial"/>
          <w:sz w:val="22"/>
          <w:szCs w:val="22"/>
          <w:lang w:val="sl-SI"/>
        </w:rPr>
      </w:pPr>
      <w:r w:rsidRPr="007F410F">
        <w:rPr>
          <w:rFonts w:cs="Arial"/>
          <w:sz w:val="22"/>
          <w:szCs w:val="22"/>
          <w:lang w:val="sl-SI"/>
        </w:rPr>
        <w:t xml:space="preserve">V skladu z določbo </w:t>
      </w:r>
      <w:r w:rsidR="000B12F9" w:rsidRPr="007F410F">
        <w:rPr>
          <w:rFonts w:cs="Arial"/>
          <w:sz w:val="22"/>
          <w:szCs w:val="22"/>
          <w:lang w:val="sl-SI"/>
        </w:rPr>
        <w:t>2. člen</w:t>
      </w:r>
      <w:r w:rsidR="00B067F1" w:rsidRPr="007F410F">
        <w:rPr>
          <w:rFonts w:cs="Arial"/>
          <w:sz w:val="22"/>
          <w:szCs w:val="22"/>
          <w:lang w:val="sl-SI"/>
        </w:rPr>
        <w:t>a</w:t>
      </w:r>
      <w:r w:rsidR="000B12F9" w:rsidRPr="007F410F">
        <w:rPr>
          <w:rFonts w:cs="Arial"/>
          <w:sz w:val="22"/>
          <w:szCs w:val="22"/>
          <w:lang w:val="sl-SI"/>
        </w:rPr>
        <w:t xml:space="preserve"> ZVarD </w:t>
      </w:r>
      <w:r w:rsidR="00B067F1" w:rsidRPr="007F410F">
        <w:rPr>
          <w:rFonts w:cs="Arial"/>
          <w:sz w:val="22"/>
          <w:szCs w:val="22"/>
          <w:lang w:val="sl-SI"/>
        </w:rPr>
        <w:t xml:space="preserve">morajo </w:t>
      </w:r>
      <w:r w:rsidR="000B12F9" w:rsidRPr="007F410F">
        <w:rPr>
          <w:rFonts w:cs="Arial"/>
          <w:sz w:val="22"/>
          <w:szCs w:val="22"/>
          <w:lang w:val="sl-SI"/>
        </w:rPr>
        <w:t>državni organi</w:t>
      </w:r>
      <w:r w:rsidR="00B067F1" w:rsidRPr="007F410F">
        <w:rPr>
          <w:rFonts w:cs="Arial"/>
          <w:sz w:val="22"/>
          <w:szCs w:val="22"/>
          <w:lang w:val="sl-SI"/>
        </w:rPr>
        <w:t xml:space="preserve">, med katere </w:t>
      </w:r>
      <w:r w:rsidR="002C60A1" w:rsidRPr="007F410F">
        <w:rPr>
          <w:rFonts w:cs="Arial"/>
          <w:sz w:val="22"/>
          <w:szCs w:val="22"/>
          <w:lang w:val="sl-SI"/>
        </w:rPr>
        <w:t>spada</w:t>
      </w:r>
      <w:r w:rsidR="00B067F1" w:rsidRPr="007F410F">
        <w:rPr>
          <w:rFonts w:cs="Arial"/>
          <w:sz w:val="22"/>
          <w:szCs w:val="22"/>
          <w:lang w:val="sl-SI"/>
        </w:rPr>
        <w:t xml:space="preserve"> tudi Policij</w:t>
      </w:r>
      <w:r w:rsidR="002C60A1" w:rsidRPr="007F410F">
        <w:rPr>
          <w:rFonts w:cs="Arial"/>
          <w:sz w:val="22"/>
          <w:szCs w:val="22"/>
          <w:lang w:val="sl-SI"/>
        </w:rPr>
        <w:t>a</w:t>
      </w:r>
      <w:r w:rsidR="00B067F1" w:rsidRPr="007F410F">
        <w:rPr>
          <w:rFonts w:cs="Arial"/>
          <w:sz w:val="22"/>
          <w:szCs w:val="22"/>
          <w:lang w:val="sl-SI"/>
        </w:rPr>
        <w:t>,</w:t>
      </w:r>
      <w:r w:rsidR="00AD543F" w:rsidRPr="007F410F">
        <w:rPr>
          <w:rFonts w:cs="Arial"/>
          <w:sz w:val="22"/>
          <w:szCs w:val="22"/>
          <w:lang w:val="sl-SI"/>
        </w:rPr>
        <w:t xml:space="preserve"> </w:t>
      </w:r>
      <w:r w:rsidR="000B12F9" w:rsidRPr="007F410F">
        <w:rPr>
          <w:rFonts w:cs="Arial"/>
          <w:sz w:val="22"/>
          <w:szCs w:val="22"/>
          <w:lang w:val="sl-SI"/>
        </w:rPr>
        <w:t>na vseh področjih delovanja zagotavljati varstvo pred diskriminacijo oziroma enako obravnavanje vseh oseb.</w:t>
      </w:r>
      <w:r w:rsidR="00514685" w:rsidRPr="007F410F">
        <w:rPr>
          <w:rFonts w:cs="Arial"/>
          <w:sz w:val="22"/>
          <w:szCs w:val="22"/>
          <w:lang w:val="sl-SI"/>
        </w:rPr>
        <w:t xml:space="preserve"> Navedena zakonska določba zagotavlja varstvo pred diskriminacijo na vseh področjih družbenega življenja</w:t>
      </w:r>
      <w:r w:rsidR="00E23C9D" w:rsidRPr="007F410F">
        <w:rPr>
          <w:rFonts w:cs="Arial"/>
          <w:sz w:val="22"/>
          <w:szCs w:val="22"/>
          <w:lang w:val="sl-SI"/>
        </w:rPr>
        <w:t>, torej tudi v zvezi s pogoji dela</w:t>
      </w:r>
      <w:r w:rsidR="008D2F1C" w:rsidRPr="007F410F">
        <w:rPr>
          <w:rFonts w:cs="Arial"/>
          <w:sz w:val="22"/>
          <w:szCs w:val="22"/>
          <w:lang w:val="sl-SI"/>
        </w:rPr>
        <w:t>, ki so izrecno navedeni v 3. alineji.</w:t>
      </w:r>
      <w:r w:rsidR="00993A90" w:rsidRPr="007F410F">
        <w:rPr>
          <w:rFonts w:cs="Arial"/>
          <w:sz w:val="22"/>
          <w:szCs w:val="22"/>
          <w:lang w:val="sl-SI"/>
        </w:rPr>
        <w:t xml:space="preserve"> </w:t>
      </w:r>
    </w:p>
    <w:p w14:paraId="21DEC5BD" w14:textId="7A549DBA" w:rsidR="00450302" w:rsidRPr="007F410F" w:rsidRDefault="00450302" w:rsidP="00AF17B1">
      <w:pPr>
        <w:spacing w:line="240" w:lineRule="auto"/>
        <w:jc w:val="both"/>
        <w:rPr>
          <w:rFonts w:cs="Arial"/>
          <w:sz w:val="22"/>
          <w:szCs w:val="22"/>
          <w:lang w:val="sl-SI"/>
        </w:rPr>
      </w:pPr>
    </w:p>
    <w:p w14:paraId="7C77F9F9" w14:textId="77777777" w:rsidR="00450302" w:rsidRPr="007F410F" w:rsidRDefault="00450302" w:rsidP="00450302">
      <w:pPr>
        <w:spacing w:line="240" w:lineRule="auto"/>
        <w:jc w:val="both"/>
        <w:rPr>
          <w:rFonts w:cs="Arial"/>
          <w:sz w:val="22"/>
          <w:szCs w:val="22"/>
          <w:lang w:val="sl-SI"/>
        </w:rPr>
      </w:pPr>
      <w:r w:rsidRPr="007F410F">
        <w:rPr>
          <w:rFonts w:cs="Arial"/>
          <w:sz w:val="22"/>
          <w:szCs w:val="22"/>
          <w:lang w:val="sl-SI"/>
        </w:rPr>
        <w:t xml:space="preserve">V 4. členu ZVarD je diskriminacija opredeljena kot vsako neupravičeno dejansko ali pravno neenako obravnavanje, razlikovanje, izključevanje ali omejevanje ali opustitev ravnanja zaradi osebnih okoliščin, ki ima za cilj ali posledico oviranje, zmanjšanje ali izničevanje </w:t>
      </w:r>
      <w:r w:rsidRPr="007F410F">
        <w:rPr>
          <w:rFonts w:cs="Arial"/>
          <w:sz w:val="22"/>
          <w:szCs w:val="22"/>
          <w:lang w:val="sl-SI"/>
        </w:rPr>
        <w:lastRenderedPageBreak/>
        <w:t>enakopravnega priznavanja, uživanja ali uresničevanja človekovih pravic in temeljnih svoboščin, drugih pravic, pravnih interesov in ugodnosti. Pri diskriminaciji mora biti specifična osebna okoliščina odločilen razlog za slabšo obravnavo. Skladno s 1. členom ZVarD mednje štejejo spol, narodnost, rasa ali etnično poreklo, jezik, vera ali prepričanje, invalidnost, starost, spolna usmerjenost, spolna identiteta in spolni izraz, družbeni položaj, premoženjsko stanje, izobrazba ali katerakoli druga osebna okoliščina. Gre za prirojene ali pridobljene osebne značilnosti, lastnosti, stanja ali statuse, ki so praviloma trajno in nerazdružljivo povezani z določenim posameznikom in njegovo osebnostjo, zlasti identiteto ali pa jih posameznik ne spreminja zlahka. Diskriminacija oz. neenako obravnavanje sta prepovedana na vseh področjih družbenega življenja.</w:t>
      </w:r>
    </w:p>
    <w:p w14:paraId="0911A826" w14:textId="77777777" w:rsidR="00A13F26" w:rsidRPr="007F410F" w:rsidRDefault="00A13F26" w:rsidP="00450302">
      <w:pPr>
        <w:spacing w:line="240" w:lineRule="auto"/>
        <w:jc w:val="both"/>
        <w:rPr>
          <w:rFonts w:cs="Arial"/>
          <w:sz w:val="22"/>
          <w:szCs w:val="22"/>
          <w:lang w:val="sl-SI"/>
        </w:rPr>
      </w:pPr>
    </w:p>
    <w:p w14:paraId="082027BA" w14:textId="77777777" w:rsidR="00A13F26" w:rsidRPr="007F410F" w:rsidRDefault="00A13F26" w:rsidP="00A13F26">
      <w:pPr>
        <w:spacing w:line="240" w:lineRule="auto"/>
        <w:jc w:val="both"/>
        <w:rPr>
          <w:rFonts w:cs="Arial"/>
          <w:sz w:val="22"/>
          <w:szCs w:val="22"/>
          <w:lang w:val="sl-SI"/>
        </w:rPr>
      </w:pPr>
      <w:r w:rsidRPr="007F410F">
        <w:rPr>
          <w:rFonts w:cs="Arial"/>
          <w:sz w:val="22"/>
          <w:szCs w:val="22"/>
          <w:lang w:val="sl-SI"/>
        </w:rPr>
        <w:t xml:space="preserve">ZVarD opredeljuje več oblik diskriminacije, od katerih sta osnovni obliki neposredna in posredna diskriminacija (6. člen ZVarD), diskriminacija pa vključuje tudi nadlegovanje in spolno nadlegovanje, navodila za diskriminacijo, pozivanje k diskriminaciji in </w:t>
      </w:r>
      <w:proofErr w:type="spellStart"/>
      <w:r w:rsidRPr="007F410F">
        <w:rPr>
          <w:rFonts w:cs="Arial"/>
          <w:sz w:val="22"/>
          <w:szCs w:val="22"/>
          <w:lang w:val="sl-SI"/>
        </w:rPr>
        <w:t>viktimizacijo</w:t>
      </w:r>
      <w:proofErr w:type="spellEnd"/>
      <w:r w:rsidRPr="007F410F">
        <w:rPr>
          <w:rFonts w:cs="Arial"/>
          <w:sz w:val="22"/>
          <w:szCs w:val="22"/>
          <w:lang w:val="sl-SI"/>
        </w:rPr>
        <w:t xml:space="preserve"> (7. člen ZVarD).  </w:t>
      </w:r>
    </w:p>
    <w:p w14:paraId="3393B034" w14:textId="77777777" w:rsidR="00E10B8E" w:rsidRPr="007F410F" w:rsidRDefault="00E10B8E" w:rsidP="00450302">
      <w:pPr>
        <w:spacing w:line="240" w:lineRule="auto"/>
        <w:jc w:val="both"/>
        <w:rPr>
          <w:rFonts w:cs="Arial"/>
          <w:sz w:val="22"/>
          <w:szCs w:val="22"/>
          <w:lang w:val="sl-SI"/>
        </w:rPr>
      </w:pPr>
    </w:p>
    <w:p w14:paraId="58E5C71D" w14:textId="5FA2D2BB" w:rsidR="00E10B8E" w:rsidRPr="007F410F" w:rsidRDefault="00A13F26" w:rsidP="00A13F26">
      <w:pPr>
        <w:spacing w:line="240" w:lineRule="auto"/>
        <w:jc w:val="center"/>
        <w:rPr>
          <w:rFonts w:cs="Arial"/>
          <w:sz w:val="22"/>
          <w:szCs w:val="22"/>
          <w:lang w:val="sl-SI"/>
        </w:rPr>
      </w:pPr>
      <w:r w:rsidRPr="007F410F">
        <w:rPr>
          <w:rFonts w:cs="Arial"/>
          <w:sz w:val="22"/>
          <w:szCs w:val="22"/>
          <w:lang w:val="sl-SI"/>
        </w:rPr>
        <w:t>*</w:t>
      </w:r>
    </w:p>
    <w:p w14:paraId="33D30FFD" w14:textId="431920A5" w:rsidR="00091DE0" w:rsidRPr="007F410F" w:rsidRDefault="00091DE0" w:rsidP="00AF17B1">
      <w:pPr>
        <w:spacing w:line="240" w:lineRule="auto"/>
        <w:jc w:val="both"/>
        <w:rPr>
          <w:rFonts w:cs="Arial"/>
          <w:sz w:val="22"/>
          <w:szCs w:val="22"/>
          <w:lang w:val="sl-SI"/>
        </w:rPr>
      </w:pPr>
    </w:p>
    <w:p w14:paraId="3FA69D10" w14:textId="1F98E38F" w:rsidR="00FF3494" w:rsidRPr="007F410F" w:rsidRDefault="00FF3494" w:rsidP="00426977">
      <w:pPr>
        <w:spacing w:line="240" w:lineRule="auto"/>
        <w:jc w:val="both"/>
        <w:rPr>
          <w:rFonts w:cs="Arial"/>
          <w:b/>
          <w:bCs/>
          <w:sz w:val="22"/>
          <w:szCs w:val="22"/>
          <w:lang w:val="sl-SI"/>
        </w:rPr>
      </w:pPr>
      <w:r w:rsidRPr="007F410F">
        <w:rPr>
          <w:rFonts w:cs="Arial"/>
          <w:b/>
          <w:bCs/>
          <w:sz w:val="22"/>
          <w:szCs w:val="22"/>
          <w:lang w:val="sl-SI"/>
        </w:rPr>
        <w:t>Ugotovitve Zagovornika:</w:t>
      </w:r>
    </w:p>
    <w:p w14:paraId="5328704D" w14:textId="77777777" w:rsidR="00FF3494" w:rsidRPr="007F410F" w:rsidRDefault="00FF3494" w:rsidP="00426977">
      <w:pPr>
        <w:spacing w:line="240" w:lineRule="auto"/>
        <w:jc w:val="both"/>
        <w:rPr>
          <w:rFonts w:cs="Arial"/>
          <w:sz w:val="22"/>
          <w:szCs w:val="22"/>
          <w:lang w:val="sl-SI"/>
        </w:rPr>
      </w:pPr>
    </w:p>
    <w:p w14:paraId="0D662D05" w14:textId="77777777" w:rsidR="006055CF" w:rsidRDefault="00375824" w:rsidP="00375824">
      <w:pPr>
        <w:spacing w:line="240" w:lineRule="auto"/>
        <w:jc w:val="both"/>
        <w:rPr>
          <w:rFonts w:cs="Arial"/>
          <w:sz w:val="22"/>
          <w:szCs w:val="22"/>
          <w:lang w:val="sl-SI"/>
        </w:rPr>
      </w:pPr>
      <w:r w:rsidRPr="007F410F">
        <w:rPr>
          <w:rFonts w:cs="Arial"/>
          <w:sz w:val="22"/>
          <w:szCs w:val="22"/>
          <w:lang w:val="sl-SI"/>
        </w:rPr>
        <w:t xml:space="preserve">Predlagatelj v predlogu sicer ni izrecno navedel, katere oblike diskriminacije očita svojemu delodajalcu. Navedba konkretne oblike diskriminacije sicer ni obvezna </w:t>
      </w:r>
      <w:r w:rsidRPr="007F410F">
        <w:rPr>
          <w:rFonts w:cs="Arial"/>
          <w:sz w:val="22"/>
          <w:szCs w:val="22"/>
          <w:lang w:val="sl-SI" w:eastAsia="sl-SI"/>
        </w:rPr>
        <w:t>sestavina</w:t>
      </w:r>
      <w:r w:rsidRPr="007F410F">
        <w:rPr>
          <w:rFonts w:cs="Arial"/>
          <w:b/>
          <w:bCs/>
          <w:sz w:val="22"/>
          <w:szCs w:val="22"/>
          <w:vertAlign w:val="superscript"/>
          <w:lang w:val="sl-SI" w:eastAsia="sl-SI"/>
        </w:rPr>
        <w:footnoteReference w:id="11"/>
      </w:r>
      <w:r w:rsidR="00171871" w:rsidRPr="007F410F">
        <w:rPr>
          <w:rFonts w:cs="Arial"/>
          <w:sz w:val="22"/>
          <w:szCs w:val="22"/>
          <w:lang w:val="sl-SI" w:eastAsia="sl-SI"/>
        </w:rPr>
        <w:t xml:space="preserve"> </w:t>
      </w:r>
      <w:r w:rsidRPr="007F410F">
        <w:rPr>
          <w:rFonts w:cs="Arial"/>
          <w:sz w:val="22"/>
          <w:szCs w:val="22"/>
          <w:lang w:val="sl-SI"/>
        </w:rPr>
        <w:t xml:space="preserve">predloga za obravnavo diskriminacije, zato je Zagovornik preučil navedbe predlagatelja in v njih prepoznal očitke o obstoju naslednjih </w:t>
      </w:r>
      <w:proofErr w:type="spellStart"/>
      <w:r w:rsidRPr="007F410F">
        <w:rPr>
          <w:rFonts w:cs="Arial"/>
          <w:sz w:val="22"/>
          <w:szCs w:val="22"/>
          <w:lang w:val="sl-SI"/>
        </w:rPr>
        <w:t>diskriminatornih</w:t>
      </w:r>
      <w:proofErr w:type="spellEnd"/>
      <w:r w:rsidRPr="007F410F">
        <w:rPr>
          <w:rFonts w:cs="Arial"/>
          <w:sz w:val="22"/>
          <w:szCs w:val="22"/>
          <w:lang w:val="sl-SI"/>
        </w:rPr>
        <w:t xml:space="preserve"> ravnanj: </w:t>
      </w:r>
      <w:r w:rsidRPr="003F649A">
        <w:rPr>
          <w:rFonts w:cs="Arial"/>
          <w:sz w:val="22"/>
          <w:szCs w:val="22"/>
          <w:lang w:val="sl-SI"/>
        </w:rPr>
        <w:t xml:space="preserve">neposredne diskriminacije (prvi odstavek 6. člena ZVarD), nadlegovanja (prvi odstavek 8. člena </w:t>
      </w:r>
      <w:proofErr w:type="spellStart"/>
      <w:r w:rsidRPr="003F649A">
        <w:rPr>
          <w:rFonts w:cs="Arial"/>
          <w:sz w:val="22"/>
          <w:szCs w:val="22"/>
          <w:lang w:val="sl-SI"/>
        </w:rPr>
        <w:t>ZVarD</w:t>
      </w:r>
      <w:proofErr w:type="spellEnd"/>
      <w:r w:rsidRPr="003F649A">
        <w:rPr>
          <w:rFonts w:cs="Arial"/>
          <w:sz w:val="22"/>
          <w:szCs w:val="22"/>
          <w:lang w:val="sl-SI"/>
        </w:rPr>
        <w:t xml:space="preserve">) in </w:t>
      </w:r>
      <w:proofErr w:type="spellStart"/>
      <w:r w:rsidRPr="003F649A">
        <w:rPr>
          <w:rFonts w:cs="Arial"/>
          <w:sz w:val="22"/>
          <w:szCs w:val="22"/>
          <w:lang w:val="sl-SI"/>
        </w:rPr>
        <w:t>viktimizacije</w:t>
      </w:r>
      <w:proofErr w:type="spellEnd"/>
      <w:r w:rsidRPr="003F649A">
        <w:rPr>
          <w:rFonts w:cs="Arial"/>
          <w:sz w:val="22"/>
          <w:szCs w:val="22"/>
          <w:lang w:val="sl-SI"/>
        </w:rPr>
        <w:t xml:space="preserve"> (11. člen ZVarD). </w:t>
      </w:r>
    </w:p>
    <w:p w14:paraId="75AA48FA" w14:textId="77777777" w:rsidR="006055CF" w:rsidRDefault="006055CF" w:rsidP="00375824">
      <w:pPr>
        <w:spacing w:line="240" w:lineRule="auto"/>
        <w:jc w:val="both"/>
        <w:rPr>
          <w:rFonts w:cs="Arial"/>
          <w:sz w:val="22"/>
          <w:szCs w:val="22"/>
          <w:lang w:val="sl-SI"/>
        </w:rPr>
      </w:pPr>
    </w:p>
    <w:p w14:paraId="731D4138" w14:textId="7D37E3B9" w:rsidR="00D37997" w:rsidRDefault="00015011" w:rsidP="00D37997">
      <w:pPr>
        <w:spacing w:line="240" w:lineRule="auto"/>
        <w:jc w:val="both"/>
        <w:rPr>
          <w:rFonts w:cs="Arial"/>
          <w:sz w:val="22"/>
          <w:szCs w:val="22"/>
          <w:lang w:val="sl-SI"/>
        </w:rPr>
      </w:pPr>
      <w:r>
        <w:rPr>
          <w:rFonts w:cs="Arial"/>
          <w:sz w:val="22"/>
          <w:szCs w:val="22"/>
          <w:lang w:val="sl-SI"/>
        </w:rPr>
        <w:t xml:space="preserve">Pri tem je Zagovornik upošteval, da </w:t>
      </w:r>
      <w:r w:rsidR="00CA6A2E">
        <w:rPr>
          <w:rFonts w:cs="Arial"/>
          <w:sz w:val="22"/>
          <w:szCs w:val="22"/>
          <w:lang w:val="sl-SI"/>
        </w:rPr>
        <w:t xml:space="preserve">lahko </w:t>
      </w:r>
      <w:r w:rsidR="00C8227F">
        <w:rPr>
          <w:rFonts w:cs="Arial"/>
          <w:sz w:val="22"/>
          <w:szCs w:val="22"/>
          <w:lang w:val="sl-SI"/>
        </w:rPr>
        <w:t>ista dejanska s</w:t>
      </w:r>
      <w:r w:rsidR="00440EB3">
        <w:rPr>
          <w:rFonts w:cs="Arial"/>
          <w:sz w:val="22"/>
          <w:szCs w:val="22"/>
          <w:lang w:val="sl-SI"/>
        </w:rPr>
        <w:t>ituacija</w:t>
      </w:r>
      <w:r w:rsidR="00CA6A2E">
        <w:rPr>
          <w:rFonts w:cs="Arial"/>
          <w:sz w:val="22"/>
          <w:szCs w:val="22"/>
          <w:lang w:val="sl-SI"/>
        </w:rPr>
        <w:t xml:space="preserve"> </w:t>
      </w:r>
      <w:r w:rsidR="00440EB3">
        <w:rPr>
          <w:rFonts w:cs="Arial"/>
          <w:sz w:val="22"/>
          <w:szCs w:val="22"/>
          <w:lang w:val="sl-SI"/>
        </w:rPr>
        <w:t>vsebuje</w:t>
      </w:r>
      <w:r w:rsidR="009E1920">
        <w:rPr>
          <w:rFonts w:cs="Arial"/>
          <w:sz w:val="22"/>
          <w:szCs w:val="22"/>
          <w:lang w:val="sl-SI"/>
        </w:rPr>
        <w:t xml:space="preserve"> </w:t>
      </w:r>
      <w:r w:rsidR="00440EB3">
        <w:rPr>
          <w:rFonts w:cs="Arial"/>
          <w:sz w:val="22"/>
          <w:szCs w:val="22"/>
          <w:lang w:val="sl-SI"/>
        </w:rPr>
        <w:t>elemente več</w:t>
      </w:r>
      <w:r w:rsidR="009E1920">
        <w:rPr>
          <w:rFonts w:cs="Arial"/>
          <w:sz w:val="22"/>
          <w:szCs w:val="22"/>
          <w:lang w:val="sl-SI"/>
        </w:rPr>
        <w:t xml:space="preserve"> oblik diskriminacije</w:t>
      </w:r>
      <w:r w:rsidR="00D37997">
        <w:rPr>
          <w:rFonts w:cs="Arial"/>
          <w:sz w:val="22"/>
          <w:szCs w:val="22"/>
          <w:lang w:val="sl-SI"/>
        </w:rPr>
        <w:t>, kar izhaja tudi iz sodne prakse Sodišča Evropske unije, npr</w:t>
      </w:r>
      <w:r w:rsidR="00246987">
        <w:rPr>
          <w:rFonts w:cs="Arial"/>
          <w:sz w:val="22"/>
          <w:szCs w:val="22"/>
          <w:lang w:val="sl-SI"/>
        </w:rPr>
        <w:t>.</w:t>
      </w:r>
      <w:r w:rsidR="00D37997">
        <w:rPr>
          <w:rFonts w:cs="Arial"/>
          <w:sz w:val="22"/>
          <w:szCs w:val="22"/>
          <w:lang w:val="sl-SI"/>
        </w:rPr>
        <w:t xml:space="preserve"> v zadevi Coleman v </w:t>
      </w:r>
      <w:proofErr w:type="spellStart"/>
      <w:r w:rsidR="00D37997">
        <w:rPr>
          <w:rFonts w:cs="Arial"/>
          <w:sz w:val="22"/>
          <w:szCs w:val="22"/>
          <w:lang w:val="sl-SI"/>
        </w:rPr>
        <w:t>Altridge</w:t>
      </w:r>
      <w:proofErr w:type="spellEnd"/>
      <w:r w:rsidR="00D37997">
        <w:rPr>
          <w:rFonts w:cs="Arial"/>
          <w:sz w:val="22"/>
          <w:szCs w:val="22"/>
          <w:lang w:val="sl-SI"/>
        </w:rPr>
        <w:t xml:space="preserve"> </w:t>
      </w:r>
      <w:proofErr w:type="spellStart"/>
      <w:r w:rsidR="00D37997">
        <w:rPr>
          <w:rFonts w:cs="Arial"/>
          <w:sz w:val="22"/>
          <w:szCs w:val="22"/>
          <w:lang w:val="sl-SI"/>
        </w:rPr>
        <w:t>Law</w:t>
      </w:r>
      <w:proofErr w:type="spellEnd"/>
      <w:r w:rsidR="00D37997">
        <w:rPr>
          <w:rStyle w:val="Sprotnaopomba-sklic"/>
          <w:rFonts w:cs="Arial"/>
          <w:sz w:val="22"/>
          <w:szCs w:val="22"/>
          <w:lang w:val="sl-SI"/>
        </w:rPr>
        <w:footnoteReference w:id="12"/>
      </w:r>
      <w:r w:rsidR="00D37997">
        <w:rPr>
          <w:rFonts w:cs="Arial"/>
          <w:sz w:val="22"/>
          <w:szCs w:val="22"/>
          <w:lang w:val="sl-SI"/>
        </w:rPr>
        <w:t xml:space="preserve">, v kateri se je obravnavana zadeva pred nacionalnim sodiščem nanašala na </w:t>
      </w:r>
      <w:r w:rsidR="00246987">
        <w:rPr>
          <w:rFonts w:cs="Arial"/>
          <w:sz w:val="22"/>
          <w:szCs w:val="22"/>
          <w:lang w:val="sl-SI"/>
        </w:rPr>
        <w:t>dve</w:t>
      </w:r>
      <w:r w:rsidR="00D37997">
        <w:rPr>
          <w:rFonts w:cs="Arial"/>
          <w:sz w:val="22"/>
          <w:szCs w:val="22"/>
          <w:lang w:val="sl-SI"/>
        </w:rPr>
        <w:t xml:space="preserve"> pojavni obliki diskriminacije, ki obe izhajata iz istega dejanskega stanja</w:t>
      </w:r>
      <w:r w:rsidR="00246987">
        <w:rPr>
          <w:rFonts w:cs="Arial"/>
          <w:sz w:val="22"/>
          <w:szCs w:val="22"/>
          <w:lang w:val="sl-SI"/>
        </w:rPr>
        <w:t>, in sicer na neposredno diskriminacijo in na nadlegovanje</w:t>
      </w:r>
      <w:r w:rsidR="00D37997">
        <w:rPr>
          <w:rFonts w:cs="Arial"/>
          <w:sz w:val="22"/>
          <w:szCs w:val="22"/>
          <w:lang w:val="sl-SI"/>
        </w:rPr>
        <w:t xml:space="preserve">. </w:t>
      </w:r>
    </w:p>
    <w:p w14:paraId="31AA130A" w14:textId="1BE00D4A" w:rsidR="005D52A2" w:rsidRDefault="005D52A2" w:rsidP="00375824">
      <w:pPr>
        <w:spacing w:line="240" w:lineRule="auto"/>
        <w:jc w:val="both"/>
        <w:rPr>
          <w:rFonts w:cs="Arial"/>
          <w:sz w:val="22"/>
          <w:szCs w:val="22"/>
          <w:lang w:val="sl-SI"/>
        </w:rPr>
      </w:pPr>
    </w:p>
    <w:p w14:paraId="77A18D35" w14:textId="750DBFA9" w:rsidR="005B63B7" w:rsidRDefault="00522093" w:rsidP="00375824">
      <w:pPr>
        <w:spacing w:line="240" w:lineRule="auto"/>
        <w:jc w:val="both"/>
        <w:rPr>
          <w:rFonts w:cs="Arial"/>
          <w:sz w:val="22"/>
          <w:szCs w:val="22"/>
          <w:lang w:val="sl-SI"/>
        </w:rPr>
      </w:pPr>
      <w:r>
        <w:rPr>
          <w:rFonts w:cs="Arial"/>
          <w:sz w:val="22"/>
          <w:szCs w:val="22"/>
          <w:lang w:val="sl-SI"/>
        </w:rPr>
        <w:t>Iz</w:t>
      </w:r>
      <w:r w:rsidR="00127D67">
        <w:rPr>
          <w:rFonts w:cs="Arial"/>
          <w:sz w:val="22"/>
          <w:szCs w:val="22"/>
          <w:lang w:val="sl-SI"/>
        </w:rPr>
        <w:t xml:space="preserve"> istega dejanskega stanja</w:t>
      </w:r>
      <w:r>
        <w:rPr>
          <w:rFonts w:cs="Arial"/>
          <w:sz w:val="22"/>
          <w:szCs w:val="22"/>
          <w:lang w:val="sl-SI"/>
        </w:rPr>
        <w:t xml:space="preserve"> </w:t>
      </w:r>
      <w:r w:rsidR="00127D67">
        <w:rPr>
          <w:rFonts w:cs="Arial"/>
          <w:sz w:val="22"/>
          <w:szCs w:val="22"/>
          <w:lang w:val="sl-SI"/>
        </w:rPr>
        <w:t>izhajajo elementi neposredne diskriminacije</w:t>
      </w:r>
      <w:r w:rsidR="00522E8C">
        <w:rPr>
          <w:rFonts w:cs="Arial"/>
          <w:sz w:val="22"/>
          <w:szCs w:val="22"/>
          <w:lang w:val="sl-SI"/>
        </w:rPr>
        <w:t>, če dejanje vsebinsko pomeni manj ugodno obravnavo</w:t>
      </w:r>
      <w:r w:rsidR="008B2821">
        <w:rPr>
          <w:rFonts w:cs="Arial"/>
          <w:sz w:val="22"/>
          <w:szCs w:val="22"/>
          <w:lang w:val="sl-SI"/>
        </w:rPr>
        <w:t xml:space="preserve"> </w:t>
      </w:r>
      <w:r w:rsidR="0014118F">
        <w:rPr>
          <w:rFonts w:cs="Arial"/>
          <w:sz w:val="22"/>
          <w:szCs w:val="22"/>
          <w:lang w:val="sl-SI"/>
        </w:rPr>
        <w:t xml:space="preserve">zaradi osebne okoliščine </w:t>
      </w:r>
      <w:r w:rsidR="008B2821">
        <w:rPr>
          <w:rFonts w:cs="Arial"/>
          <w:sz w:val="22"/>
          <w:szCs w:val="22"/>
          <w:lang w:val="sl-SI"/>
        </w:rPr>
        <w:t>(npr</w:t>
      </w:r>
      <w:r w:rsidR="00B93856">
        <w:rPr>
          <w:rFonts w:cs="Arial"/>
          <w:sz w:val="22"/>
          <w:szCs w:val="22"/>
          <w:lang w:val="sl-SI"/>
        </w:rPr>
        <w:t>. poseg v ugodnost</w:t>
      </w:r>
      <w:r w:rsidR="003B41A0">
        <w:rPr>
          <w:rFonts w:cs="Arial"/>
          <w:sz w:val="22"/>
          <w:szCs w:val="22"/>
          <w:lang w:val="sl-SI"/>
        </w:rPr>
        <w:t>, ki j</w:t>
      </w:r>
      <w:r w:rsidR="00673010">
        <w:rPr>
          <w:rFonts w:cs="Arial"/>
          <w:sz w:val="22"/>
          <w:szCs w:val="22"/>
          <w:lang w:val="sl-SI"/>
        </w:rPr>
        <w:t>e materialne narave</w:t>
      </w:r>
      <w:r w:rsidR="00B93856">
        <w:rPr>
          <w:rFonts w:cs="Arial"/>
          <w:sz w:val="22"/>
          <w:szCs w:val="22"/>
          <w:lang w:val="sl-SI"/>
        </w:rPr>
        <w:t xml:space="preserve">, </w:t>
      </w:r>
      <w:r w:rsidR="00881F80">
        <w:rPr>
          <w:rFonts w:cs="Arial"/>
          <w:sz w:val="22"/>
          <w:szCs w:val="22"/>
          <w:lang w:val="sl-SI"/>
        </w:rPr>
        <w:t>ko</w:t>
      </w:r>
      <w:r w:rsidR="00B93856">
        <w:rPr>
          <w:rFonts w:cs="Arial"/>
          <w:sz w:val="22"/>
          <w:szCs w:val="22"/>
          <w:lang w:val="sl-SI"/>
        </w:rPr>
        <w:t xml:space="preserve"> delavec</w:t>
      </w:r>
      <w:r w:rsidR="00881F80">
        <w:rPr>
          <w:rFonts w:cs="Arial"/>
          <w:sz w:val="22"/>
          <w:szCs w:val="22"/>
          <w:lang w:val="sl-SI"/>
        </w:rPr>
        <w:t xml:space="preserve"> ni</w:t>
      </w:r>
      <w:r w:rsidR="00B93856">
        <w:rPr>
          <w:rFonts w:cs="Arial"/>
          <w:sz w:val="22"/>
          <w:szCs w:val="22"/>
          <w:lang w:val="sl-SI"/>
        </w:rPr>
        <w:t xml:space="preserve"> razporejen na delo v času, ko je plačilo za delo ugodnejše)</w:t>
      </w:r>
      <w:r w:rsidR="00522E8C">
        <w:rPr>
          <w:rFonts w:cs="Arial"/>
          <w:sz w:val="22"/>
          <w:szCs w:val="22"/>
          <w:lang w:val="sl-SI"/>
        </w:rPr>
        <w:t xml:space="preserve">, </w:t>
      </w:r>
      <w:r w:rsidR="00ED15A9">
        <w:rPr>
          <w:rFonts w:cs="Arial"/>
          <w:sz w:val="22"/>
          <w:szCs w:val="22"/>
          <w:lang w:val="sl-SI"/>
        </w:rPr>
        <w:t>ter elementi nadlegovanja, če ima</w:t>
      </w:r>
      <w:r w:rsidR="002623D6">
        <w:rPr>
          <w:rFonts w:cs="Arial"/>
          <w:sz w:val="22"/>
          <w:szCs w:val="22"/>
          <w:lang w:val="sl-SI"/>
        </w:rPr>
        <w:t xml:space="preserve"> ravnanje </w:t>
      </w:r>
      <w:r w:rsidR="00ED15A9">
        <w:rPr>
          <w:rFonts w:cs="Arial"/>
          <w:sz w:val="22"/>
          <w:szCs w:val="22"/>
          <w:lang w:val="sl-SI"/>
        </w:rPr>
        <w:t xml:space="preserve">hkrati </w:t>
      </w:r>
      <w:r w:rsidR="002623D6">
        <w:rPr>
          <w:rFonts w:cs="Arial"/>
          <w:sz w:val="22"/>
          <w:szCs w:val="22"/>
          <w:lang w:val="sl-SI"/>
        </w:rPr>
        <w:t>tudi ponižujoč učinek za žrtev</w:t>
      </w:r>
      <w:r w:rsidR="0014118F">
        <w:rPr>
          <w:rFonts w:cs="Arial"/>
          <w:sz w:val="22"/>
          <w:szCs w:val="22"/>
          <w:lang w:val="sl-SI"/>
        </w:rPr>
        <w:t xml:space="preserve"> (poseg v pravico do osebnega dostojanstva)</w:t>
      </w:r>
      <w:r w:rsidR="00B556F7">
        <w:rPr>
          <w:rFonts w:cs="Arial"/>
          <w:sz w:val="22"/>
          <w:szCs w:val="22"/>
          <w:lang w:val="sl-SI"/>
        </w:rPr>
        <w:t xml:space="preserve">. </w:t>
      </w:r>
      <w:r w:rsidR="004D1CF1">
        <w:rPr>
          <w:rFonts w:cs="Arial"/>
          <w:sz w:val="22"/>
          <w:szCs w:val="22"/>
          <w:lang w:val="sl-SI"/>
        </w:rPr>
        <w:t>Podobno lahko</w:t>
      </w:r>
      <w:r w:rsidR="00C42454">
        <w:rPr>
          <w:rFonts w:cs="Arial"/>
          <w:sz w:val="22"/>
          <w:szCs w:val="22"/>
          <w:lang w:val="sl-SI"/>
        </w:rPr>
        <w:t xml:space="preserve"> iz</w:t>
      </w:r>
      <w:r w:rsidR="004D1CF1">
        <w:rPr>
          <w:rFonts w:cs="Arial"/>
          <w:sz w:val="22"/>
          <w:szCs w:val="22"/>
          <w:lang w:val="sl-SI"/>
        </w:rPr>
        <w:t xml:space="preserve"> </w:t>
      </w:r>
      <w:r w:rsidR="00686176">
        <w:rPr>
          <w:rFonts w:cs="Arial"/>
          <w:sz w:val="22"/>
          <w:szCs w:val="22"/>
          <w:lang w:val="sl-SI"/>
        </w:rPr>
        <w:t>dejansk</w:t>
      </w:r>
      <w:r w:rsidR="00C42454">
        <w:rPr>
          <w:rFonts w:cs="Arial"/>
          <w:sz w:val="22"/>
          <w:szCs w:val="22"/>
          <w:lang w:val="sl-SI"/>
        </w:rPr>
        <w:t>ega</w:t>
      </w:r>
      <w:r w:rsidR="004D1CF1">
        <w:rPr>
          <w:rFonts w:cs="Arial"/>
          <w:sz w:val="22"/>
          <w:szCs w:val="22"/>
          <w:lang w:val="sl-SI"/>
        </w:rPr>
        <w:t xml:space="preserve"> </w:t>
      </w:r>
      <w:r w:rsidR="00C42454">
        <w:rPr>
          <w:rFonts w:cs="Arial"/>
          <w:sz w:val="22"/>
          <w:szCs w:val="22"/>
          <w:lang w:val="sl-SI"/>
        </w:rPr>
        <w:t>stanja</w:t>
      </w:r>
      <w:r w:rsidR="004D1CF1">
        <w:rPr>
          <w:rFonts w:cs="Arial"/>
          <w:sz w:val="22"/>
          <w:szCs w:val="22"/>
          <w:lang w:val="sl-SI"/>
        </w:rPr>
        <w:t xml:space="preserve">, </w:t>
      </w:r>
      <w:r w:rsidR="00686176">
        <w:rPr>
          <w:rFonts w:cs="Arial"/>
          <w:sz w:val="22"/>
          <w:szCs w:val="22"/>
          <w:lang w:val="sl-SI"/>
        </w:rPr>
        <w:t>ki pomeni neposredno diskriminacijo</w:t>
      </w:r>
      <w:r w:rsidR="0014118F">
        <w:rPr>
          <w:rFonts w:cs="Arial"/>
          <w:sz w:val="22"/>
          <w:szCs w:val="22"/>
          <w:lang w:val="sl-SI"/>
        </w:rPr>
        <w:t xml:space="preserve"> </w:t>
      </w:r>
      <w:r w:rsidR="0081492A">
        <w:rPr>
          <w:rFonts w:cs="Arial"/>
          <w:sz w:val="22"/>
          <w:szCs w:val="22"/>
          <w:lang w:val="sl-SI"/>
        </w:rPr>
        <w:t xml:space="preserve">- </w:t>
      </w:r>
      <w:r w:rsidR="00E6527A">
        <w:rPr>
          <w:rFonts w:cs="Arial"/>
          <w:sz w:val="22"/>
          <w:szCs w:val="22"/>
          <w:lang w:val="sl-SI"/>
        </w:rPr>
        <w:t>ko nekdo trpi zaradi manj ugodne obravnave</w:t>
      </w:r>
      <w:r w:rsidR="004A38F8">
        <w:rPr>
          <w:rFonts w:cs="Arial"/>
          <w:sz w:val="22"/>
          <w:szCs w:val="22"/>
          <w:lang w:val="sl-SI"/>
        </w:rPr>
        <w:t xml:space="preserve"> zaradi osebne okoliščine</w:t>
      </w:r>
      <w:r w:rsidR="00C42454">
        <w:rPr>
          <w:rFonts w:cs="Arial"/>
          <w:sz w:val="22"/>
          <w:szCs w:val="22"/>
          <w:lang w:val="sl-SI"/>
        </w:rPr>
        <w:t xml:space="preserve">, </w:t>
      </w:r>
      <w:r w:rsidR="00694BB8">
        <w:rPr>
          <w:rFonts w:cs="Arial"/>
          <w:sz w:val="22"/>
          <w:szCs w:val="22"/>
          <w:lang w:val="sl-SI"/>
        </w:rPr>
        <w:t xml:space="preserve">izhajajo tudi zakonski znaki </w:t>
      </w:r>
      <w:proofErr w:type="spellStart"/>
      <w:r w:rsidR="00694BB8">
        <w:rPr>
          <w:rFonts w:cs="Arial"/>
          <w:sz w:val="22"/>
          <w:szCs w:val="22"/>
          <w:lang w:val="sl-SI"/>
        </w:rPr>
        <w:t>viktimizacije</w:t>
      </w:r>
      <w:proofErr w:type="spellEnd"/>
      <w:r w:rsidR="00694BB8">
        <w:rPr>
          <w:rFonts w:cs="Arial"/>
          <w:sz w:val="22"/>
          <w:szCs w:val="22"/>
          <w:lang w:val="sl-SI"/>
        </w:rPr>
        <w:t xml:space="preserve"> kot pojavne oblike diskriminacije</w:t>
      </w:r>
      <w:r w:rsidR="00E24CB2">
        <w:rPr>
          <w:rFonts w:cs="Arial"/>
          <w:sz w:val="22"/>
          <w:szCs w:val="22"/>
          <w:lang w:val="sl-SI"/>
        </w:rPr>
        <w:t xml:space="preserve"> </w:t>
      </w:r>
      <w:r w:rsidR="0081492A">
        <w:rPr>
          <w:rFonts w:cs="Arial"/>
          <w:sz w:val="22"/>
          <w:szCs w:val="22"/>
          <w:lang w:val="sl-SI"/>
        </w:rPr>
        <w:t xml:space="preserve">- </w:t>
      </w:r>
      <w:r w:rsidR="00E24CB2">
        <w:rPr>
          <w:rFonts w:cs="Arial"/>
          <w:sz w:val="22"/>
          <w:szCs w:val="22"/>
          <w:lang w:val="sl-SI"/>
        </w:rPr>
        <w:t>ko nekdo trpi, ker je ukrepal, da bi preprečil diskriminacijo</w:t>
      </w:r>
      <w:r w:rsidR="0014118F">
        <w:rPr>
          <w:rFonts w:cs="Arial"/>
          <w:sz w:val="22"/>
          <w:szCs w:val="22"/>
          <w:lang w:val="sl-SI"/>
        </w:rPr>
        <w:t xml:space="preserve"> </w:t>
      </w:r>
      <w:r w:rsidR="0081492A">
        <w:rPr>
          <w:rFonts w:cs="Arial"/>
          <w:sz w:val="22"/>
          <w:szCs w:val="22"/>
          <w:lang w:val="sl-SI"/>
        </w:rPr>
        <w:t>(</w:t>
      </w:r>
      <w:r w:rsidR="00F07B3B">
        <w:rPr>
          <w:rFonts w:cs="Arial"/>
          <w:sz w:val="22"/>
          <w:szCs w:val="22"/>
          <w:lang w:val="sl-SI"/>
        </w:rPr>
        <w:t xml:space="preserve">pri čemer gre lahko tudi za ukrepanje na </w:t>
      </w:r>
      <w:r w:rsidR="00AB5A5C">
        <w:rPr>
          <w:rFonts w:cs="Arial"/>
          <w:sz w:val="22"/>
          <w:szCs w:val="22"/>
          <w:lang w:val="sl-SI"/>
        </w:rPr>
        <w:t xml:space="preserve">način, da je </w:t>
      </w:r>
      <w:bookmarkStart w:id="7" w:name="_Hlk211595704"/>
      <w:r w:rsidR="00AB5A5C">
        <w:rPr>
          <w:rFonts w:cs="Arial"/>
          <w:sz w:val="22"/>
          <w:szCs w:val="22"/>
          <w:lang w:val="sl-SI"/>
        </w:rPr>
        <w:t xml:space="preserve">uveljavljal pravico, ki </w:t>
      </w:r>
      <w:r w:rsidR="00D320C9">
        <w:rPr>
          <w:rFonts w:cs="Arial"/>
          <w:sz w:val="22"/>
          <w:szCs w:val="22"/>
          <w:lang w:val="sl-SI"/>
        </w:rPr>
        <w:t xml:space="preserve">po svoji naravi predstavlja poseben ukrep za </w:t>
      </w:r>
      <w:r w:rsidR="00106AFB">
        <w:rPr>
          <w:rFonts w:cs="Arial"/>
          <w:sz w:val="22"/>
          <w:szCs w:val="22"/>
          <w:lang w:val="sl-SI"/>
        </w:rPr>
        <w:t>zagotavljanje enakosti v smislu določbe iz 17. člena ZVarD</w:t>
      </w:r>
      <w:bookmarkEnd w:id="7"/>
      <w:r w:rsidR="00D25116">
        <w:rPr>
          <w:rFonts w:cs="Arial"/>
          <w:sz w:val="22"/>
          <w:szCs w:val="22"/>
          <w:lang w:val="sl-SI"/>
        </w:rPr>
        <w:t>).</w:t>
      </w:r>
      <w:r w:rsidR="00015B84">
        <w:rPr>
          <w:rFonts w:cs="Arial"/>
          <w:sz w:val="22"/>
          <w:szCs w:val="22"/>
          <w:lang w:val="sl-SI"/>
        </w:rPr>
        <w:t xml:space="preserve"> </w:t>
      </w:r>
      <w:r w:rsidR="00863FC0">
        <w:rPr>
          <w:rFonts w:cs="Arial"/>
          <w:sz w:val="22"/>
          <w:szCs w:val="22"/>
          <w:lang w:val="sl-SI"/>
        </w:rPr>
        <w:t xml:space="preserve">Pri prepoznavanju, ali </w:t>
      </w:r>
      <w:r w:rsidR="00215EEB">
        <w:rPr>
          <w:rFonts w:cs="Arial"/>
          <w:sz w:val="22"/>
          <w:szCs w:val="22"/>
          <w:lang w:val="sl-SI"/>
        </w:rPr>
        <w:t>je</w:t>
      </w:r>
      <w:r w:rsidR="00863FC0">
        <w:rPr>
          <w:rFonts w:cs="Arial"/>
          <w:sz w:val="22"/>
          <w:szCs w:val="22"/>
          <w:lang w:val="sl-SI"/>
        </w:rPr>
        <w:t xml:space="preserve"> v konkretni dejanski situaciji podani</w:t>
      </w:r>
      <w:r w:rsidR="00215EEB">
        <w:rPr>
          <w:rFonts w:cs="Arial"/>
          <w:sz w:val="22"/>
          <w:szCs w:val="22"/>
          <w:lang w:val="sl-SI"/>
        </w:rPr>
        <w:t>h</w:t>
      </w:r>
      <w:r w:rsidR="00863FC0">
        <w:rPr>
          <w:rFonts w:cs="Arial"/>
          <w:sz w:val="22"/>
          <w:szCs w:val="22"/>
          <w:lang w:val="sl-SI"/>
        </w:rPr>
        <w:t xml:space="preserve"> </w:t>
      </w:r>
      <w:r w:rsidR="00215EEB">
        <w:rPr>
          <w:rFonts w:cs="Arial"/>
          <w:sz w:val="22"/>
          <w:szCs w:val="22"/>
          <w:lang w:val="sl-SI"/>
        </w:rPr>
        <w:t>več pojavnih oblik diskriminacije</w:t>
      </w:r>
      <w:r w:rsidR="008463A5">
        <w:rPr>
          <w:rFonts w:cs="Arial"/>
          <w:sz w:val="22"/>
          <w:szCs w:val="22"/>
          <w:lang w:val="sl-SI"/>
        </w:rPr>
        <w:t xml:space="preserve">, je </w:t>
      </w:r>
      <w:r w:rsidR="0030746E">
        <w:rPr>
          <w:rFonts w:cs="Arial"/>
          <w:sz w:val="22"/>
          <w:szCs w:val="22"/>
          <w:lang w:val="sl-SI"/>
        </w:rPr>
        <w:t xml:space="preserve">med drugim </w:t>
      </w:r>
      <w:r w:rsidR="008463A5">
        <w:rPr>
          <w:rFonts w:cs="Arial"/>
          <w:sz w:val="22"/>
          <w:szCs w:val="22"/>
          <w:lang w:val="sl-SI"/>
        </w:rPr>
        <w:t xml:space="preserve">potrebo ugotoviti, kaj je vzrok </w:t>
      </w:r>
      <w:r w:rsidR="008463A5">
        <w:rPr>
          <w:rFonts w:cs="Arial"/>
          <w:sz w:val="22"/>
          <w:szCs w:val="22"/>
          <w:lang w:val="sl-SI"/>
        </w:rPr>
        <w:lastRenderedPageBreak/>
        <w:t>za ravnanje kršitelja</w:t>
      </w:r>
      <w:r w:rsidR="00403C66">
        <w:rPr>
          <w:rFonts w:cs="Arial"/>
          <w:sz w:val="22"/>
          <w:szCs w:val="22"/>
          <w:lang w:val="sl-SI"/>
        </w:rPr>
        <w:t>. Tako je npr. v</w:t>
      </w:r>
      <w:r w:rsidR="009D4A35">
        <w:rPr>
          <w:rFonts w:cs="Arial"/>
          <w:sz w:val="22"/>
          <w:szCs w:val="22"/>
          <w:lang w:val="sl-SI"/>
        </w:rPr>
        <w:t>zrok za neposredno diskriminacijo ose</w:t>
      </w:r>
      <w:r w:rsidR="006D33A5">
        <w:rPr>
          <w:rFonts w:cs="Arial"/>
          <w:sz w:val="22"/>
          <w:szCs w:val="22"/>
          <w:lang w:val="sl-SI"/>
        </w:rPr>
        <w:t>bna okoliščina</w:t>
      </w:r>
      <w:r w:rsidR="00403C66">
        <w:rPr>
          <w:rFonts w:cs="Arial"/>
          <w:sz w:val="22"/>
          <w:szCs w:val="22"/>
          <w:lang w:val="sl-SI"/>
        </w:rPr>
        <w:t xml:space="preserve"> žrtve</w:t>
      </w:r>
      <w:r w:rsidR="006D33A5">
        <w:rPr>
          <w:rFonts w:cs="Arial"/>
          <w:sz w:val="22"/>
          <w:szCs w:val="22"/>
          <w:lang w:val="sl-SI"/>
        </w:rPr>
        <w:t xml:space="preserve">, za </w:t>
      </w:r>
      <w:proofErr w:type="spellStart"/>
      <w:r w:rsidR="006D33A5">
        <w:rPr>
          <w:rFonts w:cs="Arial"/>
          <w:sz w:val="22"/>
          <w:szCs w:val="22"/>
          <w:lang w:val="sl-SI"/>
        </w:rPr>
        <w:t>viktimizacijo</w:t>
      </w:r>
      <w:proofErr w:type="spellEnd"/>
      <w:r w:rsidR="006D33A5">
        <w:rPr>
          <w:rFonts w:cs="Arial"/>
          <w:sz w:val="22"/>
          <w:szCs w:val="22"/>
          <w:lang w:val="sl-SI"/>
        </w:rPr>
        <w:t xml:space="preserve"> pa uveljavljane pravice do enako</w:t>
      </w:r>
      <w:r w:rsidR="00A64B4A">
        <w:rPr>
          <w:rFonts w:cs="Arial"/>
          <w:sz w:val="22"/>
          <w:szCs w:val="22"/>
          <w:lang w:val="sl-SI"/>
        </w:rPr>
        <w:t>(</w:t>
      </w:r>
      <w:r w:rsidR="006D33A5">
        <w:rPr>
          <w:rFonts w:cs="Arial"/>
          <w:sz w:val="22"/>
          <w:szCs w:val="22"/>
          <w:lang w:val="sl-SI"/>
        </w:rPr>
        <w:t>pravno</w:t>
      </w:r>
      <w:r w:rsidR="00A64B4A">
        <w:rPr>
          <w:rFonts w:cs="Arial"/>
          <w:sz w:val="22"/>
          <w:szCs w:val="22"/>
          <w:lang w:val="sl-SI"/>
        </w:rPr>
        <w:t>)</w:t>
      </w:r>
      <w:proofErr w:type="spellStart"/>
      <w:r w:rsidR="006D33A5">
        <w:rPr>
          <w:rFonts w:cs="Arial"/>
          <w:sz w:val="22"/>
          <w:szCs w:val="22"/>
          <w:lang w:val="sl-SI"/>
        </w:rPr>
        <w:t>sti</w:t>
      </w:r>
      <w:proofErr w:type="spellEnd"/>
      <w:r w:rsidR="00863FC0">
        <w:rPr>
          <w:rFonts w:cs="Arial"/>
          <w:sz w:val="22"/>
          <w:szCs w:val="22"/>
          <w:lang w:val="sl-SI"/>
        </w:rPr>
        <w:t>.</w:t>
      </w:r>
    </w:p>
    <w:p w14:paraId="757DBE0C" w14:textId="77777777" w:rsidR="00647098" w:rsidRDefault="00647098" w:rsidP="00375824">
      <w:pPr>
        <w:spacing w:line="240" w:lineRule="auto"/>
        <w:jc w:val="both"/>
        <w:rPr>
          <w:rFonts w:cs="Arial"/>
          <w:sz w:val="22"/>
          <w:szCs w:val="22"/>
          <w:lang w:val="sl-SI"/>
        </w:rPr>
      </w:pPr>
    </w:p>
    <w:p w14:paraId="75F370DA" w14:textId="173D496B" w:rsidR="00647098" w:rsidRPr="003F649A" w:rsidRDefault="00647098" w:rsidP="00647098">
      <w:pPr>
        <w:spacing w:line="240" w:lineRule="auto"/>
        <w:jc w:val="center"/>
        <w:rPr>
          <w:rFonts w:cs="Arial"/>
          <w:sz w:val="22"/>
          <w:szCs w:val="22"/>
          <w:lang w:val="sl-SI"/>
        </w:rPr>
      </w:pPr>
      <w:r>
        <w:rPr>
          <w:rFonts w:cs="Arial"/>
          <w:sz w:val="22"/>
          <w:szCs w:val="22"/>
          <w:lang w:val="sl-SI"/>
        </w:rPr>
        <w:t>*</w:t>
      </w:r>
    </w:p>
    <w:p w14:paraId="44B36071" w14:textId="77777777" w:rsidR="00AC1287" w:rsidRPr="007F410F" w:rsidRDefault="00AC1287" w:rsidP="00375824">
      <w:pPr>
        <w:spacing w:line="240" w:lineRule="auto"/>
        <w:jc w:val="both"/>
        <w:rPr>
          <w:rFonts w:cs="Arial"/>
          <w:sz w:val="22"/>
          <w:szCs w:val="22"/>
          <w:lang w:val="sl-SI"/>
        </w:rPr>
      </w:pPr>
    </w:p>
    <w:p w14:paraId="4D530529" w14:textId="74F9D900" w:rsidR="0017086D" w:rsidRDefault="00647098" w:rsidP="00375824">
      <w:pPr>
        <w:spacing w:line="240" w:lineRule="auto"/>
        <w:jc w:val="both"/>
        <w:rPr>
          <w:rFonts w:cs="Arial"/>
          <w:sz w:val="22"/>
          <w:szCs w:val="22"/>
          <w:lang w:val="sl-SI"/>
        </w:rPr>
      </w:pPr>
      <w:r>
        <w:rPr>
          <w:rFonts w:cs="Arial"/>
          <w:sz w:val="22"/>
          <w:szCs w:val="22"/>
          <w:lang w:val="sl-SI"/>
        </w:rPr>
        <w:t>V obravnavani zadevi o</w:t>
      </w:r>
      <w:r w:rsidR="00AC1287" w:rsidRPr="007F410F">
        <w:rPr>
          <w:rFonts w:cs="Arial"/>
          <w:sz w:val="22"/>
          <w:szCs w:val="22"/>
          <w:lang w:val="sl-SI"/>
        </w:rPr>
        <w:t xml:space="preserve">čitek </w:t>
      </w:r>
      <w:r w:rsidR="00AC1287" w:rsidRPr="003F649A">
        <w:rPr>
          <w:rFonts w:cs="Arial"/>
          <w:b/>
          <w:bCs/>
          <w:sz w:val="22"/>
          <w:szCs w:val="22"/>
          <w:lang w:val="sl-SI"/>
        </w:rPr>
        <w:t>neposredne diskriminacije</w:t>
      </w:r>
      <w:r w:rsidR="00AC1287" w:rsidRPr="007F410F">
        <w:rPr>
          <w:rFonts w:cs="Arial"/>
          <w:sz w:val="22"/>
          <w:szCs w:val="22"/>
          <w:lang w:val="sl-SI"/>
        </w:rPr>
        <w:t xml:space="preserve"> izhaja</w:t>
      </w:r>
      <w:r w:rsidR="00915BAB" w:rsidRPr="007F410F">
        <w:rPr>
          <w:rFonts w:cs="Arial"/>
          <w:sz w:val="22"/>
          <w:szCs w:val="22"/>
          <w:lang w:val="sl-SI"/>
        </w:rPr>
        <w:t xml:space="preserve"> zlasti</w:t>
      </w:r>
      <w:r w:rsidR="00AC1287" w:rsidRPr="007F410F">
        <w:rPr>
          <w:rFonts w:cs="Arial"/>
          <w:sz w:val="22"/>
          <w:szCs w:val="22"/>
          <w:lang w:val="sl-SI"/>
        </w:rPr>
        <w:t xml:space="preserve"> iz </w:t>
      </w:r>
      <w:r w:rsidR="007E104F" w:rsidRPr="007F410F">
        <w:rPr>
          <w:rFonts w:cs="Arial"/>
          <w:sz w:val="22"/>
          <w:szCs w:val="22"/>
          <w:lang w:val="sl-SI"/>
        </w:rPr>
        <w:t>predlagateljev</w:t>
      </w:r>
      <w:r w:rsidR="00E9693D">
        <w:rPr>
          <w:rFonts w:cs="Arial"/>
          <w:sz w:val="22"/>
          <w:szCs w:val="22"/>
          <w:lang w:val="sl-SI"/>
        </w:rPr>
        <w:t>ih</w:t>
      </w:r>
      <w:r w:rsidR="007E104F" w:rsidRPr="007F410F">
        <w:rPr>
          <w:rFonts w:cs="Arial"/>
          <w:sz w:val="22"/>
          <w:szCs w:val="22"/>
          <w:lang w:val="sl-SI"/>
        </w:rPr>
        <w:t xml:space="preserve"> trdit</w:t>
      </w:r>
      <w:r w:rsidR="00E9693D">
        <w:rPr>
          <w:rFonts w:cs="Arial"/>
          <w:sz w:val="22"/>
          <w:szCs w:val="22"/>
          <w:lang w:val="sl-SI"/>
        </w:rPr>
        <w:t>ev</w:t>
      </w:r>
      <w:r w:rsidR="007E104F" w:rsidRPr="007F410F">
        <w:rPr>
          <w:rFonts w:cs="Arial"/>
          <w:sz w:val="22"/>
          <w:szCs w:val="22"/>
          <w:lang w:val="sl-SI"/>
        </w:rPr>
        <w:t xml:space="preserve">, </w:t>
      </w:r>
      <w:r w:rsidR="00667502">
        <w:rPr>
          <w:rFonts w:cs="Arial"/>
          <w:sz w:val="22"/>
          <w:szCs w:val="22"/>
          <w:lang w:val="sl-SI"/>
        </w:rPr>
        <w:t>ki se nanaša</w:t>
      </w:r>
      <w:r w:rsidR="00E9693D">
        <w:rPr>
          <w:rFonts w:cs="Arial"/>
          <w:sz w:val="22"/>
          <w:szCs w:val="22"/>
          <w:lang w:val="sl-SI"/>
        </w:rPr>
        <w:t>jo</w:t>
      </w:r>
      <w:r w:rsidR="00667502">
        <w:rPr>
          <w:rFonts w:cs="Arial"/>
          <w:sz w:val="22"/>
          <w:szCs w:val="22"/>
          <w:lang w:val="sl-SI"/>
        </w:rPr>
        <w:t xml:space="preserve"> na delo ob nedeljah ni praznikih</w:t>
      </w:r>
      <w:r w:rsidR="00AB7456">
        <w:rPr>
          <w:rFonts w:cs="Arial"/>
          <w:sz w:val="22"/>
          <w:szCs w:val="22"/>
          <w:lang w:val="sl-SI"/>
        </w:rPr>
        <w:t xml:space="preserve"> in na materialno prikrajšanje</w:t>
      </w:r>
      <w:r w:rsidR="00E9693D">
        <w:rPr>
          <w:rFonts w:cs="Arial"/>
          <w:sz w:val="22"/>
          <w:szCs w:val="22"/>
          <w:lang w:val="sl-SI"/>
        </w:rPr>
        <w:t xml:space="preserve">. Predlagatelj je namreč zatrjeval, </w:t>
      </w:r>
      <w:r w:rsidR="007E104F" w:rsidRPr="007F410F">
        <w:rPr>
          <w:rFonts w:cs="Arial"/>
          <w:sz w:val="22"/>
          <w:szCs w:val="22"/>
          <w:lang w:val="sl-SI"/>
        </w:rPr>
        <w:t xml:space="preserve">da je bil </w:t>
      </w:r>
      <w:r w:rsidR="00915BAB" w:rsidRPr="007F410F">
        <w:rPr>
          <w:rFonts w:cs="Arial"/>
          <w:sz w:val="22"/>
          <w:szCs w:val="22"/>
          <w:lang w:val="sl-SI"/>
        </w:rPr>
        <w:t>edini policist PP, ki ni smel opravljati nedeljskega in prazničnega dela</w:t>
      </w:r>
      <w:r w:rsidR="00A53750">
        <w:rPr>
          <w:rFonts w:cs="Arial"/>
          <w:sz w:val="22"/>
          <w:szCs w:val="22"/>
          <w:lang w:val="sl-SI"/>
        </w:rPr>
        <w:t xml:space="preserve">, </w:t>
      </w:r>
      <w:r w:rsidR="00E9693D">
        <w:rPr>
          <w:rFonts w:cs="Arial"/>
          <w:sz w:val="22"/>
          <w:szCs w:val="22"/>
          <w:lang w:val="sl-SI"/>
        </w:rPr>
        <w:t xml:space="preserve">ki je bolje plačano, </w:t>
      </w:r>
      <w:r w:rsidR="00A53750">
        <w:rPr>
          <w:rFonts w:cs="Arial"/>
          <w:sz w:val="22"/>
          <w:szCs w:val="22"/>
          <w:lang w:val="sl-SI"/>
        </w:rPr>
        <w:t>s čimer je bil</w:t>
      </w:r>
      <w:r w:rsidR="002708DA">
        <w:rPr>
          <w:rFonts w:cs="Arial"/>
          <w:sz w:val="22"/>
          <w:szCs w:val="22"/>
          <w:lang w:val="sl-SI"/>
        </w:rPr>
        <w:t>o poseženo v njegovo pravico do enake obravnave na način, da je bil v primerjavi z drugimi policisti</w:t>
      </w:r>
      <w:r w:rsidR="00A53750">
        <w:rPr>
          <w:rFonts w:cs="Arial"/>
          <w:sz w:val="22"/>
          <w:szCs w:val="22"/>
          <w:lang w:val="sl-SI"/>
        </w:rPr>
        <w:t xml:space="preserve"> materialno prikrajšan</w:t>
      </w:r>
      <w:r w:rsidR="00AB7456">
        <w:rPr>
          <w:rFonts w:cs="Arial"/>
          <w:sz w:val="22"/>
          <w:szCs w:val="22"/>
          <w:lang w:val="sl-SI"/>
        </w:rPr>
        <w:t>.</w:t>
      </w:r>
    </w:p>
    <w:p w14:paraId="7E559475" w14:textId="77777777" w:rsidR="0017086D" w:rsidRDefault="0017086D" w:rsidP="00375824">
      <w:pPr>
        <w:spacing w:line="240" w:lineRule="auto"/>
        <w:jc w:val="both"/>
        <w:rPr>
          <w:rFonts w:cs="Arial"/>
          <w:sz w:val="22"/>
          <w:szCs w:val="22"/>
          <w:lang w:val="sl-SI"/>
        </w:rPr>
      </w:pPr>
    </w:p>
    <w:p w14:paraId="4840B4F2" w14:textId="00A0382D" w:rsidR="0017086D" w:rsidRDefault="00915BAB" w:rsidP="00375824">
      <w:pPr>
        <w:spacing w:line="240" w:lineRule="auto"/>
        <w:jc w:val="both"/>
        <w:rPr>
          <w:rFonts w:cs="Arial"/>
          <w:sz w:val="22"/>
          <w:szCs w:val="22"/>
          <w:lang w:val="sl-SI"/>
        </w:rPr>
      </w:pPr>
      <w:r w:rsidRPr="003F649A">
        <w:rPr>
          <w:rFonts w:cs="Arial"/>
          <w:sz w:val="22"/>
          <w:szCs w:val="22"/>
          <w:lang w:val="sl-SI"/>
        </w:rPr>
        <w:t xml:space="preserve">Očitek </w:t>
      </w:r>
      <w:r w:rsidRPr="003F649A">
        <w:rPr>
          <w:rFonts w:cs="Arial"/>
          <w:b/>
          <w:bCs/>
          <w:sz w:val="22"/>
          <w:szCs w:val="22"/>
          <w:lang w:val="sl-SI"/>
        </w:rPr>
        <w:t>nadlegovanja</w:t>
      </w:r>
      <w:r w:rsidRPr="003F649A">
        <w:rPr>
          <w:rFonts w:cs="Arial"/>
          <w:sz w:val="22"/>
          <w:szCs w:val="22"/>
          <w:lang w:val="sl-SI"/>
        </w:rPr>
        <w:t xml:space="preserve"> izhaja</w:t>
      </w:r>
      <w:r w:rsidR="00EB7707" w:rsidRPr="003F649A">
        <w:rPr>
          <w:rFonts w:cs="Arial"/>
          <w:sz w:val="22"/>
          <w:szCs w:val="22"/>
          <w:lang w:val="sl-SI"/>
        </w:rPr>
        <w:t xml:space="preserve"> zlasti</w:t>
      </w:r>
      <w:r w:rsidRPr="003F649A">
        <w:rPr>
          <w:rFonts w:cs="Arial"/>
          <w:sz w:val="22"/>
          <w:szCs w:val="22"/>
          <w:lang w:val="sl-SI"/>
        </w:rPr>
        <w:t xml:space="preserve"> iz predlagateljevih trditev, </w:t>
      </w:r>
      <w:r w:rsidR="00337642">
        <w:rPr>
          <w:rFonts w:cs="Arial"/>
          <w:sz w:val="22"/>
          <w:szCs w:val="22"/>
          <w:lang w:val="sl-SI"/>
        </w:rPr>
        <w:t>ki se nanašajo na način razporejanja dela tako ob nedeljah in praznikih, kot tudi ob sobotah</w:t>
      </w:r>
      <w:r w:rsidR="00B974D6">
        <w:rPr>
          <w:rFonts w:cs="Arial"/>
          <w:sz w:val="22"/>
          <w:szCs w:val="22"/>
          <w:lang w:val="sl-SI"/>
        </w:rPr>
        <w:t xml:space="preserve">, ter na nematerialno prikrajšanje. Predlagatelj je </w:t>
      </w:r>
      <w:r w:rsidR="00EA562E">
        <w:rPr>
          <w:rFonts w:cs="Arial"/>
          <w:sz w:val="22"/>
          <w:szCs w:val="22"/>
          <w:lang w:val="sl-SI"/>
        </w:rPr>
        <w:t xml:space="preserve">smiselno </w:t>
      </w:r>
      <w:r w:rsidR="00B974D6">
        <w:rPr>
          <w:rFonts w:cs="Arial"/>
          <w:sz w:val="22"/>
          <w:szCs w:val="22"/>
          <w:lang w:val="sl-SI"/>
        </w:rPr>
        <w:t xml:space="preserve">zatrjeval, </w:t>
      </w:r>
      <w:r w:rsidRPr="003F649A">
        <w:rPr>
          <w:rFonts w:cs="Arial"/>
          <w:sz w:val="22"/>
          <w:szCs w:val="22"/>
          <w:lang w:val="sl-SI"/>
        </w:rPr>
        <w:t xml:space="preserve">da </w:t>
      </w:r>
      <w:r w:rsidR="00B860FA" w:rsidRPr="003F649A">
        <w:rPr>
          <w:rFonts w:cs="Arial"/>
          <w:sz w:val="22"/>
          <w:szCs w:val="22"/>
          <w:lang w:val="sl-SI"/>
        </w:rPr>
        <w:t>je</w:t>
      </w:r>
      <w:r w:rsidR="003375C0" w:rsidRPr="003F649A">
        <w:rPr>
          <w:rFonts w:cs="Arial"/>
          <w:sz w:val="22"/>
          <w:szCs w:val="22"/>
          <w:lang w:val="sl-SI"/>
        </w:rPr>
        <w:t xml:space="preserve"> bil</w:t>
      </w:r>
      <w:r w:rsidR="00034A49">
        <w:rPr>
          <w:rFonts w:cs="Arial"/>
          <w:sz w:val="22"/>
          <w:szCs w:val="22"/>
          <w:lang w:val="sl-SI"/>
        </w:rPr>
        <w:t>o</w:t>
      </w:r>
      <w:r w:rsidR="00B860FA" w:rsidRPr="003F649A">
        <w:rPr>
          <w:rFonts w:cs="Arial"/>
          <w:sz w:val="22"/>
          <w:szCs w:val="22"/>
          <w:lang w:val="sl-SI"/>
        </w:rPr>
        <w:t xml:space="preserve"> zaradi </w:t>
      </w:r>
      <w:r w:rsidR="00135739" w:rsidRPr="003F649A">
        <w:rPr>
          <w:rFonts w:cs="Arial"/>
          <w:sz w:val="22"/>
          <w:szCs w:val="22"/>
          <w:lang w:val="sl-SI"/>
        </w:rPr>
        <w:t>načina razporejanja dela</w:t>
      </w:r>
      <w:r w:rsidR="007A6520" w:rsidRPr="003F649A">
        <w:rPr>
          <w:rFonts w:cs="Arial"/>
          <w:sz w:val="22"/>
          <w:szCs w:val="22"/>
          <w:lang w:val="sl-SI"/>
        </w:rPr>
        <w:t>, ko je bil pogosto razporej</w:t>
      </w:r>
      <w:r w:rsidR="007842C9" w:rsidRPr="003F649A">
        <w:rPr>
          <w:rFonts w:cs="Arial"/>
          <w:sz w:val="22"/>
          <w:szCs w:val="22"/>
          <w:lang w:val="sl-SI"/>
        </w:rPr>
        <w:t>en na delo ob sobotah in nikoli on nedeljah in praznikih,</w:t>
      </w:r>
      <w:r w:rsidR="00135739" w:rsidRPr="003F649A">
        <w:rPr>
          <w:rFonts w:cs="Arial"/>
          <w:sz w:val="22"/>
          <w:szCs w:val="22"/>
          <w:lang w:val="sl-SI"/>
        </w:rPr>
        <w:t xml:space="preserve"> </w:t>
      </w:r>
      <w:r w:rsidR="00B162FB">
        <w:rPr>
          <w:rFonts w:cs="Arial"/>
          <w:sz w:val="22"/>
          <w:szCs w:val="22"/>
          <w:lang w:val="sl-SI"/>
        </w:rPr>
        <w:t>pose</w:t>
      </w:r>
      <w:r w:rsidR="00B06302">
        <w:rPr>
          <w:rFonts w:cs="Arial"/>
          <w:sz w:val="22"/>
          <w:szCs w:val="22"/>
          <w:lang w:val="sl-SI"/>
        </w:rPr>
        <w:t>ženo</w:t>
      </w:r>
      <w:r w:rsidR="00B162FB">
        <w:rPr>
          <w:rFonts w:cs="Arial"/>
          <w:sz w:val="22"/>
          <w:szCs w:val="22"/>
          <w:lang w:val="sl-SI"/>
        </w:rPr>
        <w:t xml:space="preserve"> v </w:t>
      </w:r>
      <w:r w:rsidR="00914366">
        <w:rPr>
          <w:rFonts w:cs="Arial"/>
          <w:sz w:val="22"/>
          <w:szCs w:val="22"/>
          <w:lang w:val="sl-SI"/>
        </w:rPr>
        <w:t>njegovo</w:t>
      </w:r>
      <w:r w:rsidR="00B162FB">
        <w:rPr>
          <w:rFonts w:cs="Arial"/>
          <w:sz w:val="22"/>
          <w:szCs w:val="22"/>
          <w:lang w:val="sl-SI"/>
        </w:rPr>
        <w:t xml:space="preserve"> </w:t>
      </w:r>
      <w:r w:rsidR="00F500EF">
        <w:rPr>
          <w:rFonts w:cs="Arial"/>
          <w:sz w:val="22"/>
          <w:szCs w:val="22"/>
          <w:lang w:val="sl-SI"/>
        </w:rPr>
        <w:t xml:space="preserve">osebno </w:t>
      </w:r>
      <w:r w:rsidR="00084287">
        <w:rPr>
          <w:rFonts w:cs="Arial"/>
          <w:sz w:val="22"/>
          <w:szCs w:val="22"/>
          <w:lang w:val="sl-SI"/>
        </w:rPr>
        <w:t>dostojanstvo</w:t>
      </w:r>
      <w:r w:rsidR="00914366">
        <w:rPr>
          <w:rFonts w:cs="Arial"/>
          <w:sz w:val="22"/>
          <w:szCs w:val="22"/>
          <w:lang w:val="sl-SI"/>
        </w:rPr>
        <w:t>. Navajal je namreč</w:t>
      </w:r>
      <w:r w:rsidR="00326E4F">
        <w:rPr>
          <w:rFonts w:cs="Arial"/>
          <w:sz w:val="22"/>
          <w:szCs w:val="22"/>
          <w:lang w:val="sl-SI"/>
        </w:rPr>
        <w:t>,</w:t>
      </w:r>
      <w:r w:rsidR="008A663A" w:rsidRPr="003F649A">
        <w:rPr>
          <w:rFonts w:cs="Arial"/>
          <w:sz w:val="22"/>
          <w:szCs w:val="22"/>
          <w:lang w:val="sl-SI"/>
        </w:rPr>
        <w:t xml:space="preserve"> </w:t>
      </w:r>
      <w:r w:rsidR="003375C0" w:rsidRPr="003F649A">
        <w:rPr>
          <w:rFonts w:cs="Arial"/>
          <w:sz w:val="22"/>
          <w:szCs w:val="22"/>
          <w:lang w:val="sl-SI"/>
        </w:rPr>
        <w:t xml:space="preserve">da je </w:t>
      </w:r>
      <w:r w:rsidR="00326E4F">
        <w:rPr>
          <w:rFonts w:cs="Arial"/>
          <w:sz w:val="22"/>
          <w:szCs w:val="22"/>
          <w:lang w:val="sl-SI"/>
        </w:rPr>
        <w:t xml:space="preserve">zaradi načina razporejanja na delo </w:t>
      </w:r>
      <w:r w:rsidR="003375C0" w:rsidRPr="003F649A">
        <w:rPr>
          <w:rFonts w:cs="Arial"/>
          <w:sz w:val="22"/>
          <w:szCs w:val="22"/>
          <w:lang w:val="sl-SI"/>
        </w:rPr>
        <w:t>grobo trpela</w:t>
      </w:r>
      <w:r w:rsidR="003375C0" w:rsidRPr="007F410F">
        <w:rPr>
          <w:rFonts w:cs="Arial"/>
          <w:sz w:val="22"/>
          <w:szCs w:val="22"/>
          <w:lang w:val="sl-SI"/>
        </w:rPr>
        <w:t xml:space="preserve"> njegova duševna in osebna integriteta</w:t>
      </w:r>
      <w:r w:rsidR="004E442A">
        <w:rPr>
          <w:rFonts w:cs="Arial"/>
          <w:sz w:val="22"/>
          <w:szCs w:val="22"/>
          <w:lang w:val="sl-SI"/>
        </w:rPr>
        <w:t xml:space="preserve">, v zvezi s čimer je </w:t>
      </w:r>
      <w:r w:rsidR="00EA562E">
        <w:rPr>
          <w:rFonts w:cs="Arial"/>
          <w:sz w:val="22"/>
          <w:szCs w:val="22"/>
          <w:lang w:val="sl-SI"/>
        </w:rPr>
        <w:t>navedel</w:t>
      </w:r>
      <w:r w:rsidR="004E442A">
        <w:rPr>
          <w:rFonts w:cs="Arial"/>
          <w:sz w:val="22"/>
          <w:szCs w:val="22"/>
          <w:lang w:val="sl-SI"/>
        </w:rPr>
        <w:t xml:space="preserve">, da je bil </w:t>
      </w:r>
      <w:r w:rsidR="004E442A" w:rsidRPr="004E442A">
        <w:rPr>
          <w:rFonts w:cs="Arial"/>
          <w:sz w:val="22"/>
          <w:szCs w:val="22"/>
          <w:lang w:val="sl-SI"/>
        </w:rPr>
        <w:t>globoko šokiran, prizadet, ogorčen, užaljen in ponižan</w:t>
      </w:r>
      <w:r w:rsidR="00EB7707" w:rsidRPr="007F410F">
        <w:rPr>
          <w:rFonts w:cs="Arial"/>
          <w:sz w:val="22"/>
          <w:szCs w:val="22"/>
          <w:lang w:val="sl-SI"/>
        </w:rPr>
        <w:t xml:space="preserve">. </w:t>
      </w:r>
    </w:p>
    <w:p w14:paraId="14BB1B5D" w14:textId="77777777" w:rsidR="0017086D" w:rsidRDefault="0017086D" w:rsidP="00375824">
      <w:pPr>
        <w:spacing w:line="240" w:lineRule="auto"/>
        <w:jc w:val="both"/>
        <w:rPr>
          <w:rFonts w:cs="Arial"/>
          <w:sz w:val="22"/>
          <w:szCs w:val="22"/>
          <w:lang w:val="sl-SI"/>
        </w:rPr>
      </w:pPr>
    </w:p>
    <w:p w14:paraId="7638D3C4" w14:textId="4EAAAA18" w:rsidR="00326E4F" w:rsidRDefault="00EB7707" w:rsidP="00375824">
      <w:pPr>
        <w:spacing w:line="240" w:lineRule="auto"/>
        <w:jc w:val="both"/>
        <w:rPr>
          <w:rFonts w:cs="Arial"/>
          <w:sz w:val="22"/>
          <w:szCs w:val="22"/>
          <w:lang w:val="sl-SI"/>
        </w:rPr>
      </w:pPr>
      <w:r w:rsidRPr="007838E0">
        <w:rPr>
          <w:rFonts w:cs="Arial"/>
          <w:sz w:val="22"/>
          <w:szCs w:val="22"/>
          <w:lang w:val="sl-SI"/>
        </w:rPr>
        <w:t xml:space="preserve">Očitek </w:t>
      </w:r>
      <w:proofErr w:type="spellStart"/>
      <w:r w:rsidRPr="007838E0">
        <w:rPr>
          <w:rFonts w:cs="Arial"/>
          <w:b/>
          <w:bCs/>
          <w:sz w:val="22"/>
          <w:szCs w:val="22"/>
          <w:lang w:val="sl-SI"/>
        </w:rPr>
        <w:t>viktimizacije</w:t>
      </w:r>
      <w:proofErr w:type="spellEnd"/>
      <w:r w:rsidRPr="007838E0">
        <w:rPr>
          <w:rFonts w:cs="Arial"/>
          <w:sz w:val="22"/>
          <w:szCs w:val="22"/>
          <w:lang w:val="sl-SI"/>
        </w:rPr>
        <w:t xml:space="preserve"> izhaja zlasti iz predlagateljevih </w:t>
      </w:r>
      <w:r w:rsidR="00242669" w:rsidRPr="007838E0">
        <w:rPr>
          <w:rFonts w:cs="Arial"/>
          <w:sz w:val="22"/>
          <w:szCs w:val="22"/>
          <w:lang w:val="sl-SI"/>
        </w:rPr>
        <w:t>trditev</w:t>
      </w:r>
      <w:r w:rsidRPr="007838E0">
        <w:rPr>
          <w:rFonts w:cs="Arial"/>
          <w:sz w:val="22"/>
          <w:szCs w:val="22"/>
          <w:lang w:val="sl-SI"/>
        </w:rPr>
        <w:t xml:space="preserve">, da </w:t>
      </w:r>
      <w:r w:rsidR="008C3512" w:rsidRPr="007838E0">
        <w:rPr>
          <w:rFonts w:cs="Arial"/>
          <w:sz w:val="22"/>
          <w:szCs w:val="22"/>
          <w:lang w:val="sl-SI"/>
        </w:rPr>
        <w:t>je bil</w:t>
      </w:r>
      <w:r w:rsidR="00B231F6" w:rsidRPr="007838E0">
        <w:rPr>
          <w:rFonts w:cs="Arial"/>
          <w:sz w:val="22"/>
          <w:szCs w:val="22"/>
          <w:lang w:val="sl-SI"/>
        </w:rPr>
        <w:t xml:space="preserve"> neugodni</w:t>
      </w:r>
      <w:r w:rsidR="008C3512" w:rsidRPr="007838E0">
        <w:rPr>
          <w:rFonts w:cs="Arial"/>
          <w:sz w:val="22"/>
          <w:szCs w:val="22"/>
          <w:lang w:val="sl-SI"/>
        </w:rPr>
        <w:t>m</w:t>
      </w:r>
      <w:r w:rsidR="00B231F6" w:rsidRPr="007838E0">
        <w:rPr>
          <w:rFonts w:cs="Arial"/>
          <w:sz w:val="22"/>
          <w:szCs w:val="22"/>
          <w:lang w:val="sl-SI"/>
        </w:rPr>
        <w:t xml:space="preserve"> posledic</w:t>
      </w:r>
      <w:r w:rsidR="008C3512" w:rsidRPr="007838E0">
        <w:rPr>
          <w:rFonts w:cs="Arial"/>
          <w:sz w:val="22"/>
          <w:szCs w:val="22"/>
          <w:lang w:val="sl-SI"/>
        </w:rPr>
        <w:t>am</w:t>
      </w:r>
      <w:r w:rsidR="009C56C9" w:rsidRPr="007838E0">
        <w:rPr>
          <w:rFonts w:cs="Arial"/>
          <w:sz w:val="22"/>
          <w:szCs w:val="22"/>
          <w:lang w:val="sl-SI"/>
        </w:rPr>
        <w:t xml:space="preserve"> takšnega</w:t>
      </w:r>
      <w:r w:rsidR="002329A6" w:rsidRPr="007838E0">
        <w:rPr>
          <w:rFonts w:cs="Arial"/>
          <w:sz w:val="22"/>
          <w:szCs w:val="22"/>
          <w:lang w:val="sl-SI"/>
        </w:rPr>
        <w:t xml:space="preserve"> </w:t>
      </w:r>
      <w:r w:rsidR="008C3512" w:rsidRPr="007838E0">
        <w:rPr>
          <w:rFonts w:cs="Arial"/>
          <w:sz w:val="22"/>
          <w:szCs w:val="22"/>
          <w:lang w:val="sl-SI"/>
        </w:rPr>
        <w:t>r</w:t>
      </w:r>
      <w:r w:rsidR="004B0897" w:rsidRPr="007838E0">
        <w:rPr>
          <w:rFonts w:cs="Arial"/>
          <w:sz w:val="22"/>
          <w:szCs w:val="22"/>
          <w:lang w:val="sl-SI"/>
        </w:rPr>
        <w:t>azpored</w:t>
      </w:r>
      <w:r w:rsidR="008C3512" w:rsidRPr="007838E0">
        <w:rPr>
          <w:rFonts w:cs="Arial"/>
          <w:sz w:val="22"/>
          <w:szCs w:val="22"/>
          <w:lang w:val="sl-SI"/>
        </w:rPr>
        <w:t>a</w:t>
      </w:r>
      <w:r w:rsidR="004B0897" w:rsidRPr="007838E0">
        <w:rPr>
          <w:rFonts w:cs="Arial"/>
          <w:sz w:val="22"/>
          <w:szCs w:val="22"/>
          <w:lang w:val="sl-SI"/>
        </w:rPr>
        <w:t xml:space="preserve"> dela</w:t>
      </w:r>
      <w:r w:rsidR="008C3512" w:rsidRPr="007838E0">
        <w:rPr>
          <w:rFonts w:cs="Arial"/>
          <w:sz w:val="22"/>
          <w:szCs w:val="22"/>
          <w:lang w:val="sl-SI"/>
        </w:rPr>
        <w:t xml:space="preserve"> izpostavljen, ker je uveljavljal pravico</w:t>
      </w:r>
      <w:r w:rsidR="00BC3744" w:rsidRPr="007838E0">
        <w:rPr>
          <w:rFonts w:cs="Arial"/>
          <w:sz w:val="22"/>
          <w:szCs w:val="22"/>
          <w:lang w:val="sl-SI"/>
        </w:rPr>
        <w:t xml:space="preserve"> </w:t>
      </w:r>
      <w:r w:rsidR="005841E0" w:rsidRPr="007838E0">
        <w:rPr>
          <w:rFonts w:cs="Arial"/>
          <w:sz w:val="22"/>
          <w:szCs w:val="22"/>
          <w:lang w:val="sl-SI"/>
        </w:rPr>
        <w:t>iz 199. člena Zakona o delovnih razmerjih</w:t>
      </w:r>
      <w:r w:rsidR="005841E0" w:rsidRPr="007838E0">
        <w:rPr>
          <w:rStyle w:val="Sprotnaopomba-sklic"/>
          <w:rFonts w:cs="Arial"/>
          <w:sz w:val="22"/>
          <w:szCs w:val="22"/>
          <w:lang w:val="sl-SI"/>
        </w:rPr>
        <w:footnoteReference w:id="13"/>
      </w:r>
      <w:r w:rsidR="005841E0" w:rsidRPr="007838E0">
        <w:rPr>
          <w:rFonts w:cs="Arial"/>
          <w:sz w:val="22"/>
          <w:szCs w:val="22"/>
          <w:lang w:val="sl-SI"/>
        </w:rPr>
        <w:t xml:space="preserve"> (ZDR-1)</w:t>
      </w:r>
      <w:r w:rsidR="00D06168" w:rsidRPr="007838E0">
        <w:rPr>
          <w:rFonts w:cs="Arial"/>
          <w:sz w:val="22"/>
          <w:szCs w:val="22"/>
          <w:lang w:val="sl-SI"/>
        </w:rPr>
        <w:t xml:space="preserve">, ki jo ima </w:t>
      </w:r>
      <w:r w:rsidR="00744AD0" w:rsidRPr="007838E0">
        <w:rPr>
          <w:rFonts w:cs="Arial"/>
          <w:sz w:val="22"/>
          <w:szCs w:val="22"/>
          <w:lang w:val="sl-SI"/>
        </w:rPr>
        <w:t>zaradi svoje starosti</w:t>
      </w:r>
      <w:r w:rsidR="00427386">
        <w:rPr>
          <w:rFonts w:cs="Arial"/>
          <w:sz w:val="22"/>
          <w:szCs w:val="22"/>
          <w:lang w:val="sl-SI"/>
        </w:rPr>
        <w:t>.</w:t>
      </w:r>
      <w:r w:rsidR="00F50ABC" w:rsidRPr="007838E0">
        <w:rPr>
          <w:rFonts w:cs="Arial"/>
          <w:sz w:val="22"/>
          <w:szCs w:val="22"/>
          <w:lang w:val="sl-SI"/>
        </w:rPr>
        <w:t xml:space="preserve"> </w:t>
      </w:r>
      <w:r w:rsidR="007E35DC">
        <w:rPr>
          <w:rFonts w:cs="Arial"/>
          <w:sz w:val="22"/>
          <w:szCs w:val="22"/>
          <w:lang w:val="sl-SI"/>
        </w:rPr>
        <w:t>U</w:t>
      </w:r>
      <w:r w:rsidR="007E35DC" w:rsidRPr="007E35DC">
        <w:rPr>
          <w:rFonts w:cs="Arial"/>
          <w:sz w:val="22"/>
          <w:szCs w:val="22"/>
          <w:lang w:val="sl-SI"/>
        </w:rPr>
        <w:t>veljavlja</w:t>
      </w:r>
      <w:r w:rsidR="007E35DC">
        <w:rPr>
          <w:rFonts w:cs="Arial"/>
          <w:sz w:val="22"/>
          <w:szCs w:val="22"/>
          <w:lang w:val="sl-SI"/>
        </w:rPr>
        <w:t>nje</w:t>
      </w:r>
      <w:r w:rsidR="007E35DC" w:rsidRPr="007E35DC">
        <w:rPr>
          <w:rFonts w:cs="Arial"/>
          <w:sz w:val="22"/>
          <w:szCs w:val="22"/>
          <w:lang w:val="sl-SI"/>
        </w:rPr>
        <w:t xml:space="preserve"> pravico iz 199. člena </w:t>
      </w:r>
      <w:r w:rsidR="007E35DC">
        <w:rPr>
          <w:rFonts w:cs="Arial"/>
          <w:sz w:val="22"/>
          <w:szCs w:val="22"/>
          <w:lang w:val="sl-SI"/>
        </w:rPr>
        <w:t>ZDR-1</w:t>
      </w:r>
      <w:r w:rsidR="007E35DC" w:rsidRPr="007E35DC">
        <w:rPr>
          <w:rFonts w:cs="Arial"/>
          <w:sz w:val="22"/>
          <w:szCs w:val="22"/>
          <w:lang w:val="sl-SI"/>
        </w:rPr>
        <w:t xml:space="preserve"> </w:t>
      </w:r>
      <w:r w:rsidR="0014118F">
        <w:rPr>
          <w:rFonts w:cs="Arial"/>
          <w:sz w:val="22"/>
          <w:szCs w:val="22"/>
          <w:lang w:val="sl-SI"/>
        </w:rPr>
        <w:t>namreč</w:t>
      </w:r>
      <w:r w:rsidR="00A82B9D">
        <w:rPr>
          <w:rFonts w:cs="Arial"/>
          <w:sz w:val="22"/>
          <w:szCs w:val="22"/>
          <w:lang w:val="sl-SI"/>
        </w:rPr>
        <w:t>, kot bo natančneje pojasnjeno v nadaljevanju,</w:t>
      </w:r>
      <w:r w:rsidR="00D207D7" w:rsidRPr="007838E0">
        <w:rPr>
          <w:rFonts w:cs="Arial"/>
          <w:sz w:val="22"/>
          <w:szCs w:val="22"/>
          <w:lang w:val="sl-SI"/>
        </w:rPr>
        <w:t xml:space="preserve"> predstavlja ukrepanje, katerega namen je preprečiti ali odpraviti posredno diskriminacijo</w:t>
      </w:r>
      <w:r w:rsidR="007838E0">
        <w:rPr>
          <w:rFonts w:cs="Arial"/>
          <w:sz w:val="22"/>
          <w:szCs w:val="22"/>
          <w:lang w:val="sl-SI"/>
        </w:rPr>
        <w:t>.</w:t>
      </w:r>
    </w:p>
    <w:p w14:paraId="766CFC0C" w14:textId="77777777" w:rsidR="00326E4F" w:rsidRDefault="00326E4F" w:rsidP="00375824">
      <w:pPr>
        <w:spacing w:line="240" w:lineRule="auto"/>
        <w:jc w:val="both"/>
        <w:rPr>
          <w:rFonts w:cs="Arial"/>
          <w:sz w:val="22"/>
          <w:szCs w:val="22"/>
          <w:lang w:val="sl-SI"/>
        </w:rPr>
      </w:pPr>
    </w:p>
    <w:p w14:paraId="7ED020A7" w14:textId="271BAF27" w:rsidR="00AC1287" w:rsidRDefault="00112C9B" w:rsidP="00375824">
      <w:pPr>
        <w:spacing w:line="240" w:lineRule="auto"/>
        <w:jc w:val="both"/>
        <w:rPr>
          <w:rFonts w:cs="Arial"/>
          <w:sz w:val="22"/>
          <w:szCs w:val="22"/>
          <w:lang w:val="sl-SI"/>
        </w:rPr>
      </w:pPr>
      <w:r w:rsidRPr="007F410F">
        <w:rPr>
          <w:rFonts w:cs="Arial"/>
          <w:sz w:val="22"/>
          <w:szCs w:val="22"/>
          <w:lang w:val="sl-SI"/>
        </w:rPr>
        <w:t>Zagovornik je s svoj</w:t>
      </w:r>
      <w:r w:rsidR="00C663DC">
        <w:rPr>
          <w:rFonts w:cs="Arial"/>
          <w:sz w:val="22"/>
          <w:szCs w:val="22"/>
          <w:lang w:val="sl-SI"/>
        </w:rPr>
        <w:t>imi</w:t>
      </w:r>
      <w:r w:rsidRPr="007F410F">
        <w:rPr>
          <w:rFonts w:cs="Arial"/>
          <w:sz w:val="22"/>
          <w:szCs w:val="22"/>
          <w:lang w:val="sl-SI"/>
        </w:rPr>
        <w:t xml:space="preserve"> ugotovitv</w:t>
      </w:r>
      <w:r w:rsidR="00C663DC">
        <w:rPr>
          <w:rFonts w:cs="Arial"/>
          <w:sz w:val="22"/>
          <w:szCs w:val="22"/>
          <w:lang w:val="sl-SI"/>
        </w:rPr>
        <w:t>ami</w:t>
      </w:r>
      <w:r w:rsidRPr="007F410F">
        <w:rPr>
          <w:rFonts w:cs="Arial"/>
          <w:sz w:val="22"/>
          <w:szCs w:val="22"/>
          <w:lang w:val="sl-SI"/>
        </w:rPr>
        <w:t xml:space="preserve"> glede oblik diskriminacije seznanil predlagatelja</w:t>
      </w:r>
      <w:r w:rsidR="00C663DC">
        <w:rPr>
          <w:rFonts w:cs="Arial"/>
          <w:sz w:val="22"/>
          <w:szCs w:val="22"/>
          <w:lang w:val="sl-SI"/>
        </w:rPr>
        <w:t xml:space="preserve"> in delodajalca</w:t>
      </w:r>
      <w:r w:rsidRPr="007F410F">
        <w:rPr>
          <w:rFonts w:cs="Arial"/>
          <w:sz w:val="22"/>
          <w:szCs w:val="22"/>
          <w:lang w:val="sl-SI"/>
        </w:rPr>
        <w:t>, ki ji</w:t>
      </w:r>
      <w:r w:rsidR="00C663DC">
        <w:rPr>
          <w:rFonts w:cs="Arial"/>
          <w:sz w:val="22"/>
          <w:szCs w:val="22"/>
          <w:lang w:val="sl-SI"/>
        </w:rPr>
        <w:t>m</w:t>
      </w:r>
      <w:r w:rsidRPr="007F410F">
        <w:rPr>
          <w:rFonts w:cs="Arial"/>
          <w:sz w:val="22"/>
          <w:szCs w:val="22"/>
          <w:lang w:val="sl-SI"/>
        </w:rPr>
        <w:t xml:space="preserve"> ni</w:t>
      </w:r>
      <w:r w:rsidR="00C663DC">
        <w:rPr>
          <w:rFonts w:cs="Arial"/>
          <w:sz w:val="22"/>
          <w:szCs w:val="22"/>
          <w:lang w:val="sl-SI"/>
        </w:rPr>
        <w:t xml:space="preserve">sta </w:t>
      </w:r>
      <w:r w:rsidRPr="007F410F">
        <w:rPr>
          <w:rFonts w:cs="Arial"/>
          <w:sz w:val="22"/>
          <w:szCs w:val="22"/>
          <w:lang w:val="sl-SI"/>
        </w:rPr>
        <w:t>nasprotoval</w:t>
      </w:r>
      <w:r w:rsidR="00C663DC">
        <w:rPr>
          <w:rFonts w:cs="Arial"/>
          <w:sz w:val="22"/>
          <w:szCs w:val="22"/>
          <w:lang w:val="sl-SI"/>
        </w:rPr>
        <w:t>a</w:t>
      </w:r>
      <w:r w:rsidRPr="007F410F">
        <w:rPr>
          <w:rFonts w:cs="Arial"/>
          <w:sz w:val="22"/>
          <w:szCs w:val="22"/>
          <w:lang w:val="sl-SI"/>
        </w:rPr>
        <w:t>.</w:t>
      </w:r>
    </w:p>
    <w:p w14:paraId="766E5F09" w14:textId="77777777" w:rsidR="00FF5B60" w:rsidRDefault="00FF5B60" w:rsidP="00375824">
      <w:pPr>
        <w:spacing w:line="240" w:lineRule="auto"/>
        <w:jc w:val="both"/>
        <w:rPr>
          <w:rFonts w:cs="Arial"/>
          <w:sz w:val="22"/>
          <w:szCs w:val="22"/>
          <w:lang w:val="sl-SI"/>
        </w:rPr>
      </w:pPr>
    </w:p>
    <w:p w14:paraId="6B903188" w14:textId="15C912F7" w:rsidR="00FF5B60" w:rsidRPr="007F410F" w:rsidRDefault="00FF5B60" w:rsidP="00FF5B60">
      <w:pPr>
        <w:spacing w:line="240" w:lineRule="auto"/>
        <w:jc w:val="center"/>
        <w:rPr>
          <w:rFonts w:cs="Arial"/>
          <w:sz w:val="22"/>
          <w:szCs w:val="22"/>
          <w:lang w:val="sl-SI"/>
        </w:rPr>
      </w:pPr>
      <w:r>
        <w:rPr>
          <w:rFonts w:cs="Arial"/>
          <w:sz w:val="22"/>
          <w:szCs w:val="22"/>
          <w:lang w:val="sl-SI"/>
        </w:rPr>
        <w:t>*</w:t>
      </w:r>
    </w:p>
    <w:p w14:paraId="2138ED0C" w14:textId="77777777" w:rsidR="00375824" w:rsidRPr="007F410F" w:rsidRDefault="00375824" w:rsidP="00375824">
      <w:pPr>
        <w:spacing w:line="240" w:lineRule="auto"/>
        <w:jc w:val="both"/>
        <w:rPr>
          <w:rFonts w:cs="Arial"/>
          <w:sz w:val="22"/>
          <w:szCs w:val="22"/>
          <w:lang w:val="sl-SI"/>
        </w:rPr>
      </w:pPr>
    </w:p>
    <w:p w14:paraId="0B5F7B79" w14:textId="5DC3840F" w:rsidR="00426977" w:rsidRPr="007F410F" w:rsidRDefault="00426977" w:rsidP="00426977">
      <w:pPr>
        <w:spacing w:line="240" w:lineRule="auto"/>
        <w:jc w:val="both"/>
        <w:rPr>
          <w:rFonts w:cs="Arial"/>
          <w:sz w:val="22"/>
          <w:szCs w:val="22"/>
          <w:lang w:val="sl-SI"/>
        </w:rPr>
      </w:pPr>
      <w:r w:rsidRPr="007F410F">
        <w:rPr>
          <w:rFonts w:cs="Arial"/>
          <w:sz w:val="22"/>
          <w:szCs w:val="22"/>
          <w:lang w:val="sl-SI"/>
        </w:rPr>
        <w:t xml:space="preserve">Predlagatelj je glede vseh oblik </w:t>
      </w:r>
      <w:proofErr w:type="spellStart"/>
      <w:r w:rsidRPr="007F410F">
        <w:rPr>
          <w:rFonts w:cs="Arial"/>
          <w:sz w:val="22"/>
          <w:szCs w:val="22"/>
          <w:lang w:val="sl-SI"/>
        </w:rPr>
        <w:t>diskriminatornih</w:t>
      </w:r>
      <w:proofErr w:type="spellEnd"/>
      <w:r w:rsidRPr="007F410F">
        <w:rPr>
          <w:rFonts w:cs="Arial"/>
          <w:sz w:val="22"/>
          <w:szCs w:val="22"/>
          <w:lang w:val="sl-SI"/>
        </w:rPr>
        <w:t xml:space="preserve"> ravnanj zatrjeval obstoj vzročne zveze z njegovo osebno okoliščino starosti.</w:t>
      </w:r>
    </w:p>
    <w:p w14:paraId="7FF4FE7C" w14:textId="77777777" w:rsidR="00426977" w:rsidRPr="007F410F" w:rsidRDefault="00426977" w:rsidP="00426977">
      <w:pPr>
        <w:spacing w:line="240" w:lineRule="auto"/>
        <w:jc w:val="both"/>
        <w:rPr>
          <w:rFonts w:cs="Arial"/>
          <w:sz w:val="22"/>
          <w:szCs w:val="22"/>
          <w:lang w:val="sl-SI"/>
        </w:rPr>
      </w:pPr>
    </w:p>
    <w:p w14:paraId="7D7C51D0" w14:textId="55161129" w:rsidR="00D32924" w:rsidRPr="007F410F" w:rsidRDefault="004D7531" w:rsidP="00D32924">
      <w:pPr>
        <w:spacing w:line="240" w:lineRule="auto"/>
        <w:jc w:val="both"/>
        <w:rPr>
          <w:rFonts w:cs="Arial"/>
          <w:sz w:val="22"/>
          <w:szCs w:val="22"/>
          <w:lang w:val="sl-SI"/>
        </w:rPr>
      </w:pPr>
      <w:r w:rsidRPr="007F410F">
        <w:rPr>
          <w:rFonts w:cs="Arial"/>
          <w:sz w:val="22"/>
          <w:szCs w:val="22"/>
          <w:lang w:val="sl-SI"/>
        </w:rPr>
        <w:t xml:space="preserve">Predlagatelj je </w:t>
      </w:r>
      <w:r w:rsidR="00426977" w:rsidRPr="007F410F">
        <w:rPr>
          <w:rFonts w:cs="Arial"/>
          <w:sz w:val="22"/>
          <w:szCs w:val="22"/>
          <w:lang w:val="sl-SI"/>
        </w:rPr>
        <w:t>r</w:t>
      </w:r>
      <w:r w:rsidRPr="007F410F">
        <w:rPr>
          <w:rFonts w:cs="Arial"/>
          <w:sz w:val="22"/>
          <w:szCs w:val="22"/>
          <w:lang w:val="sl-SI"/>
        </w:rPr>
        <w:t xml:space="preserve">ojen dne </w:t>
      </w:r>
      <w:r w:rsidR="00301CB9">
        <w:rPr>
          <w:rFonts w:cs="Arial"/>
          <w:sz w:val="22"/>
          <w:szCs w:val="22"/>
          <w:lang w:val="sl-SI"/>
        </w:rPr>
        <w:t>-. -</w:t>
      </w:r>
      <w:r w:rsidRPr="007F410F">
        <w:rPr>
          <w:rFonts w:cs="Arial"/>
          <w:sz w:val="22"/>
          <w:szCs w:val="22"/>
          <w:lang w:val="sl-SI"/>
        </w:rPr>
        <w:t xml:space="preserve">. </w:t>
      </w:r>
      <w:r w:rsidR="00301CB9">
        <w:rPr>
          <w:rFonts w:cs="Arial"/>
          <w:sz w:val="22"/>
          <w:szCs w:val="22"/>
          <w:lang w:val="sl-SI"/>
        </w:rPr>
        <w:t>----</w:t>
      </w:r>
      <w:r w:rsidRPr="007F410F">
        <w:rPr>
          <w:rFonts w:cs="Arial"/>
          <w:sz w:val="22"/>
          <w:szCs w:val="22"/>
          <w:lang w:val="sl-SI"/>
        </w:rPr>
        <w:t xml:space="preserve"> in je starejši od 55 let, torej velja v skladu z določbo 197. člena ZDR-1 za starejšega delavca. Zagovornik je pri njem zato ugotovil obstoj </w:t>
      </w:r>
      <w:r w:rsidRPr="007F410F">
        <w:rPr>
          <w:rFonts w:cs="Arial"/>
          <w:b/>
          <w:bCs/>
          <w:sz w:val="22"/>
          <w:szCs w:val="22"/>
          <w:lang w:val="sl-SI"/>
        </w:rPr>
        <w:t>osebne okoliščine starosti</w:t>
      </w:r>
      <w:r w:rsidRPr="007F410F">
        <w:rPr>
          <w:rFonts w:cs="Arial"/>
          <w:sz w:val="22"/>
          <w:szCs w:val="22"/>
          <w:lang w:val="sl-SI"/>
        </w:rPr>
        <w:t xml:space="preserve">, v povezavi z okoliščino, da je kot </w:t>
      </w:r>
      <w:r w:rsidRPr="007F410F">
        <w:rPr>
          <w:rFonts w:cs="Arial"/>
          <w:b/>
          <w:bCs/>
          <w:sz w:val="22"/>
          <w:szCs w:val="22"/>
          <w:lang w:val="sl-SI"/>
        </w:rPr>
        <w:t>starejši delavec</w:t>
      </w:r>
      <w:r w:rsidRPr="007F410F">
        <w:rPr>
          <w:rFonts w:cs="Arial"/>
          <w:sz w:val="22"/>
          <w:szCs w:val="22"/>
          <w:lang w:val="sl-SI"/>
        </w:rPr>
        <w:t xml:space="preserve"> </w:t>
      </w:r>
      <w:r w:rsidRPr="00C52BB7">
        <w:rPr>
          <w:rFonts w:cs="Arial"/>
          <w:b/>
          <w:bCs/>
          <w:sz w:val="22"/>
          <w:szCs w:val="22"/>
          <w:lang w:val="sl-SI"/>
        </w:rPr>
        <w:t>uveljavljal ugodnost</w:t>
      </w:r>
      <w:r w:rsidRPr="007F410F">
        <w:rPr>
          <w:rFonts w:cs="Arial"/>
          <w:sz w:val="22"/>
          <w:szCs w:val="22"/>
          <w:lang w:val="sl-SI"/>
        </w:rPr>
        <w:t xml:space="preserve"> oziroma prilagoditev iz 199. člena ZDR-1, da brez soglasja ne sme biti razporejen na nadurno (144. člen ZDR-1) in nočno delo (150. člen ZDR-1). </w:t>
      </w:r>
    </w:p>
    <w:p w14:paraId="6BBFCED1" w14:textId="77777777" w:rsidR="00091DE0" w:rsidRDefault="00091DE0" w:rsidP="00AF17B1">
      <w:pPr>
        <w:spacing w:line="240" w:lineRule="auto"/>
        <w:jc w:val="both"/>
        <w:rPr>
          <w:rFonts w:cs="Arial"/>
          <w:sz w:val="22"/>
          <w:szCs w:val="22"/>
          <w:lang w:val="sl-SI"/>
        </w:rPr>
      </w:pPr>
    </w:p>
    <w:p w14:paraId="41D9F6B7" w14:textId="7D14F113" w:rsidR="00432F25" w:rsidRPr="007F410F" w:rsidRDefault="00D94071" w:rsidP="00A801E4">
      <w:pPr>
        <w:spacing w:line="240" w:lineRule="auto"/>
        <w:jc w:val="center"/>
        <w:rPr>
          <w:rFonts w:cs="Arial"/>
          <w:sz w:val="22"/>
          <w:szCs w:val="22"/>
          <w:lang w:val="sl-SI"/>
        </w:rPr>
      </w:pPr>
      <w:r w:rsidRPr="007F410F">
        <w:rPr>
          <w:rFonts w:cs="Arial"/>
          <w:sz w:val="22"/>
          <w:szCs w:val="22"/>
          <w:lang w:val="sl-SI"/>
        </w:rPr>
        <w:t>*</w:t>
      </w:r>
    </w:p>
    <w:p w14:paraId="27296562" w14:textId="77777777" w:rsidR="00D94071" w:rsidRPr="007F410F" w:rsidRDefault="00D94071" w:rsidP="00D94071">
      <w:pPr>
        <w:spacing w:line="240" w:lineRule="auto"/>
        <w:jc w:val="both"/>
        <w:rPr>
          <w:rFonts w:cs="Arial"/>
          <w:sz w:val="22"/>
          <w:szCs w:val="22"/>
          <w:lang w:val="sl-SI"/>
        </w:rPr>
      </w:pPr>
    </w:p>
    <w:p w14:paraId="7A232B01" w14:textId="3E7468E8" w:rsidR="00D94071" w:rsidRPr="007F410F" w:rsidRDefault="00FF3494" w:rsidP="00D94071">
      <w:pPr>
        <w:spacing w:line="240" w:lineRule="auto"/>
        <w:jc w:val="both"/>
        <w:rPr>
          <w:rFonts w:cs="Arial"/>
          <w:b/>
          <w:bCs/>
          <w:sz w:val="22"/>
          <w:szCs w:val="22"/>
          <w:lang w:val="sl-SI"/>
        </w:rPr>
      </w:pPr>
      <w:r w:rsidRPr="007F410F">
        <w:rPr>
          <w:rFonts w:cs="Arial"/>
          <w:b/>
          <w:bCs/>
          <w:sz w:val="22"/>
          <w:szCs w:val="22"/>
          <w:lang w:val="sl-SI"/>
        </w:rPr>
        <w:t>Ugotovitve g</w:t>
      </w:r>
      <w:r w:rsidR="00D94071" w:rsidRPr="007F410F">
        <w:rPr>
          <w:rFonts w:cs="Arial"/>
          <w:b/>
          <w:bCs/>
          <w:sz w:val="22"/>
          <w:szCs w:val="22"/>
          <w:lang w:val="sl-SI"/>
        </w:rPr>
        <w:t>lede očitka neposredne diskriminacije</w:t>
      </w:r>
      <w:r w:rsidR="003E2958" w:rsidRPr="007F410F">
        <w:rPr>
          <w:rFonts w:cs="Arial"/>
          <w:b/>
          <w:bCs/>
          <w:sz w:val="22"/>
          <w:szCs w:val="22"/>
          <w:lang w:val="sl-SI"/>
        </w:rPr>
        <w:t xml:space="preserve"> </w:t>
      </w:r>
      <w:r w:rsidR="00B16BCE" w:rsidRPr="007F410F">
        <w:rPr>
          <w:rFonts w:cs="Arial"/>
          <w:b/>
          <w:bCs/>
          <w:sz w:val="22"/>
          <w:szCs w:val="22"/>
          <w:lang w:val="sl-SI"/>
        </w:rPr>
        <w:t>(prvi odstavek 6. člena ZVarD)</w:t>
      </w:r>
      <w:r w:rsidR="00D94071" w:rsidRPr="007F410F">
        <w:rPr>
          <w:rFonts w:cs="Arial"/>
          <w:b/>
          <w:bCs/>
          <w:sz w:val="22"/>
          <w:szCs w:val="22"/>
          <w:lang w:val="sl-SI"/>
        </w:rPr>
        <w:t>:</w:t>
      </w:r>
    </w:p>
    <w:p w14:paraId="7ED6D0DD" w14:textId="77777777" w:rsidR="00CA14B5" w:rsidRPr="007F410F" w:rsidRDefault="00CA14B5" w:rsidP="00CA14B5">
      <w:pPr>
        <w:spacing w:line="240" w:lineRule="auto"/>
        <w:jc w:val="both"/>
        <w:rPr>
          <w:rFonts w:cs="Arial"/>
          <w:sz w:val="22"/>
          <w:szCs w:val="22"/>
          <w:lang w:val="sl-SI"/>
        </w:rPr>
      </w:pPr>
    </w:p>
    <w:p w14:paraId="044053D2" w14:textId="09545112" w:rsidR="00444E08" w:rsidRPr="007F410F" w:rsidRDefault="004075F6" w:rsidP="00997013">
      <w:pPr>
        <w:spacing w:line="240" w:lineRule="auto"/>
        <w:jc w:val="both"/>
        <w:rPr>
          <w:rFonts w:cs="Arial"/>
          <w:sz w:val="22"/>
          <w:szCs w:val="22"/>
          <w:lang w:val="sl-SI"/>
        </w:rPr>
      </w:pPr>
      <w:r w:rsidRPr="007F410F">
        <w:rPr>
          <w:rFonts w:cs="Arial"/>
          <w:sz w:val="22"/>
          <w:szCs w:val="22"/>
          <w:lang w:val="sl-SI"/>
        </w:rPr>
        <w:t>Neposredna diskriminacija</w:t>
      </w:r>
      <w:r w:rsidR="00B8499E" w:rsidRPr="007F410F">
        <w:rPr>
          <w:rFonts w:cs="Arial"/>
          <w:sz w:val="22"/>
          <w:szCs w:val="22"/>
          <w:lang w:val="sl-SI"/>
        </w:rPr>
        <w:t xml:space="preserve"> </w:t>
      </w:r>
      <w:r w:rsidR="00540938" w:rsidRPr="007F410F">
        <w:rPr>
          <w:rFonts w:cs="Arial"/>
          <w:sz w:val="22"/>
          <w:szCs w:val="22"/>
          <w:lang w:val="sl-SI"/>
        </w:rPr>
        <w:t>o</w:t>
      </w:r>
      <w:r w:rsidRPr="007F410F">
        <w:rPr>
          <w:rFonts w:cs="Arial"/>
          <w:sz w:val="22"/>
          <w:szCs w:val="22"/>
          <w:lang w:val="sl-SI"/>
        </w:rPr>
        <w:t xml:space="preserve">bstaja, če je oseba ali skupina oseb zaradi določene osebne okoliščine bila, je ali bi lahko bila v enakih ali podobnih situacijah obravnavana manj ugodno kot se obravnava, se je obravnavala ali bi se obravnavala druga oseba ali skupina oseb. Izjeme od prepovedi neposredne diskriminacije natančneje opredeljuje 13. člen ZVarD. Po splošnem določilu prvega odstavka tega člena neenako obravnavanje zaradi določene osebne okoliščine ne pomeni diskriminacije po ZVarD, če takšno različno obravnavanje temelji na legitimnem </w:t>
      </w:r>
      <w:r w:rsidRPr="007F410F">
        <w:rPr>
          <w:rFonts w:cs="Arial"/>
          <w:sz w:val="22"/>
          <w:szCs w:val="22"/>
          <w:lang w:val="sl-SI"/>
        </w:rPr>
        <w:lastRenderedPageBreak/>
        <w:t>cilju in so sredstva za doseganje tega cilja ustrezna, potrebna in sorazmerna.</w:t>
      </w:r>
      <w:r w:rsidR="00672326" w:rsidRPr="007F410F">
        <w:rPr>
          <w:rFonts w:cs="Arial"/>
          <w:sz w:val="22"/>
          <w:szCs w:val="22"/>
          <w:lang w:val="sl-SI"/>
        </w:rPr>
        <w:t xml:space="preserve"> </w:t>
      </w:r>
      <w:r w:rsidR="00712703" w:rsidRPr="007F410F">
        <w:rPr>
          <w:rFonts w:cs="Arial"/>
          <w:sz w:val="22"/>
          <w:szCs w:val="22"/>
          <w:lang w:val="sl-SI"/>
        </w:rPr>
        <w:t>Če Zagovornik ugotovi, da</w:t>
      </w:r>
      <w:r w:rsidR="00672326" w:rsidRPr="007F410F">
        <w:rPr>
          <w:rFonts w:cs="Arial"/>
          <w:sz w:val="22"/>
          <w:szCs w:val="22"/>
          <w:lang w:val="sl-SI"/>
        </w:rPr>
        <w:t xml:space="preserve"> neenaka obravnava na podlagi osebne okoliščine temelji na legitimnem, stvarno upravičenem cilju, mora vselej oceniti še, ali je ta cilj v skladu s splošnim načelom sorazmernosti. Oceno, ali ne gre morda za prekomeren poseg, Zagovornik opravi na podlagi t. i. strogega testa sorazmernosti</w:t>
      </w:r>
      <w:r w:rsidR="005C306D" w:rsidRPr="007F410F">
        <w:rPr>
          <w:rFonts w:cs="Arial"/>
          <w:sz w:val="22"/>
          <w:szCs w:val="22"/>
          <w:lang w:val="sl-SI"/>
        </w:rPr>
        <w:t>, kot bo pojasnjeno v nadaljevanju.</w:t>
      </w:r>
    </w:p>
    <w:p w14:paraId="3AB0D499" w14:textId="77777777" w:rsidR="00BC3385" w:rsidRPr="007F410F" w:rsidRDefault="00BC3385" w:rsidP="00997013">
      <w:pPr>
        <w:spacing w:line="240" w:lineRule="auto"/>
        <w:jc w:val="both"/>
        <w:rPr>
          <w:rFonts w:cs="Arial"/>
          <w:sz w:val="22"/>
          <w:szCs w:val="22"/>
          <w:lang w:val="sl-SI"/>
        </w:rPr>
      </w:pPr>
    </w:p>
    <w:p w14:paraId="15317233" w14:textId="24F6D915" w:rsidR="00BC3385" w:rsidRPr="007F410F" w:rsidRDefault="00BC3385" w:rsidP="00BC3385">
      <w:pPr>
        <w:spacing w:line="240" w:lineRule="auto"/>
        <w:jc w:val="center"/>
        <w:rPr>
          <w:rFonts w:cs="Arial"/>
          <w:sz w:val="22"/>
          <w:szCs w:val="22"/>
          <w:lang w:val="sl-SI"/>
        </w:rPr>
      </w:pPr>
      <w:r w:rsidRPr="007F410F">
        <w:rPr>
          <w:rFonts w:cs="Arial"/>
          <w:sz w:val="22"/>
          <w:szCs w:val="22"/>
          <w:lang w:val="sl-SI"/>
        </w:rPr>
        <w:t>*</w:t>
      </w:r>
    </w:p>
    <w:p w14:paraId="4B0C479B" w14:textId="77777777" w:rsidR="00444E08" w:rsidRPr="007F410F" w:rsidRDefault="00444E08" w:rsidP="00997013">
      <w:pPr>
        <w:spacing w:line="240" w:lineRule="auto"/>
        <w:jc w:val="both"/>
        <w:rPr>
          <w:rFonts w:cs="Arial"/>
          <w:sz w:val="22"/>
          <w:szCs w:val="22"/>
          <w:lang w:val="sl-SI"/>
        </w:rPr>
      </w:pPr>
    </w:p>
    <w:p w14:paraId="76D11F8E" w14:textId="09130E9D" w:rsidR="00036229" w:rsidRPr="007F410F" w:rsidRDefault="00997013" w:rsidP="005959DA">
      <w:pPr>
        <w:spacing w:line="240" w:lineRule="auto"/>
        <w:jc w:val="both"/>
        <w:rPr>
          <w:rFonts w:cs="Arial"/>
          <w:sz w:val="22"/>
          <w:szCs w:val="22"/>
          <w:lang w:val="sl-SI"/>
        </w:rPr>
      </w:pPr>
      <w:r w:rsidRPr="007F410F">
        <w:rPr>
          <w:rFonts w:cs="Arial"/>
          <w:sz w:val="22"/>
          <w:szCs w:val="22"/>
          <w:lang w:val="sl-SI"/>
        </w:rPr>
        <w:t>Z</w:t>
      </w:r>
      <w:r w:rsidR="00CA14B5" w:rsidRPr="007F410F">
        <w:rPr>
          <w:rFonts w:cs="Arial"/>
          <w:sz w:val="22"/>
          <w:szCs w:val="22"/>
          <w:lang w:val="sl-SI"/>
        </w:rPr>
        <w:t>a delo v manj ugodnem delovnem času</w:t>
      </w:r>
      <w:r w:rsidRPr="007F410F">
        <w:rPr>
          <w:rFonts w:cs="Arial"/>
          <w:sz w:val="22"/>
          <w:szCs w:val="22"/>
          <w:lang w:val="sl-SI"/>
        </w:rPr>
        <w:t xml:space="preserve"> se</w:t>
      </w:r>
      <w:r w:rsidR="00CA14B5" w:rsidRPr="007F410F">
        <w:rPr>
          <w:rFonts w:cs="Arial"/>
          <w:sz w:val="22"/>
          <w:szCs w:val="22"/>
          <w:lang w:val="sl-SI"/>
        </w:rPr>
        <w:t xml:space="preserve"> v skladu z določbo drugega odstavka 70. člena Zakona o organiziranosti in delu v policiji</w:t>
      </w:r>
      <w:r w:rsidR="00CA14B5" w:rsidRPr="007F410F">
        <w:rPr>
          <w:rFonts w:cs="Arial"/>
          <w:sz w:val="22"/>
          <w:szCs w:val="22"/>
          <w:vertAlign w:val="superscript"/>
          <w:lang w:val="sl-SI"/>
        </w:rPr>
        <w:footnoteReference w:id="14"/>
      </w:r>
      <w:r w:rsidR="00CA14B5" w:rsidRPr="007F410F">
        <w:rPr>
          <w:rFonts w:cs="Arial"/>
          <w:sz w:val="22"/>
          <w:szCs w:val="22"/>
          <w:lang w:val="sl-SI"/>
        </w:rPr>
        <w:t xml:space="preserve"> (</w:t>
      </w:r>
      <w:proofErr w:type="spellStart"/>
      <w:r w:rsidR="00CA14B5" w:rsidRPr="007F410F">
        <w:rPr>
          <w:rFonts w:cs="Arial"/>
          <w:sz w:val="22"/>
          <w:szCs w:val="22"/>
          <w:lang w:val="sl-SI"/>
        </w:rPr>
        <w:t>ZODPol</w:t>
      </w:r>
      <w:proofErr w:type="spellEnd"/>
      <w:r w:rsidR="00CA14B5" w:rsidRPr="007F410F">
        <w:rPr>
          <w:rFonts w:cs="Arial"/>
          <w:sz w:val="22"/>
          <w:szCs w:val="22"/>
          <w:lang w:val="sl-SI"/>
        </w:rPr>
        <w:t xml:space="preserve">) šteje tako delo v soboto, kot tudi delo v nedeljo in na praznik. Dodatek za delo v manj ugodnem delovnem času pa javnim uslužbencem v skladu z 32. členom </w:t>
      </w:r>
      <w:bookmarkStart w:id="8" w:name="_Hlk183604096"/>
      <w:r w:rsidR="00CA14B5" w:rsidRPr="007F410F">
        <w:rPr>
          <w:rFonts w:cs="Arial"/>
          <w:sz w:val="22"/>
          <w:szCs w:val="22"/>
          <w:lang w:val="sl-SI"/>
        </w:rPr>
        <w:t>Zakona o sistemu plač v javnem sektorju</w:t>
      </w:r>
      <w:bookmarkEnd w:id="8"/>
      <w:r w:rsidR="00CA14B5" w:rsidRPr="007F410F">
        <w:rPr>
          <w:rFonts w:cs="Arial"/>
          <w:sz w:val="22"/>
          <w:szCs w:val="22"/>
          <w:vertAlign w:val="superscript"/>
          <w:lang w:val="sl-SI"/>
        </w:rPr>
        <w:footnoteReference w:id="15"/>
      </w:r>
      <w:r w:rsidR="00CA14B5" w:rsidRPr="007F410F">
        <w:rPr>
          <w:rFonts w:cs="Arial"/>
          <w:sz w:val="22"/>
          <w:szCs w:val="22"/>
          <w:lang w:val="sl-SI"/>
        </w:rPr>
        <w:t xml:space="preserve"> (ZSPJS) poleg drugih okoliščin (nočnega dela, dela v neenakomerno razporejenem delovnem času, dela preko polnega delovnega časa itd.) pripada za delo v nedeljo in na dan, ki je z zakonom določen kot dela prost dan ali praznik. </w:t>
      </w:r>
      <w:r w:rsidR="00E4218A" w:rsidRPr="007F410F">
        <w:rPr>
          <w:rFonts w:cs="Arial"/>
          <w:sz w:val="22"/>
          <w:szCs w:val="22"/>
          <w:lang w:val="sl-SI"/>
        </w:rPr>
        <w:t>Navedeno</w:t>
      </w:r>
      <w:r w:rsidR="00CA14B5" w:rsidRPr="007F410F">
        <w:rPr>
          <w:rFonts w:cs="Arial"/>
          <w:sz w:val="22"/>
          <w:szCs w:val="22"/>
          <w:lang w:val="sl-SI"/>
        </w:rPr>
        <w:t xml:space="preserve"> pomeni, da dodatek za delo v soboto (kljub temu, da se tudi sobotno delo šteje za delo v manj ugodnem delovnem času) javnemu uslužbencu ne pripada. </w:t>
      </w:r>
    </w:p>
    <w:p w14:paraId="030204E6" w14:textId="77777777" w:rsidR="00997013" w:rsidRPr="007F410F" w:rsidRDefault="00997013" w:rsidP="00997013">
      <w:pPr>
        <w:spacing w:line="240" w:lineRule="auto"/>
        <w:jc w:val="both"/>
        <w:rPr>
          <w:rFonts w:cs="Arial"/>
          <w:sz w:val="22"/>
          <w:szCs w:val="22"/>
          <w:lang w:val="sl-SI"/>
        </w:rPr>
      </w:pPr>
    </w:p>
    <w:p w14:paraId="1217B396" w14:textId="246BA8AF" w:rsidR="00CA14B5" w:rsidRDefault="00997013" w:rsidP="00CA14B5">
      <w:pPr>
        <w:spacing w:line="240" w:lineRule="auto"/>
        <w:jc w:val="both"/>
        <w:rPr>
          <w:rFonts w:cs="Arial"/>
          <w:sz w:val="22"/>
          <w:szCs w:val="22"/>
          <w:lang w:val="sl-SI"/>
        </w:rPr>
      </w:pPr>
      <w:r w:rsidRPr="007F410F">
        <w:rPr>
          <w:rFonts w:cs="Arial"/>
          <w:sz w:val="22"/>
          <w:szCs w:val="22"/>
          <w:lang w:val="sl-SI"/>
        </w:rPr>
        <w:t xml:space="preserve">Zagovornik je ugotovil, da je </w:t>
      </w:r>
      <w:r w:rsidRPr="000D05B0">
        <w:rPr>
          <w:rFonts w:cs="Arial"/>
          <w:b/>
          <w:bCs/>
          <w:sz w:val="22"/>
          <w:szCs w:val="22"/>
          <w:lang w:val="sl-SI"/>
        </w:rPr>
        <w:t>omogočanje dela v času, ko so delovne ure bolje plačane</w:t>
      </w:r>
      <w:r w:rsidRPr="007F410F">
        <w:rPr>
          <w:rFonts w:cs="Arial"/>
          <w:sz w:val="22"/>
          <w:szCs w:val="22"/>
          <w:lang w:val="sl-SI"/>
        </w:rPr>
        <w:t xml:space="preserve"> (nedelje in prazniki), </w:t>
      </w:r>
      <w:r w:rsidRPr="000D05B0">
        <w:rPr>
          <w:rFonts w:cs="Arial"/>
          <w:b/>
          <w:bCs/>
          <w:sz w:val="22"/>
          <w:szCs w:val="22"/>
          <w:lang w:val="sl-SI"/>
        </w:rPr>
        <w:t>ugodnost</w:t>
      </w:r>
      <w:r w:rsidRPr="007F410F">
        <w:rPr>
          <w:rFonts w:cs="Arial"/>
          <w:sz w:val="22"/>
          <w:szCs w:val="22"/>
          <w:lang w:val="sl-SI"/>
        </w:rPr>
        <w:t>, ki je predmet varstva po ZVarD. Slednji namreč diskriminacijo prepoveduje tako pri uresničevanju človekovih pravic in temeljnih svoboščin kakor tudi drugih pravic, pravnih interesov in ugodnosti. Tudi pri omogočanju ugodnosti morajo biti spoštovana načela prepovedi neenake obravnave zaradi osebnih okoliščin posameznikov.</w:t>
      </w:r>
    </w:p>
    <w:p w14:paraId="513303BC" w14:textId="2D232C0C" w:rsidR="00745720" w:rsidRDefault="00745720" w:rsidP="00CA14B5">
      <w:pPr>
        <w:spacing w:line="240" w:lineRule="auto"/>
        <w:jc w:val="both"/>
        <w:rPr>
          <w:rFonts w:cs="Arial"/>
          <w:sz w:val="22"/>
          <w:szCs w:val="22"/>
          <w:lang w:val="sl-SI"/>
        </w:rPr>
      </w:pPr>
    </w:p>
    <w:p w14:paraId="395D9FA7" w14:textId="5ECB7DA2" w:rsidR="00745720" w:rsidRDefault="00745720" w:rsidP="00745720">
      <w:pPr>
        <w:spacing w:line="240" w:lineRule="auto"/>
        <w:jc w:val="center"/>
        <w:rPr>
          <w:rFonts w:cs="Arial"/>
          <w:sz w:val="22"/>
          <w:szCs w:val="22"/>
          <w:lang w:val="sl-SI"/>
        </w:rPr>
      </w:pPr>
      <w:r>
        <w:rPr>
          <w:rFonts w:cs="Arial"/>
          <w:sz w:val="22"/>
          <w:szCs w:val="22"/>
          <w:lang w:val="sl-SI"/>
        </w:rPr>
        <w:t>*</w:t>
      </w:r>
    </w:p>
    <w:p w14:paraId="3F9F97B4" w14:textId="688BA4C9" w:rsidR="00745720" w:rsidRDefault="00745720" w:rsidP="00CA14B5">
      <w:pPr>
        <w:spacing w:line="240" w:lineRule="auto"/>
        <w:jc w:val="both"/>
        <w:rPr>
          <w:rFonts w:cs="Arial"/>
          <w:sz w:val="22"/>
          <w:szCs w:val="22"/>
          <w:lang w:val="sl-SI"/>
        </w:rPr>
      </w:pPr>
    </w:p>
    <w:p w14:paraId="503DAF66" w14:textId="1C8EBC4F" w:rsidR="00745720" w:rsidRPr="007F410F" w:rsidRDefault="00025B8D" w:rsidP="00CA14B5">
      <w:pPr>
        <w:spacing w:line="240" w:lineRule="auto"/>
        <w:jc w:val="both"/>
        <w:rPr>
          <w:rFonts w:cs="Arial"/>
          <w:sz w:val="22"/>
          <w:szCs w:val="22"/>
          <w:lang w:val="sl-SI"/>
        </w:rPr>
      </w:pPr>
      <w:r>
        <w:rPr>
          <w:rFonts w:cs="Arial"/>
          <w:sz w:val="22"/>
          <w:szCs w:val="22"/>
          <w:lang w:val="sl-SI"/>
        </w:rPr>
        <w:t>Iz</w:t>
      </w:r>
      <w:r w:rsidR="00745720" w:rsidRPr="00745720">
        <w:rPr>
          <w:rFonts w:cs="Arial"/>
          <w:sz w:val="22"/>
          <w:szCs w:val="22"/>
          <w:lang w:val="sl-SI"/>
        </w:rPr>
        <w:t xml:space="preserve"> predlog</w:t>
      </w:r>
      <w:r>
        <w:rPr>
          <w:rFonts w:cs="Arial"/>
          <w:sz w:val="22"/>
          <w:szCs w:val="22"/>
          <w:lang w:val="sl-SI"/>
        </w:rPr>
        <w:t>a</w:t>
      </w:r>
      <w:r w:rsidR="00745720" w:rsidRPr="00745720">
        <w:rPr>
          <w:rFonts w:cs="Arial"/>
          <w:sz w:val="22"/>
          <w:szCs w:val="22"/>
          <w:lang w:val="sl-SI"/>
        </w:rPr>
        <w:t xml:space="preserve"> za obravnavo diskriminacije</w:t>
      </w:r>
      <w:r>
        <w:rPr>
          <w:rFonts w:cs="Arial"/>
          <w:sz w:val="22"/>
          <w:szCs w:val="22"/>
          <w:lang w:val="sl-SI"/>
        </w:rPr>
        <w:t xml:space="preserve"> in iz navedb delodajalca izhaja, da je predlagatelj </w:t>
      </w:r>
      <w:r w:rsidR="00745720" w:rsidRPr="00745720">
        <w:rPr>
          <w:rFonts w:cs="Arial"/>
          <w:sz w:val="22"/>
          <w:szCs w:val="22"/>
          <w:lang w:val="sl-SI"/>
        </w:rPr>
        <w:t xml:space="preserve"> </w:t>
      </w:r>
      <w:r w:rsidRPr="00745720">
        <w:rPr>
          <w:rFonts w:cs="Arial"/>
          <w:sz w:val="22"/>
          <w:szCs w:val="22"/>
          <w:lang w:val="sl-SI"/>
        </w:rPr>
        <w:t xml:space="preserve">soglasje za nočno delo umaknil </w:t>
      </w:r>
      <w:r>
        <w:rPr>
          <w:rFonts w:cs="Arial"/>
          <w:sz w:val="22"/>
          <w:szCs w:val="22"/>
          <w:lang w:val="sl-SI"/>
        </w:rPr>
        <w:t xml:space="preserve">dne </w:t>
      </w:r>
      <w:r w:rsidR="00745720" w:rsidRPr="00745720">
        <w:rPr>
          <w:rFonts w:cs="Arial"/>
          <w:sz w:val="22"/>
          <w:szCs w:val="22"/>
          <w:lang w:val="sl-SI"/>
        </w:rPr>
        <w:t xml:space="preserve">5. 1. 2022, </w:t>
      </w:r>
      <w:r>
        <w:rPr>
          <w:rFonts w:cs="Arial"/>
          <w:sz w:val="22"/>
          <w:szCs w:val="22"/>
          <w:lang w:val="sl-SI"/>
        </w:rPr>
        <w:t>dne</w:t>
      </w:r>
      <w:r w:rsidR="00745720" w:rsidRPr="00745720">
        <w:rPr>
          <w:rFonts w:cs="Arial"/>
          <w:sz w:val="22"/>
          <w:szCs w:val="22"/>
          <w:lang w:val="sl-SI"/>
        </w:rPr>
        <w:t xml:space="preserve"> 17. 1. 2022</w:t>
      </w:r>
      <w:r>
        <w:rPr>
          <w:rFonts w:cs="Arial"/>
          <w:sz w:val="22"/>
          <w:szCs w:val="22"/>
          <w:lang w:val="sl-SI"/>
        </w:rPr>
        <w:t xml:space="preserve"> pa</w:t>
      </w:r>
      <w:r w:rsidR="00745720" w:rsidRPr="00745720">
        <w:rPr>
          <w:rFonts w:cs="Arial"/>
          <w:sz w:val="22"/>
          <w:szCs w:val="22"/>
          <w:lang w:val="sl-SI"/>
        </w:rPr>
        <w:t xml:space="preserve"> je umaknil soglasje za nadurno delo, </w:t>
      </w:r>
      <w:r>
        <w:rPr>
          <w:rFonts w:cs="Arial"/>
          <w:sz w:val="22"/>
          <w:szCs w:val="22"/>
          <w:lang w:val="sl-SI"/>
        </w:rPr>
        <w:t xml:space="preserve">ter da </w:t>
      </w:r>
      <w:r w:rsidRPr="00745720">
        <w:rPr>
          <w:rFonts w:cs="Arial"/>
          <w:sz w:val="22"/>
          <w:szCs w:val="22"/>
          <w:lang w:val="sl-SI"/>
        </w:rPr>
        <w:t>se je načelnik oziroma vodja enote</w:t>
      </w:r>
      <w:r>
        <w:rPr>
          <w:rFonts w:cs="Arial"/>
          <w:sz w:val="22"/>
          <w:szCs w:val="22"/>
          <w:lang w:val="sl-SI"/>
        </w:rPr>
        <w:t xml:space="preserve"> </w:t>
      </w:r>
      <w:r w:rsidR="00301CB9">
        <w:rPr>
          <w:rFonts w:cs="Arial"/>
          <w:sz w:val="22"/>
          <w:szCs w:val="22"/>
          <w:lang w:val="sl-SI"/>
        </w:rPr>
        <w:t>AA</w:t>
      </w:r>
      <w:r w:rsidRPr="00745720">
        <w:rPr>
          <w:rFonts w:cs="Arial"/>
          <w:sz w:val="22"/>
          <w:szCs w:val="22"/>
          <w:lang w:val="sl-SI"/>
        </w:rPr>
        <w:t xml:space="preserve"> upokojil </w:t>
      </w:r>
      <w:r w:rsidR="00745720" w:rsidRPr="00745720">
        <w:rPr>
          <w:rFonts w:cs="Arial"/>
          <w:sz w:val="22"/>
          <w:szCs w:val="22"/>
          <w:lang w:val="sl-SI"/>
        </w:rPr>
        <w:t>junija 2023.</w:t>
      </w:r>
      <w:r w:rsidR="00745720">
        <w:rPr>
          <w:rFonts w:cs="Arial"/>
          <w:sz w:val="22"/>
          <w:szCs w:val="22"/>
          <w:lang w:val="sl-SI"/>
        </w:rPr>
        <w:t xml:space="preserve"> </w:t>
      </w:r>
      <w:r>
        <w:rPr>
          <w:rFonts w:cs="Arial"/>
          <w:sz w:val="22"/>
          <w:szCs w:val="22"/>
          <w:lang w:val="sl-SI"/>
        </w:rPr>
        <w:t>Glede na navedeno</w:t>
      </w:r>
      <w:r w:rsidR="00745720">
        <w:rPr>
          <w:rFonts w:cs="Arial"/>
          <w:sz w:val="22"/>
          <w:szCs w:val="22"/>
          <w:lang w:val="sl-SI"/>
        </w:rPr>
        <w:t xml:space="preserve"> je Zagovornik ta dejstva štel za izkazana.</w:t>
      </w:r>
    </w:p>
    <w:p w14:paraId="2BF9905E" w14:textId="77777777" w:rsidR="005022AD" w:rsidRPr="007F410F" w:rsidRDefault="005022AD" w:rsidP="00CA14B5">
      <w:pPr>
        <w:spacing w:line="240" w:lineRule="auto"/>
        <w:jc w:val="both"/>
        <w:rPr>
          <w:rFonts w:cs="Arial"/>
          <w:sz w:val="22"/>
          <w:szCs w:val="22"/>
          <w:lang w:val="sl-SI"/>
        </w:rPr>
      </w:pPr>
    </w:p>
    <w:p w14:paraId="488147C3" w14:textId="22AAEC5E" w:rsidR="00432F25" w:rsidRPr="007F410F" w:rsidRDefault="00432F25" w:rsidP="00432F25">
      <w:pPr>
        <w:spacing w:line="240" w:lineRule="auto"/>
        <w:jc w:val="center"/>
        <w:rPr>
          <w:rFonts w:cs="Arial"/>
          <w:sz w:val="22"/>
          <w:szCs w:val="22"/>
          <w:lang w:val="sl-SI"/>
        </w:rPr>
      </w:pPr>
      <w:r w:rsidRPr="007F410F">
        <w:rPr>
          <w:rFonts w:cs="Arial"/>
          <w:sz w:val="22"/>
          <w:szCs w:val="22"/>
          <w:lang w:val="sl-SI"/>
        </w:rPr>
        <w:t>*</w:t>
      </w:r>
    </w:p>
    <w:p w14:paraId="24B39EB9" w14:textId="77777777" w:rsidR="00432F25" w:rsidRPr="007F410F" w:rsidRDefault="00432F25" w:rsidP="00AF17B1">
      <w:pPr>
        <w:spacing w:line="240" w:lineRule="auto"/>
        <w:jc w:val="both"/>
        <w:rPr>
          <w:rFonts w:cs="Arial"/>
          <w:sz w:val="22"/>
          <w:szCs w:val="22"/>
          <w:lang w:val="sl-SI"/>
        </w:rPr>
      </w:pPr>
    </w:p>
    <w:p w14:paraId="21B9983E" w14:textId="607B4807" w:rsidR="00DB3DC9" w:rsidRPr="007F410F" w:rsidRDefault="00BF110F" w:rsidP="005E7858">
      <w:pPr>
        <w:spacing w:line="240" w:lineRule="auto"/>
        <w:jc w:val="both"/>
        <w:rPr>
          <w:rFonts w:cs="Arial"/>
          <w:sz w:val="22"/>
          <w:szCs w:val="22"/>
          <w:lang w:val="sl-SI"/>
        </w:rPr>
      </w:pPr>
      <w:r w:rsidRPr="007F410F">
        <w:rPr>
          <w:rFonts w:cs="Arial"/>
          <w:sz w:val="22"/>
          <w:szCs w:val="22"/>
          <w:lang w:val="sl-SI"/>
        </w:rPr>
        <w:t xml:space="preserve">Eden od elementov </w:t>
      </w:r>
      <w:r w:rsidR="00151D09" w:rsidRPr="007F410F">
        <w:rPr>
          <w:rFonts w:cs="Arial"/>
          <w:sz w:val="22"/>
          <w:szCs w:val="22"/>
          <w:lang w:val="sl-SI"/>
        </w:rPr>
        <w:t xml:space="preserve">neposredne </w:t>
      </w:r>
      <w:r w:rsidRPr="007F410F">
        <w:rPr>
          <w:rFonts w:cs="Arial"/>
          <w:sz w:val="22"/>
          <w:szCs w:val="22"/>
          <w:lang w:val="sl-SI"/>
        </w:rPr>
        <w:t>diskriminacije je</w:t>
      </w:r>
      <w:r w:rsidR="00E5432D" w:rsidRPr="007F410F">
        <w:rPr>
          <w:rFonts w:cs="Arial"/>
          <w:sz w:val="22"/>
          <w:szCs w:val="22"/>
          <w:lang w:val="sl-SI"/>
        </w:rPr>
        <w:t xml:space="preserve"> </w:t>
      </w:r>
      <w:r w:rsidRPr="007F410F">
        <w:rPr>
          <w:rFonts w:cs="Arial"/>
          <w:sz w:val="22"/>
          <w:szCs w:val="22"/>
          <w:lang w:val="sl-SI"/>
        </w:rPr>
        <w:t xml:space="preserve">prikrajšanje v primerjavi z drugimi posamezniki ali skupinami </w:t>
      </w:r>
      <w:r w:rsidRPr="007F410F">
        <w:rPr>
          <w:rFonts w:cs="Arial"/>
          <w:b/>
          <w:bCs/>
          <w:sz w:val="22"/>
          <w:szCs w:val="22"/>
          <w:lang w:val="sl-SI"/>
        </w:rPr>
        <w:t>v primerljivem položaju</w:t>
      </w:r>
      <w:r w:rsidR="00684A0E" w:rsidRPr="007F410F">
        <w:rPr>
          <w:rFonts w:cs="Arial"/>
          <w:sz w:val="22"/>
          <w:szCs w:val="22"/>
          <w:lang w:val="sl-SI"/>
        </w:rPr>
        <w:t xml:space="preserve">. </w:t>
      </w:r>
      <w:r w:rsidR="00B91C50" w:rsidRPr="007F410F">
        <w:rPr>
          <w:rFonts w:cs="Arial"/>
          <w:sz w:val="22"/>
          <w:szCs w:val="22"/>
          <w:lang w:val="sl-SI"/>
        </w:rPr>
        <w:t xml:space="preserve">Zaradi </w:t>
      </w:r>
      <w:r w:rsidR="003F4639" w:rsidRPr="007F410F">
        <w:rPr>
          <w:rFonts w:cs="Arial"/>
          <w:sz w:val="22"/>
          <w:szCs w:val="22"/>
          <w:lang w:val="sl-SI"/>
        </w:rPr>
        <w:t xml:space="preserve">ugotavljanja obstoja navedenega elementa diskriminacije </w:t>
      </w:r>
      <w:r w:rsidR="00E5432D" w:rsidRPr="007F410F">
        <w:rPr>
          <w:rFonts w:cs="Arial"/>
          <w:sz w:val="22"/>
          <w:szCs w:val="22"/>
          <w:lang w:val="sl-SI"/>
        </w:rPr>
        <w:t>je Zagovornik delodajalcu</w:t>
      </w:r>
      <w:r w:rsidR="003F4639" w:rsidRPr="007F410F">
        <w:rPr>
          <w:rFonts w:cs="Arial"/>
          <w:sz w:val="22"/>
          <w:szCs w:val="22"/>
          <w:lang w:val="sl-SI"/>
        </w:rPr>
        <w:t xml:space="preserve"> v dopisu dne 11. 11. 2024 zastavili vprašanje, </w:t>
      </w:r>
      <w:r w:rsidR="00B91C50" w:rsidRPr="007F410F">
        <w:rPr>
          <w:rFonts w:cs="Arial"/>
          <w:sz w:val="22"/>
          <w:szCs w:val="22"/>
          <w:lang w:val="sl-SI"/>
        </w:rPr>
        <w:t>koliko zaposlenih policistov je v kritičnem obdobju</w:t>
      </w:r>
      <w:r w:rsidR="00FC4F7A" w:rsidRPr="007F410F">
        <w:rPr>
          <w:rFonts w:cs="Arial"/>
          <w:sz w:val="22"/>
          <w:szCs w:val="22"/>
          <w:lang w:val="sl-SI"/>
        </w:rPr>
        <w:t xml:space="preserve"> </w:t>
      </w:r>
      <w:bookmarkStart w:id="9" w:name="_Hlk202264517"/>
      <w:r w:rsidR="00FC4F7A" w:rsidRPr="007F410F">
        <w:rPr>
          <w:rFonts w:cs="Arial"/>
          <w:sz w:val="22"/>
          <w:szCs w:val="22"/>
          <w:lang w:val="sl-SI"/>
        </w:rPr>
        <w:t>(</w:t>
      </w:r>
      <w:bookmarkStart w:id="10" w:name="_Hlk211805622"/>
      <w:r w:rsidR="00E378D7" w:rsidRPr="007F410F">
        <w:rPr>
          <w:rFonts w:cs="Arial"/>
          <w:sz w:val="22"/>
          <w:szCs w:val="22"/>
          <w:lang w:val="sl-SI"/>
        </w:rPr>
        <w:t xml:space="preserve">od </w:t>
      </w:r>
      <w:r w:rsidR="00FC4F7A" w:rsidRPr="007F410F">
        <w:rPr>
          <w:rFonts w:cs="Arial"/>
          <w:sz w:val="22"/>
          <w:szCs w:val="22"/>
          <w:lang w:val="sl-SI"/>
        </w:rPr>
        <w:t>5. 1. 2022 do junij</w:t>
      </w:r>
      <w:r w:rsidR="00E378D7" w:rsidRPr="007F410F">
        <w:rPr>
          <w:rFonts w:cs="Arial"/>
          <w:sz w:val="22"/>
          <w:szCs w:val="22"/>
          <w:lang w:val="sl-SI"/>
        </w:rPr>
        <w:t>a</w:t>
      </w:r>
      <w:r w:rsidR="00FC4F7A" w:rsidRPr="007F410F">
        <w:rPr>
          <w:rFonts w:cs="Arial"/>
          <w:sz w:val="22"/>
          <w:szCs w:val="22"/>
          <w:lang w:val="sl-SI"/>
        </w:rPr>
        <w:t xml:space="preserve"> 2023</w:t>
      </w:r>
      <w:bookmarkEnd w:id="9"/>
      <w:bookmarkEnd w:id="10"/>
      <w:r w:rsidR="00FC4F7A" w:rsidRPr="007F410F">
        <w:rPr>
          <w:rFonts w:cs="Arial"/>
          <w:sz w:val="22"/>
          <w:szCs w:val="22"/>
          <w:lang w:val="sl-SI"/>
        </w:rPr>
        <w:t>)</w:t>
      </w:r>
      <w:r w:rsidR="00B91C50" w:rsidRPr="007F410F">
        <w:rPr>
          <w:rFonts w:cs="Arial"/>
          <w:sz w:val="22"/>
          <w:szCs w:val="22"/>
          <w:lang w:val="sl-SI"/>
        </w:rPr>
        <w:t xml:space="preserve"> opravljalo primerljiva dela kot predlagatelj</w:t>
      </w:r>
      <w:r w:rsidR="003F4639" w:rsidRPr="007F410F">
        <w:rPr>
          <w:rFonts w:cs="Arial"/>
          <w:sz w:val="22"/>
          <w:szCs w:val="22"/>
          <w:lang w:val="sl-SI"/>
        </w:rPr>
        <w:t xml:space="preserve">. </w:t>
      </w:r>
      <w:r w:rsidR="00E66FC2" w:rsidRPr="007F410F">
        <w:rPr>
          <w:rFonts w:cs="Arial"/>
          <w:sz w:val="22"/>
          <w:szCs w:val="22"/>
          <w:lang w:val="sl-SI"/>
        </w:rPr>
        <w:t xml:space="preserve">Delodajalec je pojasnil, da so s predlagateljem v </w:t>
      </w:r>
      <w:r w:rsidR="00FF70C3" w:rsidRPr="007F410F">
        <w:rPr>
          <w:rFonts w:cs="Arial"/>
          <w:sz w:val="22"/>
          <w:szCs w:val="22"/>
          <w:lang w:val="sl-SI"/>
        </w:rPr>
        <w:t>primerljivem</w:t>
      </w:r>
      <w:r w:rsidR="00E66FC2" w:rsidRPr="007F410F">
        <w:rPr>
          <w:rFonts w:cs="Arial"/>
          <w:sz w:val="22"/>
          <w:szCs w:val="22"/>
          <w:lang w:val="sl-SI"/>
        </w:rPr>
        <w:t xml:space="preserve"> položaju</w:t>
      </w:r>
      <w:r w:rsidR="005936DA" w:rsidRPr="007F410F">
        <w:rPr>
          <w:rFonts w:cs="Arial"/>
          <w:sz w:val="22"/>
          <w:szCs w:val="22"/>
          <w:lang w:val="sl-SI"/>
        </w:rPr>
        <w:t xml:space="preserve"> bili policisti</w:t>
      </w:r>
      <w:r w:rsidR="00C82EB0" w:rsidRPr="007F410F">
        <w:rPr>
          <w:rFonts w:cs="Arial"/>
          <w:sz w:val="22"/>
          <w:szCs w:val="22"/>
          <w:lang w:val="sl-SI"/>
        </w:rPr>
        <w:t xml:space="preserve"> </w:t>
      </w:r>
      <w:r w:rsidR="003370C6">
        <w:rPr>
          <w:rFonts w:cs="Arial"/>
          <w:sz w:val="22"/>
          <w:szCs w:val="22"/>
          <w:lang w:val="sl-SI"/>
        </w:rPr>
        <w:t>CC, DD in EE</w:t>
      </w:r>
      <w:r w:rsidR="00FF70C3" w:rsidRPr="007F410F">
        <w:rPr>
          <w:rFonts w:cs="Arial"/>
          <w:sz w:val="22"/>
          <w:szCs w:val="22"/>
          <w:lang w:val="sl-SI"/>
        </w:rPr>
        <w:t>. V zvezi s takšno trditvijo delodajalca je Zagovornik</w:t>
      </w:r>
      <w:r w:rsidR="00A8121B" w:rsidRPr="007F410F">
        <w:rPr>
          <w:rFonts w:cs="Arial"/>
          <w:sz w:val="22"/>
          <w:szCs w:val="22"/>
          <w:lang w:val="sl-SI"/>
        </w:rPr>
        <w:t xml:space="preserve"> preučil predložene tabele z</w:t>
      </w:r>
      <w:r w:rsidR="005E7858" w:rsidRPr="007F410F">
        <w:rPr>
          <w:rFonts w:cs="Arial"/>
          <w:sz w:val="22"/>
          <w:szCs w:val="22"/>
          <w:lang w:val="sl-SI"/>
        </w:rPr>
        <w:t>a vse tri navedene policiste in predlagatelja, za vse dni v kritičnem obdobju ter ugotovil, da je bilo</w:t>
      </w:r>
      <w:r w:rsidR="00361E89" w:rsidRPr="007F410F">
        <w:rPr>
          <w:rFonts w:cs="Arial"/>
          <w:sz w:val="22"/>
          <w:szCs w:val="22"/>
          <w:lang w:val="sl-SI"/>
        </w:rPr>
        <w:t xml:space="preserve"> predlagateljevo delo in delo navedenih treh policistov primerljivo po kriteriju naziva delovnega mesta, saj so vsi štirje zaposleni kot stalni dežurni</w:t>
      </w:r>
      <w:r w:rsidR="007662A5" w:rsidRPr="007F410F">
        <w:rPr>
          <w:rFonts w:cs="Arial"/>
          <w:sz w:val="22"/>
          <w:szCs w:val="22"/>
          <w:lang w:val="sl-SI"/>
        </w:rPr>
        <w:t>,</w:t>
      </w:r>
      <w:r w:rsidR="00155752" w:rsidRPr="007F410F">
        <w:rPr>
          <w:rFonts w:cs="Arial"/>
          <w:sz w:val="22"/>
          <w:szCs w:val="22"/>
          <w:lang w:val="sl-SI"/>
        </w:rPr>
        <w:t xml:space="preserve"> i</w:t>
      </w:r>
      <w:r w:rsidR="00361E89" w:rsidRPr="007F410F">
        <w:rPr>
          <w:rFonts w:cs="Arial"/>
          <w:sz w:val="22"/>
          <w:szCs w:val="22"/>
          <w:lang w:val="sl-SI"/>
        </w:rPr>
        <w:t>z priloženih tabel</w:t>
      </w:r>
      <w:r w:rsidR="00155752" w:rsidRPr="007F410F">
        <w:rPr>
          <w:rFonts w:cs="Arial"/>
          <w:sz w:val="22"/>
          <w:szCs w:val="22"/>
          <w:lang w:val="sl-SI"/>
        </w:rPr>
        <w:t xml:space="preserve"> pa</w:t>
      </w:r>
      <w:r w:rsidR="00361E89" w:rsidRPr="007F410F">
        <w:rPr>
          <w:rFonts w:cs="Arial"/>
          <w:sz w:val="22"/>
          <w:szCs w:val="22"/>
          <w:lang w:val="sl-SI"/>
        </w:rPr>
        <w:t xml:space="preserve"> je Zagovornik ugotovil</w:t>
      </w:r>
      <w:r w:rsidR="00706D60" w:rsidRPr="007F410F">
        <w:rPr>
          <w:rFonts w:cs="Arial"/>
          <w:sz w:val="22"/>
          <w:szCs w:val="22"/>
          <w:lang w:val="sl-SI"/>
        </w:rPr>
        <w:t xml:space="preserve"> </w:t>
      </w:r>
      <w:r w:rsidR="00421730" w:rsidRPr="007F410F">
        <w:rPr>
          <w:rFonts w:cs="Arial"/>
          <w:sz w:val="22"/>
          <w:szCs w:val="22"/>
          <w:lang w:val="sl-SI"/>
        </w:rPr>
        <w:t>še</w:t>
      </w:r>
      <w:r w:rsidR="00361E89" w:rsidRPr="007F410F">
        <w:rPr>
          <w:rFonts w:cs="Arial"/>
          <w:sz w:val="22"/>
          <w:szCs w:val="22"/>
          <w:lang w:val="sl-SI"/>
        </w:rPr>
        <w:t xml:space="preserve">, da je njihov </w:t>
      </w:r>
      <w:r w:rsidR="00706D60" w:rsidRPr="007F410F">
        <w:rPr>
          <w:rFonts w:cs="Arial"/>
          <w:sz w:val="22"/>
          <w:szCs w:val="22"/>
          <w:lang w:val="sl-SI"/>
        </w:rPr>
        <w:t>položaj</w:t>
      </w:r>
      <w:r w:rsidR="00361E89" w:rsidRPr="007F410F">
        <w:rPr>
          <w:rFonts w:cs="Arial"/>
          <w:sz w:val="22"/>
          <w:szCs w:val="22"/>
          <w:lang w:val="sl-SI"/>
        </w:rPr>
        <w:t xml:space="preserve"> </w:t>
      </w:r>
      <w:r w:rsidR="00D60B2B" w:rsidRPr="007F410F">
        <w:rPr>
          <w:rFonts w:cs="Arial"/>
          <w:sz w:val="22"/>
          <w:szCs w:val="22"/>
          <w:lang w:val="sl-SI"/>
        </w:rPr>
        <w:t xml:space="preserve">s predlagateljevim </w:t>
      </w:r>
      <w:r w:rsidR="00361E89" w:rsidRPr="007F410F">
        <w:rPr>
          <w:rFonts w:cs="Arial"/>
          <w:sz w:val="22"/>
          <w:szCs w:val="22"/>
          <w:lang w:val="sl-SI"/>
        </w:rPr>
        <w:t>primerljiv tudi glede dela, ki ga opravljajo, saj so vsi štirje v kritičnem času pretežno opravljali delo dežurnega, in sicer</w:t>
      </w:r>
      <w:r w:rsidR="00DB3DC9" w:rsidRPr="007F410F">
        <w:rPr>
          <w:rFonts w:cs="Arial"/>
          <w:sz w:val="22"/>
          <w:szCs w:val="22"/>
          <w:lang w:val="sl-SI"/>
        </w:rPr>
        <w:t>:</w:t>
      </w:r>
    </w:p>
    <w:p w14:paraId="3DCD0EA3" w14:textId="77777777" w:rsidR="00BB161C" w:rsidRPr="007F410F" w:rsidRDefault="00BB161C" w:rsidP="005E7858">
      <w:pPr>
        <w:spacing w:line="240" w:lineRule="auto"/>
        <w:jc w:val="both"/>
        <w:rPr>
          <w:rFonts w:cs="Arial"/>
          <w:sz w:val="22"/>
          <w:szCs w:val="22"/>
          <w:lang w:val="sl-SI"/>
        </w:rPr>
      </w:pPr>
    </w:p>
    <w:p w14:paraId="6C44A5E2" w14:textId="51B106CB" w:rsidR="00DB3DC9" w:rsidRPr="007F410F" w:rsidRDefault="00361E89" w:rsidP="00DB3DC9">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policist </w:t>
      </w:r>
      <w:r w:rsidR="003370C6">
        <w:rPr>
          <w:rFonts w:cs="Arial"/>
          <w:sz w:val="22"/>
          <w:szCs w:val="22"/>
          <w:lang w:val="sl-SI"/>
        </w:rPr>
        <w:t>CC</w:t>
      </w:r>
      <w:r w:rsidRPr="007F410F">
        <w:rPr>
          <w:rFonts w:cs="Arial"/>
          <w:sz w:val="22"/>
          <w:szCs w:val="22"/>
          <w:lang w:val="sl-SI"/>
        </w:rPr>
        <w:t xml:space="preserve"> ves čas razen 1</w:t>
      </w:r>
      <w:r w:rsidR="004D5140" w:rsidRPr="007F410F">
        <w:rPr>
          <w:rFonts w:cs="Arial"/>
          <w:sz w:val="22"/>
          <w:szCs w:val="22"/>
          <w:lang w:val="sl-SI"/>
        </w:rPr>
        <w:t>2</w:t>
      </w:r>
      <w:r w:rsidRPr="007F410F">
        <w:rPr>
          <w:rFonts w:cs="Arial"/>
          <w:sz w:val="22"/>
          <w:szCs w:val="22"/>
          <w:lang w:val="sl-SI"/>
        </w:rPr>
        <w:t xml:space="preserve"> delovnih dni</w:t>
      </w:r>
      <w:r w:rsidR="00A84E92" w:rsidRPr="007F410F">
        <w:rPr>
          <w:rFonts w:cs="Arial"/>
          <w:sz w:val="22"/>
          <w:szCs w:val="22"/>
          <w:lang w:val="sl-SI"/>
        </w:rPr>
        <w:t xml:space="preserve"> (od skupno</w:t>
      </w:r>
      <w:r w:rsidR="006D1257" w:rsidRPr="007F410F">
        <w:rPr>
          <w:rFonts w:cs="Arial"/>
          <w:sz w:val="22"/>
          <w:szCs w:val="22"/>
          <w:lang w:val="sl-SI"/>
        </w:rPr>
        <w:t xml:space="preserve"> 208 dni)</w:t>
      </w:r>
      <w:r w:rsidR="00A84E92" w:rsidRPr="007F410F">
        <w:rPr>
          <w:rFonts w:cs="Arial"/>
          <w:sz w:val="22"/>
          <w:szCs w:val="22"/>
          <w:lang w:val="sl-SI"/>
        </w:rPr>
        <w:t xml:space="preserve">, </w:t>
      </w:r>
      <w:r w:rsidRPr="007F410F">
        <w:rPr>
          <w:rFonts w:cs="Arial"/>
          <w:sz w:val="22"/>
          <w:szCs w:val="22"/>
          <w:lang w:val="sl-SI"/>
        </w:rPr>
        <w:t xml:space="preserve">ko je opravljal dela, ki so označena z DD, PP SA in LKS, </w:t>
      </w:r>
    </w:p>
    <w:p w14:paraId="384B91CB" w14:textId="37924E06" w:rsidR="00DB3DC9" w:rsidRPr="007F410F" w:rsidRDefault="00361E89" w:rsidP="00DB3DC9">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policist </w:t>
      </w:r>
      <w:r w:rsidR="003370C6">
        <w:rPr>
          <w:rFonts w:cs="Arial"/>
          <w:sz w:val="22"/>
          <w:szCs w:val="22"/>
          <w:lang w:val="sl-SI"/>
        </w:rPr>
        <w:t>EE</w:t>
      </w:r>
      <w:r w:rsidRPr="007F410F">
        <w:rPr>
          <w:rFonts w:cs="Arial"/>
          <w:sz w:val="22"/>
          <w:szCs w:val="22"/>
          <w:lang w:val="sl-SI"/>
        </w:rPr>
        <w:t xml:space="preserve"> ves čas razen 11 delovnih dni </w:t>
      </w:r>
      <w:r w:rsidR="00F0518B" w:rsidRPr="007F410F">
        <w:rPr>
          <w:rFonts w:cs="Arial"/>
          <w:sz w:val="22"/>
          <w:szCs w:val="22"/>
          <w:lang w:val="sl-SI"/>
        </w:rPr>
        <w:t xml:space="preserve">(od skupno 213 dni), </w:t>
      </w:r>
      <w:r w:rsidRPr="007F410F">
        <w:rPr>
          <w:rFonts w:cs="Arial"/>
          <w:sz w:val="22"/>
          <w:szCs w:val="22"/>
          <w:lang w:val="sl-SI"/>
        </w:rPr>
        <w:t>ko je opravljal dela, ki so označena z DD, PP SA in RNP</w:t>
      </w:r>
      <w:r w:rsidR="00036A4F" w:rsidRPr="007F410F">
        <w:rPr>
          <w:rFonts w:cs="Arial"/>
          <w:sz w:val="22"/>
          <w:szCs w:val="22"/>
          <w:lang w:val="sl-SI"/>
        </w:rPr>
        <w:t>,</w:t>
      </w:r>
      <w:r w:rsidRPr="007F410F">
        <w:rPr>
          <w:rFonts w:cs="Arial"/>
          <w:sz w:val="22"/>
          <w:szCs w:val="22"/>
          <w:lang w:val="sl-SI"/>
        </w:rPr>
        <w:t xml:space="preserve"> in </w:t>
      </w:r>
    </w:p>
    <w:p w14:paraId="12951501" w14:textId="2AB3C21A" w:rsidR="00DB3DC9" w:rsidRPr="007F410F" w:rsidRDefault="00361E89" w:rsidP="00DB3DC9">
      <w:pPr>
        <w:pStyle w:val="Odstavekseznama"/>
        <w:numPr>
          <w:ilvl w:val="0"/>
          <w:numId w:val="16"/>
        </w:numPr>
        <w:spacing w:after="240" w:line="240" w:lineRule="auto"/>
        <w:jc w:val="both"/>
        <w:rPr>
          <w:rFonts w:cs="Arial"/>
          <w:sz w:val="22"/>
          <w:szCs w:val="22"/>
          <w:lang w:val="sl-SI"/>
        </w:rPr>
      </w:pPr>
      <w:r w:rsidRPr="007F410F">
        <w:rPr>
          <w:rFonts w:cs="Arial"/>
          <w:sz w:val="22"/>
          <w:szCs w:val="22"/>
          <w:lang w:val="sl-SI"/>
        </w:rPr>
        <w:lastRenderedPageBreak/>
        <w:t xml:space="preserve">policist </w:t>
      </w:r>
      <w:r w:rsidR="003370C6">
        <w:rPr>
          <w:rFonts w:cs="Arial"/>
          <w:sz w:val="22"/>
          <w:szCs w:val="22"/>
          <w:lang w:val="sl-SI"/>
        </w:rPr>
        <w:t>DD</w:t>
      </w:r>
      <w:r w:rsidRPr="007F410F">
        <w:rPr>
          <w:rFonts w:cs="Arial"/>
          <w:sz w:val="22"/>
          <w:szCs w:val="22"/>
          <w:lang w:val="sl-SI"/>
        </w:rPr>
        <w:t xml:space="preserve"> ves čas razen 1</w:t>
      </w:r>
      <w:r w:rsidR="000B1EE4" w:rsidRPr="007F410F">
        <w:rPr>
          <w:rFonts w:cs="Arial"/>
          <w:sz w:val="22"/>
          <w:szCs w:val="22"/>
          <w:lang w:val="sl-SI"/>
        </w:rPr>
        <w:t>2</w:t>
      </w:r>
      <w:r w:rsidRPr="007F410F">
        <w:rPr>
          <w:rFonts w:cs="Arial"/>
          <w:sz w:val="22"/>
          <w:szCs w:val="22"/>
          <w:lang w:val="sl-SI"/>
        </w:rPr>
        <w:t xml:space="preserve"> delovnih dni </w:t>
      </w:r>
      <w:r w:rsidR="00DA366D" w:rsidRPr="007F410F">
        <w:rPr>
          <w:rFonts w:cs="Arial"/>
          <w:sz w:val="22"/>
          <w:szCs w:val="22"/>
          <w:lang w:val="sl-SI"/>
        </w:rPr>
        <w:t>(</w:t>
      </w:r>
      <w:r w:rsidR="00217BCE" w:rsidRPr="007F410F">
        <w:rPr>
          <w:rFonts w:cs="Arial"/>
          <w:sz w:val="22"/>
          <w:szCs w:val="22"/>
          <w:lang w:val="sl-SI"/>
        </w:rPr>
        <w:t>od skupno 203</w:t>
      </w:r>
      <w:r w:rsidR="00DA366D" w:rsidRPr="007F410F">
        <w:rPr>
          <w:rFonts w:cs="Arial"/>
          <w:sz w:val="22"/>
          <w:szCs w:val="22"/>
          <w:lang w:val="sl-SI"/>
        </w:rPr>
        <w:t>)</w:t>
      </w:r>
      <w:r w:rsidR="00217BCE" w:rsidRPr="007F410F">
        <w:rPr>
          <w:rFonts w:cs="Arial"/>
          <w:sz w:val="22"/>
          <w:szCs w:val="22"/>
          <w:lang w:val="sl-SI"/>
        </w:rPr>
        <w:t xml:space="preserve">, </w:t>
      </w:r>
      <w:r w:rsidRPr="007F410F">
        <w:rPr>
          <w:rFonts w:cs="Arial"/>
          <w:sz w:val="22"/>
          <w:szCs w:val="22"/>
          <w:lang w:val="sl-SI"/>
        </w:rPr>
        <w:t xml:space="preserve">ko je opravljal dela, ki so označena z DD, PP, PP SA in službena odsotnost prevoz. </w:t>
      </w:r>
    </w:p>
    <w:p w14:paraId="02E9E86D" w14:textId="4624F342" w:rsidR="00361E89" w:rsidRPr="007F410F" w:rsidRDefault="00361E89" w:rsidP="00DB3DC9">
      <w:pPr>
        <w:spacing w:line="240" w:lineRule="auto"/>
        <w:jc w:val="both"/>
        <w:rPr>
          <w:rFonts w:cs="Arial"/>
          <w:sz w:val="22"/>
          <w:szCs w:val="22"/>
          <w:lang w:val="sl-SI"/>
        </w:rPr>
      </w:pPr>
      <w:r w:rsidRPr="007F410F">
        <w:rPr>
          <w:rFonts w:cs="Arial"/>
          <w:sz w:val="22"/>
          <w:szCs w:val="22"/>
          <w:lang w:val="sl-SI"/>
        </w:rPr>
        <w:t>Tudi predlagatelj je v kritičnem obdobju pretežno</w:t>
      </w:r>
      <w:r w:rsidR="00DA366D" w:rsidRPr="007F410F">
        <w:rPr>
          <w:rFonts w:cs="Arial"/>
          <w:sz w:val="22"/>
          <w:szCs w:val="22"/>
          <w:lang w:val="sl-SI"/>
        </w:rPr>
        <w:t xml:space="preserve">, in sicer </w:t>
      </w:r>
      <w:r w:rsidRPr="007F410F">
        <w:rPr>
          <w:rFonts w:cs="Arial"/>
          <w:sz w:val="22"/>
          <w:szCs w:val="22"/>
          <w:lang w:val="sl-SI"/>
        </w:rPr>
        <w:t>159 delovnih dni</w:t>
      </w:r>
      <w:r w:rsidR="008328E2" w:rsidRPr="007F410F">
        <w:rPr>
          <w:rFonts w:cs="Arial"/>
          <w:sz w:val="22"/>
          <w:szCs w:val="22"/>
          <w:lang w:val="sl-SI"/>
        </w:rPr>
        <w:t xml:space="preserve"> (od skupno </w:t>
      </w:r>
      <w:r w:rsidR="00A84E92" w:rsidRPr="007F410F">
        <w:rPr>
          <w:rFonts w:cs="Arial"/>
          <w:sz w:val="22"/>
          <w:szCs w:val="22"/>
          <w:lang w:val="sl-SI"/>
        </w:rPr>
        <w:t>175 dni),</w:t>
      </w:r>
      <w:r w:rsidRPr="007F410F">
        <w:rPr>
          <w:rFonts w:cs="Arial"/>
          <w:sz w:val="22"/>
          <w:szCs w:val="22"/>
          <w:lang w:val="sl-SI"/>
        </w:rPr>
        <w:t xml:space="preserve"> opravljal delo dežurnega, razen 10 delovnih dni, ko je opravljal dela, ki so označena z DD in PP SA, in 6 delovnih dni, ko je opravljal delo v patrulji.</w:t>
      </w:r>
    </w:p>
    <w:p w14:paraId="3565D277" w14:textId="77777777" w:rsidR="0021307B" w:rsidRPr="007F410F" w:rsidRDefault="0021307B" w:rsidP="00DB3DC9">
      <w:pPr>
        <w:spacing w:line="240" w:lineRule="auto"/>
        <w:jc w:val="both"/>
        <w:rPr>
          <w:rFonts w:cs="Arial"/>
          <w:sz w:val="22"/>
          <w:szCs w:val="22"/>
          <w:lang w:val="sl-SI"/>
        </w:rPr>
      </w:pPr>
    </w:p>
    <w:p w14:paraId="4AEB908C" w14:textId="6A37FCD5" w:rsidR="0021307B" w:rsidRPr="007F410F" w:rsidRDefault="00BB161C" w:rsidP="00DB3DC9">
      <w:pPr>
        <w:spacing w:line="240" w:lineRule="auto"/>
        <w:jc w:val="both"/>
        <w:rPr>
          <w:rFonts w:cs="Arial"/>
          <w:sz w:val="22"/>
          <w:szCs w:val="22"/>
          <w:lang w:val="sl-SI"/>
        </w:rPr>
      </w:pPr>
      <w:r w:rsidRPr="007F410F">
        <w:rPr>
          <w:rFonts w:cs="Arial"/>
          <w:sz w:val="22"/>
          <w:szCs w:val="22"/>
          <w:lang w:val="sl-SI"/>
        </w:rPr>
        <w:t>G</w:t>
      </w:r>
      <w:r w:rsidR="0021307B" w:rsidRPr="007F410F">
        <w:rPr>
          <w:rFonts w:cs="Arial"/>
          <w:sz w:val="22"/>
          <w:szCs w:val="22"/>
          <w:lang w:val="sl-SI"/>
        </w:rPr>
        <w:t>lede na navedeno</w:t>
      </w:r>
      <w:r w:rsidRPr="007F410F">
        <w:rPr>
          <w:rFonts w:cs="Arial"/>
          <w:sz w:val="22"/>
          <w:szCs w:val="22"/>
          <w:lang w:val="sl-SI"/>
        </w:rPr>
        <w:t xml:space="preserve"> je</w:t>
      </w:r>
      <w:r w:rsidR="0021307B" w:rsidRPr="007F410F">
        <w:rPr>
          <w:rFonts w:cs="Arial"/>
          <w:sz w:val="22"/>
          <w:szCs w:val="22"/>
          <w:lang w:val="sl-SI"/>
        </w:rPr>
        <w:t xml:space="preserve"> Zagovornik ugotovil, da je predlagatelj v primerljivem položaju</w:t>
      </w:r>
      <w:r w:rsidR="00420013" w:rsidRPr="007F410F">
        <w:rPr>
          <w:rFonts w:cs="Arial"/>
          <w:sz w:val="22"/>
          <w:szCs w:val="22"/>
          <w:lang w:val="sl-SI"/>
        </w:rPr>
        <w:t xml:space="preserve"> z ostalimi policisti, ki opravljajo delo dežurnega in so na takšno delovno mesto, enako kot predlagatelj, tudi razporejeni</w:t>
      </w:r>
      <w:r w:rsidR="00C94F3A" w:rsidRPr="007F410F">
        <w:rPr>
          <w:rFonts w:cs="Arial"/>
          <w:sz w:val="22"/>
          <w:szCs w:val="22"/>
          <w:lang w:val="sl-SI"/>
        </w:rPr>
        <w:t xml:space="preserve">, torej s policisti </w:t>
      </w:r>
      <w:bookmarkStart w:id="11" w:name="_Hlk215820620"/>
      <w:r w:rsidR="003370C6">
        <w:rPr>
          <w:rFonts w:cs="Arial"/>
          <w:sz w:val="22"/>
          <w:szCs w:val="22"/>
          <w:lang w:val="sl-SI"/>
        </w:rPr>
        <w:t>CC, DD in EE</w:t>
      </w:r>
      <w:bookmarkEnd w:id="11"/>
      <w:r w:rsidR="00C94F3A" w:rsidRPr="007F410F">
        <w:rPr>
          <w:rFonts w:cs="Arial"/>
          <w:sz w:val="22"/>
          <w:szCs w:val="22"/>
          <w:lang w:val="sl-SI"/>
        </w:rPr>
        <w:t>.</w:t>
      </w:r>
      <w:r w:rsidR="002721F1" w:rsidRPr="007F410F">
        <w:rPr>
          <w:rFonts w:cs="Arial"/>
          <w:sz w:val="22"/>
          <w:szCs w:val="22"/>
          <w:lang w:val="sl-SI"/>
        </w:rPr>
        <w:t xml:space="preserve"> </w:t>
      </w:r>
    </w:p>
    <w:p w14:paraId="47085DEC" w14:textId="77777777" w:rsidR="00E26C70" w:rsidRPr="007F410F" w:rsidRDefault="00E26C70" w:rsidP="005D7BE7">
      <w:pPr>
        <w:spacing w:line="240" w:lineRule="auto"/>
        <w:jc w:val="both"/>
        <w:rPr>
          <w:rFonts w:cs="Arial"/>
          <w:sz w:val="22"/>
          <w:szCs w:val="22"/>
          <w:lang w:val="sl-SI"/>
        </w:rPr>
      </w:pPr>
    </w:p>
    <w:p w14:paraId="775EE7C2" w14:textId="1D5A33F1" w:rsidR="006A7740" w:rsidRPr="007F410F" w:rsidRDefault="002211E3" w:rsidP="005E2664">
      <w:pPr>
        <w:spacing w:line="240" w:lineRule="auto"/>
        <w:jc w:val="both"/>
        <w:rPr>
          <w:rFonts w:cs="Arial"/>
          <w:sz w:val="22"/>
          <w:szCs w:val="22"/>
          <w:lang w:val="sl-SI"/>
        </w:rPr>
      </w:pPr>
      <w:r w:rsidRPr="007F410F">
        <w:rPr>
          <w:rFonts w:cs="Arial"/>
          <w:sz w:val="22"/>
          <w:szCs w:val="22"/>
          <w:lang w:val="sl-SI"/>
        </w:rPr>
        <w:t>V zvezi z</w:t>
      </w:r>
      <w:r w:rsidR="00556CAD" w:rsidRPr="007F410F">
        <w:rPr>
          <w:rFonts w:cs="Arial"/>
          <w:sz w:val="22"/>
          <w:szCs w:val="22"/>
          <w:lang w:val="sl-SI"/>
        </w:rPr>
        <w:t xml:space="preserve"> ugotavljanj</w:t>
      </w:r>
      <w:r w:rsidRPr="007F410F">
        <w:rPr>
          <w:rFonts w:cs="Arial"/>
          <w:sz w:val="22"/>
          <w:szCs w:val="22"/>
          <w:lang w:val="sl-SI"/>
        </w:rPr>
        <w:t>em</w:t>
      </w:r>
      <w:r w:rsidR="00CB3D5E" w:rsidRPr="007F410F">
        <w:rPr>
          <w:rFonts w:cs="Arial"/>
          <w:sz w:val="22"/>
          <w:szCs w:val="22"/>
          <w:lang w:val="sl-SI"/>
        </w:rPr>
        <w:t xml:space="preserve"> primerljivost</w:t>
      </w:r>
      <w:r w:rsidRPr="007F410F">
        <w:rPr>
          <w:rFonts w:cs="Arial"/>
          <w:sz w:val="22"/>
          <w:szCs w:val="22"/>
          <w:lang w:val="sl-SI"/>
        </w:rPr>
        <w:t>i</w:t>
      </w:r>
      <w:r w:rsidR="00CB3D5E" w:rsidRPr="007F410F">
        <w:rPr>
          <w:rFonts w:cs="Arial"/>
          <w:sz w:val="22"/>
          <w:szCs w:val="22"/>
          <w:lang w:val="sl-SI"/>
        </w:rPr>
        <w:t xml:space="preserve"> položaj</w:t>
      </w:r>
      <w:r w:rsidRPr="007F410F">
        <w:rPr>
          <w:rFonts w:cs="Arial"/>
          <w:sz w:val="22"/>
          <w:szCs w:val="22"/>
          <w:lang w:val="sl-SI"/>
        </w:rPr>
        <w:t>ev</w:t>
      </w:r>
      <w:r w:rsidR="00CB3D5E" w:rsidRPr="007F410F">
        <w:rPr>
          <w:rFonts w:cs="Arial"/>
          <w:sz w:val="22"/>
          <w:szCs w:val="22"/>
          <w:lang w:val="sl-SI"/>
        </w:rPr>
        <w:t xml:space="preserve"> </w:t>
      </w:r>
      <w:r w:rsidR="00C94F3A" w:rsidRPr="007F410F">
        <w:rPr>
          <w:rFonts w:cs="Arial"/>
          <w:sz w:val="22"/>
          <w:szCs w:val="22"/>
          <w:lang w:val="sl-SI"/>
        </w:rPr>
        <w:t xml:space="preserve">je Zagovornik </w:t>
      </w:r>
      <w:r w:rsidR="00501C84" w:rsidRPr="007F410F">
        <w:rPr>
          <w:rFonts w:cs="Arial"/>
          <w:sz w:val="22"/>
          <w:szCs w:val="22"/>
          <w:lang w:val="sl-SI"/>
        </w:rPr>
        <w:t>ocenil tudi navedbo delodajalca</w:t>
      </w:r>
      <w:r w:rsidR="00E26C70" w:rsidRPr="007F410F">
        <w:rPr>
          <w:rFonts w:cs="Arial"/>
          <w:sz w:val="22"/>
          <w:szCs w:val="22"/>
          <w:lang w:val="sl-SI"/>
        </w:rPr>
        <w:t xml:space="preserve">, da so bili zaradi potreb dela policistov na terenu v kritičnem obdobju na delo v patrulji razporejeni tudi vodje policijskih okolišev in policisti kriminalisti, skratka vsi policisti, ki so bili sposobni za delo na terenu, saj se je s tem zagotavljala prisotnost policistov na terenu oz. izvajanje osnovnega policijskega dela – patruljiranja. Iz takšnih navedb bi bilo </w:t>
      </w:r>
      <w:r w:rsidR="00501C84" w:rsidRPr="007F410F">
        <w:rPr>
          <w:rFonts w:cs="Arial"/>
          <w:sz w:val="22"/>
          <w:szCs w:val="22"/>
          <w:lang w:val="sl-SI"/>
        </w:rPr>
        <w:t xml:space="preserve">namreč </w:t>
      </w:r>
      <w:r w:rsidR="00E26C70" w:rsidRPr="007F410F">
        <w:rPr>
          <w:rFonts w:cs="Arial"/>
          <w:sz w:val="22"/>
          <w:szCs w:val="22"/>
          <w:lang w:val="sl-SI"/>
        </w:rPr>
        <w:t>mogoče sklepati, da bi lahko bili s predlagateljem v primerljivem položaju tudi policisti, ki so v kritičnem obdobju opravljali delo v patrulji</w:t>
      </w:r>
      <w:r w:rsidR="002E1366" w:rsidRPr="007F410F">
        <w:rPr>
          <w:rFonts w:cs="Arial"/>
          <w:sz w:val="22"/>
          <w:szCs w:val="22"/>
          <w:lang w:val="sl-SI"/>
        </w:rPr>
        <w:t>. Zagovornik je ugotovil, da</w:t>
      </w:r>
      <w:r w:rsidR="00DF2116" w:rsidRPr="007F410F">
        <w:rPr>
          <w:rFonts w:cs="Arial"/>
          <w:sz w:val="22"/>
          <w:szCs w:val="22"/>
          <w:lang w:val="sl-SI"/>
        </w:rPr>
        <w:t xml:space="preserve"> je </w:t>
      </w:r>
      <w:r w:rsidR="00A963AC" w:rsidRPr="007F410F">
        <w:rPr>
          <w:rFonts w:cs="Arial"/>
          <w:sz w:val="22"/>
          <w:szCs w:val="22"/>
          <w:lang w:val="sl-SI"/>
        </w:rPr>
        <w:t>predlagatelj</w:t>
      </w:r>
      <w:r w:rsidR="00DF2116" w:rsidRPr="007F410F">
        <w:rPr>
          <w:rFonts w:cs="Arial"/>
          <w:sz w:val="22"/>
          <w:szCs w:val="22"/>
          <w:lang w:val="sl-SI"/>
        </w:rPr>
        <w:t xml:space="preserve"> delo v patrulji </w:t>
      </w:r>
      <w:r w:rsidR="002E1366" w:rsidRPr="007F410F">
        <w:rPr>
          <w:rFonts w:cs="Arial"/>
          <w:sz w:val="22"/>
          <w:szCs w:val="22"/>
          <w:lang w:val="sl-SI"/>
        </w:rPr>
        <w:t xml:space="preserve">v kritičnem času </w:t>
      </w:r>
      <w:r w:rsidR="00DF2116" w:rsidRPr="007F410F">
        <w:rPr>
          <w:rFonts w:cs="Arial"/>
          <w:sz w:val="22"/>
          <w:szCs w:val="22"/>
          <w:lang w:val="sl-SI"/>
        </w:rPr>
        <w:t xml:space="preserve">opravljal </w:t>
      </w:r>
      <w:r w:rsidR="002E1366" w:rsidRPr="007F410F">
        <w:rPr>
          <w:rFonts w:cs="Arial"/>
          <w:sz w:val="22"/>
          <w:szCs w:val="22"/>
          <w:lang w:val="sl-SI"/>
        </w:rPr>
        <w:t xml:space="preserve">le </w:t>
      </w:r>
      <w:r w:rsidR="00DF2116" w:rsidRPr="007F410F">
        <w:rPr>
          <w:rFonts w:cs="Arial"/>
          <w:sz w:val="22"/>
          <w:szCs w:val="22"/>
          <w:lang w:val="sl-SI"/>
        </w:rPr>
        <w:t xml:space="preserve">6 od </w:t>
      </w:r>
      <w:r w:rsidR="00A963AC" w:rsidRPr="007F410F">
        <w:rPr>
          <w:rFonts w:cs="Arial"/>
          <w:sz w:val="22"/>
          <w:szCs w:val="22"/>
          <w:lang w:val="sl-SI"/>
        </w:rPr>
        <w:t>175 dni, kar</w:t>
      </w:r>
      <w:r w:rsidR="002E1366" w:rsidRPr="007F410F">
        <w:rPr>
          <w:rFonts w:cs="Arial"/>
          <w:sz w:val="22"/>
          <w:szCs w:val="22"/>
          <w:lang w:val="sl-SI"/>
        </w:rPr>
        <w:t xml:space="preserve"> pa</w:t>
      </w:r>
      <w:r w:rsidR="00A963AC" w:rsidRPr="007F410F">
        <w:rPr>
          <w:rFonts w:cs="Arial"/>
          <w:sz w:val="22"/>
          <w:szCs w:val="22"/>
          <w:lang w:val="sl-SI"/>
        </w:rPr>
        <w:t xml:space="preserve"> </w:t>
      </w:r>
      <w:r w:rsidR="00151D09" w:rsidRPr="007F410F">
        <w:rPr>
          <w:rFonts w:cs="Arial"/>
          <w:sz w:val="22"/>
          <w:szCs w:val="22"/>
          <w:lang w:val="sl-SI"/>
        </w:rPr>
        <w:t xml:space="preserve">za predmetni </w:t>
      </w:r>
      <w:r w:rsidR="00EF039F" w:rsidRPr="007F410F">
        <w:rPr>
          <w:rFonts w:cs="Arial"/>
          <w:sz w:val="22"/>
          <w:szCs w:val="22"/>
          <w:lang w:val="sl-SI"/>
        </w:rPr>
        <w:t>postopek</w:t>
      </w:r>
      <w:r w:rsidR="00151D09" w:rsidRPr="007F410F">
        <w:rPr>
          <w:rFonts w:cs="Arial"/>
          <w:sz w:val="22"/>
          <w:szCs w:val="22"/>
          <w:lang w:val="sl-SI"/>
        </w:rPr>
        <w:t xml:space="preserve"> ni bistveno</w:t>
      </w:r>
      <w:r w:rsidR="002E1366" w:rsidRPr="007F410F">
        <w:rPr>
          <w:rFonts w:cs="Arial"/>
          <w:sz w:val="22"/>
          <w:szCs w:val="22"/>
          <w:lang w:val="sl-SI"/>
        </w:rPr>
        <w:t xml:space="preserve"> in ni imelo vpliva na ugotovitev Zagovornika</w:t>
      </w:r>
      <w:r w:rsidR="005E2664" w:rsidRPr="007F410F">
        <w:rPr>
          <w:rFonts w:cs="Arial"/>
          <w:sz w:val="22"/>
          <w:szCs w:val="22"/>
          <w:lang w:val="sl-SI"/>
        </w:rPr>
        <w:t>,</w:t>
      </w:r>
      <w:r w:rsidR="000862E3" w:rsidRPr="007F410F">
        <w:rPr>
          <w:rFonts w:cs="Arial"/>
          <w:sz w:val="22"/>
          <w:szCs w:val="22"/>
          <w:lang w:val="sl-SI"/>
        </w:rPr>
        <w:t xml:space="preserve"> </w:t>
      </w:r>
      <w:r w:rsidR="00E26C70" w:rsidRPr="007F410F">
        <w:rPr>
          <w:rFonts w:cs="Arial"/>
          <w:sz w:val="22"/>
          <w:szCs w:val="22"/>
          <w:lang w:val="sl-SI"/>
        </w:rPr>
        <w:t xml:space="preserve">da so </w:t>
      </w:r>
      <w:r w:rsidR="00775FBE" w:rsidRPr="007F410F">
        <w:rPr>
          <w:rFonts w:cs="Arial"/>
          <w:sz w:val="22"/>
          <w:szCs w:val="22"/>
          <w:lang w:val="sl-SI"/>
        </w:rPr>
        <w:t xml:space="preserve">dejansko </w:t>
      </w:r>
      <w:r w:rsidR="00E26C70" w:rsidRPr="007F410F">
        <w:rPr>
          <w:rFonts w:cs="Arial"/>
          <w:sz w:val="22"/>
          <w:szCs w:val="22"/>
          <w:lang w:val="sl-SI"/>
        </w:rPr>
        <w:t>v primerljivem položaju s predlagateljem</w:t>
      </w:r>
      <w:r w:rsidR="005E2664" w:rsidRPr="007F410F">
        <w:rPr>
          <w:rFonts w:cs="Arial"/>
          <w:sz w:val="22"/>
          <w:szCs w:val="22"/>
          <w:lang w:val="sl-SI"/>
        </w:rPr>
        <w:t xml:space="preserve"> le</w:t>
      </w:r>
      <w:r w:rsidR="00E26C70" w:rsidRPr="007F410F">
        <w:rPr>
          <w:rFonts w:cs="Arial"/>
          <w:sz w:val="22"/>
          <w:szCs w:val="22"/>
          <w:lang w:val="sl-SI"/>
        </w:rPr>
        <w:t xml:space="preserve"> </w:t>
      </w:r>
      <w:bookmarkStart w:id="12" w:name="_Hlk183672116"/>
      <w:r w:rsidR="00E26C70" w:rsidRPr="007F410F">
        <w:rPr>
          <w:rFonts w:cs="Arial"/>
          <w:sz w:val="22"/>
          <w:szCs w:val="22"/>
          <w:lang w:val="sl-SI"/>
        </w:rPr>
        <w:t xml:space="preserve">policisti </w:t>
      </w:r>
      <w:bookmarkEnd w:id="12"/>
      <w:r w:rsidR="003370C6" w:rsidRPr="003370C6">
        <w:rPr>
          <w:rFonts w:cs="Arial"/>
          <w:sz w:val="22"/>
          <w:szCs w:val="22"/>
          <w:lang w:val="sl-SI"/>
        </w:rPr>
        <w:t>CC, DD in EE</w:t>
      </w:r>
      <w:r w:rsidR="005E2664" w:rsidRPr="007F410F">
        <w:rPr>
          <w:rFonts w:cs="Arial"/>
          <w:sz w:val="22"/>
          <w:szCs w:val="22"/>
          <w:lang w:val="sl-SI"/>
        </w:rPr>
        <w:t>.</w:t>
      </w:r>
      <w:r w:rsidR="00D77471" w:rsidRPr="007F410F">
        <w:t xml:space="preserve"> </w:t>
      </w:r>
      <w:r w:rsidR="00D77471" w:rsidRPr="007F410F">
        <w:rPr>
          <w:rFonts w:cs="Arial"/>
          <w:sz w:val="22"/>
          <w:szCs w:val="22"/>
          <w:lang w:val="sl-SI"/>
        </w:rPr>
        <w:t>V zvezi z ugotavljanjem primerljivosti položajev je Zagovornik nadalje ocenil navedbo delodajalca</w:t>
      </w:r>
      <w:r w:rsidR="005E2664" w:rsidRPr="007F410F">
        <w:rPr>
          <w:rFonts w:cs="Arial"/>
          <w:sz w:val="22"/>
          <w:szCs w:val="22"/>
          <w:lang w:val="sl-SI"/>
        </w:rPr>
        <w:t xml:space="preserve">, da imajo policisti </w:t>
      </w:r>
      <w:r w:rsidR="003370C6" w:rsidRPr="003370C6">
        <w:rPr>
          <w:rFonts w:cs="Arial"/>
          <w:sz w:val="22"/>
          <w:szCs w:val="22"/>
          <w:lang w:val="sl-SI"/>
        </w:rPr>
        <w:t xml:space="preserve">CC, DD in EE </w:t>
      </w:r>
      <w:r w:rsidR="005E2664" w:rsidRPr="007F410F">
        <w:rPr>
          <w:rFonts w:cs="Arial"/>
          <w:sz w:val="22"/>
          <w:szCs w:val="22"/>
          <w:lang w:val="sl-SI"/>
        </w:rPr>
        <w:t xml:space="preserve">zdravstvene težave, saj so invalidi III. kategorije, zaradi česar dela v patrulji ne morejo opravljati. Po pregledu vseh priloženih razporedov dela je </w:t>
      </w:r>
      <w:r w:rsidR="00367318" w:rsidRPr="007F410F">
        <w:rPr>
          <w:rFonts w:cs="Arial"/>
          <w:sz w:val="22"/>
          <w:szCs w:val="22"/>
          <w:lang w:val="sl-SI"/>
        </w:rPr>
        <w:t xml:space="preserve">Zagovornik </w:t>
      </w:r>
      <w:r w:rsidR="005E2664" w:rsidRPr="007F410F">
        <w:rPr>
          <w:rFonts w:cs="Arial"/>
          <w:sz w:val="22"/>
          <w:szCs w:val="22"/>
          <w:lang w:val="sl-SI"/>
        </w:rPr>
        <w:t xml:space="preserve">ugotovil, da so navedeni policisti </w:t>
      </w:r>
      <w:r w:rsidR="00367318" w:rsidRPr="007F410F">
        <w:rPr>
          <w:rFonts w:cs="Arial"/>
          <w:sz w:val="22"/>
          <w:szCs w:val="22"/>
          <w:lang w:val="sl-SI"/>
        </w:rPr>
        <w:t xml:space="preserve">kljub svojim omejitvam v primerljivem položaju </w:t>
      </w:r>
      <w:r w:rsidR="005E2664" w:rsidRPr="007F410F">
        <w:rPr>
          <w:rFonts w:cs="Arial"/>
          <w:sz w:val="22"/>
          <w:szCs w:val="22"/>
          <w:lang w:val="sl-SI"/>
        </w:rPr>
        <w:t xml:space="preserve">s predlagateljem glede na delo, ki so ga opravljali, </w:t>
      </w:r>
      <w:r w:rsidR="00D60B2B" w:rsidRPr="007F410F">
        <w:rPr>
          <w:rFonts w:cs="Arial"/>
          <w:sz w:val="22"/>
          <w:szCs w:val="22"/>
          <w:lang w:val="sl-SI"/>
        </w:rPr>
        <w:t>saj so tako oni kot tudi predlagatelj pretežno dežurali</w:t>
      </w:r>
      <w:r w:rsidR="005E2664" w:rsidRPr="007F410F">
        <w:rPr>
          <w:rFonts w:cs="Arial"/>
          <w:sz w:val="22"/>
          <w:szCs w:val="22"/>
          <w:lang w:val="sl-SI"/>
        </w:rPr>
        <w:t>.</w:t>
      </w:r>
    </w:p>
    <w:p w14:paraId="1423E901" w14:textId="77777777" w:rsidR="00C15F35" w:rsidRPr="007F410F" w:rsidRDefault="00C15F35" w:rsidP="005D7BE7">
      <w:pPr>
        <w:spacing w:line="240" w:lineRule="auto"/>
        <w:jc w:val="both"/>
        <w:rPr>
          <w:rFonts w:cs="Arial"/>
          <w:sz w:val="22"/>
          <w:szCs w:val="22"/>
          <w:lang w:val="sl-SI"/>
        </w:rPr>
      </w:pPr>
    </w:p>
    <w:p w14:paraId="6D04B6D1" w14:textId="27656B07" w:rsidR="00361E89" w:rsidRPr="007F410F" w:rsidRDefault="00400EB6" w:rsidP="00400EB6">
      <w:pPr>
        <w:spacing w:line="240" w:lineRule="auto"/>
        <w:jc w:val="center"/>
        <w:rPr>
          <w:rFonts w:cs="Arial"/>
          <w:sz w:val="22"/>
          <w:szCs w:val="22"/>
          <w:lang w:val="sl-SI"/>
        </w:rPr>
      </w:pPr>
      <w:r w:rsidRPr="007F410F">
        <w:rPr>
          <w:rFonts w:cs="Arial"/>
          <w:sz w:val="22"/>
          <w:szCs w:val="22"/>
          <w:lang w:val="sl-SI"/>
        </w:rPr>
        <w:t>*</w:t>
      </w:r>
    </w:p>
    <w:p w14:paraId="674C6311" w14:textId="77777777" w:rsidR="00361E89" w:rsidRPr="007F410F" w:rsidRDefault="00361E89" w:rsidP="005D7BE7">
      <w:pPr>
        <w:spacing w:line="240" w:lineRule="auto"/>
        <w:jc w:val="both"/>
        <w:rPr>
          <w:rFonts w:cs="Arial"/>
          <w:sz w:val="22"/>
          <w:szCs w:val="22"/>
          <w:lang w:val="sl-SI"/>
        </w:rPr>
      </w:pPr>
    </w:p>
    <w:p w14:paraId="6AEDB1CE" w14:textId="27975338" w:rsidR="007A027B" w:rsidRPr="007F410F" w:rsidRDefault="007A027B" w:rsidP="005D7BE7">
      <w:pPr>
        <w:spacing w:line="240" w:lineRule="auto"/>
        <w:jc w:val="both"/>
        <w:rPr>
          <w:rFonts w:cs="Arial"/>
          <w:sz w:val="22"/>
          <w:szCs w:val="22"/>
          <w:lang w:val="sl-SI"/>
        </w:rPr>
      </w:pPr>
      <w:r w:rsidRPr="007F410F">
        <w:rPr>
          <w:rFonts w:cs="Arial"/>
          <w:sz w:val="22"/>
          <w:szCs w:val="22"/>
          <w:lang w:val="sl-SI"/>
        </w:rPr>
        <w:t xml:space="preserve">Zagovornik je po preučitvi razporeda dela </w:t>
      </w:r>
      <w:r w:rsidRPr="007F410F">
        <w:rPr>
          <w:rFonts w:cs="Arial"/>
          <w:sz w:val="22"/>
          <w:szCs w:val="22"/>
          <w:u w:val="single"/>
          <w:lang w:val="sl-SI"/>
        </w:rPr>
        <w:t>predlagatelja</w:t>
      </w:r>
      <w:r w:rsidRPr="007F410F">
        <w:rPr>
          <w:rFonts w:cs="Arial"/>
          <w:sz w:val="22"/>
          <w:szCs w:val="22"/>
          <w:lang w:val="sl-SI"/>
        </w:rPr>
        <w:t xml:space="preserve"> ugotovil, da je bilo v kritičnem </w:t>
      </w:r>
      <w:r w:rsidR="002535C7" w:rsidRPr="007F410F">
        <w:rPr>
          <w:rFonts w:cs="Arial"/>
          <w:sz w:val="22"/>
          <w:szCs w:val="22"/>
          <w:lang w:val="sl-SI"/>
        </w:rPr>
        <w:t xml:space="preserve">časovnem </w:t>
      </w:r>
      <w:r w:rsidRPr="007F410F">
        <w:rPr>
          <w:rFonts w:cs="Arial"/>
          <w:sz w:val="22"/>
          <w:szCs w:val="22"/>
          <w:lang w:val="sl-SI"/>
        </w:rPr>
        <w:t>obdobju 80 dni, ki so bili nedelja ali praznik (dela prost dan), ko predlagatelj ni bil bolniško odsoten in bi lahko delal. Skupno je bilo nedelj in praznikov v kritičnem obdobju</w:t>
      </w:r>
      <w:r w:rsidR="00E378D7" w:rsidRPr="007F410F">
        <w:rPr>
          <w:rFonts w:cs="Arial"/>
          <w:sz w:val="22"/>
          <w:szCs w:val="22"/>
          <w:lang w:val="sl-SI"/>
        </w:rPr>
        <w:t xml:space="preserve"> sicer</w:t>
      </w:r>
      <w:r w:rsidRPr="007F410F">
        <w:rPr>
          <w:rFonts w:cs="Arial"/>
          <w:sz w:val="22"/>
          <w:szCs w:val="22"/>
          <w:lang w:val="sl-SI"/>
        </w:rPr>
        <w:t xml:space="preserve"> 92, vendar je bil predlagatelj na preostalih 12 dni odsoten zaradi bolezni. Zagovornik je ugotovil tudi, da predlagatelj niti na enega od teh</w:t>
      </w:r>
      <w:r w:rsidR="00617B76" w:rsidRPr="007F410F">
        <w:rPr>
          <w:rFonts w:cs="Arial"/>
          <w:sz w:val="22"/>
          <w:szCs w:val="22"/>
          <w:lang w:val="sl-SI"/>
        </w:rPr>
        <w:t xml:space="preserve"> 80</w:t>
      </w:r>
      <w:r w:rsidRPr="007F410F">
        <w:rPr>
          <w:rFonts w:cs="Arial"/>
          <w:sz w:val="22"/>
          <w:szCs w:val="22"/>
          <w:lang w:val="sl-SI"/>
        </w:rPr>
        <w:t xml:space="preserve"> dni</w:t>
      </w:r>
      <w:r w:rsidR="00725503" w:rsidRPr="007F410F">
        <w:rPr>
          <w:rFonts w:cs="Arial"/>
          <w:sz w:val="22"/>
          <w:szCs w:val="22"/>
          <w:lang w:val="sl-SI"/>
        </w:rPr>
        <w:t>, torej nedelj in praznikov,</w:t>
      </w:r>
      <w:r w:rsidRPr="007F410F">
        <w:rPr>
          <w:rFonts w:cs="Arial"/>
          <w:sz w:val="22"/>
          <w:szCs w:val="22"/>
          <w:lang w:val="sl-SI"/>
        </w:rPr>
        <w:t xml:space="preserve"> ni bil razporejen na delo, kar je razvidno iz </w:t>
      </w:r>
      <w:r w:rsidR="00563523" w:rsidRPr="007F410F">
        <w:rPr>
          <w:rFonts w:cs="Arial"/>
          <w:sz w:val="22"/>
          <w:szCs w:val="22"/>
          <w:lang w:val="sl-SI"/>
        </w:rPr>
        <w:t>tabel, ki jih je posredoval delodajalec.</w:t>
      </w:r>
    </w:p>
    <w:p w14:paraId="431D6873" w14:textId="77777777" w:rsidR="00617B76" w:rsidRPr="007F410F" w:rsidRDefault="00617B76" w:rsidP="005D7BE7">
      <w:pPr>
        <w:spacing w:line="240" w:lineRule="auto"/>
        <w:jc w:val="both"/>
        <w:rPr>
          <w:rFonts w:cs="Arial"/>
          <w:sz w:val="22"/>
          <w:szCs w:val="22"/>
          <w:lang w:val="sl-SI"/>
        </w:rPr>
      </w:pPr>
    </w:p>
    <w:p w14:paraId="7CBDAF2D" w14:textId="339F017A" w:rsidR="00151D09" w:rsidRPr="007F410F" w:rsidRDefault="00617B76" w:rsidP="005D7BE7">
      <w:pPr>
        <w:spacing w:line="240" w:lineRule="auto"/>
        <w:jc w:val="both"/>
        <w:rPr>
          <w:rFonts w:cs="Arial"/>
          <w:sz w:val="22"/>
          <w:szCs w:val="22"/>
          <w:lang w:val="sl-SI"/>
        </w:rPr>
      </w:pPr>
      <w:bookmarkStart w:id="13" w:name="_Hlk202261979"/>
      <w:r w:rsidRPr="007F410F">
        <w:rPr>
          <w:rFonts w:cs="Arial"/>
          <w:sz w:val="22"/>
          <w:szCs w:val="22"/>
          <w:lang w:val="sl-SI"/>
        </w:rPr>
        <w:t xml:space="preserve">Zagovornik je preučil razporede dela </w:t>
      </w:r>
      <w:r w:rsidR="005C3D1F" w:rsidRPr="007F410F">
        <w:rPr>
          <w:rFonts w:cs="Arial"/>
          <w:sz w:val="22"/>
          <w:szCs w:val="22"/>
          <w:lang w:val="sl-SI"/>
        </w:rPr>
        <w:t>predlagatelja in</w:t>
      </w:r>
      <w:r w:rsidRPr="007F410F">
        <w:rPr>
          <w:rFonts w:cs="Arial"/>
          <w:sz w:val="22"/>
          <w:szCs w:val="22"/>
          <w:lang w:val="sl-SI"/>
        </w:rPr>
        <w:t xml:space="preserve"> policistov, ki so s predlagateljem v primerljivem položaju</w:t>
      </w:r>
      <w:r w:rsidR="002B6A74" w:rsidRPr="007F410F">
        <w:rPr>
          <w:rFonts w:cs="Arial"/>
          <w:sz w:val="22"/>
          <w:szCs w:val="22"/>
          <w:lang w:val="sl-SI"/>
        </w:rPr>
        <w:t>, in ugotovil</w:t>
      </w:r>
      <w:r w:rsidR="007B0D20" w:rsidRPr="007F410F">
        <w:rPr>
          <w:rFonts w:cs="Arial"/>
          <w:sz w:val="22"/>
          <w:szCs w:val="22"/>
          <w:lang w:val="sl-SI"/>
        </w:rPr>
        <w:t>:</w:t>
      </w:r>
    </w:p>
    <w:p w14:paraId="26DA06AE" w14:textId="77777777" w:rsidR="00151D09" w:rsidRPr="007F410F" w:rsidRDefault="00151D09" w:rsidP="005D7BE7">
      <w:pPr>
        <w:spacing w:line="240" w:lineRule="auto"/>
        <w:jc w:val="both"/>
        <w:rPr>
          <w:rFonts w:cs="Arial"/>
          <w:sz w:val="22"/>
          <w:szCs w:val="22"/>
          <w:lang w:val="sl-SI"/>
        </w:rPr>
      </w:pPr>
    </w:p>
    <w:p w14:paraId="394B05C1" w14:textId="77777777" w:rsidR="005C3D1F" w:rsidRPr="007F410F" w:rsidRDefault="005C3D1F" w:rsidP="0091243B">
      <w:pPr>
        <w:pStyle w:val="Odstavekseznama"/>
        <w:numPr>
          <w:ilvl w:val="0"/>
          <w:numId w:val="16"/>
        </w:numPr>
        <w:spacing w:line="240" w:lineRule="auto"/>
        <w:jc w:val="both"/>
        <w:rPr>
          <w:rFonts w:cs="Arial"/>
          <w:sz w:val="22"/>
          <w:szCs w:val="22"/>
          <w:lang w:val="sl-SI"/>
        </w:rPr>
      </w:pPr>
      <w:r w:rsidRPr="007F410F">
        <w:rPr>
          <w:rFonts w:cs="Arial"/>
          <w:sz w:val="22"/>
          <w:szCs w:val="22"/>
          <w:u w:val="single"/>
          <w:lang w:val="sl-SI"/>
        </w:rPr>
        <w:t>predlagatelj</w:t>
      </w:r>
      <w:r w:rsidRPr="007F410F">
        <w:rPr>
          <w:rFonts w:cs="Arial"/>
          <w:sz w:val="22"/>
          <w:szCs w:val="22"/>
          <w:lang w:val="sl-SI"/>
        </w:rPr>
        <w:t xml:space="preserve"> v kritičnem obdobju na delo ob nedeljah in praznikih </w:t>
      </w:r>
      <w:r w:rsidRPr="007F410F">
        <w:rPr>
          <w:rFonts w:cs="Arial"/>
          <w:b/>
          <w:bCs/>
          <w:sz w:val="22"/>
          <w:szCs w:val="22"/>
          <w:lang w:val="sl-SI"/>
        </w:rPr>
        <w:t>ni bil razporejen</w:t>
      </w:r>
      <w:r w:rsidRPr="007F410F">
        <w:rPr>
          <w:rFonts w:cs="Arial"/>
          <w:sz w:val="22"/>
          <w:szCs w:val="22"/>
          <w:lang w:val="sl-SI"/>
        </w:rPr>
        <w:t>;</w:t>
      </w:r>
    </w:p>
    <w:p w14:paraId="43E69AD3" w14:textId="77777777" w:rsidR="005C3D1F" w:rsidRPr="007F410F" w:rsidRDefault="005C3D1F" w:rsidP="005C3D1F">
      <w:pPr>
        <w:spacing w:line="240" w:lineRule="auto"/>
        <w:ind w:left="360"/>
        <w:jc w:val="both"/>
        <w:rPr>
          <w:rFonts w:cs="Arial"/>
          <w:sz w:val="22"/>
          <w:szCs w:val="22"/>
          <w:lang w:val="sl-SI"/>
        </w:rPr>
      </w:pPr>
    </w:p>
    <w:p w14:paraId="629751BD" w14:textId="6635B96F" w:rsidR="007B0D20" w:rsidRPr="007F410F" w:rsidRDefault="002B6A74" w:rsidP="0091243B">
      <w:pPr>
        <w:pStyle w:val="Odstavekseznama"/>
        <w:numPr>
          <w:ilvl w:val="0"/>
          <w:numId w:val="16"/>
        </w:numPr>
        <w:spacing w:line="240" w:lineRule="auto"/>
        <w:jc w:val="both"/>
        <w:rPr>
          <w:rFonts w:cs="Arial"/>
          <w:sz w:val="22"/>
          <w:szCs w:val="22"/>
          <w:lang w:val="sl-SI"/>
        </w:rPr>
      </w:pPr>
      <w:r w:rsidRPr="007F410F">
        <w:rPr>
          <w:rFonts w:cs="Arial"/>
          <w:sz w:val="22"/>
          <w:szCs w:val="22"/>
          <w:u w:val="single"/>
          <w:lang w:val="sl-SI"/>
        </w:rPr>
        <w:t>policist</w:t>
      </w:r>
      <w:r w:rsidR="00910443" w:rsidRPr="007F410F">
        <w:rPr>
          <w:rFonts w:cs="Arial"/>
          <w:sz w:val="22"/>
          <w:szCs w:val="22"/>
          <w:u w:val="single"/>
          <w:lang w:val="sl-SI"/>
        </w:rPr>
        <w:t xml:space="preserve"> </w:t>
      </w:r>
      <w:r w:rsidR="003370C6">
        <w:rPr>
          <w:rFonts w:cs="Arial"/>
          <w:sz w:val="22"/>
          <w:szCs w:val="22"/>
          <w:u w:val="single"/>
          <w:lang w:val="sl-SI"/>
        </w:rPr>
        <w:t>CC</w:t>
      </w:r>
      <w:r w:rsidR="00910443" w:rsidRPr="007F410F">
        <w:rPr>
          <w:rFonts w:cs="Arial"/>
          <w:sz w:val="22"/>
          <w:szCs w:val="22"/>
          <w:lang w:val="sl-SI"/>
        </w:rPr>
        <w:t xml:space="preserve"> je bil </w:t>
      </w:r>
      <w:r w:rsidR="00C90FFD" w:rsidRPr="007F410F">
        <w:rPr>
          <w:rFonts w:cs="Arial"/>
          <w:sz w:val="22"/>
          <w:szCs w:val="22"/>
          <w:lang w:val="sl-SI"/>
        </w:rPr>
        <w:t xml:space="preserve">v kritičnem obdobju </w:t>
      </w:r>
      <w:r w:rsidR="00910443" w:rsidRPr="007F410F">
        <w:rPr>
          <w:rFonts w:cs="Arial"/>
          <w:sz w:val="22"/>
          <w:szCs w:val="22"/>
          <w:lang w:val="sl-SI"/>
        </w:rPr>
        <w:t>na delo</w:t>
      </w:r>
      <w:r w:rsidR="00C90FFD" w:rsidRPr="007F410F">
        <w:rPr>
          <w:rFonts w:cs="Arial"/>
          <w:sz w:val="22"/>
          <w:szCs w:val="22"/>
          <w:lang w:val="sl-SI"/>
        </w:rPr>
        <w:t xml:space="preserve"> </w:t>
      </w:r>
      <w:r w:rsidR="00294006" w:rsidRPr="007F410F">
        <w:rPr>
          <w:rFonts w:cs="Arial"/>
          <w:sz w:val="22"/>
          <w:szCs w:val="22"/>
          <w:lang w:val="sl-SI"/>
        </w:rPr>
        <w:t>ob</w:t>
      </w:r>
      <w:r w:rsidR="00C90FFD" w:rsidRPr="007F410F">
        <w:rPr>
          <w:rFonts w:cs="Arial"/>
          <w:sz w:val="22"/>
          <w:szCs w:val="22"/>
          <w:lang w:val="sl-SI"/>
        </w:rPr>
        <w:t xml:space="preserve"> nedeljah in praznikih</w:t>
      </w:r>
      <w:r w:rsidR="00910443" w:rsidRPr="007F410F">
        <w:rPr>
          <w:rFonts w:cs="Arial"/>
          <w:sz w:val="22"/>
          <w:szCs w:val="22"/>
          <w:lang w:val="sl-SI"/>
        </w:rPr>
        <w:t xml:space="preserve"> razporejen </w:t>
      </w:r>
      <w:r w:rsidR="00C90FFD" w:rsidRPr="007F410F">
        <w:rPr>
          <w:rFonts w:cs="Arial"/>
          <w:sz w:val="22"/>
          <w:szCs w:val="22"/>
          <w:lang w:val="sl-SI"/>
        </w:rPr>
        <w:t>3</w:t>
      </w:r>
      <w:r w:rsidR="0023500F" w:rsidRPr="007F410F">
        <w:rPr>
          <w:rFonts w:cs="Arial"/>
          <w:sz w:val="22"/>
          <w:szCs w:val="22"/>
          <w:lang w:val="sl-SI"/>
        </w:rPr>
        <w:t>5</w:t>
      </w:r>
      <w:r w:rsidR="00C90FFD" w:rsidRPr="007F410F">
        <w:rPr>
          <w:rFonts w:cs="Arial"/>
          <w:sz w:val="22"/>
          <w:szCs w:val="22"/>
          <w:lang w:val="sl-SI"/>
        </w:rPr>
        <w:t xml:space="preserve"> krat</w:t>
      </w:r>
      <w:r w:rsidR="00F91ACD" w:rsidRPr="007F410F">
        <w:rPr>
          <w:rFonts w:cs="Arial"/>
          <w:sz w:val="22"/>
          <w:szCs w:val="22"/>
          <w:lang w:val="sl-SI"/>
        </w:rPr>
        <w:t>,</w:t>
      </w:r>
      <w:r w:rsidR="00791C06" w:rsidRPr="007F410F">
        <w:rPr>
          <w:rFonts w:cs="Arial"/>
          <w:sz w:val="22"/>
          <w:szCs w:val="22"/>
          <w:lang w:val="sl-SI"/>
        </w:rPr>
        <w:t xml:space="preserve"> </w:t>
      </w:r>
      <w:bookmarkStart w:id="14" w:name="_Hlk200450580"/>
      <w:r w:rsidR="00791C06" w:rsidRPr="007F410F">
        <w:rPr>
          <w:rFonts w:cs="Arial"/>
          <w:sz w:val="22"/>
          <w:szCs w:val="22"/>
          <w:lang w:val="sl-SI"/>
        </w:rPr>
        <w:t xml:space="preserve">od tega je bil na delo v dnevnem terminu (7h-19h) razporejen </w:t>
      </w:r>
      <w:r w:rsidR="00791C06" w:rsidRPr="007F410F">
        <w:rPr>
          <w:rFonts w:cs="Arial"/>
          <w:b/>
          <w:bCs/>
          <w:sz w:val="22"/>
          <w:szCs w:val="22"/>
          <w:lang w:val="sl-SI"/>
        </w:rPr>
        <w:t>14</w:t>
      </w:r>
      <w:r w:rsidR="00433351" w:rsidRPr="007F410F">
        <w:rPr>
          <w:rFonts w:cs="Arial"/>
          <w:b/>
          <w:bCs/>
          <w:sz w:val="22"/>
          <w:szCs w:val="22"/>
          <w:lang w:val="sl-SI"/>
        </w:rPr>
        <w:t xml:space="preserve"> krat</w:t>
      </w:r>
      <w:bookmarkEnd w:id="14"/>
      <w:r w:rsidR="007B0D20" w:rsidRPr="007F410F">
        <w:rPr>
          <w:rFonts w:cs="Arial"/>
          <w:sz w:val="22"/>
          <w:szCs w:val="22"/>
          <w:lang w:val="sl-SI"/>
        </w:rPr>
        <w:t>;</w:t>
      </w:r>
    </w:p>
    <w:p w14:paraId="76BE84CF" w14:textId="77777777" w:rsidR="00600932" w:rsidRPr="007F410F" w:rsidRDefault="00600932" w:rsidP="00600932">
      <w:pPr>
        <w:pStyle w:val="Odstavekseznama"/>
        <w:spacing w:after="240" w:line="240" w:lineRule="auto"/>
        <w:ind w:firstLine="696"/>
        <w:jc w:val="both"/>
        <w:rPr>
          <w:rFonts w:cs="Arial"/>
          <w:sz w:val="22"/>
          <w:szCs w:val="22"/>
          <w:lang w:val="sl-SI"/>
        </w:rPr>
      </w:pPr>
    </w:p>
    <w:p w14:paraId="0DF645E6" w14:textId="7FB76A01" w:rsidR="00FD70B0" w:rsidRPr="007F410F" w:rsidRDefault="002B6A74" w:rsidP="0091243B">
      <w:pPr>
        <w:pStyle w:val="Odstavekseznama"/>
        <w:numPr>
          <w:ilvl w:val="0"/>
          <w:numId w:val="16"/>
        </w:numPr>
        <w:spacing w:line="240" w:lineRule="auto"/>
        <w:jc w:val="both"/>
        <w:rPr>
          <w:rFonts w:cs="Arial"/>
          <w:sz w:val="22"/>
          <w:szCs w:val="22"/>
          <w:lang w:val="sl-SI"/>
        </w:rPr>
      </w:pPr>
      <w:r w:rsidRPr="007F410F">
        <w:rPr>
          <w:rFonts w:cs="Arial"/>
          <w:sz w:val="22"/>
          <w:szCs w:val="22"/>
          <w:u w:val="single"/>
          <w:lang w:val="sl-SI"/>
        </w:rPr>
        <w:t>policist</w:t>
      </w:r>
      <w:r w:rsidR="00B401DB" w:rsidRPr="007F410F">
        <w:rPr>
          <w:rFonts w:cs="Arial"/>
          <w:sz w:val="22"/>
          <w:szCs w:val="22"/>
          <w:u w:val="single"/>
          <w:lang w:val="sl-SI"/>
        </w:rPr>
        <w:t xml:space="preserve"> </w:t>
      </w:r>
      <w:r w:rsidR="003370C6">
        <w:rPr>
          <w:rFonts w:cs="Arial"/>
          <w:sz w:val="22"/>
          <w:szCs w:val="22"/>
          <w:u w:val="single"/>
          <w:lang w:val="sl-SI"/>
        </w:rPr>
        <w:t>EE</w:t>
      </w:r>
      <w:r w:rsidR="00B401DB" w:rsidRPr="007F410F">
        <w:rPr>
          <w:rFonts w:cs="Arial"/>
          <w:sz w:val="22"/>
          <w:szCs w:val="22"/>
          <w:lang w:val="sl-SI"/>
        </w:rPr>
        <w:t xml:space="preserve"> je bil v kritičnem obdobju na delo </w:t>
      </w:r>
      <w:r w:rsidR="00294006" w:rsidRPr="007F410F">
        <w:rPr>
          <w:rFonts w:cs="Arial"/>
          <w:sz w:val="22"/>
          <w:szCs w:val="22"/>
          <w:lang w:val="sl-SI"/>
        </w:rPr>
        <w:t>ob</w:t>
      </w:r>
      <w:r w:rsidR="00B401DB" w:rsidRPr="007F410F">
        <w:rPr>
          <w:rFonts w:cs="Arial"/>
          <w:sz w:val="22"/>
          <w:szCs w:val="22"/>
          <w:lang w:val="sl-SI"/>
        </w:rPr>
        <w:t xml:space="preserve"> nedeljah in praznikih razporejen 3</w:t>
      </w:r>
      <w:r w:rsidR="00635E43" w:rsidRPr="007F410F">
        <w:rPr>
          <w:rFonts w:cs="Arial"/>
          <w:sz w:val="22"/>
          <w:szCs w:val="22"/>
          <w:lang w:val="sl-SI"/>
        </w:rPr>
        <w:t>7</w:t>
      </w:r>
      <w:r w:rsidR="00B401DB" w:rsidRPr="007F410F">
        <w:rPr>
          <w:rFonts w:cs="Arial"/>
          <w:sz w:val="22"/>
          <w:szCs w:val="22"/>
          <w:lang w:val="sl-SI"/>
        </w:rPr>
        <w:t xml:space="preserve"> krat</w:t>
      </w:r>
      <w:r w:rsidR="00081E25" w:rsidRPr="007F410F">
        <w:rPr>
          <w:rFonts w:cs="Arial"/>
          <w:sz w:val="22"/>
          <w:szCs w:val="22"/>
          <w:lang w:val="sl-SI"/>
        </w:rPr>
        <w:t>,</w:t>
      </w:r>
      <w:r w:rsidR="00433351" w:rsidRPr="007F410F">
        <w:t xml:space="preserve"> </w:t>
      </w:r>
      <w:r w:rsidR="00433351" w:rsidRPr="007F410F">
        <w:rPr>
          <w:rFonts w:cs="Arial"/>
          <w:sz w:val="22"/>
          <w:szCs w:val="22"/>
          <w:lang w:val="sl-SI"/>
        </w:rPr>
        <w:t xml:space="preserve">od tega je bil na delo v dnevnem terminu (7h-19h) razporejen </w:t>
      </w:r>
      <w:r w:rsidR="00433351" w:rsidRPr="007F410F">
        <w:rPr>
          <w:rFonts w:cs="Arial"/>
          <w:b/>
          <w:bCs/>
          <w:sz w:val="22"/>
          <w:szCs w:val="22"/>
          <w:lang w:val="sl-SI"/>
        </w:rPr>
        <w:t>1</w:t>
      </w:r>
      <w:r w:rsidR="00635E43" w:rsidRPr="007F410F">
        <w:rPr>
          <w:rFonts w:cs="Arial"/>
          <w:b/>
          <w:bCs/>
          <w:sz w:val="22"/>
          <w:szCs w:val="22"/>
          <w:lang w:val="sl-SI"/>
        </w:rPr>
        <w:t>7</w:t>
      </w:r>
      <w:r w:rsidR="00433351" w:rsidRPr="007F410F">
        <w:rPr>
          <w:rFonts w:cs="Arial"/>
          <w:b/>
          <w:bCs/>
          <w:sz w:val="22"/>
          <w:szCs w:val="22"/>
          <w:lang w:val="sl-SI"/>
        </w:rPr>
        <w:t xml:space="preserve"> krat</w:t>
      </w:r>
      <w:r w:rsidR="00FD70B0" w:rsidRPr="007F410F">
        <w:rPr>
          <w:rFonts w:cs="Arial"/>
          <w:sz w:val="22"/>
          <w:szCs w:val="22"/>
          <w:lang w:val="sl-SI"/>
        </w:rPr>
        <w:t>;</w:t>
      </w:r>
    </w:p>
    <w:p w14:paraId="279AD6F2" w14:textId="77777777" w:rsidR="00600932" w:rsidRPr="007F410F" w:rsidRDefault="00600932" w:rsidP="00C2069B">
      <w:pPr>
        <w:pStyle w:val="Odstavekseznama"/>
        <w:spacing w:line="240" w:lineRule="auto"/>
        <w:ind w:firstLine="696"/>
        <w:jc w:val="both"/>
        <w:rPr>
          <w:rFonts w:cs="Arial"/>
          <w:sz w:val="22"/>
          <w:szCs w:val="22"/>
          <w:lang w:val="sl-SI"/>
        </w:rPr>
      </w:pPr>
    </w:p>
    <w:p w14:paraId="6C84A2C4" w14:textId="465A5C32" w:rsidR="00617B76" w:rsidRPr="007F410F" w:rsidRDefault="00FD70B0" w:rsidP="00A03383">
      <w:pPr>
        <w:pStyle w:val="Odstavekseznama"/>
        <w:numPr>
          <w:ilvl w:val="0"/>
          <w:numId w:val="16"/>
        </w:numPr>
        <w:spacing w:line="240" w:lineRule="auto"/>
        <w:jc w:val="both"/>
        <w:rPr>
          <w:rFonts w:cs="Arial"/>
          <w:sz w:val="22"/>
          <w:szCs w:val="22"/>
          <w:lang w:val="sl-SI"/>
        </w:rPr>
      </w:pPr>
      <w:r w:rsidRPr="007F410F">
        <w:rPr>
          <w:rFonts w:cs="Arial"/>
          <w:sz w:val="22"/>
          <w:szCs w:val="22"/>
          <w:u w:val="single"/>
          <w:lang w:val="sl-SI"/>
        </w:rPr>
        <w:t>policist</w:t>
      </w:r>
      <w:r w:rsidR="00E9209B" w:rsidRPr="007F410F">
        <w:rPr>
          <w:rFonts w:cs="Arial"/>
          <w:sz w:val="22"/>
          <w:szCs w:val="22"/>
          <w:u w:val="single"/>
          <w:lang w:val="sl-SI"/>
        </w:rPr>
        <w:t xml:space="preserve"> </w:t>
      </w:r>
      <w:r w:rsidR="003370C6">
        <w:rPr>
          <w:rFonts w:cs="Arial"/>
          <w:sz w:val="22"/>
          <w:szCs w:val="22"/>
          <w:u w:val="single"/>
          <w:lang w:val="sl-SI"/>
        </w:rPr>
        <w:t>DD</w:t>
      </w:r>
      <w:r w:rsidR="00E9209B" w:rsidRPr="007F410F">
        <w:rPr>
          <w:rFonts w:cs="Arial"/>
          <w:sz w:val="22"/>
          <w:szCs w:val="22"/>
          <w:lang w:val="sl-SI"/>
        </w:rPr>
        <w:t xml:space="preserve"> je bil v kritičnem obdobju na delo </w:t>
      </w:r>
      <w:r w:rsidR="00294006" w:rsidRPr="007F410F">
        <w:rPr>
          <w:rFonts w:cs="Arial"/>
          <w:sz w:val="22"/>
          <w:szCs w:val="22"/>
          <w:lang w:val="sl-SI"/>
        </w:rPr>
        <w:t>ob</w:t>
      </w:r>
      <w:r w:rsidR="00E9209B" w:rsidRPr="007F410F">
        <w:rPr>
          <w:rFonts w:cs="Arial"/>
          <w:sz w:val="22"/>
          <w:szCs w:val="22"/>
          <w:lang w:val="sl-SI"/>
        </w:rPr>
        <w:t xml:space="preserve"> nedeljah in praznikih razporejen 3</w:t>
      </w:r>
      <w:r w:rsidR="00641684" w:rsidRPr="007F410F">
        <w:rPr>
          <w:rFonts w:cs="Arial"/>
          <w:sz w:val="22"/>
          <w:szCs w:val="22"/>
          <w:lang w:val="sl-SI"/>
        </w:rPr>
        <w:t>5</w:t>
      </w:r>
      <w:r w:rsidR="00E9209B" w:rsidRPr="007F410F">
        <w:rPr>
          <w:rFonts w:cs="Arial"/>
          <w:sz w:val="22"/>
          <w:szCs w:val="22"/>
          <w:lang w:val="sl-SI"/>
        </w:rPr>
        <w:t xml:space="preserve"> krat</w:t>
      </w:r>
      <w:r w:rsidR="00842775" w:rsidRPr="007F410F">
        <w:rPr>
          <w:rFonts w:cs="Arial"/>
          <w:sz w:val="22"/>
          <w:szCs w:val="22"/>
          <w:lang w:val="sl-SI"/>
        </w:rPr>
        <w:t>,</w:t>
      </w:r>
      <w:r w:rsidR="00433351" w:rsidRPr="007F410F">
        <w:t xml:space="preserve"> </w:t>
      </w:r>
      <w:r w:rsidR="00433351" w:rsidRPr="007F410F">
        <w:rPr>
          <w:rFonts w:cs="Arial"/>
          <w:sz w:val="22"/>
          <w:szCs w:val="22"/>
          <w:lang w:val="sl-SI"/>
        </w:rPr>
        <w:t xml:space="preserve">od tega je bil na delo v dnevnem terminu (7h-19h) razporejen </w:t>
      </w:r>
      <w:r w:rsidR="00433351" w:rsidRPr="007F410F">
        <w:rPr>
          <w:rFonts w:cs="Arial"/>
          <w:b/>
          <w:bCs/>
          <w:sz w:val="22"/>
          <w:szCs w:val="22"/>
          <w:lang w:val="sl-SI"/>
        </w:rPr>
        <w:t>1</w:t>
      </w:r>
      <w:r w:rsidR="00641684" w:rsidRPr="007F410F">
        <w:rPr>
          <w:rFonts w:cs="Arial"/>
          <w:b/>
          <w:bCs/>
          <w:sz w:val="22"/>
          <w:szCs w:val="22"/>
          <w:lang w:val="sl-SI"/>
        </w:rPr>
        <w:t>8</w:t>
      </w:r>
      <w:r w:rsidR="00433351" w:rsidRPr="007F410F">
        <w:rPr>
          <w:rFonts w:cs="Arial"/>
          <w:b/>
          <w:bCs/>
          <w:sz w:val="22"/>
          <w:szCs w:val="22"/>
          <w:lang w:val="sl-SI"/>
        </w:rPr>
        <w:t xml:space="preserve"> krat</w:t>
      </w:r>
      <w:r w:rsidR="00A03383" w:rsidRPr="007F410F">
        <w:rPr>
          <w:rFonts w:cs="Arial"/>
          <w:sz w:val="22"/>
          <w:szCs w:val="22"/>
          <w:lang w:val="sl-SI"/>
        </w:rPr>
        <w:t>.</w:t>
      </w:r>
    </w:p>
    <w:bookmarkEnd w:id="13"/>
    <w:p w14:paraId="4F37F600" w14:textId="77777777" w:rsidR="00996A16" w:rsidRPr="007F410F" w:rsidRDefault="00996A16" w:rsidP="00996A16">
      <w:pPr>
        <w:spacing w:line="240" w:lineRule="auto"/>
        <w:jc w:val="both"/>
        <w:rPr>
          <w:rFonts w:cs="Arial"/>
          <w:sz w:val="22"/>
          <w:szCs w:val="22"/>
          <w:lang w:val="sl-SI"/>
        </w:rPr>
      </w:pPr>
    </w:p>
    <w:p w14:paraId="4D04EB0D" w14:textId="0EBDDC43" w:rsidR="00136672" w:rsidRPr="007F410F" w:rsidRDefault="00C75A12" w:rsidP="005D7BE7">
      <w:pPr>
        <w:spacing w:line="240" w:lineRule="auto"/>
        <w:jc w:val="both"/>
        <w:rPr>
          <w:rFonts w:cs="Arial"/>
          <w:sz w:val="22"/>
          <w:szCs w:val="22"/>
          <w:lang w:val="sl-SI"/>
        </w:rPr>
      </w:pPr>
      <w:r w:rsidRPr="007F410F">
        <w:rPr>
          <w:rFonts w:cs="Arial"/>
          <w:sz w:val="22"/>
          <w:szCs w:val="22"/>
          <w:lang w:val="sl-SI"/>
        </w:rPr>
        <w:t>Zagovornik p</w:t>
      </w:r>
      <w:r w:rsidR="00126488" w:rsidRPr="007F410F">
        <w:rPr>
          <w:rFonts w:cs="Arial"/>
          <w:sz w:val="22"/>
          <w:szCs w:val="22"/>
          <w:lang w:val="sl-SI"/>
        </w:rPr>
        <w:t>o preučitvi listinskih dokazov v spisu</w:t>
      </w:r>
      <w:r w:rsidRPr="007F410F">
        <w:rPr>
          <w:rFonts w:cs="Arial"/>
          <w:sz w:val="22"/>
          <w:szCs w:val="22"/>
          <w:lang w:val="sl-SI"/>
        </w:rPr>
        <w:t xml:space="preserve"> zadeve</w:t>
      </w:r>
      <w:r w:rsidR="00126488" w:rsidRPr="007F410F">
        <w:rPr>
          <w:rFonts w:cs="Arial"/>
          <w:sz w:val="22"/>
          <w:szCs w:val="22"/>
          <w:lang w:val="sl-SI"/>
        </w:rPr>
        <w:t xml:space="preserve"> </w:t>
      </w:r>
      <w:r w:rsidR="00A03383" w:rsidRPr="007F410F">
        <w:rPr>
          <w:rFonts w:cs="Arial"/>
          <w:sz w:val="22"/>
          <w:szCs w:val="22"/>
          <w:lang w:val="sl-SI"/>
        </w:rPr>
        <w:t>zaključil</w:t>
      </w:r>
      <w:r w:rsidR="00126488" w:rsidRPr="007F410F">
        <w:rPr>
          <w:rFonts w:cs="Arial"/>
          <w:sz w:val="22"/>
          <w:szCs w:val="22"/>
          <w:lang w:val="sl-SI"/>
        </w:rPr>
        <w:t xml:space="preserve">, da je bil predlagatelj </w:t>
      </w:r>
      <w:r w:rsidR="00CF1369" w:rsidRPr="007F410F">
        <w:rPr>
          <w:rFonts w:cs="Arial"/>
          <w:sz w:val="22"/>
          <w:szCs w:val="22"/>
          <w:lang w:val="sl-SI"/>
        </w:rPr>
        <w:t>glede</w:t>
      </w:r>
      <w:r w:rsidR="00EB1DE5" w:rsidRPr="007F410F">
        <w:rPr>
          <w:rFonts w:cs="Arial"/>
          <w:sz w:val="22"/>
          <w:szCs w:val="22"/>
          <w:lang w:val="sl-SI"/>
        </w:rPr>
        <w:t xml:space="preserve"> ugodnosti -</w:t>
      </w:r>
      <w:r w:rsidR="00CF1369" w:rsidRPr="007F410F">
        <w:rPr>
          <w:rFonts w:cs="Arial"/>
          <w:sz w:val="22"/>
          <w:szCs w:val="22"/>
          <w:lang w:val="sl-SI"/>
        </w:rPr>
        <w:t xml:space="preserve"> razporejanja na delo v času, ko je plačilo ugodnejše</w:t>
      </w:r>
      <w:r w:rsidR="00EA5F19" w:rsidRPr="007F410F">
        <w:rPr>
          <w:rFonts w:cs="Arial"/>
          <w:sz w:val="22"/>
          <w:szCs w:val="22"/>
          <w:lang w:val="sl-SI"/>
        </w:rPr>
        <w:t xml:space="preserve">, </w:t>
      </w:r>
      <w:r w:rsidR="00EA5F19" w:rsidRPr="007F410F">
        <w:rPr>
          <w:rFonts w:cs="Arial"/>
          <w:b/>
          <w:bCs/>
          <w:sz w:val="22"/>
          <w:szCs w:val="22"/>
          <w:lang w:val="sl-SI"/>
        </w:rPr>
        <w:t>obravnavan slabše</w:t>
      </w:r>
      <w:r w:rsidR="00EA5F19" w:rsidRPr="007F410F">
        <w:rPr>
          <w:rFonts w:cs="Arial"/>
          <w:sz w:val="22"/>
          <w:szCs w:val="22"/>
          <w:lang w:val="sl-SI"/>
        </w:rPr>
        <w:t xml:space="preserve"> od policistov </w:t>
      </w:r>
      <w:r w:rsidR="003370C6">
        <w:rPr>
          <w:rFonts w:cs="Arial"/>
          <w:sz w:val="22"/>
          <w:szCs w:val="22"/>
          <w:lang w:val="sl-SI"/>
        </w:rPr>
        <w:t>CC, DD in EE</w:t>
      </w:r>
      <w:r w:rsidR="00EA5F19" w:rsidRPr="007F410F">
        <w:rPr>
          <w:rFonts w:cs="Arial"/>
          <w:sz w:val="22"/>
          <w:szCs w:val="22"/>
          <w:lang w:val="sl-SI"/>
        </w:rPr>
        <w:t>, ki so z njim v primerljivem položaju</w:t>
      </w:r>
      <w:r w:rsidR="00D60B2B" w:rsidRPr="007F410F">
        <w:rPr>
          <w:rFonts w:cs="Arial"/>
          <w:sz w:val="22"/>
          <w:szCs w:val="22"/>
          <w:lang w:val="sl-SI"/>
        </w:rPr>
        <w:t xml:space="preserve">, saj </w:t>
      </w:r>
      <w:r w:rsidRPr="007F410F">
        <w:rPr>
          <w:rFonts w:cs="Arial"/>
          <w:sz w:val="22"/>
          <w:szCs w:val="22"/>
          <w:lang w:val="sl-SI"/>
        </w:rPr>
        <w:t xml:space="preserve">le </w:t>
      </w:r>
      <w:r w:rsidR="00D60B2B" w:rsidRPr="007F410F">
        <w:rPr>
          <w:rFonts w:cs="Arial"/>
          <w:sz w:val="22"/>
          <w:szCs w:val="22"/>
          <w:lang w:val="sl-SI"/>
        </w:rPr>
        <w:t xml:space="preserve">predlagatelj </w:t>
      </w:r>
      <w:r w:rsidRPr="007F410F">
        <w:rPr>
          <w:rFonts w:cs="Arial"/>
          <w:sz w:val="22"/>
          <w:szCs w:val="22"/>
          <w:lang w:val="sl-SI"/>
        </w:rPr>
        <w:t xml:space="preserve">nikoli </w:t>
      </w:r>
      <w:r w:rsidR="00D60B2B" w:rsidRPr="007F410F">
        <w:rPr>
          <w:rFonts w:cs="Arial"/>
          <w:sz w:val="22"/>
          <w:szCs w:val="22"/>
          <w:lang w:val="sl-SI"/>
        </w:rPr>
        <w:t>ni bil razporejen na delo v času, k</w:t>
      </w:r>
      <w:r w:rsidRPr="007F410F">
        <w:rPr>
          <w:rFonts w:cs="Arial"/>
          <w:sz w:val="22"/>
          <w:szCs w:val="22"/>
          <w:lang w:val="sl-SI"/>
        </w:rPr>
        <w:t>o</w:t>
      </w:r>
      <w:r w:rsidR="00D60B2B" w:rsidRPr="007F410F">
        <w:rPr>
          <w:rFonts w:cs="Arial"/>
          <w:sz w:val="22"/>
          <w:szCs w:val="22"/>
          <w:lang w:val="sl-SI"/>
        </w:rPr>
        <w:t xml:space="preserve"> je plačilo višje.</w:t>
      </w:r>
    </w:p>
    <w:p w14:paraId="49E8CB4F" w14:textId="77777777" w:rsidR="00C4727C" w:rsidRPr="007F410F" w:rsidRDefault="00C4727C" w:rsidP="005D7BE7">
      <w:pPr>
        <w:spacing w:line="240" w:lineRule="auto"/>
        <w:jc w:val="both"/>
        <w:rPr>
          <w:rFonts w:cs="Arial"/>
          <w:sz w:val="22"/>
          <w:szCs w:val="22"/>
          <w:lang w:val="sl-SI"/>
        </w:rPr>
      </w:pPr>
    </w:p>
    <w:p w14:paraId="77CBB3B5" w14:textId="5CBA1CFE" w:rsidR="00C4727C" w:rsidRPr="007F410F" w:rsidRDefault="00C4727C" w:rsidP="00C4727C">
      <w:pPr>
        <w:spacing w:line="240" w:lineRule="auto"/>
        <w:jc w:val="center"/>
        <w:rPr>
          <w:rFonts w:cs="Arial"/>
          <w:sz w:val="22"/>
          <w:szCs w:val="22"/>
          <w:lang w:val="sl-SI"/>
        </w:rPr>
      </w:pPr>
      <w:r w:rsidRPr="007F410F">
        <w:rPr>
          <w:rFonts w:cs="Arial"/>
          <w:sz w:val="22"/>
          <w:szCs w:val="22"/>
          <w:lang w:val="sl-SI"/>
        </w:rPr>
        <w:t>*</w:t>
      </w:r>
    </w:p>
    <w:p w14:paraId="256B58F3" w14:textId="77777777" w:rsidR="00C4727C" w:rsidRPr="007F410F" w:rsidRDefault="00C4727C" w:rsidP="005D7BE7">
      <w:pPr>
        <w:spacing w:line="240" w:lineRule="auto"/>
        <w:jc w:val="both"/>
        <w:rPr>
          <w:rFonts w:cs="Arial"/>
          <w:sz w:val="22"/>
          <w:szCs w:val="22"/>
          <w:lang w:val="sl-SI"/>
        </w:rPr>
      </w:pPr>
    </w:p>
    <w:p w14:paraId="244673C4" w14:textId="42E99A66" w:rsidR="004D3F98" w:rsidRPr="007F410F" w:rsidRDefault="00C4727C" w:rsidP="005D7BE7">
      <w:pPr>
        <w:spacing w:line="240" w:lineRule="auto"/>
        <w:jc w:val="both"/>
        <w:rPr>
          <w:rFonts w:cs="Arial"/>
          <w:sz w:val="22"/>
          <w:szCs w:val="22"/>
          <w:lang w:val="sl-SI"/>
        </w:rPr>
      </w:pPr>
      <w:r w:rsidRPr="007F410F">
        <w:rPr>
          <w:rFonts w:cs="Arial"/>
          <w:sz w:val="22"/>
          <w:szCs w:val="22"/>
          <w:lang w:val="sl-SI"/>
        </w:rPr>
        <w:t xml:space="preserve">Predlagatelj </w:t>
      </w:r>
      <w:r w:rsidR="00CB5065" w:rsidRPr="007F410F">
        <w:rPr>
          <w:rFonts w:cs="Arial"/>
          <w:sz w:val="22"/>
          <w:szCs w:val="22"/>
          <w:lang w:val="sl-SI"/>
        </w:rPr>
        <w:t>je zatrjeval</w:t>
      </w:r>
      <w:r w:rsidR="00EE50C1" w:rsidRPr="007F410F">
        <w:rPr>
          <w:rFonts w:cs="Arial"/>
          <w:sz w:val="22"/>
          <w:szCs w:val="22"/>
          <w:lang w:val="sl-SI"/>
        </w:rPr>
        <w:t xml:space="preserve">, da je bil zaradi </w:t>
      </w:r>
      <w:r w:rsidR="00521E2E" w:rsidRPr="007F410F">
        <w:rPr>
          <w:rFonts w:cs="Arial"/>
          <w:sz w:val="22"/>
          <w:szCs w:val="22"/>
          <w:lang w:val="sl-SI"/>
        </w:rPr>
        <w:t xml:space="preserve">takšne </w:t>
      </w:r>
      <w:r w:rsidR="000D493F" w:rsidRPr="007F410F">
        <w:rPr>
          <w:rFonts w:cs="Arial"/>
          <w:sz w:val="22"/>
          <w:szCs w:val="22"/>
          <w:lang w:val="sl-SI"/>
        </w:rPr>
        <w:t>slabše obravnave</w:t>
      </w:r>
      <w:r w:rsidR="00457767" w:rsidRPr="007F410F">
        <w:rPr>
          <w:rFonts w:cs="Arial"/>
          <w:sz w:val="22"/>
          <w:szCs w:val="22"/>
          <w:lang w:val="sl-SI"/>
        </w:rPr>
        <w:t xml:space="preserve"> materialno</w:t>
      </w:r>
      <w:r w:rsidR="008A2094" w:rsidRPr="007F410F">
        <w:rPr>
          <w:rFonts w:cs="Arial"/>
          <w:sz w:val="22"/>
          <w:szCs w:val="22"/>
          <w:lang w:val="sl-SI"/>
        </w:rPr>
        <w:t xml:space="preserve"> prikrajšan</w:t>
      </w:r>
      <w:r w:rsidR="000D493F" w:rsidRPr="007F410F">
        <w:rPr>
          <w:rFonts w:cs="Arial"/>
          <w:sz w:val="22"/>
          <w:szCs w:val="22"/>
          <w:lang w:val="sl-SI"/>
        </w:rPr>
        <w:t xml:space="preserve">, saj je </w:t>
      </w:r>
      <w:r w:rsidR="008A2094" w:rsidRPr="007F410F">
        <w:rPr>
          <w:rFonts w:cs="Arial"/>
          <w:sz w:val="22"/>
          <w:szCs w:val="22"/>
          <w:lang w:val="sl-SI"/>
        </w:rPr>
        <w:t>delo ob nedeljah in praznikih bolje plačano kot delo ob ponedeljkih, torkih, sredah, četrtkih, petkih in sobotah, kadar to niso prazniki.</w:t>
      </w:r>
      <w:r w:rsidR="00FC7B65" w:rsidRPr="007F410F">
        <w:rPr>
          <w:rFonts w:cs="Arial"/>
          <w:sz w:val="22"/>
          <w:szCs w:val="22"/>
          <w:lang w:val="sl-SI"/>
        </w:rPr>
        <w:t xml:space="preserve"> </w:t>
      </w:r>
      <w:r w:rsidR="00737F61" w:rsidRPr="007F410F">
        <w:rPr>
          <w:rFonts w:cs="Arial"/>
          <w:sz w:val="22"/>
          <w:szCs w:val="22"/>
          <w:lang w:val="sl-SI"/>
        </w:rPr>
        <w:t>Navedel je, da</w:t>
      </w:r>
      <w:r w:rsidR="008B658C" w:rsidRPr="007F410F">
        <w:rPr>
          <w:rFonts w:cs="Arial"/>
          <w:sz w:val="22"/>
          <w:szCs w:val="22"/>
          <w:lang w:val="sl-SI"/>
        </w:rPr>
        <w:t xml:space="preserve"> </w:t>
      </w:r>
      <w:r w:rsidR="00971D59" w:rsidRPr="007F410F">
        <w:rPr>
          <w:rFonts w:cs="Arial"/>
          <w:sz w:val="22"/>
          <w:szCs w:val="22"/>
          <w:lang w:val="sl-SI"/>
        </w:rPr>
        <w:t xml:space="preserve">delo ob nedeljah </w:t>
      </w:r>
      <w:r w:rsidR="008B658C" w:rsidRPr="007F410F">
        <w:rPr>
          <w:rFonts w:cs="Arial"/>
          <w:sz w:val="22"/>
          <w:szCs w:val="22"/>
          <w:lang w:val="sl-SI"/>
        </w:rPr>
        <w:t xml:space="preserve">pomeni </w:t>
      </w:r>
      <w:r w:rsidR="00971D59" w:rsidRPr="007F410F">
        <w:rPr>
          <w:rFonts w:cs="Arial"/>
          <w:sz w:val="22"/>
          <w:szCs w:val="22"/>
          <w:lang w:val="sl-SI"/>
        </w:rPr>
        <w:t>90% dodatnega plačila</w:t>
      </w:r>
      <w:r w:rsidR="008B658C" w:rsidRPr="007F410F">
        <w:rPr>
          <w:rFonts w:cs="Arial"/>
          <w:sz w:val="22"/>
          <w:szCs w:val="22"/>
          <w:lang w:val="sl-SI"/>
        </w:rPr>
        <w:t>, delo ob</w:t>
      </w:r>
      <w:r w:rsidR="00971D59" w:rsidRPr="007F410F">
        <w:rPr>
          <w:rFonts w:cs="Arial"/>
          <w:sz w:val="22"/>
          <w:szCs w:val="22"/>
          <w:lang w:val="sl-SI"/>
        </w:rPr>
        <w:t xml:space="preserve"> praznikih </w:t>
      </w:r>
      <w:r w:rsidR="008B658C" w:rsidRPr="007F410F">
        <w:rPr>
          <w:rFonts w:cs="Arial"/>
          <w:sz w:val="22"/>
          <w:szCs w:val="22"/>
          <w:lang w:val="sl-SI"/>
        </w:rPr>
        <w:t xml:space="preserve">pa </w:t>
      </w:r>
      <w:r w:rsidR="00971D59" w:rsidRPr="007F410F">
        <w:rPr>
          <w:rFonts w:cs="Arial"/>
          <w:sz w:val="22"/>
          <w:szCs w:val="22"/>
          <w:lang w:val="sl-SI"/>
        </w:rPr>
        <w:t>120% dodatnega plačila</w:t>
      </w:r>
      <w:r w:rsidR="008B658C" w:rsidRPr="007F410F">
        <w:rPr>
          <w:rFonts w:cs="Arial"/>
          <w:sz w:val="22"/>
          <w:szCs w:val="22"/>
          <w:lang w:val="sl-SI"/>
        </w:rPr>
        <w:t xml:space="preserve">. </w:t>
      </w:r>
      <w:r w:rsidR="00BC3A86" w:rsidRPr="007F410F">
        <w:rPr>
          <w:rFonts w:cs="Arial"/>
          <w:sz w:val="22"/>
          <w:szCs w:val="22"/>
          <w:lang w:val="sl-SI"/>
        </w:rPr>
        <w:t xml:space="preserve">S predlagateljevo navedbo je Zagovornik </w:t>
      </w:r>
      <w:r w:rsidR="00C91715" w:rsidRPr="007F410F">
        <w:rPr>
          <w:rFonts w:cs="Arial"/>
          <w:sz w:val="22"/>
          <w:szCs w:val="22"/>
          <w:lang w:val="sl-SI"/>
        </w:rPr>
        <w:t xml:space="preserve">delodajalca </w:t>
      </w:r>
      <w:r w:rsidR="00BC3A86" w:rsidRPr="007F410F">
        <w:rPr>
          <w:rFonts w:cs="Arial"/>
          <w:sz w:val="22"/>
          <w:szCs w:val="22"/>
          <w:lang w:val="sl-SI"/>
        </w:rPr>
        <w:t>seznanil</w:t>
      </w:r>
      <w:r w:rsidR="00C91715" w:rsidRPr="007F410F">
        <w:rPr>
          <w:rFonts w:cs="Arial"/>
          <w:sz w:val="22"/>
          <w:szCs w:val="22"/>
          <w:lang w:val="sl-SI"/>
        </w:rPr>
        <w:t xml:space="preserve">, ta pa takšni </w:t>
      </w:r>
      <w:r w:rsidR="002D4518" w:rsidRPr="007F410F">
        <w:rPr>
          <w:rFonts w:cs="Arial"/>
          <w:sz w:val="22"/>
          <w:szCs w:val="22"/>
          <w:lang w:val="sl-SI"/>
        </w:rPr>
        <w:t>trditvi predlagatelja glede obsega materialnega prikrajšanja</w:t>
      </w:r>
      <w:r w:rsidR="00C91715" w:rsidRPr="007F410F">
        <w:rPr>
          <w:rFonts w:cs="Arial"/>
          <w:sz w:val="22"/>
          <w:szCs w:val="22"/>
          <w:lang w:val="sl-SI"/>
        </w:rPr>
        <w:t xml:space="preserve"> ni nasprotoval</w:t>
      </w:r>
      <w:r w:rsidR="00B471E8" w:rsidRPr="007F410F">
        <w:rPr>
          <w:rFonts w:cs="Arial"/>
          <w:sz w:val="22"/>
          <w:szCs w:val="22"/>
          <w:lang w:val="sl-SI"/>
        </w:rPr>
        <w:t>. Glede na navedeno je</w:t>
      </w:r>
      <w:r w:rsidR="002D4518" w:rsidRPr="007F410F">
        <w:rPr>
          <w:rFonts w:cs="Arial"/>
          <w:sz w:val="22"/>
          <w:szCs w:val="22"/>
          <w:lang w:val="sl-SI"/>
        </w:rPr>
        <w:t xml:space="preserve"> Zagovornik</w:t>
      </w:r>
      <w:r w:rsidR="009967C4" w:rsidRPr="007F410F">
        <w:rPr>
          <w:rFonts w:cs="Arial"/>
          <w:sz w:val="22"/>
          <w:szCs w:val="22"/>
          <w:lang w:val="sl-SI"/>
        </w:rPr>
        <w:t xml:space="preserve"> v skladu z določbo 40. člena ZVarD</w:t>
      </w:r>
      <w:r w:rsidR="002D4518" w:rsidRPr="007F410F">
        <w:rPr>
          <w:rFonts w:cs="Arial"/>
          <w:sz w:val="22"/>
          <w:szCs w:val="22"/>
          <w:lang w:val="sl-SI"/>
        </w:rPr>
        <w:t xml:space="preserve"> </w:t>
      </w:r>
      <w:r w:rsidR="00B471E8" w:rsidRPr="007F410F">
        <w:rPr>
          <w:rFonts w:cs="Arial"/>
          <w:sz w:val="22"/>
          <w:szCs w:val="22"/>
          <w:lang w:val="sl-SI"/>
        </w:rPr>
        <w:t>ugotovil</w:t>
      </w:r>
      <w:r w:rsidR="002D4518" w:rsidRPr="007F410F">
        <w:rPr>
          <w:rFonts w:cs="Arial"/>
          <w:sz w:val="22"/>
          <w:szCs w:val="22"/>
          <w:lang w:val="sl-SI"/>
        </w:rPr>
        <w:t xml:space="preserve">, da </w:t>
      </w:r>
      <w:r w:rsidR="00144F20" w:rsidRPr="007F410F">
        <w:rPr>
          <w:rFonts w:cs="Arial"/>
          <w:sz w:val="22"/>
          <w:szCs w:val="22"/>
          <w:lang w:val="sl-SI"/>
        </w:rPr>
        <w:t xml:space="preserve">je </w:t>
      </w:r>
      <w:r w:rsidR="00457767" w:rsidRPr="007F410F">
        <w:rPr>
          <w:rFonts w:cs="Arial"/>
          <w:sz w:val="22"/>
          <w:szCs w:val="22"/>
          <w:lang w:val="sl-SI"/>
        </w:rPr>
        <w:t xml:space="preserve">plačilo za nadurno in za nočno delo </w:t>
      </w:r>
      <w:r w:rsidR="00203440" w:rsidRPr="007F410F">
        <w:rPr>
          <w:rFonts w:cs="Arial"/>
          <w:sz w:val="22"/>
          <w:szCs w:val="22"/>
          <w:lang w:val="sl-SI"/>
        </w:rPr>
        <w:t>večje, in sicer</w:t>
      </w:r>
      <w:r w:rsidR="00144F20" w:rsidRPr="007F410F">
        <w:rPr>
          <w:rFonts w:cs="Arial"/>
          <w:sz w:val="22"/>
          <w:szCs w:val="22"/>
          <w:lang w:val="sl-SI"/>
        </w:rPr>
        <w:t xml:space="preserve"> na način</w:t>
      </w:r>
      <w:r w:rsidR="003E2958" w:rsidRPr="007F410F">
        <w:rPr>
          <w:rFonts w:cs="Arial"/>
          <w:sz w:val="22"/>
          <w:szCs w:val="22"/>
          <w:lang w:val="sl-SI"/>
        </w:rPr>
        <w:t xml:space="preserve"> in</w:t>
      </w:r>
      <w:r w:rsidR="00457767" w:rsidRPr="007F410F">
        <w:rPr>
          <w:rFonts w:cs="Arial"/>
          <w:sz w:val="22"/>
          <w:szCs w:val="22"/>
          <w:lang w:val="sl-SI"/>
        </w:rPr>
        <w:t xml:space="preserve"> v obsegu, kot to zatrjuje predlagatelj</w:t>
      </w:r>
      <w:r w:rsidR="00D678AD" w:rsidRPr="007F410F">
        <w:rPr>
          <w:rFonts w:cs="Arial"/>
          <w:sz w:val="22"/>
          <w:szCs w:val="22"/>
          <w:lang w:val="sl-SI"/>
        </w:rPr>
        <w:t xml:space="preserve">, kar pomeni, da je bil predlagatelj zaradi slabše obravnave </w:t>
      </w:r>
      <w:r w:rsidR="00D678AD" w:rsidRPr="007F410F">
        <w:rPr>
          <w:rFonts w:cs="Arial"/>
          <w:b/>
          <w:bCs/>
          <w:sz w:val="22"/>
          <w:szCs w:val="22"/>
          <w:lang w:val="sl-SI"/>
        </w:rPr>
        <w:t>prikrajšan</w:t>
      </w:r>
      <w:r w:rsidR="00457767" w:rsidRPr="007F410F">
        <w:rPr>
          <w:rFonts w:cs="Arial"/>
          <w:sz w:val="22"/>
          <w:szCs w:val="22"/>
          <w:lang w:val="sl-SI"/>
        </w:rPr>
        <w:t>.</w:t>
      </w:r>
    </w:p>
    <w:p w14:paraId="29BBD12C" w14:textId="77777777" w:rsidR="00136672" w:rsidRPr="007F410F" w:rsidRDefault="00136672" w:rsidP="005D7BE7">
      <w:pPr>
        <w:spacing w:line="240" w:lineRule="auto"/>
        <w:jc w:val="both"/>
        <w:rPr>
          <w:rFonts w:cs="Arial"/>
          <w:sz w:val="22"/>
          <w:szCs w:val="22"/>
          <w:lang w:val="sl-SI"/>
        </w:rPr>
      </w:pPr>
    </w:p>
    <w:p w14:paraId="3FA4D7B7" w14:textId="4253F1E6" w:rsidR="00136672" w:rsidRPr="007F410F" w:rsidRDefault="00136672" w:rsidP="00136672">
      <w:pPr>
        <w:spacing w:line="240" w:lineRule="auto"/>
        <w:jc w:val="center"/>
        <w:rPr>
          <w:rFonts w:cs="Arial"/>
          <w:sz w:val="22"/>
          <w:szCs w:val="22"/>
          <w:lang w:val="sl-SI"/>
        </w:rPr>
      </w:pPr>
      <w:r w:rsidRPr="007F410F">
        <w:rPr>
          <w:rFonts w:cs="Arial"/>
          <w:sz w:val="22"/>
          <w:szCs w:val="22"/>
          <w:lang w:val="sl-SI"/>
        </w:rPr>
        <w:t>*</w:t>
      </w:r>
    </w:p>
    <w:p w14:paraId="31F46871" w14:textId="77777777" w:rsidR="00136672" w:rsidRPr="007F410F" w:rsidRDefault="00136672" w:rsidP="00136672">
      <w:pPr>
        <w:spacing w:line="240" w:lineRule="auto"/>
        <w:jc w:val="both"/>
        <w:rPr>
          <w:rFonts w:cs="Arial"/>
          <w:sz w:val="22"/>
          <w:szCs w:val="22"/>
          <w:lang w:val="sl-SI"/>
        </w:rPr>
      </w:pPr>
    </w:p>
    <w:p w14:paraId="6C67463E" w14:textId="6C7C1B71" w:rsidR="00757E7B" w:rsidRPr="007F410F" w:rsidRDefault="005A65FE" w:rsidP="00D46EE8">
      <w:pPr>
        <w:spacing w:line="240" w:lineRule="auto"/>
        <w:jc w:val="both"/>
        <w:rPr>
          <w:rFonts w:cs="Arial"/>
          <w:sz w:val="22"/>
          <w:szCs w:val="22"/>
          <w:lang w:val="sl-SI"/>
        </w:rPr>
      </w:pPr>
      <w:r w:rsidRPr="007F410F">
        <w:rPr>
          <w:rFonts w:cs="Arial"/>
          <w:sz w:val="22"/>
          <w:szCs w:val="22"/>
          <w:lang w:val="sl-SI"/>
        </w:rPr>
        <w:t>V postopku je bilo dokazano</w:t>
      </w:r>
      <w:r w:rsidR="00757E7B" w:rsidRPr="007F410F">
        <w:rPr>
          <w:rFonts w:cs="Arial"/>
          <w:sz w:val="22"/>
          <w:szCs w:val="22"/>
          <w:lang w:val="sl-SI"/>
        </w:rPr>
        <w:t xml:space="preserve">, da </w:t>
      </w:r>
      <w:r w:rsidR="004676B8" w:rsidRPr="007F410F">
        <w:rPr>
          <w:rFonts w:cs="Arial"/>
          <w:sz w:val="22"/>
          <w:szCs w:val="22"/>
          <w:lang w:val="sl-SI"/>
        </w:rPr>
        <w:t xml:space="preserve">predlagatelj </w:t>
      </w:r>
      <w:r w:rsidR="00757E7B" w:rsidRPr="007F410F">
        <w:rPr>
          <w:rFonts w:cs="Arial"/>
          <w:sz w:val="22"/>
          <w:szCs w:val="22"/>
          <w:lang w:val="sl-SI"/>
        </w:rPr>
        <w:t>v kritičnem obdobju ni bil nikoli razporejen na delo ob nedeljah in praznikih</w:t>
      </w:r>
      <w:r w:rsidRPr="007F410F">
        <w:rPr>
          <w:rFonts w:cs="Arial"/>
          <w:sz w:val="22"/>
          <w:szCs w:val="22"/>
          <w:lang w:val="sl-SI"/>
        </w:rPr>
        <w:t>,</w:t>
      </w:r>
      <w:r w:rsidR="00757E7B" w:rsidRPr="007F410F">
        <w:rPr>
          <w:rFonts w:cs="Arial"/>
          <w:sz w:val="22"/>
          <w:szCs w:val="22"/>
          <w:lang w:val="sl-SI"/>
        </w:rPr>
        <w:t xml:space="preserve"> </w:t>
      </w:r>
      <w:r w:rsidRPr="007F410F">
        <w:rPr>
          <w:rFonts w:cs="Arial"/>
          <w:sz w:val="22"/>
          <w:szCs w:val="22"/>
          <w:lang w:val="sl-SI"/>
        </w:rPr>
        <w:t>ki je bolje plačano</w:t>
      </w:r>
      <w:r w:rsidR="004676B8" w:rsidRPr="007F410F">
        <w:rPr>
          <w:rFonts w:cs="Arial"/>
          <w:sz w:val="22"/>
          <w:szCs w:val="22"/>
          <w:lang w:val="sl-SI"/>
        </w:rPr>
        <w:t xml:space="preserve">. Predlagatelj </w:t>
      </w:r>
      <w:r w:rsidR="0074126C" w:rsidRPr="007F410F">
        <w:rPr>
          <w:rFonts w:cs="Arial"/>
          <w:sz w:val="22"/>
          <w:szCs w:val="22"/>
          <w:lang w:val="sl-SI"/>
        </w:rPr>
        <w:t>je zatrjeval</w:t>
      </w:r>
      <w:r w:rsidR="004676B8" w:rsidRPr="007F410F">
        <w:rPr>
          <w:rFonts w:cs="Arial"/>
          <w:sz w:val="22"/>
          <w:szCs w:val="22"/>
          <w:lang w:val="sl-SI"/>
        </w:rPr>
        <w:t xml:space="preserve">, </w:t>
      </w:r>
      <w:r w:rsidRPr="007F410F">
        <w:rPr>
          <w:rFonts w:cs="Arial"/>
          <w:sz w:val="22"/>
          <w:szCs w:val="22"/>
          <w:lang w:val="sl-SI"/>
        </w:rPr>
        <w:t xml:space="preserve">da </w:t>
      </w:r>
      <w:r w:rsidR="00757E7B" w:rsidRPr="007F410F">
        <w:rPr>
          <w:rFonts w:cs="Arial"/>
          <w:sz w:val="22"/>
          <w:szCs w:val="22"/>
          <w:lang w:val="sl-SI"/>
        </w:rPr>
        <w:t xml:space="preserve">je do takšnega razporejanja dela </w:t>
      </w:r>
      <w:r w:rsidRPr="007F410F">
        <w:rPr>
          <w:rFonts w:cs="Arial"/>
          <w:sz w:val="22"/>
          <w:szCs w:val="22"/>
          <w:lang w:val="sl-SI"/>
        </w:rPr>
        <w:t>p</w:t>
      </w:r>
      <w:r w:rsidR="00757E7B" w:rsidRPr="007F410F">
        <w:rPr>
          <w:rFonts w:cs="Arial"/>
          <w:sz w:val="22"/>
          <w:szCs w:val="22"/>
          <w:lang w:val="sl-SI"/>
        </w:rPr>
        <w:t>rišlo zaradi njegove starosti v povezavi z dejstvom, da je kot starejši delavec uveljavljal pravic</w:t>
      </w:r>
      <w:r w:rsidR="007545F3" w:rsidRPr="007F410F">
        <w:rPr>
          <w:rFonts w:cs="Arial"/>
          <w:sz w:val="22"/>
          <w:szCs w:val="22"/>
          <w:lang w:val="sl-SI"/>
        </w:rPr>
        <w:t>e</w:t>
      </w:r>
      <w:r w:rsidR="00757E7B" w:rsidRPr="007F410F">
        <w:rPr>
          <w:rFonts w:cs="Arial"/>
          <w:sz w:val="22"/>
          <w:szCs w:val="22"/>
          <w:lang w:val="sl-SI"/>
        </w:rPr>
        <w:t xml:space="preserve"> iz 199. člena ZDR-1 do </w:t>
      </w:r>
      <w:r w:rsidR="0074126C" w:rsidRPr="007F410F">
        <w:rPr>
          <w:rFonts w:cs="Arial"/>
          <w:sz w:val="22"/>
          <w:szCs w:val="22"/>
          <w:lang w:val="sl-SI"/>
        </w:rPr>
        <w:t>(</w:t>
      </w:r>
      <w:r w:rsidR="00757E7B" w:rsidRPr="007F410F">
        <w:rPr>
          <w:rFonts w:cs="Arial"/>
          <w:sz w:val="22"/>
          <w:szCs w:val="22"/>
          <w:lang w:val="sl-SI"/>
        </w:rPr>
        <w:t>umika</w:t>
      </w:r>
      <w:r w:rsidR="0074126C" w:rsidRPr="007F410F">
        <w:rPr>
          <w:rFonts w:cs="Arial"/>
          <w:sz w:val="22"/>
          <w:szCs w:val="22"/>
          <w:lang w:val="sl-SI"/>
        </w:rPr>
        <w:t>)</w:t>
      </w:r>
      <w:r w:rsidR="00757E7B" w:rsidRPr="007F410F">
        <w:rPr>
          <w:rFonts w:cs="Arial"/>
          <w:sz w:val="22"/>
          <w:szCs w:val="22"/>
          <w:lang w:val="sl-SI"/>
        </w:rPr>
        <w:t xml:space="preserve"> soglasja za nadurno in nočno delo</w:t>
      </w:r>
      <w:r w:rsidR="008B494F" w:rsidRPr="007F410F">
        <w:rPr>
          <w:rFonts w:cs="Arial"/>
          <w:sz w:val="22"/>
          <w:szCs w:val="22"/>
          <w:lang w:val="sl-SI"/>
        </w:rPr>
        <w:t xml:space="preserve"> </w:t>
      </w:r>
      <w:r w:rsidR="00FB4C03" w:rsidRPr="007F410F">
        <w:rPr>
          <w:rFonts w:cs="Arial"/>
          <w:sz w:val="22"/>
          <w:szCs w:val="22"/>
          <w:lang w:val="sl-SI"/>
        </w:rPr>
        <w:t>–</w:t>
      </w:r>
      <w:r w:rsidR="008B494F" w:rsidRPr="007F410F">
        <w:rPr>
          <w:rFonts w:cs="Arial"/>
          <w:sz w:val="22"/>
          <w:szCs w:val="22"/>
          <w:lang w:val="sl-SI"/>
        </w:rPr>
        <w:t xml:space="preserve"> da torej obstaja vzročna zveza med zatrjevano osebno okoliščino in</w:t>
      </w:r>
      <w:r w:rsidR="005378DC" w:rsidRPr="007F410F">
        <w:rPr>
          <w:rFonts w:cs="Arial"/>
          <w:sz w:val="22"/>
          <w:szCs w:val="22"/>
          <w:lang w:val="sl-SI"/>
        </w:rPr>
        <w:t xml:space="preserve"> slabšo obravnavo, ki je je bil deležen</w:t>
      </w:r>
      <w:r w:rsidR="00757E7B" w:rsidRPr="007F410F">
        <w:rPr>
          <w:rFonts w:cs="Arial"/>
          <w:sz w:val="22"/>
          <w:szCs w:val="22"/>
          <w:lang w:val="sl-SI"/>
        </w:rPr>
        <w:t>.</w:t>
      </w:r>
      <w:r w:rsidR="008B494F" w:rsidRPr="007F410F">
        <w:rPr>
          <w:rFonts w:cs="Arial"/>
          <w:sz w:val="22"/>
          <w:szCs w:val="22"/>
          <w:lang w:val="sl-SI"/>
        </w:rPr>
        <w:t xml:space="preserve"> </w:t>
      </w:r>
      <w:r w:rsidR="002F25B3" w:rsidRPr="007F410F">
        <w:rPr>
          <w:rFonts w:cs="Arial"/>
          <w:sz w:val="22"/>
          <w:szCs w:val="22"/>
          <w:lang w:val="sl-SI"/>
        </w:rPr>
        <w:t xml:space="preserve">Po izvedenem dokaznem postopku Zagovornik v skladu s pravilom o obrnjenem dokaznem bremenu </w:t>
      </w:r>
      <w:r w:rsidR="0094487A" w:rsidRPr="007F410F">
        <w:rPr>
          <w:rFonts w:cs="Arial"/>
          <w:sz w:val="22"/>
          <w:szCs w:val="22"/>
          <w:lang w:val="sl-SI"/>
        </w:rPr>
        <w:t>ugotovil</w:t>
      </w:r>
      <w:r w:rsidR="002F25B3" w:rsidRPr="007F410F">
        <w:rPr>
          <w:rFonts w:cs="Arial"/>
          <w:sz w:val="22"/>
          <w:szCs w:val="22"/>
          <w:lang w:val="sl-SI"/>
        </w:rPr>
        <w:t xml:space="preserve">, da je predlagatelj </w:t>
      </w:r>
      <w:r w:rsidR="0094487A" w:rsidRPr="007F410F">
        <w:rPr>
          <w:rFonts w:cs="Arial"/>
          <w:sz w:val="22"/>
          <w:szCs w:val="22"/>
          <w:lang w:val="sl-SI"/>
        </w:rPr>
        <w:t>izkazal</w:t>
      </w:r>
      <w:r w:rsidR="002F25B3" w:rsidRPr="007F410F">
        <w:rPr>
          <w:rFonts w:cs="Arial"/>
          <w:sz w:val="22"/>
          <w:szCs w:val="22"/>
          <w:lang w:val="sl-SI"/>
        </w:rPr>
        <w:t xml:space="preserve"> </w:t>
      </w:r>
      <w:r w:rsidR="00A879FD" w:rsidRPr="007F410F">
        <w:rPr>
          <w:rFonts w:cs="Arial"/>
          <w:sz w:val="22"/>
          <w:szCs w:val="22"/>
          <w:lang w:val="sl-SI"/>
        </w:rPr>
        <w:t>obstoj</w:t>
      </w:r>
      <w:r w:rsidR="00480CAC" w:rsidRPr="007F410F">
        <w:rPr>
          <w:rFonts w:cs="Arial"/>
          <w:sz w:val="22"/>
          <w:szCs w:val="22"/>
          <w:lang w:val="sl-SI"/>
        </w:rPr>
        <w:t xml:space="preserve"> </w:t>
      </w:r>
      <w:r w:rsidR="00480CAC" w:rsidRPr="007F410F">
        <w:rPr>
          <w:rFonts w:cs="Arial"/>
          <w:b/>
          <w:bCs/>
          <w:sz w:val="22"/>
          <w:szCs w:val="22"/>
          <w:lang w:val="sl-SI"/>
        </w:rPr>
        <w:t>vzročne zveze</w:t>
      </w:r>
      <w:r w:rsidR="00480CAC" w:rsidRPr="007F410F">
        <w:rPr>
          <w:rFonts w:cs="Arial"/>
          <w:sz w:val="22"/>
          <w:szCs w:val="22"/>
          <w:lang w:val="sl-SI"/>
        </w:rPr>
        <w:t xml:space="preserve"> med osebno okoliščino </w:t>
      </w:r>
      <w:r w:rsidR="00A879FD" w:rsidRPr="007F410F">
        <w:rPr>
          <w:rFonts w:cs="Arial"/>
          <w:sz w:val="22"/>
          <w:szCs w:val="22"/>
          <w:lang w:val="sl-SI"/>
        </w:rPr>
        <w:t>starosti v povezavi</w:t>
      </w:r>
      <w:r w:rsidR="00A879FD" w:rsidRPr="007F410F">
        <w:t xml:space="preserve"> </w:t>
      </w:r>
      <w:r w:rsidR="00A879FD" w:rsidRPr="007F410F">
        <w:rPr>
          <w:rFonts w:cs="Arial"/>
          <w:sz w:val="22"/>
          <w:szCs w:val="22"/>
          <w:lang w:val="sl-SI"/>
        </w:rPr>
        <w:t>z dejstvom, da je kot starejši delavec uveljavljal pravice iz 199. člena ZDR-1</w:t>
      </w:r>
      <w:r w:rsidR="0074126C" w:rsidRPr="007F410F">
        <w:rPr>
          <w:rFonts w:cs="Arial"/>
          <w:sz w:val="22"/>
          <w:szCs w:val="22"/>
          <w:lang w:val="sl-SI"/>
        </w:rPr>
        <w:t>,</w:t>
      </w:r>
      <w:r w:rsidR="00A879FD" w:rsidRPr="007F410F">
        <w:rPr>
          <w:rFonts w:cs="Arial"/>
          <w:sz w:val="22"/>
          <w:szCs w:val="22"/>
          <w:lang w:val="sl-SI"/>
        </w:rPr>
        <w:t xml:space="preserve"> </w:t>
      </w:r>
      <w:r w:rsidR="00480CAC" w:rsidRPr="007F410F">
        <w:rPr>
          <w:rFonts w:cs="Arial"/>
          <w:sz w:val="22"/>
          <w:szCs w:val="22"/>
          <w:lang w:val="sl-SI"/>
        </w:rPr>
        <w:t>in obravnavo, ki je je bil deležen</w:t>
      </w:r>
      <w:r w:rsidR="00374272">
        <w:rPr>
          <w:rFonts w:cs="Arial"/>
          <w:sz w:val="22"/>
          <w:szCs w:val="22"/>
          <w:lang w:val="sl-SI"/>
        </w:rPr>
        <w:t xml:space="preserve"> in pomeni prikrajšanje</w:t>
      </w:r>
      <w:r w:rsidR="000C18DC">
        <w:rPr>
          <w:rFonts w:cs="Arial"/>
          <w:sz w:val="22"/>
          <w:szCs w:val="22"/>
          <w:lang w:val="sl-SI"/>
        </w:rPr>
        <w:t xml:space="preserve"> (</w:t>
      </w:r>
      <w:r w:rsidR="00A879FD" w:rsidRPr="007F410F">
        <w:rPr>
          <w:rFonts w:cs="Arial"/>
          <w:sz w:val="22"/>
          <w:szCs w:val="22"/>
          <w:lang w:val="sl-SI"/>
        </w:rPr>
        <w:t xml:space="preserve">da </w:t>
      </w:r>
      <w:r w:rsidR="00630701" w:rsidRPr="007F410F">
        <w:rPr>
          <w:rFonts w:cs="Arial"/>
          <w:sz w:val="22"/>
          <w:szCs w:val="22"/>
          <w:lang w:val="sl-SI"/>
        </w:rPr>
        <w:t>ni bil nikoli razporejen na delo v času, ko je plačilo za delo večje</w:t>
      </w:r>
      <w:r w:rsidR="000C18DC">
        <w:rPr>
          <w:rFonts w:cs="Arial"/>
          <w:sz w:val="22"/>
          <w:szCs w:val="22"/>
          <w:lang w:val="sl-SI"/>
        </w:rPr>
        <w:t>)</w:t>
      </w:r>
      <w:r w:rsidR="00630701" w:rsidRPr="007F410F">
        <w:rPr>
          <w:rFonts w:cs="Arial"/>
          <w:sz w:val="22"/>
          <w:szCs w:val="22"/>
          <w:lang w:val="sl-SI"/>
        </w:rPr>
        <w:t>.</w:t>
      </w:r>
      <w:r w:rsidR="00025B8D">
        <w:rPr>
          <w:rFonts w:cs="Arial"/>
          <w:sz w:val="22"/>
          <w:szCs w:val="22"/>
          <w:lang w:val="sl-SI"/>
        </w:rPr>
        <w:t xml:space="preserve"> </w:t>
      </w:r>
      <w:r w:rsidR="00EE3799">
        <w:rPr>
          <w:rFonts w:cs="Arial"/>
          <w:sz w:val="22"/>
          <w:szCs w:val="22"/>
          <w:lang w:val="sl-SI"/>
        </w:rPr>
        <w:t>Takšno ugotovitev še dodatno potrjuje</w:t>
      </w:r>
      <w:r w:rsidR="007F7AFE">
        <w:rPr>
          <w:rFonts w:cs="Arial"/>
          <w:sz w:val="22"/>
          <w:szCs w:val="22"/>
          <w:lang w:val="sl-SI"/>
        </w:rPr>
        <w:t xml:space="preserve"> dejstvo</w:t>
      </w:r>
      <w:r w:rsidR="00025B8D">
        <w:rPr>
          <w:rFonts w:cs="Arial"/>
          <w:sz w:val="22"/>
          <w:szCs w:val="22"/>
          <w:lang w:val="sl-SI"/>
        </w:rPr>
        <w:t>, da se je slabša obravnava začela po tem, ko je predlagatelj omenjeno soglasje umaknil</w:t>
      </w:r>
      <w:r w:rsidR="00D8626C">
        <w:rPr>
          <w:rFonts w:cs="Arial"/>
          <w:sz w:val="22"/>
          <w:szCs w:val="22"/>
          <w:lang w:val="sl-SI"/>
        </w:rPr>
        <w:t>.</w:t>
      </w:r>
    </w:p>
    <w:p w14:paraId="7E9699D4" w14:textId="77777777" w:rsidR="00FC7B65" w:rsidRPr="007F410F" w:rsidRDefault="00FC7B65" w:rsidP="00757E7B">
      <w:pPr>
        <w:spacing w:line="240" w:lineRule="auto"/>
        <w:jc w:val="both"/>
        <w:rPr>
          <w:rFonts w:cs="Arial"/>
          <w:sz w:val="22"/>
          <w:szCs w:val="22"/>
          <w:lang w:val="sl-SI"/>
        </w:rPr>
      </w:pPr>
    </w:p>
    <w:p w14:paraId="583D39F0" w14:textId="3FE485E1" w:rsidR="00FC7B65" w:rsidRPr="007F410F" w:rsidRDefault="00FC7B65" w:rsidP="00FC7B65">
      <w:pPr>
        <w:spacing w:line="240" w:lineRule="auto"/>
        <w:jc w:val="center"/>
        <w:rPr>
          <w:rFonts w:cs="Arial"/>
          <w:sz w:val="22"/>
          <w:szCs w:val="22"/>
          <w:lang w:val="sl-SI"/>
        </w:rPr>
      </w:pPr>
      <w:r w:rsidRPr="007F410F">
        <w:rPr>
          <w:rFonts w:cs="Arial"/>
          <w:sz w:val="22"/>
          <w:szCs w:val="22"/>
          <w:lang w:val="sl-SI"/>
        </w:rPr>
        <w:t>*</w:t>
      </w:r>
    </w:p>
    <w:p w14:paraId="12F844CA" w14:textId="77777777" w:rsidR="00C310CC" w:rsidRPr="007F410F" w:rsidRDefault="00C310CC" w:rsidP="00757E7B">
      <w:pPr>
        <w:spacing w:line="240" w:lineRule="auto"/>
        <w:jc w:val="both"/>
        <w:rPr>
          <w:rFonts w:cs="Arial"/>
          <w:sz w:val="22"/>
          <w:szCs w:val="22"/>
          <w:lang w:val="sl-SI"/>
        </w:rPr>
      </w:pPr>
    </w:p>
    <w:p w14:paraId="73570ED9" w14:textId="77777777" w:rsidR="007E73E6" w:rsidRPr="007F410F" w:rsidRDefault="00C310CC" w:rsidP="007B6153">
      <w:pPr>
        <w:spacing w:line="240" w:lineRule="auto"/>
        <w:jc w:val="both"/>
        <w:rPr>
          <w:rFonts w:cs="Arial"/>
          <w:sz w:val="22"/>
          <w:szCs w:val="22"/>
          <w:lang w:val="sl-SI"/>
        </w:rPr>
      </w:pPr>
      <w:r w:rsidRPr="007F410F">
        <w:rPr>
          <w:rFonts w:cs="Arial"/>
          <w:sz w:val="22"/>
          <w:szCs w:val="22"/>
          <w:lang w:val="sl-SI"/>
        </w:rPr>
        <w:t>Prvi odstavek 13. člena določa</w:t>
      </w:r>
      <w:r w:rsidR="006F30F0" w:rsidRPr="007F410F">
        <w:rPr>
          <w:rFonts w:cs="Arial"/>
          <w:sz w:val="22"/>
          <w:szCs w:val="22"/>
          <w:lang w:val="sl-SI"/>
        </w:rPr>
        <w:t xml:space="preserve"> </w:t>
      </w:r>
      <w:r w:rsidR="006F30F0" w:rsidRPr="007F410F">
        <w:rPr>
          <w:rFonts w:cs="Arial"/>
          <w:b/>
          <w:bCs/>
          <w:sz w:val="22"/>
          <w:szCs w:val="22"/>
          <w:lang w:val="sl-SI"/>
        </w:rPr>
        <w:t>izjemo od prepovedi diskriminacije</w:t>
      </w:r>
      <w:r w:rsidR="006435F8" w:rsidRPr="007F410F">
        <w:rPr>
          <w:rFonts w:cs="Arial"/>
          <w:sz w:val="22"/>
          <w:szCs w:val="22"/>
          <w:lang w:val="sl-SI"/>
        </w:rPr>
        <w:t>, ki je podana, kadar</w:t>
      </w:r>
      <w:r w:rsidRPr="007F410F">
        <w:rPr>
          <w:rFonts w:cs="Arial"/>
          <w:sz w:val="22"/>
          <w:szCs w:val="22"/>
          <w:lang w:val="sl-SI"/>
        </w:rPr>
        <w:t xml:space="preserve"> različno obravnavanje temelji na legitimnem cilju in so sredstva za doseganje tega cilja ustrezna, potrebna in sorazmerna.</w:t>
      </w:r>
      <w:bookmarkStart w:id="15" w:name="_Hlk183180055"/>
      <w:r w:rsidR="007B6153" w:rsidRPr="007F410F">
        <w:rPr>
          <w:rFonts w:cs="Arial"/>
          <w:sz w:val="22"/>
          <w:szCs w:val="22"/>
          <w:lang w:val="sl-SI"/>
        </w:rPr>
        <w:t xml:space="preserve"> </w:t>
      </w:r>
    </w:p>
    <w:p w14:paraId="015EECF5" w14:textId="77777777" w:rsidR="007E73E6" w:rsidRPr="007F410F" w:rsidRDefault="007E73E6" w:rsidP="007B6153">
      <w:pPr>
        <w:spacing w:line="240" w:lineRule="auto"/>
        <w:jc w:val="both"/>
        <w:rPr>
          <w:rFonts w:cs="Arial"/>
          <w:sz w:val="22"/>
          <w:szCs w:val="22"/>
          <w:lang w:val="sl-SI"/>
        </w:rPr>
      </w:pPr>
    </w:p>
    <w:p w14:paraId="291BCF65" w14:textId="50BEE4F4" w:rsidR="007B6153" w:rsidRPr="007F410F" w:rsidRDefault="007B6153" w:rsidP="007B6153">
      <w:pPr>
        <w:spacing w:line="240" w:lineRule="auto"/>
        <w:jc w:val="both"/>
        <w:rPr>
          <w:rFonts w:cs="Arial"/>
          <w:sz w:val="22"/>
          <w:szCs w:val="22"/>
          <w:lang w:val="sl-SI"/>
        </w:rPr>
      </w:pPr>
      <w:r w:rsidRPr="007F410F">
        <w:rPr>
          <w:rFonts w:cs="Arial"/>
          <w:sz w:val="22"/>
          <w:szCs w:val="22"/>
          <w:lang w:val="sl-SI"/>
        </w:rPr>
        <w:t>Predlagatelj je</w:t>
      </w:r>
      <w:r w:rsidR="007E73E6" w:rsidRPr="007F410F">
        <w:rPr>
          <w:rFonts w:cs="Arial"/>
          <w:sz w:val="22"/>
          <w:szCs w:val="22"/>
          <w:lang w:val="sl-SI"/>
        </w:rPr>
        <w:t xml:space="preserve"> v </w:t>
      </w:r>
      <w:r w:rsidR="00DE77B7" w:rsidRPr="007F410F">
        <w:rPr>
          <w:rFonts w:cs="Arial"/>
          <w:sz w:val="22"/>
          <w:szCs w:val="22"/>
          <w:lang w:val="sl-SI"/>
        </w:rPr>
        <w:t>predlogu</w:t>
      </w:r>
      <w:r w:rsidR="001C3B24" w:rsidRPr="007F410F">
        <w:rPr>
          <w:rFonts w:cs="Arial"/>
          <w:sz w:val="22"/>
          <w:szCs w:val="22"/>
          <w:lang w:val="sl-SI"/>
        </w:rPr>
        <w:t xml:space="preserve"> (glede na vsebino predloga)</w:t>
      </w:r>
      <w:r w:rsidR="00DE77B7" w:rsidRPr="007F410F">
        <w:rPr>
          <w:rFonts w:cs="Arial"/>
          <w:sz w:val="22"/>
          <w:szCs w:val="22"/>
          <w:lang w:val="sl-SI"/>
        </w:rPr>
        <w:t xml:space="preserve"> smiselno zatrjeval</w:t>
      </w:r>
      <w:r w:rsidRPr="007F410F">
        <w:rPr>
          <w:rFonts w:cs="Arial"/>
          <w:sz w:val="22"/>
          <w:szCs w:val="22"/>
          <w:lang w:val="sl-SI"/>
        </w:rPr>
        <w:t xml:space="preserve">, da </w:t>
      </w:r>
      <w:bookmarkEnd w:id="15"/>
      <w:r w:rsidRPr="007F410F">
        <w:rPr>
          <w:rFonts w:cs="Arial"/>
          <w:sz w:val="22"/>
          <w:szCs w:val="22"/>
          <w:lang w:val="sl-SI"/>
        </w:rPr>
        <w:t xml:space="preserve">za opisan način razporejanja policistov na delo ne obstaja nikakršen legitimen cilj oziroma, da izjeme od prepovedi diskriminacije niso podane. </w:t>
      </w:r>
    </w:p>
    <w:p w14:paraId="29FFFDE1" w14:textId="7230EF0A" w:rsidR="00544616" w:rsidRPr="007F410F" w:rsidRDefault="00544616" w:rsidP="00757E7B">
      <w:pPr>
        <w:spacing w:line="240" w:lineRule="auto"/>
        <w:jc w:val="both"/>
        <w:rPr>
          <w:rFonts w:cs="Arial"/>
          <w:sz w:val="22"/>
          <w:szCs w:val="22"/>
          <w:lang w:val="sl-SI"/>
        </w:rPr>
      </w:pPr>
    </w:p>
    <w:p w14:paraId="38AE86FE" w14:textId="087F3744" w:rsidR="00A26187" w:rsidRPr="007F410F" w:rsidRDefault="00544616" w:rsidP="00757E7B">
      <w:pPr>
        <w:spacing w:line="240" w:lineRule="auto"/>
        <w:jc w:val="both"/>
        <w:rPr>
          <w:rFonts w:cs="Arial"/>
          <w:sz w:val="22"/>
          <w:szCs w:val="22"/>
          <w:lang w:val="sl-SI"/>
        </w:rPr>
      </w:pPr>
      <w:r w:rsidRPr="007F410F">
        <w:rPr>
          <w:rFonts w:cs="Arial"/>
          <w:sz w:val="22"/>
          <w:szCs w:val="22"/>
          <w:lang w:val="sl-SI"/>
        </w:rPr>
        <w:t>Delodajalec je</w:t>
      </w:r>
      <w:r w:rsidR="00FE4A0D" w:rsidRPr="007F410F">
        <w:rPr>
          <w:rFonts w:cs="Arial"/>
          <w:sz w:val="22"/>
          <w:szCs w:val="22"/>
          <w:lang w:val="sl-SI"/>
        </w:rPr>
        <w:t xml:space="preserve"> takšni </w:t>
      </w:r>
      <w:r w:rsidR="00D42113" w:rsidRPr="007F410F">
        <w:rPr>
          <w:rFonts w:cs="Arial"/>
          <w:sz w:val="22"/>
          <w:szCs w:val="22"/>
          <w:lang w:val="sl-SI"/>
        </w:rPr>
        <w:t>oceni</w:t>
      </w:r>
      <w:r w:rsidR="00FE4A0D" w:rsidRPr="007F410F">
        <w:rPr>
          <w:rFonts w:cs="Arial"/>
          <w:sz w:val="22"/>
          <w:szCs w:val="22"/>
          <w:lang w:val="sl-SI"/>
        </w:rPr>
        <w:t xml:space="preserve"> predlagatelja smiselno nasprotoval</w:t>
      </w:r>
      <w:r w:rsidR="00307180" w:rsidRPr="007F410F">
        <w:rPr>
          <w:rFonts w:cs="Arial"/>
          <w:sz w:val="22"/>
          <w:szCs w:val="22"/>
          <w:lang w:val="sl-SI"/>
        </w:rPr>
        <w:t xml:space="preserve"> in zatrjeval obstoj legitimnega cilja</w:t>
      </w:r>
      <w:r w:rsidR="00C6466F" w:rsidRPr="007F410F">
        <w:rPr>
          <w:rFonts w:cs="Arial"/>
          <w:sz w:val="22"/>
          <w:szCs w:val="22"/>
          <w:lang w:val="sl-SI"/>
        </w:rPr>
        <w:t xml:space="preserve"> z navedbo</w:t>
      </w:r>
      <w:r w:rsidR="00154E95" w:rsidRPr="007F410F">
        <w:rPr>
          <w:rFonts w:cs="Arial"/>
          <w:sz w:val="22"/>
          <w:szCs w:val="22"/>
          <w:lang w:val="sl-SI"/>
        </w:rPr>
        <w:t xml:space="preserve">, da je potrebno pri izdelavi </w:t>
      </w:r>
      <w:r w:rsidR="000075C0" w:rsidRPr="007F410F">
        <w:rPr>
          <w:rFonts w:cs="Arial"/>
          <w:sz w:val="22"/>
          <w:szCs w:val="22"/>
          <w:lang w:val="sl-SI"/>
        </w:rPr>
        <w:t>razporeda dela</w:t>
      </w:r>
      <w:r w:rsidR="00154E95" w:rsidRPr="007F410F">
        <w:rPr>
          <w:rFonts w:cs="Arial"/>
          <w:sz w:val="22"/>
          <w:szCs w:val="22"/>
          <w:lang w:val="sl-SI"/>
        </w:rPr>
        <w:t xml:space="preserve"> upoštevati varnostne razmere, časovne in krajevne gostitve varnostne problematike, delovno obvezo uslužbencev policije in njihovo odsotnost, enakomerno obremenitev, strokovnost in izkušenost ter racionalno izrabo delovnega časa</w:t>
      </w:r>
      <w:r w:rsidR="0076030C" w:rsidRPr="007F410F">
        <w:rPr>
          <w:rFonts w:cs="Arial"/>
          <w:sz w:val="22"/>
          <w:szCs w:val="22"/>
          <w:lang w:val="sl-SI"/>
        </w:rPr>
        <w:t xml:space="preserve">. Vse navedeno </w:t>
      </w:r>
      <w:r w:rsidR="00DD10D0" w:rsidRPr="007F410F">
        <w:rPr>
          <w:rFonts w:cs="Arial"/>
          <w:sz w:val="22"/>
          <w:szCs w:val="22"/>
          <w:lang w:val="sl-SI"/>
        </w:rPr>
        <w:t xml:space="preserve">je </w:t>
      </w:r>
      <w:r w:rsidR="0076030C" w:rsidRPr="007F410F">
        <w:rPr>
          <w:rFonts w:cs="Arial"/>
          <w:sz w:val="22"/>
          <w:szCs w:val="22"/>
          <w:lang w:val="sl-SI"/>
        </w:rPr>
        <w:t>glede na navedbe delodajalca potrebno upoštevati</w:t>
      </w:r>
      <w:r w:rsidR="00DD10D0" w:rsidRPr="007F410F">
        <w:rPr>
          <w:rFonts w:cs="Arial"/>
          <w:sz w:val="22"/>
          <w:szCs w:val="22"/>
          <w:lang w:val="sl-SI"/>
        </w:rPr>
        <w:t>, da se doseže legitimen cilj</w:t>
      </w:r>
      <w:r w:rsidR="00CA08C5" w:rsidRPr="007F410F">
        <w:rPr>
          <w:rFonts w:cs="Arial"/>
          <w:sz w:val="22"/>
          <w:szCs w:val="22"/>
          <w:lang w:val="sl-SI"/>
        </w:rPr>
        <w:t>, torej</w:t>
      </w:r>
      <w:r w:rsidR="00054870" w:rsidRPr="007F410F">
        <w:rPr>
          <w:rFonts w:cs="Arial"/>
          <w:sz w:val="22"/>
          <w:szCs w:val="22"/>
          <w:lang w:val="sl-SI"/>
        </w:rPr>
        <w:t xml:space="preserve"> </w:t>
      </w:r>
      <w:r w:rsidR="001908DD" w:rsidRPr="007F410F">
        <w:rPr>
          <w:rFonts w:cs="Arial"/>
          <w:sz w:val="22"/>
          <w:szCs w:val="22"/>
          <w:lang w:val="sl-SI"/>
        </w:rPr>
        <w:t xml:space="preserve">zakonito, učinkovito in pravočasno opravljanje nalog policijske postaje v skladu </w:t>
      </w:r>
      <w:r w:rsidR="00054870" w:rsidRPr="007F410F">
        <w:rPr>
          <w:rFonts w:cs="Arial"/>
          <w:sz w:val="22"/>
          <w:szCs w:val="22"/>
          <w:lang w:val="sl-SI"/>
        </w:rPr>
        <w:t>s predpisi</w:t>
      </w:r>
      <w:r w:rsidR="00DD10D0" w:rsidRPr="007F410F">
        <w:rPr>
          <w:rFonts w:cs="Arial"/>
          <w:sz w:val="22"/>
          <w:szCs w:val="22"/>
          <w:lang w:val="sl-SI"/>
        </w:rPr>
        <w:t xml:space="preserve">, </w:t>
      </w:r>
      <w:r w:rsidR="008F26EB" w:rsidRPr="007F410F">
        <w:rPr>
          <w:rFonts w:cs="Arial"/>
          <w:sz w:val="22"/>
          <w:szCs w:val="22"/>
          <w:lang w:val="sl-SI"/>
        </w:rPr>
        <w:t>pri čemer je eno od sredstev za doseganje</w:t>
      </w:r>
      <w:r w:rsidR="001908DD" w:rsidRPr="007F410F">
        <w:rPr>
          <w:rFonts w:cs="Arial"/>
          <w:sz w:val="22"/>
          <w:szCs w:val="22"/>
          <w:lang w:val="sl-SI"/>
        </w:rPr>
        <w:t xml:space="preserve"> tega cilja tudi izdelav</w:t>
      </w:r>
      <w:r w:rsidR="008F26EB" w:rsidRPr="007F410F">
        <w:rPr>
          <w:rFonts w:cs="Arial"/>
          <w:sz w:val="22"/>
          <w:szCs w:val="22"/>
          <w:lang w:val="sl-SI"/>
        </w:rPr>
        <w:t>a</w:t>
      </w:r>
      <w:r w:rsidR="001908DD" w:rsidRPr="007F410F">
        <w:rPr>
          <w:rFonts w:cs="Arial"/>
          <w:sz w:val="22"/>
          <w:szCs w:val="22"/>
          <w:lang w:val="sl-SI"/>
        </w:rPr>
        <w:t xml:space="preserve"> </w:t>
      </w:r>
      <w:r w:rsidR="00A26187" w:rsidRPr="007F410F">
        <w:rPr>
          <w:rFonts w:cs="Arial"/>
          <w:sz w:val="22"/>
          <w:szCs w:val="22"/>
          <w:lang w:val="sl-SI"/>
        </w:rPr>
        <w:t xml:space="preserve">takšnega </w:t>
      </w:r>
      <w:r w:rsidR="001908DD" w:rsidRPr="007F410F">
        <w:rPr>
          <w:rFonts w:cs="Arial"/>
          <w:sz w:val="22"/>
          <w:szCs w:val="22"/>
          <w:lang w:val="sl-SI"/>
        </w:rPr>
        <w:t xml:space="preserve">razporeda dela policijske postaje, </w:t>
      </w:r>
      <w:r w:rsidR="00A26187" w:rsidRPr="007F410F">
        <w:rPr>
          <w:rFonts w:cs="Arial"/>
          <w:sz w:val="22"/>
          <w:szCs w:val="22"/>
          <w:lang w:val="sl-SI"/>
        </w:rPr>
        <w:t>ki zagotovi</w:t>
      </w:r>
      <w:r w:rsidR="001908DD" w:rsidRPr="007F410F">
        <w:rPr>
          <w:rFonts w:cs="Arial"/>
          <w:sz w:val="22"/>
          <w:szCs w:val="22"/>
          <w:lang w:val="sl-SI"/>
        </w:rPr>
        <w:t xml:space="preserve">, da delo poteka nemoteno in da so policijske naloge uspešno opravljene. </w:t>
      </w:r>
      <w:r w:rsidR="009A3A01" w:rsidRPr="007F410F">
        <w:rPr>
          <w:rFonts w:cs="Arial"/>
          <w:sz w:val="22"/>
          <w:szCs w:val="22"/>
          <w:lang w:val="sl-SI"/>
        </w:rPr>
        <w:t xml:space="preserve">Na podlagi </w:t>
      </w:r>
      <w:r w:rsidR="003C364B" w:rsidRPr="007F410F">
        <w:rPr>
          <w:rFonts w:cs="Arial"/>
          <w:sz w:val="22"/>
          <w:szCs w:val="22"/>
          <w:lang w:val="sl-SI"/>
        </w:rPr>
        <w:t>navedenega</w:t>
      </w:r>
      <w:r w:rsidR="009A3A01" w:rsidRPr="007F410F">
        <w:rPr>
          <w:rFonts w:cs="Arial"/>
          <w:sz w:val="22"/>
          <w:szCs w:val="22"/>
          <w:lang w:val="sl-SI"/>
        </w:rPr>
        <w:t xml:space="preserve"> je Zagovornik ugotovil</w:t>
      </w:r>
      <w:r w:rsidR="004705F4" w:rsidRPr="007F410F">
        <w:rPr>
          <w:rFonts w:cs="Arial"/>
          <w:sz w:val="22"/>
          <w:szCs w:val="22"/>
          <w:lang w:val="sl-SI"/>
        </w:rPr>
        <w:t xml:space="preserve"> obstoj </w:t>
      </w:r>
      <w:r w:rsidR="00757D60" w:rsidRPr="007F410F">
        <w:rPr>
          <w:rFonts w:cs="Arial"/>
          <w:sz w:val="22"/>
          <w:szCs w:val="22"/>
          <w:u w:val="single"/>
          <w:lang w:val="sl-SI"/>
        </w:rPr>
        <w:t>legitim</w:t>
      </w:r>
      <w:r w:rsidR="008B2F1B" w:rsidRPr="007F410F">
        <w:rPr>
          <w:rFonts w:cs="Arial"/>
          <w:sz w:val="22"/>
          <w:szCs w:val="22"/>
          <w:u w:val="single"/>
          <w:lang w:val="sl-SI"/>
        </w:rPr>
        <w:t>nega</w:t>
      </w:r>
      <w:r w:rsidR="00757D60" w:rsidRPr="007F410F">
        <w:rPr>
          <w:rFonts w:cs="Arial"/>
          <w:sz w:val="22"/>
          <w:szCs w:val="22"/>
          <w:u w:val="single"/>
          <w:lang w:val="sl-SI"/>
        </w:rPr>
        <w:t xml:space="preserve"> cilj</w:t>
      </w:r>
      <w:r w:rsidR="008B2F1B" w:rsidRPr="007F410F">
        <w:rPr>
          <w:rFonts w:cs="Arial"/>
          <w:sz w:val="22"/>
          <w:szCs w:val="22"/>
          <w:u w:val="single"/>
          <w:lang w:val="sl-SI"/>
        </w:rPr>
        <w:t>a</w:t>
      </w:r>
      <w:r w:rsidR="00757D60" w:rsidRPr="007F410F">
        <w:rPr>
          <w:rFonts w:cs="Arial"/>
          <w:sz w:val="22"/>
          <w:szCs w:val="22"/>
          <w:lang w:val="sl-SI"/>
        </w:rPr>
        <w:t>, ki ga je</w:t>
      </w:r>
      <w:r w:rsidR="003C364B" w:rsidRPr="007F410F">
        <w:rPr>
          <w:rFonts w:cs="Arial"/>
          <w:sz w:val="22"/>
          <w:szCs w:val="22"/>
          <w:lang w:val="sl-SI"/>
        </w:rPr>
        <w:t xml:space="preserve"> delodajalec</w:t>
      </w:r>
      <w:r w:rsidR="00757D60" w:rsidRPr="007F410F">
        <w:rPr>
          <w:rFonts w:cs="Arial"/>
          <w:sz w:val="22"/>
          <w:szCs w:val="22"/>
          <w:lang w:val="sl-SI"/>
        </w:rPr>
        <w:t xml:space="preserve"> zasledoval </w:t>
      </w:r>
      <w:r w:rsidR="006977EE" w:rsidRPr="007F410F">
        <w:rPr>
          <w:rFonts w:cs="Arial"/>
          <w:sz w:val="22"/>
          <w:szCs w:val="22"/>
          <w:lang w:val="sl-SI"/>
        </w:rPr>
        <w:t>pri izdelavi</w:t>
      </w:r>
      <w:r w:rsidR="00757D60" w:rsidRPr="007F410F">
        <w:rPr>
          <w:rFonts w:cs="Arial"/>
          <w:sz w:val="22"/>
          <w:szCs w:val="22"/>
          <w:lang w:val="sl-SI"/>
        </w:rPr>
        <w:t xml:space="preserve"> </w:t>
      </w:r>
      <w:r w:rsidR="003C364B" w:rsidRPr="007F410F">
        <w:rPr>
          <w:rFonts w:cs="Arial"/>
          <w:sz w:val="22"/>
          <w:szCs w:val="22"/>
          <w:lang w:val="sl-SI"/>
        </w:rPr>
        <w:t>razpored</w:t>
      </w:r>
      <w:r w:rsidR="006977EE" w:rsidRPr="007F410F">
        <w:rPr>
          <w:rFonts w:cs="Arial"/>
          <w:sz w:val="22"/>
          <w:szCs w:val="22"/>
          <w:lang w:val="sl-SI"/>
        </w:rPr>
        <w:t>ov</w:t>
      </w:r>
      <w:r w:rsidR="003C364B" w:rsidRPr="007F410F">
        <w:rPr>
          <w:rFonts w:cs="Arial"/>
          <w:sz w:val="22"/>
          <w:szCs w:val="22"/>
          <w:lang w:val="sl-SI"/>
        </w:rPr>
        <w:t xml:space="preserve"> dela</w:t>
      </w:r>
      <w:r w:rsidR="006977EE" w:rsidRPr="007F410F">
        <w:rPr>
          <w:rFonts w:cs="Arial"/>
          <w:sz w:val="22"/>
          <w:szCs w:val="22"/>
          <w:lang w:val="sl-SI"/>
        </w:rPr>
        <w:t xml:space="preserve"> policistov</w:t>
      </w:r>
      <w:r w:rsidR="00757D60" w:rsidRPr="007F410F">
        <w:rPr>
          <w:rFonts w:cs="Arial"/>
          <w:sz w:val="22"/>
          <w:szCs w:val="22"/>
          <w:lang w:val="sl-SI"/>
        </w:rPr>
        <w:t xml:space="preserve">, </w:t>
      </w:r>
      <w:r w:rsidR="008B2F1B" w:rsidRPr="007F410F">
        <w:rPr>
          <w:rFonts w:cs="Arial"/>
          <w:sz w:val="22"/>
          <w:szCs w:val="22"/>
          <w:lang w:val="sl-SI"/>
        </w:rPr>
        <w:t>in sicer cilj</w:t>
      </w:r>
      <w:r w:rsidR="003C72CF" w:rsidRPr="007F410F">
        <w:rPr>
          <w:rFonts w:cs="Arial"/>
          <w:sz w:val="22"/>
          <w:szCs w:val="22"/>
          <w:lang w:val="sl-SI"/>
        </w:rPr>
        <w:t xml:space="preserve"> </w:t>
      </w:r>
      <w:bookmarkStart w:id="16" w:name="_Hlk202258948"/>
      <w:r w:rsidR="003C72CF" w:rsidRPr="007F410F">
        <w:rPr>
          <w:rFonts w:cs="Arial"/>
          <w:sz w:val="22"/>
          <w:szCs w:val="22"/>
          <w:u w:val="single"/>
          <w:lang w:val="sl-SI"/>
        </w:rPr>
        <w:t>nemotene</w:t>
      </w:r>
      <w:r w:rsidR="008B2F1B" w:rsidRPr="007F410F">
        <w:rPr>
          <w:rFonts w:cs="Arial"/>
          <w:sz w:val="22"/>
          <w:szCs w:val="22"/>
          <w:u w:val="single"/>
          <w:lang w:val="sl-SI"/>
        </w:rPr>
        <w:t>ga</w:t>
      </w:r>
      <w:r w:rsidR="004D30E5" w:rsidRPr="007F410F">
        <w:rPr>
          <w:rFonts w:cs="Arial"/>
          <w:sz w:val="22"/>
          <w:szCs w:val="22"/>
          <w:u w:val="single"/>
          <w:lang w:val="sl-SI"/>
        </w:rPr>
        <w:t>, s predpisi skladn</w:t>
      </w:r>
      <w:r w:rsidR="00EA245F" w:rsidRPr="007F410F">
        <w:rPr>
          <w:rFonts w:cs="Arial"/>
          <w:sz w:val="22"/>
          <w:szCs w:val="22"/>
          <w:u w:val="single"/>
          <w:lang w:val="sl-SI"/>
        </w:rPr>
        <w:t>e</w:t>
      </w:r>
      <w:r w:rsidR="008B2F1B" w:rsidRPr="007F410F">
        <w:rPr>
          <w:rFonts w:cs="Arial"/>
          <w:sz w:val="22"/>
          <w:szCs w:val="22"/>
          <w:u w:val="single"/>
          <w:lang w:val="sl-SI"/>
        </w:rPr>
        <w:t>ga</w:t>
      </w:r>
      <w:r w:rsidR="003C72CF" w:rsidRPr="007F410F">
        <w:rPr>
          <w:rFonts w:cs="Arial"/>
          <w:sz w:val="22"/>
          <w:szCs w:val="22"/>
          <w:u w:val="single"/>
          <w:lang w:val="sl-SI"/>
        </w:rPr>
        <w:t xml:space="preserve"> in učinkovite</w:t>
      </w:r>
      <w:r w:rsidR="008B2F1B" w:rsidRPr="007F410F">
        <w:rPr>
          <w:rFonts w:cs="Arial"/>
          <w:sz w:val="22"/>
          <w:szCs w:val="22"/>
          <w:u w:val="single"/>
          <w:lang w:val="sl-SI"/>
        </w:rPr>
        <w:t>ga</w:t>
      </w:r>
      <w:r w:rsidR="003C72CF" w:rsidRPr="007F410F">
        <w:rPr>
          <w:rFonts w:cs="Arial"/>
          <w:sz w:val="22"/>
          <w:szCs w:val="22"/>
          <w:u w:val="single"/>
          <w:lang w:val="sl-SI"/>
        </w:rPr>
        <w:t xml:space="preserve"> potek</w:t>
      </w:r>
      <w:r w:rsidR="00A266C8" w:rsidRPr="007F410F">
        <w:rPr>
          <w:rFonts w:cs="Arial"/>
          <w:sz w:val="22"/>
          <w:szCs w:val="22"/>
          <w:u w:val="single"/>
          <w:lang w:val="sl-SI"/>
        </w:rPr>
        <w:t>a</w:t>
      </w:r>
      <w:r w:rsidR="003C72CF" w:rsidRPr="007F410F">
        <w:rPr>
          <w:rFonts w:cs="Arial"/>
          <w:sz w:val="22"/>
          <w:szCs w:val="22"/>
          <w:u w:val="single"/>
          <w:lang w:val="sl-SI"/>
        </w:rPr>
        <w:t xml:space="preserve"> delovnega procesa</w:t>
      </w:r>
      <w:r w:rsidR="00E96CAD" w:rsidRPr="007F410F">
        <w:rPr>
          <w:rFonts w:cs="Arial"/>
          <w:sz w:val="22"/>
          <w:szCs w:val="22"/>
          <w:u w:val="single"/>
          <w:lang w:val="sl-SI"/>
        </w:rPr>
        <w:t>.</w:t>
      </w:r>
    </w:p>
    <w:bookmarkEnd w:id="16"/>
    <w:p w14:paraId="19BCED7A" w14:textId="77777777" w:rsidR="00771D88" w:rsidRPr="007F410F" w:rsidRDefault="00771D88" w:rsidP="00757E7B">
      <w:pPr>
        <w:spacing w:line="240" w:lineRule="auto"/>
        <w:jc w:val="both"/>
        <w:rPr>
          <w:rFonts w:cs="Arial"/>
          <w:sz w:val="22"/>
          <w:szCs w:val="22"/>
          <w:lang w:val="sl-SI"/>
        </w:rPr>
      </w:pPr>
    </w:p>
    <w:p w14:paraId="0A609107" w14:textId="0FEC1320" w:rsidR="00771D88" w:rsidRPr="007F410F" w:rsidRDefault="00771D88" w:rsidP="00771D88">
      <w:pPr>
        <w:spacing w:line="240" w:lineRule="auto"/>
        <w:jc w:val="both"/>
        <w:rPr>
          <w:rFonts w:cs="Arial"/>
          <w:sz w:val="22"/>
          <w:szCs w:val="22"/>
          <w:lang w:val="sl-SI"/>
        </w:rPr>
      </w:pPr>
      <w:r w:rsidRPr="007F410F">
        <w:rPr>
          <w:rFonts w:cs="Arial"/>
          <w:sz w:val="22"/>
          <w:szCs w:val="22"/>
          <w:lang w:val="sl-SI"/>
        </w:rPr>
        <w:t xml:space="preserve">Poleg tega, da lahko </w:t>
      </w:r>
      <w:r w:rsidR="0049217F" w:rsidRPr="007F410F">
        <w:rPr>
          <w:rFonts w:cs="Arial"/>
          <w:sz w:val="22"/>
          <w:szCs w:val="22"/>
          <w:lang w:val="sl-SI"/>
        </w:rPr>
        <w:t>neenaka obravnava na podlagi osebne okoliščine</w:t>
      </w:r>
      <w:r w:rsidRPr="007F410F">
        <w:rPr>
          <w:rFonts w:cs="Arial"/>
          <w:sz w:val="22"/>
          <w:szCs w:val="22"/>
          <w:lang w:val="sl-SI"/>
        </w:rPr>
        <w:t xml:space="preserve"> temelji le na legitimnem, stvarno upravičenem cilju, mora Zagovornik vselej oceniti še, ali je ta</w:t>
      </w:r>
      <w:r w:rsidR="0049217F" w:rsidRPr="007F410F">
        <w:rPr>
          <w:rFonts w:cs="Arial"/>
          <w:sz w:val="22"/>
          <w:szCs w:val="22"/>
          <w:lang w:val="sl-SI"/>
        </w:rPr>
        <w:t xml:space="preserve"> cilj</w:t>
      </w:r>
      <w:r w:rsidRPr="007F410F">
        <w:rPr>
          <w:rFonts w:cs="Arial"/>
          <w:sz w:val="22"/>
          <w:szCs w:val="22"/>
          <w:lang w:val="sl-SI"/>
        </w:rPr>
        <w:t xml:space="preserve"> v skladu </w:t>
      </w:r>
      <w:r w:rsidR="00F807CF" w:rsidRPr="007F410F">
        <w:rPr>
          <w:rFonts w:cs="Arial"/>
          <w:sz w:val="22"/>
          <w:szCs w:val="22"/>
          <w:lang w:val="sl-SI"/>
        </w:rPr>
        <w:t>s</w:t>
      </w:r>
      <w:r w:rsidRPr="007F410F">
        <w:rPr>
          <w:rFonts w:cs="Arial"/>
          <w:sz w:val="22"/>
          <w:szCs w:val="22"/>
          <w:lang w:val="sl-SI"/>
        </w:rPr>
        <w:t xml:space="preserve"> splošn</w:t>
      </w:r>
      <w:r w:rsidR="00730DF9" w:rsidRPr="007F410F">
        <w:rPr>
          <w:rFonts w:cs="Arial"/>
          <w:sz w:val="22"/>
          <w:szCs w:val="22"/>
          <w:lang w:val="sl-SI"/>
        </w:rPr>
        <w:t>im</w:t>
      </w:r>
      <w:r w:rsidRPr="007F410F">
        <w:rPr>
          <w:rFonts w:cs="Arial"/>
          <w:sz w:val="22"/>
          <w:szCs w:val="22"/>
          <w:lang w:val="sl-SI"/>
        </w:rPr>
        <w:t xml:space="preserve"> načelo</w:t>
      </w:r>
      <w:r w:rsidR="00730DF9" w:rsidRPr="007F410F">
        <w:rPr>
          <w:rFonts w:cs="Arial"/>
          <w:sz w:val="22"/>
          <w:szCs w:val="22"/>
          <w:lang w:val="sl-SI"/>
        </w:rPr>
        <w:t>m</w:t>
      </w:r>
      <w:r w:rsidRPr="007F410F">
        <w:rPr>
          <w:rFonts w:cs="Arial"/>
          <w:sz w:val="22"/>
          <w:szCs w:val="22"/>
          <w:lang w:val="sl-SI"/>
        </w:rPr>
        <w:t xml:space="preserve"> sorazmernosti. Oceno, ali ne gre morda za prekomeren poseg, </w:t>
      </w:r>
      <w:r w:rsidR="004E680A" w:rsidRPr="007F410F">
        <w:rPr>
          <w:rFonts w:cs="Arial"/>
          <w:sz w:val="22"/>
          <w:szCs w:val="22"/>
          <w:lang w:val="sl-SI"/>
        </w:rPr>
        <w:t>Zagovornik po zgledu Ustavnega sodišča</w:t>
      </w:r>
      <w:r w:rsidR="004E680A" w:rsidRPr="007F410F">
        <w:rPr>
          <w:rStyle w:val="Sprotnaopomba-sklic"/>
          <w:rFonts w:cs="Arial"/>
          <w:sz w:val="22"/>
          <w:szCs w:val="22"/>
          <w:lang w:val="sl-SI"/>
        </w:rPr>
        <w:footnoteReference w:id="16"/>
      </w:r>
      <w:r w:rsidR="004E680A" w:rsidRPr="007F410F">
        <w:rPr>
          <w:rFonts w:cs="Arial"/>
          <w:sz w:val="22"/>
          <w:szCs w:val="22"/>
          <w:lang w:val="sl-SI"/>
        </w:rPr>
        <w:t xml:space="preserve"> </w:t>
      </w:r>
      <w:r w:rsidRPr="007F410F">
        <w:rPr>
          <w:rFonts w:cs="Arial"/>
          <w:sz w:val="22"/>
          <w:szCs w:val="22"/>
          <w:lang w:val="sl-SI"/>
        </w:rPr>
        <w:t>opravi na podlagi t. i. strogega testa sorazmernosti</w:t>
      </w:r>
      <w:r w:rsidR="00F807CF" w:rsidRPr="007F410F">
        <w:rPr>
          <w:rFonts w:cs="Arial"/>
          <w:sz w:val="22"/>
          <w:szCs w:val="22"/>
          <w:lang w:val="sl-SI"/>
        </w:rPr>
        <w:t>, ki</w:t>
      </w:r>
      <w:r w:rsidRPr="007F410F">
        <w:rPr>
          <w:rFonts w:cs="Arial"/>
          <w:sz w:val="22"/>
          <w:szCs w:val="22"/>
          <w:lang w:val="sl-SI"/>
        </w:rPr>
        <w:t xml:space="preserve"> obsega presojo treh vidikov posega:</w:t>
      </w:r>
    </w:p>
    <w:p w14:paraId="35A862FB" w14:textId="77777777" w:rsidR="00771D88" w:rsidRPr="007F410F" w:rsidRDefault="00771D88" w:rsidP="00771D88">
      <w:pPr>
        <w:spacing w:line="240" w:lineRule="auto"/>
        <w:jc w:val="both"/>
        <w:rPr>
          <w:rFonts w:cs="Arial"/>
          <w:sz w:val="22"/>
          <w:szCs w:val="22"/>
          <w:lang w:val="sl-SI"/>
        </w:rPr>
      </w:pPr>
    </w:p>
    <w:p w14:paraId="20024406" w14:textId="08678A82" w:rsidR="00E50FD2" w:rsidRPr="007F410F" w:rsidRDefault="00E50FD2" w:rsidP="00E50FD2">
      <w:pPr>
        <w:pStyle w:val="Odstavekseznama"/>
        <w:numPr>
          <w:ilvl w:val="0"/>
          <w:numId w:val="16"/>
        </w:numPr>
        <w:spacing w:line="240" w:lineRule="auto"/>
        <w:jc w:val="both"/>
        <w:rPr>
          <w:rFonts w:cs="Arial"/>
          <w:sz w:val="22"/>
          <w:szCs w:val="22"/>
          <w:lang w:val="sl-SI"/>
        </w:rPr>
      </w:pPr>
      <w:r w:rsidRPr="007F410F">
        <w:rPr>
          <w:rFonts w:cs="Arial"/>
          <w:sz w:val="22"/>
          <w:szCs w:val="22"/>
          <w:lang w:val="sl-SI"/>
        </w:rPr>
        <w:lastRenderedPageBreak/>
        <w:t xml:space="preserve">ali je ocenjevana neenaka obravnava </w:t>
      </w:r>
      <w:r w:rsidRPr="007F410F">
        <w:rPr>
          <w:rFonts w:cs="Arial"/>
          <w:sz w:val="22"/>
          <w:szCs w:val="22"/>
          <w:u w:val="single"/>
          <w:lang w:val="sl-SI"/>
        </w:rPr>
        <w:t>ustrezna</w:t>
      </w:r>
      <w:r w:rsidRPr="007F410F">
        <w:rPr>
          <w:rFonts w:cs="Arial"/>
          <w:sz w:val="22"/>
          <w:szCs w:val="22"/>
          <w:lang w:val="sl-SI"/>
        </w:rPr>
        <w:t xml:space="preserve"> za dosego zasledovanega cilja v tem smislu, da je zasledovani cilj </w:t>
      </w:r>
      <w:r w:rsidR="00617CFC" w:rsidRPr="007F410F">
        <w:rPr>
          <w:rFonts w:cs="Arial"/>
          <w:sz w:val="22"/>
          <w:szCs w:val="22"/>
          <w:lang w:val="sl-SI"/>
        </w:rPr>
        <w:t xml:space="preserve">s konkretno </w:t>
      </w:r>
      <w:r w:rsidRPr="007F410F">
        <w:rPr>
          <w:rFonts w:cs="Arial"/>
          <w:sz w:val="22"/>
          <w:szCs w:val="22"/>
          <w:lang w:val="sl-SI"/>
        </w:rPr>
        <w:t xml:space="preserve">neenako obravnavo dejansko mogoče doseči; </w:t>
      </w:r>
    </w:p>
    <w:p w14:paraId="020D3DDE" w14:textId="1D3DFF58" w:rsidR="00EF2FEC" w:rsidRPr="007F410F" w:rsidRDefault="00771D88" w:rsidP="00783693">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ali je </w:t>
      </w:r>
      <w:r w:rsidR="0092772F" w:rsidRPr="007F410F">
        <w:rPr>
          <w:rFonts w:cs="Arial"/>
          <w:sz w:val="22"/>
          <w:szCs w:val="22"/>
          <w:lang w:val="sl-SI"/>
        </w:rPr>
        <w:t>neenaka obravnava</w:t>
      </w:r>
      <w:r w:rsidRPr="007F410F">
        <w:rPr>
          <w:rFonts w:cs="Arial"/>
          <w:sz w:val="22"/>
          <w:szCs w:val="22"/>
          <w:lang w:val="sl-SI"/>
        </w:rPr>
        <w:t xml:space="preserve"> sploh nuj</w:t>
      </w:r>
      <w:r w:rsidR="0092772F" w:rsidRPr="007F410F">
        <w:rPr>
          <w:rFonts w:cs="Arial"/>
          <w:sz w:val="22"/>
          <w:szCs w:val="22"/>
          <w:lang w:val="sl-SI"/>
        </w:rPr>
        <w:t>na</w:t>
      </w:r>
      <w:r w:rsidRPr="007F410F">
        <w:rPr>
          <w:rFonts w:cs="Arial"/>
          <w:sz w:val="22"/>
          <w:szCs w:val="22"/>
          <w:lang w:val="sl-SI"/>
        </w:rPr>
        <w:t xml:space="preserve"> </w:t>
      </w:r>
      <w:r w:rsidR="00E227CC" w:rsidRPr="007F410F">
        <w:rPr>
          <w:rFonts w:cs="Arial"/>
          <w:sz w:val="22"/>
          <w:szCs w:val="22"/>
          <w:lang w:val="sl-SI"/>
        </w:rPr>
        <w:t xml:space="preserve">oziroma </w:t>
      </w:r>
      <w:r w:rsidRPr="007F410F">
        <w:rPr>
          <w:rFonts w:cs="Arial"/>
          <w:sz w:val="22"/>
          <w:szCs w:val="22"/>
          <w:u w:val="single"/>
          <w:lang w:val="sl-SI"/>
        </w:rPr>
        <w:t>potreb</w:t>
      </w:r>
      <w:r w:rsidR="0092772F" w:rsidRPr="007F410F">
        <w:rPr>
          <w:rFonts w:cs="Arial"/>
          <w:sz w:val="22"/>
          <w:szCs w:val="22"/>
          <w:u w:val="single"/>
          <w:lang w:val="sl-SI"/>
        </w:rPr>
        <w:t>na</w:t>
      </w:r>
      <w:r w:rsidRPr="007F410F">
        <w:rPr>
          <w:rFonts w:cs="Arial"/>
          <w:sz w:val="22"/>
          <w:szCs w:val="22"/>
          <w:lang w:val="sl-SI"/>
        </w:rPr>
        <w:t xml:space="preserve"> v tem smislu, da cilja</w:t>
      </w:r>
      <w:r w:rsidR="00610C39" w:rsidRPr="007F410F">
        <w:rPr>
          <w:rFonts w:cs="Arial"/>
          <w:sz w:val="22"/>
          <w:szCs w:val="22"/>
          <w:lang w:val="sl-SI"/>
        </w:rPr>
        <w:t xml:space="preserve"> sploh</w:t>
      </w:r>
      <w:r w:rsidRPr="007F410F">
        <w:rPr>
          <w:rFonts w:cs="Arial"/>
          <w:sz w:val="22"/>
          <w:szCs w:val="22"/>
          <w:lang w:val="sl-SI"/>
        </w:rPr>
        <w:t xml:space="preserve"> ni mogoče doseči brez </w:t>
      </w:r>
      <w:r w:rsidR="00F30038" w:rsidRPr="007F410F">
        <w:rPr>
          <w:rFonts w:cs="Arial"/>
          <w:sz w:val="22"/>
          <w:szCs w:val="22"/>
          <w:lang w:val="sl-SI"/>
        </w:rPr>
        <w:t>neenake obravnave</w:t>
      </w:r>
      <w:r w:rsidRPr="007F410F">
        <w:rPr>
          <w:rFonts w:cs="Arial"/>
          <w:sz w:val="22"/>
          <w:szCs w:val="22"/>
          <w:lang w:val="sl-SI"/>
        </w:rPr>
        <w:t>;</w:t>
      </w:r>
      <w:r w:rsidR="00EF2FEC" w:rsidRPr="007F410F">
        <w:rPr>
          <w:rFonts w:cs="Arial"/>
          <w:sz w:val="22"/>
          <w:szCs w:val="22"/>
          <w:lang w:val="sl-SI"/>
        </w:rPr>
        <w:t xml:space="preserve"> </w:t>
      </w:r>
    </w:p>
    <w:p w14:paraId="54D04987" w14:textId="7860C2D2" w:rsidR="00771D88" w:rsidRPr="007F410F" w:rsidRDefault="00771D88" w:rsidP="00360C2B">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ali je teža </w:t>
      </w:r>
      <w:r w:rsidR="00210777" w:rsidRPr="007F410F">
        <w:rPr>
          <w:rFonts w:cs="Arial"/>
          <w:sz w:val="22"/>
          <w:szCs w:val="22"/>
          <w:lang w:val="sl-SI"/>
        </w:rPr>
        <w:t>posega v zavarovano</w:t>
      </w:r>
      <w:r w:rsidRPr="007F410F">
        <w:rPr>
          <w:rFonts w:cs="Arial"/>
          <w:sz w:val="22"/>
          <w:szCs w:val="22"/>
          <w:lang w:val="sl-SI"/>
        </w:rPr>
        <w:t xml:space="preserve"> </w:t>
      </w:r>
      <w:r w:rsidR="009F5013" w:rsidRPr="007F410F">
        <w:rPr>
          <w:rFonts w:cs="Arial"/>
          <w:sz w:val="22"/>
          <w:szCs w:val="22"/>
          <w:lang w:val="sl-SI"/>
        </w:rPr>
        <w:t>dobrino</w:t>
      </w:r>
      <w:r w:rsidRPr="007F410F">
        <w:rPr>
          <w:rFonts w:cs="Arial"/>
          <w:sz w:val="22"/>
          <w:szCs w:val="22"/>
          <w:lang w:val="sl-SI"/>
        </w:rPr>
        <w:t xml:space="preserve"> proporcionalna vrednosti zasledovanega cilja oziroma koristim, ki bodo zaradi posega nastale (načelo </w:t>
      </w:r>
      <w:r w:rsidRPr="007F410F">
        <w:rPr>
          <w:rFonts w:cs="Arial"/>
          <w:sz w:val="22"/>
          <w:szCs w:val="22"/>
          <w:u w:val="single"/>
          <w:lang w:val="sl-SI"/>
        </w:rPr>
        <w:t>sorazmernosti</w:t>
      </w:r>
      <w:r w:rsidRPr="007F410F">
        <w:rPr>
          <w:rFonts w:cs="Arial"/>
          <w:sz w:val="22"/>
          <w:szCs w:val="22"/>
          <w:lang w:val="sl-SI"/>
        </w:rPr>
        <w:t xml:space="preserve"> v ožjem pomenu oziroma načelo proporcionalnosti).</w:t>
      </w:r>
    </w:p>
    <w:p w14:paraId="1AB849DB" w14:textId="77777777" w:rsidR="00EF2FEC" w:rsidRPr="007F410F" w:rsidRDefault="00EF2FEC" w:rsidP="00EF2FEC">
      <w:pPr>
        <w:pStyle w:val="Odstavekseznama"/>
        <w:spacing w:line="240" w:lineRule="auto"/>
        <w:jc w:val="both"/>
        <w:rPr>
          <w:rFonts w:cs="Arial"/>
          <w:sz w:val="22"/>
          <w:szCs w:val="22"/>
          <w:lang w:val="sl-SI"/>
        </w:rPr>
      </w:pPr>
    </w:p>
    <w:p w14:paraId="118D8CD4" w14:textId="3FC9B293" w:rsidR="00771D88" w:rsidRPr="007F410F" w:rsidRDefault="00771D88" w:rsidP="00771D88">
      <w:pPr>
        <w:spacing w:line="240" w:lineRule="auto"/>
        <w:jc w:val="both"/>
        <w:rPr>
          <w:rFonts w:cs="Arial"/>
          <w:sz w:val="22"/>
          <w:szCs w:val="22"/>
          <w:lang w:val="sl-SI"/>
        </w:rPr>
      </w:pPr>
      <w:bookmarkStart w:id="17" w:name="_Hlk202262443"/>
      <w:r w:rsidRPr="007F410F">
        <w:rPr>
          <w:rFonts w:cs="Arial"/>
          <w:sz w:val="22"/>
          <w:szCs w:val="22"/>
          <w:lang w:val="sl-SI"/>
        </w:rPr>
        <w:t>Šele</w:t>
      </w:r>
      <w:r w:rsidR="00EF2FEC" w:rsidRPr="007F410F">
        <w:rPr>
          <w:rFonts w:cs="Arial"/>
          <w:sz w:val="22"/>
          <w:szCs w:val="22"/>
          <w:lang w:val="sl-SI"/>
        </w:rPr>
        <w:t>, ko se</w:t>
      </w:r>
      <w:r w:rsidR="00171330" w:rsidRPr="007F410F">
        <w:rPr>
          <w:rFonts w:cs="Arial"/>
          <w:sz w:val="22"/>
          <w:szCs w:val="22"/>
          <w:lang w:val="sl-SI"/>
        </w:rPr>
        <w:t xml:space="preserve"> glede ugotovljenega legitimnega cilja</w:t>
      </w:r>
      <w:r w:rsidR="00EF2FEC" w:rsidRPr="007F410F">
        <w:rPr>
          <w:rFonts w:cs="Arial"/>
          <w:sz w:val="22"/>
          <w:szCs w:val="22"/>
          <w:lang w:val="sl-SI"/>
        </w:rPr>
        <w:t xml:space="preserve"> ugotovi</w:t>
      </w:r>
      <w:r w:rsidR="00171330" w:rsidRPr="007F410F">
        <w:rPr>
          <w:rFonts w:cs="Arial"/>
          <w:sz w:val="22"/>
          <w:szCs w:val="22"/>
          <w:lang w:val="sl-SI"/>
        </w:rPr>
        <w:t xml:space="preserve"> tudi</w:t>
      </w:r>
      <w:r w:rsidR="00E62438" w:rsidRPr="007F410F">
        <w:rPr>
          <w:rFonts w:cs="Arial"/>
          <w:sz w:val="22"/>
          <w:szCs w:val="22"/>
          <w:lang w:val="sl-SI"/>
        </w:rPr>
        <w:t xml:space="preserve"> obstoj vseh treh </w:t>
      </w:r>
      <w:r w:rsidRPr="007F410F">
        <w:rPr>
          <w:rFonts w:cs="Arial"/>
          <w:sz w:val="22"/>
          <w:szCs w:val="22"/>
          <w:lang w:val="sl-SI"/>
        </w:rPr>
        <w:t>vidik</w:t>
      </w:r>
      <w:r w:rsidR="00E62438" w:rsidRPr="007F410F">
        <w:rPr>
          <w:rFonts w:cs="Arial"/>
          <w:sz w:val="22"/>
          <w:szCs w:val="22"/>
          <w:lang w:val="sl-SI"/>
        </w:rPr>
        <w:t>ov</w:t>
      </w:r>
      <w:r w:rsidRPr="007F410F">
        <w:rPr>
          <w:rFonts w:cs="Arial"/>
          <w:sz w:val="22"/>
          <w:szCs w:val="22"/>
          <w:lang w:val="sl-SI"/>
        </w:rPr>
        <w:t xml:space="preserve"> </w:t>
      </w:r>
      <w:r w:rsidR="00E62438" w:rsidRPr="007F410F">
        <w:rPr>
          <w:rFonts w:cs="Arial"/>
          <w:sz w:val="22"/>
          <w:szCs w:val="22"/>
          <w:lang w:val="sl-SI"/>
        </w:rPr>
        <w:t>strogega testa sorazmernosti, je podana izjema od prepovedi diskriminacije</w:t>
      </w:r>
      <w:r w:rsidRPr="007F410F">
        <w:rPr>
          <w:rFonts w:cs="Arial"/>
          <w:sz w:val="22"/>
          <w:szCs w:val="22"/>
          <w:lang w:val="sl-SI"/>
        </w:rPr>
        <w:t>.</w:t>
      </w:r>
    </w:p>
    <w:bookmarkEnd w:id="17"/>
    <w:p w14:paraId="128778C3" w14:textId="77777777" w:rsidR="00E50FD2" w:rsidRPr="007F410F" w:rsidRDefault="00E50FD2" w:rsidP="00771D88">
      <w:pPr>
        <w:spacing w:line="240" w:lineRule="auto"/>
        <w:jc w:val="both"/>
        <w:rPr>
          <w:rFonts w:cs="Arial"/>
          <w:sz w:val="22"/>
          <w:szCs w:val="22"/>
          <w:lang w:val="sl-SI"/>
        </w:rPr>
      </w:pPr>
    </w:p>
    <w:p w14:paraId="185247D1" w14:textId="78792D09" w:rsidR="002A26E4" w:rsidRPr="007F410F" w:rsidRDefault="00E50FD2" w:rsidP="00AC6573">
      <w:pPr>
        <w:spacing w:line="240" w:lineRule="auto"/>
        <w:jc w:val="both"/>
        <w:rPr>
          <w:rFonts w:cs="Arial"/>
          <w:sz w:val="22"/>
          <w:szCs w:val="22"/>
          <w:lang w:val="sl-SI"/>
        </w:rPr>
      </w:pPr>
      <w:r w:rsidRPr="007F410F">
        <w:rPr>
          <w:rFonts w:cs="Arial"/>
          <w:sz w:val="22"/>
          <w:szCs w:val="22"/>
          <w:lang w:val="sl-SI"/>
        </w:rPr>
        <w:t xml:space="preserve">Glede ustreznosti neenake obravnave </w:t>
      </w:r>
      <w:r w:rsidR="00BE1190" w:rsidRPr="007F410F">
        <w:rPr>
          <w:rFonts w:cs="Arial"/>
          <w:sz w:val="22"/>
          <w:szCs w:val="22"/>
          <w:lang w:val="sl-SI"/>
        </w:rPr>
        <w:t xml:space="preserve">predlagatelja </w:t>
      </w:r>
      <w:r w:rsidR="00D029A3" w:rsidRPr="007F410F">
        <w:rPr>
          <w:rFonts w:cs="Arial"/>
          <w:sz w:val="22"/>
          <w:szCs w:val="22"/>
          <w:lang w:val="sl-SI"/>
        </w:rPr>
        <w:t xml:space="preserve">je Zagovornik ocenil, da gre za </w:t>
      </w:r>
      <w:r w:rsidR="00D029A3" w:rsidRPr="007F410F">
        <w:rPr>
          <w:rFonts w:cs="Arial"/>
          <w:sz w:val="22"/>
          <w:szCs w:val="22"/>
          <w:u w:val="single"/>
          <w:lang w:val="sl-SI"/>
        </w:rPr>
        <w:t>ustrezno</w:t>
      </w:r>
      <w:r w:rsidR="00D029A3" w:rsidRPr="007F410F">
        <w:rPr>
          <w:rFonts w:cs="Arial"/>
          <w:sz w:val="22"/>
          <w:szCs w:val="22"/>
          <w:lang w:val="sl-SI"/>
        </w:rPr>
        <w:t xml:space="preserve"> sredstvo za doseganje zgoraj omenjenega legitimnega cilja</w:t>
      </w:r>
      <w:r w:rsidR="00D47E5E" w:rsidRPr="007F410F">
        <w:rPr>
          <w:rFonts w:cs="Arial"/>
          <w:sz w:val="22"/>
          <w:szCs w:val="22"/>
          <w:lang w:val="sl-SI"/>
        </w:rPr>
        <w:t xml:space="preserve">. </w:t>
      </w:r>
      <w:r w:rsidR="00BA6E15" w:rsidRPr="007F410F">
        <w:rPr>
          <w:rFonts w:cs="Arial"/>
          <w:sz w:val="22"/>
          <w:szCs w:val="22"/>
          <w:lang w:val="sl-SI"/>
        </w:rPr>
        <w:t>N</w:t>
      </w:r>
      <w:r w:rsidR="00D47E5E" w:rsidRPr="007F410F">
        <w:rPr>
          <w:rFonts w:cs="Arial"/>
          <w:sz w:val="22"/>
          <w:szCs w:val="22"/>
          <w:lang w:val="sl-SI"/>
        </w:rPr>
        <w:t>a način, na katerega je bil predlagatelj razporejen na delo, je namreč mogoče doseči prepoznan legitimen cilj nemotene</w:t>
      </w:r>
      <w:r w:rsidR="008C7904" w:rsidRPr="007F410F">
        <w:rPr>
          <w:rFonts w:cs="Arial"/>
          <w:sz w:val="22"/>
          <w:szCs w:val="22"/>
          <w:lang w:val="sl-SI"/>
        </w:rPr>
        <w:t>ga</w:t>
      </w:r>
      <w:r w:rsidR="00EA245F" w:rsidRPr="007F410F">
        <w:rPr>
          <w:rFonts w:cs="Arial"/>
          <w:sz w:val="22"/>
          <w:szCs w:val="22"/>
          <w:lang w:val="sl-SI"/>
        </w:rPr>
        <w:t xml:space="preserve">, s predpisi skladnega </w:t>
      </w:r>
      <w:r w:rsidR="00D47E5E" w:rsidRPr="007F410F">
        <w:rPr>
          <w:rFonts w:cs="Arial"/>
          <w:sz w:val="22"/>
          <w:szCs w:val="22"/>
          <w:lang w:val="sl-SI"/>
        </w:rPr>
        <w:t>in učinkovite</w:t>
      </w:r>
      <w:r w:rsidR="008C7904" w:rsidRPr="007F410F">
        <w:rPr>
          <w:rFonts w:cs="Arial"/>
          <w:sz w:val="22"/>
          <w:szCs w:val="22"/>
          <w:lang w:val="sl-SI"/>
        </w:rPr>
        <w:t>ga</w:t>
      </w:r>
      <w:r w:rsidR="00D47E5E" w:rsidRPr="007F410F">
        <w:rPr>
          <w:rFonts w:cs="Arial"/>
          <w:sz w:val="22"/>
          <w:szCs w:val="22"/>
          <w:lang w:val="sl-SI"/>
        </w:rPr>
        <w:t xml:space="preserve"> potek</w:t>
      </w:r>
      <w:r w:rsidR="008C7904" w:rsidRPr="007F410F">
        <w:rPr>
          <w:rFonts w:cs="Arial"/>
          <w:sz w:val="22"/>
          <w:szCs w:val="22"/>
          <w:lang w:val="sl-SI"/>
        </w:rPr>
        <w:t>a</w:t>
      </w:r>
      <w:r w:rsidR="00D47E5E" w:rsidRPr="007F410F">
        <w:rPr>
          <w:rFonts w:cs="Arial"/>
          <w:sz w:val="22"/>
          <w:szCs w:val="22"/>
          <w:lang w:val="sl-SI"/>
        </w:rPr>
        <w:t xml:space="preserve"> delovnega procesa</w:t>
      </w:r>
      <w:r w:rsidR="00CC04E0" w:rsidRPr="007F410F">
        <w:rPr>
          <w:rFonts w:cs="Arial"/>
          <w:sz w:val="22"/>
          <w:szCs w:val="22"/>
          <w:lang w:val="sl-SI"/>
        </w:rPr>
        <w:t xml:space="preserve">; pri čemer, kot </w:t>
      </w:r>
      <w:r w:rsidR="002A26E4" w:rsidRPr="007F410F">
        <w:rPr>
          <w:rFonts w:cs="Arial"/>
          <w:sz w:val="22"/>
          <w:szCs w:val="22"/>
          <w:lang w:val="sl-SI"/>
        </w:rPr>
        <w:t xml:space="preserve">je </w:t>
      </w:r>
      <w:r w:rsidR="00CC04E0" w:rsidRPr="007F410F">
        <w:rPr>
          <w:rFonts w:cs="Arial"/>
          <w:sz w:val="22"/>
          <w:szCs w:val="22"/>
          <w:lang w:val="sl-SI"/>
        </w:rPr>
        <w:t xml:space="preserve">opozoril </w:t>
      </w:r>
      <w:r w:rsidR="002A26E4" w:rsidRPr="007F410F">
        <w:rPr>
          <w:rFonts w:cs="Arial"/>
          <w:sz w:val="22"/>
          <w:szCs w:val="22"/>
          <w:lang w:val="sl-SI"/>
        </w:rPr>
        <w:t>delodajalec, predpisi, ki urejajo delovni čas policistov, posebej ne določajo, da bi bilo potrebno pri načrtovanju razporeda dela upoštevati, da je javni uslužbenec razporejen v službo določeno število nedelj in praznikov, ki se štejejo kot delo v neugodnem delovnem času.</w:t>
      </w:r>
    </w:p>
    <w:p w14:paraId="7D6D9323" w14:textId="77777777" w:rsidR="00C11846" w:rsidRPr="007F410F" w:rsidRDefault="00C11846" w:rsidP="00AC6573">
      <w:pPr>
        <w:spacing w:line="240" w:lineRule="auto"/>
        <w:jc w:val="both"/>
        <w:rPr>
          <w:rFonts w:cs="Arial"/>
          <w:sz w:val="22"/>
          <w:szCs w:val="22"/>
          <w:lang w:val="sl-SI"/>
        </w:rPr>
      </w:pPr>
    </w:p>
    <w:p w14:paraId="4B2D82AC" w14:textId="58A1D4E7" w:rsidR="001679C0" w:rsidRPr="007F410F" w:rsidRDefault="002C5806" w:rsidP="001E0F08">
      <w:pPr>
        <w:jc w:val="both"/>
        <w:rPr>
          <w:rFonts w:cs="Arial"/>
          <w:sz w:val="22"/>
          <w:szCs w:val="22"/>
          <w:lang w:val="sl-SI"/>
        </w:rPr>
      </w:pPr>
      <w:r w:rsidRPr="007F410F">
        <w:rPr>
          <w:rFonts w:cs="Arial"/>
          <w:sz w:val="22"/>
          <w:szCs w:val="22"/>
          <w:lang w:val="sl-SI"/>
        </w:rPr>
        <w:t>Delodajalec je v postopku</w:t>
      </w:r>
      <w:r w:rsidR="00F22E8E" w:rsidRPr="007F410F">
        <w:rPr>
          <w:rFonts w:cs="Arial"/>
          <w:sz w:val="22"/>
          <w:szCs w:val="22"/>
          <w:lang w:val="sl-SI"/>
        </w:rPr>
        <w:t xml:space="preserve"> nadalje</w:t>
      </w:r>
      <w:r w:rsidRPr="007F410F">
        <w:rPr>
          <w:rFonts w:cs="Arial"/>
          <w:sz w:val="22"/>
          <w:szCs w:val="22"/>
          <w:lang w:val="sl-SI"/>
        </w:rPr>
        <w:t xml:space="preserve"> zatrjeval, da je bil</w:t>
      </w:r>
      <w:r w:rsidR="00CE7962" w:rsidRPr="007F410F">
        <w:rPr>
          <w:rFonts w:cs="Arial"/>
          <w:sz w:val="22"/>
          <w:szCs w:val="22"/>
          <w:lang w:val="sl-SI"/>
        </w:rPr>
        <w:t xml:space="preserve"> tak način</w:t>
      </w:r>
      <w:r w:rsidRPr="007F410F">
        <w:rPr>
          <w:rFonts w:cs="Arial"/>
          <w:sz w:val="22"/>
          <w:szCs w:val="22"/>
          <w:lang w:val="sl-SI"/>
        </w:rPr>
        <w:t xml:space="preserve"> razporejanja predlagatelja na delo tudi</w:t>
      </w:r>
      <w:r w:rsidR="00CE7962" w:rsidRPr="007F410F">
        <w:rPr>
          <w:rFonts w:cs="Arial"/>
          <w:sz w:val="22"/>
          <w:szCs w:val="22"/>
          <w:lang w:val="sl-SI"/>
        </w:rPr>
        <w:t xml:space="preserve"> potreben</w:t>
      </w:r>
      <w:r w:rsidR="00883285" w:rsidRPr="007F410F">
        <w:rPr>
          <w:rFonts w:cs="Arial"/>
          <w:sz w:val="22"/>
          <w:szCs w:val="22"/>
          <w:lang w:val="sl-SI"/>
        </w:rPr>
        <w:t xml:space="preserve"> za dosego legitimnega cilja</w:t>
      </w:r>
      <w:r w:rsidR="00CE7962" w:rsidRPr="007F410F">
        <w:rPr>
          <w:rFonts w:cs="Arial"/>
          <w:sz w:val="22"/>
          <w:szCs w:val="22"/>
          <w:lang w:val="sl-SI"/>
        </w:rPr>
        <w:t xml:space="preserve">, ker je </w:t>
      </w:r>
      <w:r w:rsidR="005E00C8" w:rsidRPr="007F410F">
        <w:rPr>
          <w:rFonts w:cs="Arial"/>
          <w:sz w:val="22"/>
          <w:szCs w:val="22"/>
          <w:lang w:val="sl-SI"/>
        </w:rPr>
        <w:t xml:space="preserve">predlagatelj </w:t>
      </w:r>
      <w:r w:rsidR="00CE7962" w:rsidRPr="007F410F">
        <w:rPr>
          <w:rFonts w:cs="Arial"/>
          <w:sz w:val="22"/>
          <w:szCs w:val="22"/>
          <w:lang w:val="sl-SI"/>
        </w:rPr>
        <w:t>umaknil</w:t>
      </w:r>
      <w:r w:rsidR="005E00C8" w:rsidRPr="007F410F">
        <w:rPr>
          <w:rFonts w:cs="Arial"/>
          <w:sz w:val="22"/>
          <w:szCs w:val="22"/>
          <w:lang w:val="sl-SI"/>
        </w:rPr>
        <w:t xml:space="preserve"> soglasja za opravljanje dela v nočnem času, kar je vplivalo na razporejanje dela med vikendi in prazniki. </w:t>
      </w:r>
      <w:r w:rsidR="0064067C" w:rsidRPr="007F410F">
        <w:rPr>
          <w:rFonts w:cs="Arial"/>
          <w:sz w:val="22"/>
          <w:szCs w:val="22"/>
          <w:lang w:val="sl-SI"/>
        </w:rPr>
        <w:t xml:space="preserve">Zagovornik </w:t>
      </w:r>
      <w:r w:rsidR="00D87E0E" w:rsidRPr="007F410F">
        <w:rPr>
          <w:rFonts w:cs="Arial"/>
          <w:sz w:val="22"/>
          <w:szCs w:val="22"/>
          <w:lang w:val="sl-SI"/>
        </w:rPr>
        <w:t xml:space="preserve">je preučil delodajalčeve navedbe in ocenil, da bi bilo </w:t>
      </w:r>
      <w:r w:rsidR="00B912C4" w:rsidRPr="007F410F">
        <w:rPr>
          <w:rFonts w:cs="Arial"/>
          <w:sz w:val="22"/>
          <w:szCs w:val="22"/>
          <w:lang w:val="sl-SI"/>
        </w:rPr>
        <w:t>nemoten</w:t>
      </w:r>
      <w:r w:rsidR="00765B06" w:rsidRPr="007F410F">
        <w:rPr>
          <w:rFonts w:cs="Arial"/>
          <w:sz w:val="22"/>
          <w:szCs w:val="22"/>
          <w:lang w:val="sl-SI"/>
        </w:rPr>
        <w:t>, s predpisi skladen</w:t>
      </w:r>
      <w:r w:rsidR="00B912C4" w:rsidRPr="007F410F">
        <w:rPr>
          <w:rFonts w:cs="Arial"/>
          <w:sz w:val="22"/>
          <w:szCs w:val="22"/>
          <w:lang w:val="sl-SI"/>
        </w:rPr>
        <w:t xml:space="preserve"> in učinkovit potek delovnega procesa mogoče zagotoviti tudi na drug</w:t>
      </w:r>
      <w:r w:rsidR="00E80597" w:rsidRPr="007F410F">
        <w:rPr>
          <w:rFonts w:cs="Arial"/>
          <w:sz w:val="22"/>
          <w:szCs w:val="22"/>
          <w:lang w:val="sl-SI"/>
        </w:rPr>
        <w:t>e</w:t>
      </w:r>
      <w:r w:rsidR="00B912C4" w:rsidRPr="007F410F">
        <w:rPr>
          <w:rFonts w:cs="Arial"/>
          <w:sz w:val="22"/>
          <w:szCs w:val="22"/>
          <w:lang w:val="sl-SI"/>
        </w:rPr>
        <w:t xml:space="preserve"> način</w:t>
      </w:r>
      <w:r w:rsidR="00E80597" w:rsidRPr="007F410F">
        <w:rPr>
          <w:rFonts w:cs="Arial"/>
          <w:sz w:val="22"/>
          <w:szCs w:val="22"/>
          <w:lang w:val="sl-SI"/>
        </w:rPr>
        <w:t>e</w:t>
      </w:r>
      <w:r w:rsidR="00B912C4" w:rsidRPr="007F410F">
        <w:rPr>
          <w:rFonts w:cs="Arial"/>
          <w:sz w:val="22"/>
          <w:szCs w:val="22"/>
          <w:lang w:val="sl-SI"/>
        </w:rPr>
        <w:t xml:space="preserve">, </w:t>
      </w:r>
      <w:r w:rsidR="00BD37C0" w:rsidRPr="007F410F">
        <w:rPr>
          <w:rFonts w:cs="Arial"/>
          <w:sz w:val="22"/>
          <w:szCs w:val="22"/>
          <w:lang w:val="sl-SI"/>
        </w:rPr>
        <w:t>brez slabše obravnave predlagatelja</w:t>
      </w:r>
      <w:r w:rsidR="00E54567" w:rsidRPr="007F410F">
        <w:rPr>
          <w:rFonts w:cs="Arial"/>
          <w:sz w:val="22"/>
          <w:szCs w:val="22"/>
          <w:lang w:val="sl-SI"/>
        </w:rPr>
        <w:t xml:space="preserve">, in sicer tako, da bi </w:t>
      </w:r>
      <w:r w:rsidR="00A052D8" w:rsidRPr="007F410F">
        <w:rPr>
          <w:rFonts w:cs="Arial"/>
          <w:sz w:val="22"/>
          <w:szCs w:val="22"/>
          <w:lang w:val="sl-SI"/>
        </w:rPr>
        <w:t xml:space="preserve">tudi </w:t>
      </w:r>
      <w:r w:rsidR="00E54567" w:rsidRPr="007F410F">
        <w:rPr>
          <w:rFonts w:cs="Arial"/>
          <w:sz w:val="22"/>
          <w:szCs w:val="22"/>
          <w:lang w:val="sl-SI"/>
        </w:rPr>
        <w:t>predlagatelj bil razpo</w:t>
      </w:r>
      <w:r w:rsidR="00BA3288" w:rsidRPr="007F410F">
        <w:rPr>
          <w:rFonts w:cs="Arial"/>
          <w:sz w:val="22"/>
          <w:szCs w:val="22"/>
          <w:lang w:val="sl-SI"/>
        </w:rPr>
        <w:t>rejen na delo ob nedeljah in praznikih</w:t>
      </w:r>
      <w:r w:rsidR="00FC6C29" w:rsidRPr="007F410F">
        <w:rPr>
          <w:rFonts w:cs="Arial"/>
          <w:sz w:val="22"/>
          <w:szCs w:val="22"/>
          <w:lang w:val="sl-SI"/>
        </w:rPr>
        <w:t xml:space="preserve"> v dnevnem terminu</w:t>
      </w:r>
      <w:r w:rsidR="00BA3288" w:rsidRPr="007F410F">
        <w:rPr>
          <w:rFonts w:cs="Arial"/>
          <w:sz w:val="22"/>
          <w:szCs w:val="22"/>
          <w:lang w:val="sl-SI"/>
        </w:rPr>
        <w:t xml:space="preserve">, </w:t>
      </w:r>
      <w:r w:rsidR="009F699F" w:rsidRPr="007F410F">
        <w:rPr>
          <w:rFonts w:cs="Arial"/>
          <w:sz w:val="22"/>
          <w:szCs w:val="22"/>
          <w:lang w:val="sl-SI"/>
        </w:rPr>
        <w:t xml:space="preserve">na </w:t>
      </w:r>
      <w:r w:rsidR="00FC6C29" w:rsidRPr="007F410F">
        <w:rPr>
          <w:rFonts w:cs="Arial"/>
          <w:sz w:val="22"/>
          <w:szCs w:val="22"/>
          <w:lang w:val="sl-SI"/>
        </w:rPr>
        <w:t>podoben</w:t>
      </w:r>
      <w:r w:rsidR="009F699F" w:rsidRPr="007F410F">
        <w:rPr>
          <w:rFonts w:cs="Arial"/>
          <w:sz w:val="22"/>
          <w:szCs w:val="22"/>
          <w:lang w:val="sl-SI"/>
        </w:rPr>
        <w:t xml:space="preserve"> način in v </w:t>
      </w:r>
      <w:r w:rsidR="00FC6C29" w:rsidRPr="007F410F">
        <w:rPr>
          <w:rFonts w:cs="Arial"/>
          <w:sz w:val="22"/>
          <w:szCs w:val="22"/>
          <w:lang w:val="sl-SI"/>
        </w:rPr>
        <w:t>podobnem</w:t>
      </w:r>
      <w:r w:rsidR="009F699F" w:rsidRPr="007F410F">
        <w:rPr>
          <w:rFonts w:cs="Arial"/>
          <w:sz w:val="22"/>
          <w:szCs w:val="22"/>
          <w:lang w:val="sl-SI"/>
        </w:rPr>
        <w:t xml:space="preserve"> obsegu</w:t>
      </w:r>
      <w:r w:rsidR="00BA3288" w:rsidRPr="007F410F">
        <w:rPr>
          <w:rFonts w:cs="Arial"/>
          <w:sz w:val="22"/>
          <w:szCs w:val="22"/>
          <w:lang w:val="sl-SI"/>
        </w:rPr>
        <w:t xml:space="preserve"> kot policisti</w:t>
      </w:r>
      <w:r w:rsidR="00CD37C3" w:rsidRPr="007F410F">
        <w:rPr>
          <w:rFonts w:cs="Arial"/>
          <w:sz w:val="22"/>
          <w:szCs w:val="22"/>
          <w:lang w:val="sl-SI"/>
        </w:rPr>
        <w:t xml:space="preserve"> </w:t>
      </w:r>
      <w:r w:rsidR="003370C6">
        <w:rPr>
          <w:rFonts w:cs="Arial"/>
          <w:sz w:val="22"/>
          <w:szCs w:val="22"/>
          <w:lang w:val="sl-SI"/>
        </w:rPr>
        <w:t>CC, DD in EE</w:t>
      </w:r>
      <w:r w:rsidR="00BA3288" w:rsidRPr="007F410F">
        <w:rPr>
          <w:rFonts w:cs="Arial"/>
          <w:sz w:val="22"/>
          <w:szCs w:val="22"/>
          <w:lang w:val="sl-SI"/>
        </w:rPr>
        <w:t>, ki so z njim v primerljivem položaju</w:t>
      </w:r>
      <w:r w:rsidR="00FC6C29" w:rsidRPr="007F410F">
        <w:rPr>
          <w:rFonts w:cs="Arial"/>
          <w:sz w:val="22"/>
          <w:szCs w:val="22"/>
          <w:lang w:val="sl-SI"/>
        </w:rPr>
        <w:t>.</w:t>
      </w:r>
      <w:r w:rsidR="006201BC" w:rsidRPr="007F410F">
        <w:rPr>
          <w:rFonts w:cs="Arial"/>
          <w:sz w:val="22"/>
          <w:szCs w:val="22"/>
          <w:lang w:val="sl-SI"/>
        </w:rPr>
        <w:t xml:space="preserve"> </w:t>
      </w:r>
      <w:r w:rsidR="001C6D6A" w:rsidRPr="007F410F">
        <w:rPr>
          <w:rFonts w:cs="Arial"/>
          <w:sz w:val="22"/>
          <w:szCs w:val="22"/>
          <w:lang w:val="sl-SI"/>
        </w:rPr>
        <w:t>Vsi štirje policisti stalni dežurni na PP so imeli sicer vsak svojo okoliščino zdravstvenega stanja, vendar pa ta okoliščina na način razporejanja dela očitno ni vplivala, saj so vsi štirje delali kot stalni dežurni, zato so</w:t>
      </w:r>
      <w:r w:rsidR="0062740A" w:rsidRPr="007F410F">
        <w:rPr>
          <w:rFonts w:cs="Arial"/>
          <w:sz w:val="22"/>
          <w:szCs w:val="22"/>
          <w:lang w:val="sl-SI"/>
        </w:rPr>
        <w:t xml:space="preserve"> s predlagateljem brez dvoma</w:t>
      </w:r>
      <w:r w:rsidR="001C6D6A" w:rsidRPr="007F410F">
        <w:rPr>
          <w:rFonts w:cs="Arial"/>
          <w:sz w:val="22"/>
          <w:szCs w:val="22"/>
          <w:lang w:val="sl-SI"/>
        </w:rPr>
        <w:t xml:space="preserve"> v primerljivem položaju, kar je bilo že</w:t>
      </w:r>
      <w:r w:rsidR="00487ED3" w:rsidRPr="007F410F">
        <w:rPr>
          <w:rFonts w:cs="Arial"/>
          <w:sz w:val="22"/>
          <w:szCs w:val="22"/>
          <w:lang w:val="sl-SI"/>
        </w:rPr>
        <w:t xml:space="preserve"> predhodno </w:t>
      </w:r>
      <w:r w:rsidR="00E63041" w:rsidRPr="007F410F">
        <w:rPr>
          <w:rFonts w:cs="Arial"/>
          <w:sz w:val="22"/>
          <w:szCs w:val="22"/>
          <w:lang w:val="sl-SI"/>
        </w:rPr>
        <w:t>ugotovljeno</w:t>
      </w:r>
      <w:r w:rsidR="001C6D6A" w:rsidRPr="007F410F">
        <w:rPr>
          <w:rFonts w:cs="Arial"/>
          <w:sz w:val="22"/>
          <w:szCs w:val="22"/>
          <w:lang w:val="sl-SI"/>
        </w:rPr>
        <w:t xml:space="preserve">. </w:t>
      </w:r>
      <w:r w:rsidR="001E0F08" w:rsidRPr="007F410F">
        <w:rPr>
          <w:rFonts w:cs="Arial"/>
          <w:sz w:val="22"/>
          <w:szCs w:val="22"/>
          <w:lang w:val="sl-SI"/>
        </w:rPr>
        <w:t>Kot že pojasnjeno</w:t>
      </w:r>
      <w:r w:rsidR="00E80597" w:rsidRPr="007F410F">
        <w:rPr>
          <w:rFonts w:cs="Arial"/>
          <w:sz w:val="22"/>
          <w:szCs w:val="22"/>
          <w:lang w:val="sl-SI"/>
        </w:rPr>
        <w:t>,</w:t>
      </w:r>
      <w:r w:rsidR="001E0F08" w:rsidRPr="007F410F">
        <w:rPr>
          <w:rFonts w:cs="Arial"/>
          <w:sz w:val="22"/>
          <w:szCs w:val="22"/>
          <w:lang w:val="sl-SI"/>
        </w:rPr>
        <w:t xml:space="preserve"> je bil p</w:t>
      </w:r>
      <w:r w:rsidR="00AC6573" w:rsidRPr="007F410F">
        <w:rPr>
          <w:rFonts w:cs="Arial"/>
          <w:sz w:val="22"/>
          <w:szCs w:val="22"/>
          <w:lang w:val="sl-SI"/>
        </w:rPr>
        <w:t xml:space="preserve">olicist </w:t>
      </w:r>
      <w:r w:rsidR="003370C6">
        <w:rPr>
          <w:rFonts w:cs="Arial"/>
          <w:sz w:val="22"/>
          <w:szCs w:val="22"/>
          <w:lang w:val="sl-SI"/>
        </w:rPr>
        <w:t>CC</w:t>
      </w:r>
      <w:r w:rsidR="00AC6573" w:rsidRPr="007F410F">
        <w:rPr>
          <w:rFonts w:cs="Arial"/>
          <w:sz w:val="22"/>
          <w:szCs w:val="22"/>
          <w:lang w:val="sl-SI"/>
        </w:rPr>
        <w:t xml:space="preserve"> v kritičnem obdobju na delo ob nedeljah in praznikih v dnevnem terminu (7h-19h) razporejen 14 krat; policist </w:t>
      </w:r>
      <w:r w:rsidR="003370C6">
        <w:rPr>
          <w:rFonts w:cs="Arial"/>
          <w:sz w:val="22"/>
          <w:szCs w:val="22"/>
          <w:lang w:val="sl-SI"/>
        </w:rPr>
        <w:t>EE</w:t>
      </w:r>
      <w:r w:rsidR="00AC6573" w:rsidRPr="007F410F">
        <w:rPr>
          <w:rFonts w:cs="Arial"/>
          <w:sz w:val="22"/>
          <w:szCs w:val="22"/>
          <w:lang w:val="sl-SI"/>
        </w:rPr>
        <w:t xml:space="preserve"> 17 krat; policist </w:t>
      </w:r>
      <w:r w:rsidR="003370C6">
        <w:rPr>
          <w:rFonts w:cs="Arial"/>
          <w:sz w:val="22"/>
          <w:szCs w:val="22"/>
          <w:lang w:val="sl-SI"/>
        </w:rPr>
        <w:t>DD</w:t>
      </w:r>
      <w:r w:rsidR="00AC6573" w:rsidRPr="007F410F">
        <w:rPr>
          <w:rFonts w:cs="Arial"/>
          <w:sz w:val="22"/>
          <w:szCs w:val="22"/>
          <w:lang w:val="sl-SI"/>
        </w:rPr>
        <w:t xml:space="preserve"> 18 krat, predlagatelj pa nikoli</w:t>
      </w:r>
      <w:r w:rsidR="001E0F08" w:rsidRPr="007F410F">
        <w:rPr>
          <w:rFonts w:cs="Arial"/>
          <w:sz w:val="22"/>
          <w:szCs w:val="22"/>
          <w:lang w:val="sl-SI"/>
        </w:rPr>
        <w:t xml:space="preserve">. </w:t>
      </w:r>
      <w:r w:rsidR="00C3340B" w:rsidRPr="007F410F">
        <w:rPr>
          <w:rFonts w:cs="Arial"/>
          <w:sz w:val="22"/>
          <w:szCs w:val="22"/>
          <w:lang w:val="sl-SI"/>
        </w:rPr>
        <w:t xml:space="preserve">Enakomerna razporeditev vseh štirih policistov na </w:t>
      </w:r>
      <w:r w:rsidR="00916050" w:rsidRPr="007F410F">
        <w:rPr>
          <w:rFonts w:cs="Arial"/>
          <w:sz w:val="22"/>
          <w:szCs w:val="22"/>
          <w:lang w:val="sl-SI"/>
        </w:rPr>
        <w:t xml:space="preserve">delo ob nedeljah in praznikih v dnevnem terminu bi bila na primer </w:t>
      </w:r>
      <w:r w:rsidR="007C4B7E" w:rsidRPr="007F410F">
        <w:rPr>
          <w:rFonts w:cs="Arial"/>
          <w:sz w:val="22"/>
          <w:szCs w:val="22"/>
          <w:lang w:val="sl-SI"/>
        </w:rPr>
        <w:t xml:space="preserve">lahko </w:t>
      </w:r>
      <w:r w:rsidR="00916050" w:rsidRPr="007F410F">
        <w:rPr>
          <w:rFonts w:cs="Arial"/>
          <w:sz w:val="22"/>
          <w:szCs w:val="22"/>
          <w:lang w:val="sl-SI"/>
        </w:rPr>
        <w:t xml:space="preserve">dosežena na način, da bi vsak od njih v kritičnem času delal približno 12 </w:t>
      </w:r>
      <w:r w:rsidR="005C20D0" w:rsidRPr="007F410F">
        <w:rPr>
          <w:rFonts w:cs="Arial"/>
          <w:sz w:val="22"/>
          <w:szCs w:val="22"/>
          <w:lang w:val="sl-SI"/>
        </w:rPr>
        <w:t>krat v</w:t>
      </w:r>
      <w:r w:rsidR="006639C1" w:rsidRPr="007F410F">
        <w:rPr>
          <w:rFonts w:cs="Arial"/>
          <w:sz w:val="22"/>
          <w:szCs w:val="22"/>
          <w:lang w:val="sl-SI"/>
        </w:rPr>
        <w:t xml:space="preserve"> dnevnem</w:t>
      </w:r>
      <w:r w:rsidR="005C20D0" w:rsidRPr="007F410F">
        <w:rPr>
          <w:rFonts w:cs="Arial"/>
          <w:sz w:val="22"/>
          <w:szCs w:val="22"/>
          <w:lang w:val="sl-SI"/>
        </w:rPr>
        <w:t xml:space="preserve"> terminu, oziroma</w:t>
      </w:r>
      <w:r w:rsidR="009F2067" w:rsidRPr="007F410F">
        <w:rPr>
          <w:rFonts w:cs="Arial"/>
          <w:sz w:val="22"/>
          <w:szCs w:val="22"/>
          <w:lang w:val="sl-SI"/>
        </w:rPr>
        <w:t xml:space="preserve">, </w:t>
      </w:r>
      <w:r w:rsidR="0007372A" w:rsidRPr="007F410F">
        <w:rPr>
          <w:rFonts w:cs="Arial"/>
          <w:sz w:val="22"/>
          <w:szCs w:val="22"/>
          <w:lang w:val="sl-SI"/>
        </w:rPr>
        <w:t>upoštevaje</w:t>
      </w:r>
      <w:r w:rsidR="00015111" w:rsidRPr="007F410F">
        <w:rPr>
          <w:rFonts w:cs="Arial"/>
          <w:sz w:val="22"/>
          <w:szCs w:val="22"/>
          <w:lang w:val="sl-SI"/>
        </w:rPr>
        <w:t xml:space="preserve"> uveljavljanje</w:t>
      </w:r>
      <w:r w:rsidR="0007372A" w:rsidRPr="007F410F">
        <w:rPr>
          <w:rFonts w:cs="Arial"/>
          <w:sz w:val="22"/>
          <w:szCs w:val="22"/>
          <w:lang w:val="sl-SI"/>
        </w:rPr>
        <w:t xml:space="preserve"> pravic</w:t>
      </w:r>
      <w:r w:rsidR="00015111" w:rsidRPr="007F410F">
        <w:rPr>
          <w:rFonts w:cs="Arial"/>
          <w:sz w:val="22"/>
          <w:szCs w:val="22"/>
          <w:lang w:val="sl-SI"/>
        </w:rPr>
        <w:t>e</w:t>
      </w:r>
      <w:r w:rsidR="0007372A" w:rsidRPr="007F410F">
        <w:rPr>
          <w:rFonts w:cs="Arial"/>
          <w:sz w:val="22"/>
          <w:szCs w:val="22"/>
          <w:lang w:val="sl-SI"/>
        </w:rPr>
        <w:t xml:space="preserve"> iz 199. člen ZDR-1</w:t>
      </w:r>
      <w:r w:rsidR="0019499F" w:rsidRPr="007F410F">
        <w:rPr>
          <w:rFonts w:cs="Arial"/>
          <w:sz w:val="22"/>
          <w:szCs w:val="22"/>
          <w:lang w:val="sl-SI"/>
        </w:rPr>
        <w:t xml:space="preserve">, </w:t>
      </w:r>
      <w:r w:rsidR="00164767" w:rsidRPr="007F410F">
        <w:rPr>
          <w:rFonts w:cs="Arial"/>
          <w:sz w:val="22"/>
          <w:szCs w:val="22"/>
          <w:lang w:val="sl-SI"/>
        </w:rPr>
        <w:t>tudi nekoliko manjkrat</w:t>
      </w:r>
      <w:r w:rsidR="0019499F" w:rsidRPr="007F410F">
        <w:rPr>
          <w:rFonts w:cs="Arial"/>
          <w:sz w:val="22"/>
          <w:szCs w:val="22"/>
          <w:lang w:val="sl-SI"/>
        </w:rPr>
        <w:t xml:space="preserve"> (vendar pa ne nikoli, kot </w:t>
      </w:r>
      <w:r w:rsidR="00AC2A3A" w:rsidRPr="007F410F">
        <w:rPr>
          <w:rFonts w:cs="Arial"/>
          <w:sz w:val="22"/>
          <w:szCs w:val="22"/>
          <w:lang w:val="sl-SI"/>
        </w:rPr>
        <w:t xml:space="preserve">se je zgodilo </w:t>
      </w:r>
      <w:r w:rsidR="0019499F" w:rsidRPr="007F410F">
        <w:rPr>
          <w:rFonts w:cs="Arial"/>
          <w:sz w:val="22"/>
          <w:szCs w:val="22"/>
          <w:lang w:val="sl-SI"/>
        </w:rPr>
        <w:t>v primeru predlagatelja)</w:t>
      </w:r>
      <w:r w:rsidR="0007372A" w:rsidRPr="007F410F">
        <w:rPr>
          <w:rFonts w:cs="Arial"/>
          <w:sz w:val="22"/>
          <w:szCs w:val="22"/>
          <w:lang w:val="sl-SI"/>
        </w:rPr>
        <w:t>.</w:t>
      </w:r>
    </w:p>
    <w:p w14:paraId="3B1D0163" w14:textId="77777777" w:rsidR="008838A4" w:rsidRPr="007F410F" w:rsidRDefault="008838A4" w:rsidP="003C4BF6">
      <w:pPr>
        <w:spacing w:line="240" w:lineRule="auto"/>
        <w:jc w:val="both"/>
        <w:rPr>
          <w:rFonts w:cs="Arial"/>
          <w:sz w:val="22"/>
          <w:szCs w:val="22"/>
          <w:lang w:val="sl-SI"/>
        </w:rPr>
      </w:pPr>
    </w:p>
    <w:p w14:paraId="3D61C8A1" w14:textId="5B355F58" w:rsidR="006020A6" w:rsidRPr="007F410F" w:rsidRDefault="008838A4" w:rsidP="008838A4">
      <w:pPr>
        <w:spacing w:line="240" w:lineRule="auto"/>
        <w:jc w:val="both"/>
        <w:rPr>
          <w:rFonts w:cs="Arial"/>
          <w:sz w:val="22"/>
          <w:szCs w:val="22"/>
          <w:lang w:val="sl-SI"/>
        </w:rPr>
      </w:pPr>
      <w:r w:rsidRPr="007F410F">
        <w:rPr>
          <w:rFonts w:cs="Arial"/>
          <w:sz w:val="22"/>
          <w:szCs w:val="22"/>
          <w:lang w:val="sl-SI"/>
        </w:rPr>
        <w:t xml:space="preserve">Ob ugotovitvi, da je v konkretnem primeru neenaka obravnava predlagatelja pri razporejanju na delo v terminu, ko je delo bolje plačano, </w:t>
      </w:r>
      <w:r w:rsidR="00C63265" w:rsidRPr="007F410F">
        <w:rPr>
          <w:rFonts w:cs="Arial"/>
          <w:sz w:val="22"/>
          <w:szCs w:val="22"/>
          <w:lang w:val="sl-SI"/>
        </w:rPr>
        <w:t>temeljila na legitimnem cilju</w:t>
      </w:r>
      <w:r w:rsidR="00C63265" w:rsidRPr="007F410F">
        <w:rPr>
          <w:sz w:val="22"/>
          <w:szCs w:val="22"/>
        </w:rPr>
        <w:t xml:space="preserve">, da se </w:t>
      </w:r>
      <w:r w:rsidR="00C63265" w:rsidRPr="007F410F">
        <w:rPr>
          <w:sz w:val="22"/>
          <w:szCs w:val="22"/>
          <w:lang w:val="sl-SI"/>
        </w:rPr>
        <w:t>zagotovi</w:t>
      </w:r>
      <w:r w:rsidR="00C63265" w:rsidRPr="007F410F">
        <w:rPr>
          <w:sz w:val="22"/>
          <w:szCs w:val="22"/>
        </w:rPr>
        <w:t xml:space="preserve"> </w:t>
      </w:r>
      <w:r w:rsidR="00C63265" w:rsidRPr="007F410F">
        <w:rPr>
          <w:rFonts w:cs="Arial"/>
          <w:sz w:val="22"/>
          <w:szCs w:val="22"/>
          <w:lang w:val="sl-SI"/>
        </w:rPr>
        <w:t>nemoteno</w:t>
      </w:r>
      <w:r w:rsidR="009606EC" w:rsidRPr="007F410F">
        <w:rPr>
          <w:rFonts w:cs="Arial"/>
          <w:sz w:val="22"/>
          <w:szCs w:val="22"/>
          <w:lang w:val="sl-SI"/>
        </w:rPr>
        <w:t>, s predpisi skladno</w:t>
      </w:r>
      <w:r w:rsidR="00C63265" w:rsidRPr="007F410F">
        <w:rPr>
          <w:rFonts w:cs="Arial"/>
          <w:sz w:val="22"/>
          <w:szCs w:val="22"/>
          <w:lang w:val="sl-SI"/>
        </w:rPr>
        <w:t xml:space="preserve"> in učinkovito delo policije</w:t>
      </w:r>
      <w:r w:rsidR="00DA24C7" w:rsidRPr="007F410F">
        <w:rPr>
          <w:rFonts w:cs="Arial"/>
          <w:sz w:val="22"/>
          <w:szCs w:val="22"/>
          <w:lang w:val="sl-SI"/>
        </w:rPr>
        <w:t>, ter da so bila sredstva za doseganje tega cilja</w:t>
      </w:r>
      <w:r w:rsidR="007F266B" w:rsidRPr="007F410F">
        <w:rPr>
          <w:rFonts w:cs="Arial"/>
          <w:sz w:val="22"/>
          <w:szCs w:val="22"/>
          <w:lang w:val="sl-SI"/>
        </w:rPr>
        <w:t xml:space="preserve"> sicer ustrezna, vendar pa niso bila </w:t>
      </w:r>
      <w:r w:rsidR="00D66375" w:rsidRPr="007F410F">
        <w:rPr>
          <w:rFonts w:cs="Arial"/>
          <w:sz w:val="22"/>
          <w:szCs w:val="22"/>
          <w:lang w:val="sl-SI"/>
        </w:rPr>
        <w:t xml:space="preserve">nujna oziroma </w:t>
      </w:r>
      <w:r w:rsidR="007F266B" w:rsidRPr="007F410F">
        <w:rPr>
          <w:rFonts w:cs="Arial"/>
          <w:sz w:val="22"/>
          <w:szCs w:val="22"/>
          <w:lang w:val="sl-SI"/>
        </w:rPr>
        <w:t>potrebna</w:t>
      </w:r>
      <w:r w:rsidR="00616129" w:rsidRPr="007F410F">
        <w:rPr>
          <w:rFonts w:cs="Arial"/>
          <w:sz w:val="22"/>
          <w:szCs w:val="22"/>
          <w:lang w:val="sl-SI"/>
        </w:rPr>
        <w:t>, Zagovornik ni preverjal, ali je podan tudi tretji od vidikov strogega tes</w:t>
      </w:r>
      <w:r w:rsidR="004B2B9E" w:rsidRPr="007F410F">
        <w:rPr>
          <w:rFonts w:cs="Arial"/>
          <w:sz w:val="22"/>
          <w:szCs w:val="22"/>
          <w:lang w:val="sl-SI"/>
        </w:rPr>
        <w:t>ta sorazmernosti, torej sorazmernost v ožjem pomenu besede</w:t>
      </w:r>
      <w:r w:rsidR="00A54BEC" w:rsidRPr="007F410F">
        <w:rPr>
          <w:rFonts w:cs="Arial"/>
          <w:sz w:val="22"/>
          <w:szCs w:val="22"/>
          <w:lang w:val="sl-SI"/>
        </w:rPr>
        <w:t xml:space="preserve"> oziroma proporcionalnost</w:t>
      </w:r>
      <w:r w:rsidR="004B2B9E" w:rsidRPr="007F410F">
        <w:rPr>
          <w:rFonts w:cs="Arial"/>
          <w:sz w:val="22"/>
          <w:szCs w:val="22"/>
          <w:lang w:val="sl-SI"/>
        </w:rPr>
        <w:t>.</w:t>
      </w:r>
      <w:r w:rsidR="00D66375" w:rsidRPr="007F410F">
        <w:rPr>
          <w:rFonts w:cs="Arial"/>
          <w:sz w:val="22"/>
          <w:szCs w:val="22"/>
          <w:lang w:val="sl-SI"/>
        </w:rPr>
        <w:t xml:space="preserve"> Izjema od prepovedi diskriminacije je namreč podana</w:t>
      </w:r>
      <w:r w:rsidR="00A64623" w:rsidRPr="007F410F">
        <w:rPr>
          <w:rFonts w:cs="Arial"/>
          <w:sz w:val="22"/>
          <w:szCs w:val="22"/>
          <w:lang w:val="sl-SI"/>
        </w:rPr>
        <w:t>, ko se glede ugotovljenega legitimnega cilja ugotovi obstoj vseh treh vidikov strogega testa sorazmernosti.</w:t>
      </w:r>
      <w:r w:rsidR="00D66375" w:rsidRPr="007F410F">
        <w:rPr>
          <w:rFonts w:cs="Arial"/>
          <w:sz w:val="22"/>
          <w:szCs w:val="22"/>
          <w:lang w:val="sl-SI"/>
        </w:rPr>
        <w:t xml:space="preserve"> </w:t>
      </w:r>
      <w:r w:rsidR="003B2B02" w:rsidRPr="007F410F">
        <w:rPr>
          <w:rFonts w:cs="Arial"/>
          <w:sz w:val="22"/>
          <w:szCs w:val="22"/>
          <w:lang w:val="sl-SI"/>
        </w:rPr>
        <w:t xml:space="preserve">Kadar kateri od </w:t>
      </w:r>
      <w:r w:rsidR="002A6F9C" w:rsidRPr="007F410F">
        <w:rPr>
          <w:rFonts w:cs="Arial"/>
          <w:sz w:val="22"/>
          <w:szCs w:val="22"/>
          <w:lang w:val="sl-SI"/>
        </w:rPr>
        <w:t>njih ni podan</w:t>
      </w:r>
      <w:r w:rsidR="00ED3EAF" w:rsidRPr="007F410F">
        <w:rPr>
          <w:rFonts w:cs="Arial"/>
          <w:sz w:val="22"/>
          <w:szCs w:val="22"/>
          <w:lang w:val="sl-SI"/>
        </w:rPr>
        <w:t xml:space="preserve">, </w:t>
      </w:r>
      <w:r w:rsidR="00E62C80" w:rsidRPr="007F410F">
        <w:rPr>
          <w:rFonts w:cs="Arial"/>
          <w:sz w:val="22"/>
          <w:szCs w:val="22"/>
          <w:lang w:val="sl-SI"/>
        </w:rPr>
        <w:t>o</w:t>
      </w:r>
      <w:r w:rsidR="00ED3EAF" w:rsidRPr="007F410F">
        <w:rPr>
          <w:rFonts w:cs="Arial"/>
          <w:sz w:val="22"/>
          <w:szCs w:val="22"/>
          <w:lang w:val="sl-SI"/>
        </w:rPr>
        <w:t xml:space="preserve"> izjem</w:t>
      </w:r>
      <w:r w:rsidR="00E62C80" w:rsidRPr="007F410F">
        <w:rPr>
          <w:rFonts w:cs="Arial"/>
          <w:sz w:val="22"/>
          <w:szCs w:val="22"/>
          <w:lang w:val="sl-SI"/>
        </w:rPr>
        <w:t>i</w:t>
      </w:r>
      <w:r w:rsidR="00ED3EAF" w:rsidRPr="007F410F">
        <w:rPr>
          <w:rFonts w:cs="Arial"/>
          <w:sz w:val="22"/>
          <w:szCs w:val="22"/>
          <w:lang w:val="sl-SI"/>
        </w:rPr>
        <w:t xml:space="preserve"> od prepovedi neposredne diskriminacije </w:t>
      </w:r>
      <w:r w:rsidR="00E62C80" w:rsidRPr="007F410F">
        <w:rPr>
          <w:rFonts w:cs="Arial"/>
          <w:sz w:val="22"/>
          <w:szCs w:val="22"/>
          <w:lang w:val="sl-SI"/>
        </w:rPr>
        <w:t>ne moremo govoriti</w:t>
      </w:r>
      <w:r w:rsidR="00ED3EAF" w:rsidRPr="007F410F">
        <w:rPr>
          <w:rFonts w:cs="Arial"/>
          <w:sz w:val="22"/>
          <w:szCs w:val="22"/>
          <w:lang w:val="sl-SI"/>
        </w:rPr>
        <w:t>.</w:t>
      </w:r>
      <w:r w:rsidR="006020A6" w:rsidRPr="007F410F">
        <w:rPr>
          <w:rFonts w:cs="Arial"/>
          <w:sz w:val="22"/>
          <w:szCs w:val="22"/>
          <w:lang w:val="sl-SI"/>
        </w:rPr>
        <w:t xml:space="preserve"> </w:t>
      </w:r>
      <w:r w:rsidRPr="007F410F">
        <w:rPr>
          <w:rFonts w:cs="Arial"/>
          <w:sz w:val="22"/>
          <w:szCs w:val="22"/>
          <w:lang w:val="sl-SI"/>
        </w:rPr>
        <w:t xml:space="preserve">Zagovornik je glede na navedeno zaključil, da v predmetni zadevi </w:t>
      </w:r>
      <w:r w:rsidRPr="007F410F">
        <w:rPr>
          <w:rFonts w:cs="Arial"/>
          <w:b/>
          <w:bCs/>
          <w:sz w:val="22"/>
          <w:szCs w:val="22"/>
          <w:lang w:val="sl-SI"/>
        </w:rPr>
        <w:t xml:space="preserve">izjeme </w:t>
      </w:r>
      <w:r w:rsidRPr="007F410F">
        <w:rPr>
          <w:rFonts w:cs="Arial"/>
          <w:sz w:val="22"/>
          <w:szCs w:val="22"/>
          <w:lang w:val="sl-SI"/>
        </w:rPr>
        <w:t>od prepovedi diskriminacije</w:t>
      </w:r>
      <w:r w:rsidR="006020A6" w:rsidRPr="007F410F">
        <w:rPr>
          <w:rFonts w:cs="Arial"/>
          <w:b/>
          <w:bCs/>
          <w:sz w:val="22"/>
          <w:szCs w:val="22"/>
          <w:lang w:val="sl-SI"/>
        </w:rPr>
        <w:t xml:space="preserve"> niso podane</w:t>
      </w:r>
      <w:r w:rsidRPr="007F410F">
        <w:rPr>
          <w:rFonts w:cs="Arial"/>
          <w:sz w:val="22"/>
          <w:szCs w:val="22"/>
          <w:lang w:val="sl-SI"/>
        </w:rPr>
        <w:t xml:space="preserve">. </w:t>
      </w:r>
    </w:p>
    <w:p w14:paraId="0CCABC72" w14:textId="77777777" w:rsidR="006020A6" w:rsidRPr="007F410F" w:rsidRDefault="006020A6" w:rsidP="008838A4">
      <w:pPr>
        <w:spacing w:line="240" w:lineRule="auto"/>
        <w:jc w:val="both"/>
        <w:rPr>
          <w:rFonts w:cs="Arial"/>
          <w:sz w:val="22"/>
          <w:szCs w:val="22"/>
          <w:lang w:val="sl-SI"/>
        </w:rPr>
      </w:pPr>
    </w:p>
    <w:p w14:paraId="3E2E92A1" w14:textId="157C1473" w:rsidR="008838A4" w:rsidRPr="007F410F" w:rsidRDefault="008838A4" w:rsidP="008838A4">
      <w:pPr>
        <w:spacing w:line="240" w:lineRule="auto"/>
        <w:jc w:val="both"/>
        <w:rPr>
          <w:rFonts w:cs="Arial"/>
          <w:sz w:val="22"/>
          <w:szCs w:val="22"/>
          <w:lang w:val="sl-SI"/>
        </w:rPr>
      </w:pPr>
      <w:r w:rsidRPr="007F410F">
        <w:rPr>
          <w:rFonts w:cs="Arial"/>
          <w:sz w:val="22"/>
          <w:szCs w:val="22"/>
          <w:lang w:val="sl-SI"/>
        </w:rPr>
        <w:t xml:space="preserve">Ker </w:t>
      </w:r>
      <w:r w:rsidR="006020A6" w:rsidRPr="007F410F">
        <w:rPr>
          <w:rFonts w:cs="Arial"/>
          <w:sz w:val="22"/>
          <w:szCs w:val="22"/>
          <w:lang w:val="sl-SI"/>
        </w:rPr>
        <w:t>so bili ugotovljeni</w:t>
      </w:r>
      <w:r w:rsidRPr="007F410F">
        <w:rPr>
          <w:rFonts w:cs="Arial"/>
          <w:sz w:val="22"/>
          <w:szCs w:val="22"/>
          <w:lang w:val="sl-SI"/>
        </w:rPr>
        <w:t xml:space="preserve"> vsi zakonski znaki neposredne diskriminacije</w:t>
      </w:r>
      <w:r w:rsidR="006020A6" w:rsidRPr="007F410F">
        <w:rPr>
          <w:rFonts w:cs="Arial"/>
          <w:sz w:val="22"/>
          <w:szCs w:val="22"/>
          <w:lang w:val="sl-SI"/>
        </w:rPr>
        <w:t>,</w:t>
      </w:r>
      <w:r w:rsidRPr="007F410F">
        <w:rPr>
          <w:rFonts w:cs="Arial"/>
          <w:sz w:val="22"/>
          <w:szCs w:val="22"/>
          <w:lang w:val="sl-SI"/>
        </w:rPr>
        <w:t xml:space="preserve"> je Zagovornik ugotovil obstoj le-te, kot izhaja iz 1. točke izreka.</w:t>
      </w:r>
    </w:p>
    <w:p w14:paraId="3A701C42" w14:textId="77777777" w:rsidR="00994D56" w:rsidRPr="007F410F" w:rsidRDefault="00994D56" w:rsidP="003C4BF6">
      <w:pPr>
        <w:spacing w:line="240" w:lineRule="auto"/>
        <w:jc w:val="both"/>
        <w:rPr>
          <w:rFonts w:cs="Arial"/>
          <w:sz w:val="22"/>
          <w:szCs w:val="22"/>
          <w:lang w:val="sl-SI"/>
        </w:rPr>
      </w:pPr>
    </w:p>
    <w:p w14:paraId="6C272B6A" w14:textId="545B236C" w:rsidR="002F25B3" w:rsidRPr="007F410F" w:rsidRDefault="003E2958" w:rsidP="0011379B">
      <w:pPr>
        <w:spacing w:line="240" w:lineRule="auto"/>
        <w:jc w:val="center"/>
        <w:rPr>
          <w:rFonts w:cs="Arial"/>
          <w:sz w:val="22"/>
          <w:szCs w:val="22"/>
          <w:lang w:val="sl-SI"/>
        </w:rPr>
      </w:pPr>
      <w:r w:rsidRPr="007F410F">
        <w:rPr>
          <w:rFonts w:cs="Arial"/>
          <w:sz w:val="22"/>
          <w:szCs w:val="22"/>
          <w:lang w:val="sl-SI"/>
        </w:rPr>
        <w:t>*</w:t>
      </w:r>
    </w:p>
    <w:p w14:paraId="0C304E5F" w14:textId="77777777" w:rsidR="00841E42" w:rsidRPr="007F410F" w:rsidRDefault="00841E42" w:rsidP="00136672">
      <w:pPr>
        <w:spacing w:line="240" w:lineRule="auto"/>
        <w:jc w:val="both"/>
        <w:rPr>
          <w:rFonts w:cs="Arial"/>
          <w:sz w:val="22"/>
          <w:szCs w:val="22"/>
          <w:lang w:val="sl-SI"/>
        </w:rPr>
      </w:pPr>
    </w:p>
    <w:p w14:paraId="5DC0B170" w14:textId="300D3F50" w:rsidR="003E2958" w:rsidRPr="007F410F" w:rsidRDefault="00FF3494" w:rsidP="0024380F">
      <w:pPr>
        <w:spacing w:line="240" w:lineRule="auto"/>
        <w:jc w:val="both"/>
        <w:rPr>
          <w:rFonts w:cs="Arial"/>
          <w:b/>
          <w:bCs/>
          <w:sz w:val="22"/>
          <w:szCs w:val="22"/>
          <w:lang w:val="sl-SI"/>
        </w:rPr>
      </w:pPr>
      <w:r w:rsidRPr="007F410F">
        <w:rPr>
          <w:rFonts w:cs="Arial"/>
          <w:b/>
          <w:bCs/>
          <w:sz w:val="22"/>
          <w:szCs w:val="22"/>
          <w:lang w:val="sl-SI"/>
        </w:rPr>
        <w:t>Ugotovitve g</w:t>
      </w:r>
      <w:r w:rsidR="003E2958" w:rsidRPr="007F410F">
        <w:rPr>
          <w:rFonts w:cs="Arial"/>
          <w:b/>
          <w:bCs/>
          <w:sz w:val="22"/>
          <w:szCs w:val="22"/>
          <w:lang w:val="sl-SI"/>
        </w:rPr>
        <w:t>lede očitka nadlegovanja</w:t>
      </w:r>
      <w:r w:rsidR="00B16BCE" w:rsidRPr="007F410F">
        <w:rPr>
          <w:rFonts w:cs="Arial"/>
          <w:b/>
          <w:bCs/>
          <w:sz w:val="22"/>
          <w:szCs w:val="22"/>
          <w:lang w:val="sl-SI"/>
        </w:rPr>
        <w:t xml:space="preserve"> (prvi odstavek 8. člena ZVarD)</w:t>
      </w:r>
      <w:r w:rsidR="003E2958" w:rsidRPr="007F410F">
        <w:rPr>
          <w:rFonts w:cs="Arial"/>
          <w:b/>
          <w:bCs/>
          <w:sz w:val="22"/>
          <w:szCs w:val="22"/>
          <w:lang w:val="sl-SI"/>
        </w:rPr>
        <w:t>:</w:t>
      </w:r>
    </w:p>
    <w:p w14:paraId="0742B449" w14:textId="250B0E4B" w:rsidR="001C6D6A" w:rsidRPr="007F410F" w:rsidRDefault="001C6D6A" w:rsidP="0024380F">
      <w:pPr>
        <w:spacing w:line="240" w:lineRule="auto"/>
        <w:jc w:val="both"/>
        <w:rPr>
          <w:rFonts w:cs="Arial"/>
          <w:b/>
          <w:bCs/>
          <w:sz w:val="22"/>
          <w:szCs w:val="22"/>
          <w:lang w:val="sl-SI"/>
        </w:rPr>
      </w:pPr>
    </w:p>
    <w:p w14:paraId="5616AF2D" w14:textId="2398D6FE" w:rsidR="00D80360" w:rsidRPr="007F410F" w:rsidRDefault="00B8499E" w:rsidP="00114CD4">
      <w:pPr>
        <w:spacing w:line="240" w:lineRule="auto"/>
        <w:jc w:val="both"/>
        <w:rPr>
          <w:rFonts w:cs="Arial"/>
          <w:sz w:val="22"/>
          <w:szCs w:val="22"/>
          <w:lang w:val="sl-SI"/>
        </w:rPr>
      </w:pPr>
      <w:r w:rsidRPr="007F410F">
        <w:rPr>
          <w:rFonts w:cs="Arial"/>
          <w:sz w:val="22"/>
          <w:szCs w:val="22"/>
          <w:lang w:val="sl-SI"/>
        </w:rPr>
        <w:lastRenderedPageBreak/>
        <w:t xml:space="preserve">Nadlegovanje je </w:t>
      </w:r>
      <w:r w:rsidR="00114CD4" w:rsidRPr="007F410F">
        <w:rPr>
          <w:rFonts w:cs="Arial"/>
          <w:sz w:val="22"/>
          <w:szCs w:val="22"/>
          <w:lang w:val="sl-SI"/>
        </w:rPr>
        <w:t xml:space="preserve">v skladu z določbo prvega odstavka 8. člena ZVarD </w:t>
      </w:r>
      <w:r w:rsidRPr="007F410F">
        <w:rPr>
          <w:rFonts w:cs="Arial"/>
          <w:sz w:val="22"/>
          <w:szCs w:val="22"/>
          <w:lang w:val="sl-SI"/>
        </w:rPr>
        <w:t>nezaželeno ravnanje, povezano s katero koli osebno okoliščino, ki ima učinek ali namen ustvarjati zastrašujoče, sovražno, ponižujoče, sramotilno ali žaljivo okolje za osebo in žali njeno dostojanstvo.</w:t>
      </w:r>
      <w:r w:rsidR="00D80360" w:rsidRPr="007F410F">
        <w:rPr>
          <w:rFonts w:cs="Arial"/>
          <w:sz w:val="22"/>
          <w:szCs w:val="22"/>
          <w:lang w:val="sl-SI"/>
        </w:rPr>
        <w:t xml:space="preserve"> </w:t>
      </w:r>
      <w:bookmarkStart w:id="18" w:name="_Hlk183591252"/>
    </w:p>
    <w:bookmarkEnd w:id="18"/>
    <w:p w14:paraId="3F4B2C50" w14:textId="77777777" w:rsidR="00D80360" w:rsidRPr="007F410F" w:rsidRDefault="00D80360" w:rsidP="00D80360">
      <w:pPr>
        <w:spacing w:line="240" w:lineRule="auto"/>
        <w:jc w:val="both"/>
        <w:rPr>
          <w:rFonts w:cs="Arial"/>
          <w:sz w:val="22"/>
          <w:szCs w:val="22"/>
          <w:lang w:val="sl-SI"/>
        </w:rPr>
      </w:pPr>
    </w:p>
    <w:p w14:paraId="052924CD" w14:textId="765CF1FD" w:rsidR="00D80360" w:rsidRPr="00636354" w:rsidRDefault="00D80360" w:rsidP="00FF35E9">
      <w:pPr>
        <w:spacing w:line="240" w:lineRule="auto"/>
        <w:jc w:val="both"/>
        <w:rPr>
          <w:rFonts w:eastAsia="Century Gothic" w:cs="Arial"/>
          <w:sz w:val="22"/>
          <w:szCs w:val="22"/>
          <w:lang w:val="sl-SI"/>
        </w:rPr>
      </w:pPr>
      <w:r w:rsidRPr="007F410F">
        <w:rPr>
          <w:rFonts w:cs="Arial"/>
          <w:sz w:val="22"/>
          <w:szCs w:val="22"/>
          <w:lang w:val="sl-SI"/>
        </w:rPr>
        <w:t xml:space="preserve">Nadlegovanje </w:t>
      </w:r>
      <w:r w:rsidR="00390C76" w:rsidRPr="007F410F">
        <w:rPr>
          <w:rFonts w:cs="Arial"/>
          <w:sz w:val="22"/>
          <w:szCs w:val="22"/>
          <w:lang w:val="sl-SI"/>
        </w:rPr>
        <w:t>kot</w:t>
      </w:r>
      <w:r w:rsidRPr="007F410F">
        <w:rPr>
          <w:rFonts w:cs="Arial"/>
          <w:sz w:val="22"/>
          <w:szCs w:val="22"/>
          <w:lang w:val="sl-SI"/>
        </w:rPr>
        <w:t xml:space="preserve"> nezaželeno ravnanje</w:t>
      </w:r>
      <w:r w:rsidR="00390C76" w:rsidRPr="007F410F">
        <w:rPr>
          <w:rFonts w:cs="Arial"/>
          <w:sz w:val="22"/>
          <w:szCs w:val="22"/>
          <w:lang w:val="sl-SI"/>
        </w:rPr>
        <w:t xml:space="preserve"> </w:t>
      </w:r>
      <w:r w:rsidRPr="007F410F">
        <w:rPr>
          <w:rFonts w:cs="Arial"/>
          <w:sz w:val="22"/>
          <w:szCs w:val="22"/>
          <w:lang w:val="sl-SI"/>
        </w:rPr>
        <w:t>je vselej usmerjeno v določeno osebo oziroma skupino oseb z določeno osebno okoliščino in</w:t>
      </w:r>
      <w:r w:rsidR="00041991" w:rsidRPr="007F410F">
        <w:rPr>
          <w:rFonts w:cs="Arial"/>
          <w:sz w:val="22"/>
          <w:szCs w:val="22"/>
          <w:lang w:val="sl-SI"/>
        </w:rPr>
        <w:t xml:space="preserve"> torej</w:t>
      </w:r>
      <w:r w:rsidRPr="007F410F">
        <w:rPr>
          <w:rFonts w:cs="Arial"/>
          <w:sz w:val="22"/>
          <w:szCs w:val="22"/>
          <w:lang w:val="sl-SI"/>
        </w:rPr>
        <w:t xml:space="preserve"> ne more biti abstraktno. Manifestira se lahko na ravni verbalnega (npr. besede, opazke, itd.), neverbalnega (pisna sporočila, objave, govorica telesa, geste, mimika) ali fizičnega ravnanja (dotiki, udarci). Sporno ravnanje je lahko bodisi namerno (storjeno z naklepom ali vsaj s hudo malomarnostjo</w:t>
      </w:r>
      <w:r w:rsidR="00041991" w:rsidRPr="007F410F">
        <w:rPr>
          <w:rFonts w:cs="Arial"/>
          <w:sz w:val="22"/>
          <w:szCs w:val="22"/>
          <w:lang w:val="sl-SI"/>
        </w:rPr>
        <w:t xml:space="preserve"> –</w:t>
      </w:r>
      <w:r w:rsidRPr="007F410F">
        <w:rPr>
          <w:rFonts w:cs="Arial"/>
          <w:sz w:val="22"/>
          <w:szCs w:val="22"/>
          <w:lang w:val="sl-SI"/>
        </w:rPr>
        <w:t xml:space="preserve"> ob zavedanju, da bo lahko imelo poniževalen učinek) ali pa tudi le nenamerno (šale, nesporazum, kjer ni nobenega namena nadlegovati). Za kršitev zadošča poniževalen, zastraševalen oziroma žaljiv učinek takega ravnanja na žrtev</w:t>
      </w:r>
      <w:r w:rsidR="00B626F1" w:rsidRPr="007F410F">
        <w:rPr>
          <w:rFonts w:cs="Arial"/>
          <w:sz w:val="22"/>
          <w:szCs w:val="22"/>
          <w:lang w:val="sl-SI"/>
        </w:rPr>
        <w:t>;</w:t>
      </w:r>
      <w:r w:rsidRPr="007F410F">
        <w:rPr>
          <w:rFonts w:cs="Arial"/>
          <w:sz w:val="22"/>
          <w:szCs w:val="22"/>
          <w:lang w:val="sl-SI"/>
        </w:rPr>
        <w:t xml:space="preserve"> ki žali njeno dostojanstvo, pri čemer je za ugotovitev obstoja nadlegovanja bistveno, </w:t>
      </w:r>
      <w:r w:rsidR="003B7CA6" w:rsidRPr="007F410F">
        <w:rPr>
          <w:rFonts w:cs="Arial"/>
          <w:sz w:val="22"/>
          <w:szCs w:val="22"/>
          <w:lang w:val="sl-SI"/>
        </w:rPr>
        <w:t xml:space="preserve">da žrtev ravnanje subjektivno dojema kot nezaželeno </w:t>
      </w:r>
      <w:r w:rsidR="00041991" w:rsidRPr="007F410F">
        <w:rPr>
          <w:rFonts w:cs="Arial"/>
          <w:sz w:val="22"/>
          <w:szCs w:val="22"/>
          <w:lang w:val="sl-SI"/>
        </w:rPr>
        <w:t>ter da obenem nadlegovalec to dojemanje žrtve pozna</w:t>
      </w:r>
      <w:r w:rsidR="007F2E62" w:rsidRPr="007F410F">
        <w:rPr>
          <w:rFonts w:cs="Arial"/>
          <w:sz w:val="22"/>
          <w:szCs w:val="22"/>
          <w:lang w:val="sl-SI"/>
        </w:rPr>
        <w:t xml:space="preserve"> oziroma </w:t>
      </w:r>
      <w:r w:rsidR="00D06436" w:rsidRPr="007F410F">
        <w:rPr>
          <w:rFonts w:cs="Arial"/>
          <w:sz w:val="22"/>
          <w:szCs w:val="22"/>
          <w:lang w:val="sl-SI"/>
        </w:rPr>
        <w:t xml:space="preserve">bi moral </w:t>
      </w:r>
      <w:r w:rsidR="00B83185" w:rsidRPr="007F410F">
        <w:rPr>
          <w:rFonts w:cs="Arial"/>
          <w:sz w:val="22"/>
          <w:szCs w:val="22"/>
          <w:lang w:val="sl-SI"/>
        </w:rPr>
        <w:t xml:space="preserve">glede na okoliščine zadeve </w:t>
      </w:r>
      <w:r w:rsidR="00D06436" w:rsidRPr="007F410F">
        <w:rPr>
          <w:rFonts w:cs="Arial"/>
          <w:sz w:val="22"/>
          <w:szCs w:val="22"/>
          <w:lang w:val="sl-SI"/>
        </w:rPr>
        <w:t xml:space="preserve">vedeti, da je njegovo ravnanje </w:t>
      </w:r>
      <w:r w:rsidR="005118DC" w:rsidRPr="007F410F">
        <w:rPr>
          <w:rFonts w:cs="Arial"/>
          <w:sz w:val="22"/>
          <w:szCs w:val="22"/>
          <w:lang w:val="sl-SI"/>
        </w:rPr>
        <w:t>za žrtev nezaželeno</w:t>
      </w:r>
      <w:r w:rsidR="000C26B3" w:rsidRPr="007F410F">
        <w:rPr>
          <w:rFonts w:cs="Arial"/>
          <w:sz w:val="22"/>
          <w:szCs w:val="22"/>
          <w:lang w:val="sl-SI"/>
        </w:rPr>
        <w:t>.</w:t>
      </w:r>
      <w:r w:rsidR="001C6E10">
        <w:rPr>
          <w:rStyle w:val="Sprotnaopomba-sklic"/>
          <w:rFonts w:cs="Arial"/>
          <w:sz w:val="22"/>
          <w:szCs w:val="22"/>
          <w:lang w:val="sl-SI"/>
        </w:rPr>
        <w:footnoteReference w:id="17"/>
      </w:r>
      <w:r w:rsidR="00493940" w:rsidRPr="007F410F">
        <w:rPr>
          <w:rFonts w:cs="Arial"/>
          <w:sz w:val="22"/>
          <w:szCs w:val="22"/>
          <w:lang w:val="sl-SI"/>
        </w:rPr>
        <w:t xml:space="preserve"> </w:t>
      </w:r>
      <w:r w:rsidR="007962C1" w:rsidRPr="00636354">
        <w:rPr>
          <w:rFonts w:eastAsia="Century Gothic" w:cs="Arial"/>
          <w:sz w:val="22"/>
          <w:szCs w:val="22"/>
          <w:lang w:val="sl-SI"/>
        </w:rPr>
        <w:t>Ali ima torej n</w:t>
      </w:r>
      <w:r w:rsidR="00B43A69" w:rsidRPr="00636354">
        <w:rPr>
          <w:rFonts w:eastAsia="Century Gothic" w:cs="Arial"/>
          <w:sz w:val="22"/>
          <w:szCs w:val="22"/>
          <w:lang w:val="sl-SI"/>
        </w:rPr>
        <w:t xml:space="preserve">adlegovanje </w:t>
      </w:r>
      <w:r w:rsidR="007962C1" w:rsidRPr="00636354">
        <w:rPr>
          <w:rFonts w:eastAsia="Century Gothic" w:cs="Arial"/>
          <w:sz w:val="22"/>
          <w:szCs w:val="22"/>
          <w:lang w:val="sl-SI"/>
        </w:rPr>
        <w:t>kot ravnanje nezaželeno posledic</w:t>
      </w:r>
      <w:r w:rsidR="007339DE" w:rsidRPr="00636354">
        <w:rPr>
          <w:rFonts w:eastAsia="Century Gothic" w:cs="Arial"/>
          <w:sz w:val="22"/>
          <w:szCs w:val="22"/>
          <w:lang w:val="sl-SI"/>
        </w:rPr>
        <w:t>o</w:t>
      </w:r>
      <w:r w:rsidR="00DC1C20" w:rsidRPr="00636354">
        <w:rPr>
          <w:rFonts w:cs="Arial"/>
          <w:sz w:val="22"/>
          <w:szCs w:val="22"/>
          <w:lang w:val="sl-SI"/>
        </w:rPr>
        <w:t xml:space="preserve">, </w:t>
      </w:r>
      <w:r w:rsidR="007339DE" w:rsidRPr="00636354">
        <w:rPr>
          <w:rFonts w:cs="Arial"/>
          <w:sz w:val="22"/>
          <w:szCs w:val="22"/>
          <w:lang w:val="sl-SI"/>
        </w:rPr>
        <w:t>je potrebno ugotoviti</w:t>
      </w:r>
      <w:r w:rsidR="00DC1C20" w:rsidRPr="00636354">
        <w:rPr>
          <w:rFonts w:cs="Arial"/>
          <w:sz w:val="22"/>
          <w:szCs w:val="22"/>
          <w:lang w:val="sl-SI"/>
        </w:rPr>
        <w:t xml:space="preserve"> </w:t>
      </w:r>
      <w:r w:rsidR="00636354" w:rsidRPr="00636354">
        <w:rPr>
          <w:rFonts w:cs="Arial"/>
          <w:sz w:val="22"/>
          <w:szCs w:val="22"/>
          <w:lang w:val="sl-SI"/>
        </w:rPr>
        <w:t xml:space="preserve">oziroma razumno sklepati </w:t>
      </w:r>
      <w:r w:rsidR="00DC1C20" w:rsidRPr="00636354">
        <w:rPr>
          <w:rFonts w:cs="Arial"/>
          <w:sz w:val="22"/>
          <w:szCs w:val="22"/>
          <w:lang w:val="sl-SI"/>
        </w:rPr>
        <w:t>ob upoštevanju vseh okoliščin</w:t>
      </w:r>
      <w:r w:rsidR="00636354" w:rsidRPr="00636354">
        <w:rPr>
          <w:rFonts w:cs="Arial"/>
          <w:sz w:val="22"/>
          <w:szCs w:val="22"/>
          <w:lang w:val="sl-SI"/>
        </w:rPr>
        <w:t xml:space="preserve">, </w:t>
      </w:r>
      <w:r w:rsidR="00DC1C20" w:rsidRPr="00636354">
        <w:rPr>
          <w:rFonts w:cs="Arial"/>
          <w:sz w:val="22"/>
          <w:szCs w:val="22"/>
          <w:lang w:val="sl-SI"/>
        </w:rPr>
        <w:t xml:space="preserve">zlasti </w:t>
      </w:r>
      <w:r w:rsidR="00636354" w:rsidRPr="00636354">
        <w:rPr>
          <w:rFonts w:cs="Arial"/>
          <w:sz w:val="22"/>
          <w:szCs w:val="22"/>
          <w:lang w:val="sl-SI"/>
        </w:rPr>
        <w:t xml:space="preserve">pa </w:t>
      </w:r>
      <w:r w:rsidR="00DC1C20" w:rsidRPr="00636354">
        <w:rPr>
          <w:rFonts w:cs="Arial"/>
          <w:sz w:val="22"/>
          <w:szCs w:val="22"/>
          <w:lang w:val="sl-SI"/>
        </w:rPr>
        <w:t xml:space="preserve">tega, kar je občutila </w:t>
      </w:r>
      <w:r w:rsidR="00636354" w:rsidRPr="00636354">
        <w:rPr>
          <w:rFonts w:cs="Arial"/>
          <w:sz w:val="22"/>
          <w:szCs w:val="22"/>
          <w:lang w:val="sl-SI"/>
        </w:rPr>
        <w:t>diskriminirana</w:t>
      </w:r>
      <w:r w:rsidR="00DC1C20" w:rsidRPr="00636354">
        <w:rPr>
          <w:rFonts w:cs="Arial"/>
          <w:sz w:val="22"/>
          <w:szCs w:val="22"/>
          <w:lang w:val="sl-SI"/>
        </w:rPr>
        <w:t xml:space="preserve"> oseba</w:t>
      </w:r>
      <w:r w:rsidR="00636354" w:rsidRPr="00636354">
        <w:rPr>
          <w:rFonts w:cs="Arial"/>
          <w:sz w:val="22"/>
          <w:szCs w:val="22"/>
          <w:lang w:val="sl-SI"/>
        </w:rPr>
        <w:t>.</w:t>
      </w:r>
    </w:p>
    <w:p w14:paraId="7777008D" w14:textId="77777777" w:rsidR="00F232D0" w:rsidRPr="00636354" w:rsidRDefault="00F232D0" w:rsidP="0024380F">
      <w:pPr>
        <w:spacing w:line="240" w:lineRule="auto"/>
        <w:jc w:val="both"/>
        <w:rPr>
          <w:rFonts w:cs="Arial"/>
          <w:sz w:val="22"/>
          <w:szCs w:val="22"/>
          <w:lang w:val="sl-SI"/>
        </w:rPr>
      </w:pPr>
    </w:p>
    <w:p w14:paraId="75710228" w14:textId="6277B9A0" w:rsidR="0024380F" w:rsidRPr="007F410F" w:rsidRDefault="00130230" w:rsidP="0024380F">
      <w:pPr>
        <w:spacing w:line="240" w:lineRule="auto"/>
        <w:jc w:val="both"/>
        <w:rPr>
          <w:rFonts w:cs="Arial"/>
          <w:sz w:val="22"/>
          <w:szCs w:val="22"/>
          <w:lang w:val="sl-SI"/>
        </w:rPr>
      </w:pPr>
      <w:r w:rsidRPr="00636354">
        <w:rPr>
          <w:rFonts w:cs="Arial"/>
          <w:sz w:val="22"/>
          <w:szCs w:val="22"/>
          <w:lang w:val="sl-SI"/>
        </w:rPr>
        <w:t>Ponavljajoče se r</w:t>
      </w:r>
      <w:r w:rsidR="0024380F" w:rsidRPr="00636354">
        <w:rPr>
          <w:rFonts w:cs="Arial"/>
          <w:sz w:val="22"/>
          <w:szCs w:val="22"/>
          <w:lang w:val="sl-SI"/>
        </w:rPr>
        <w:t xml:space="preserve">azporejanje na delo na način, da </w:t>
      </w:r>
      <w:r w:rsidR="00091DE0" w:rsidRPr="00636354">
        <w:rPr>
          <w:rFonts w:cs="Arial"/>
          <w:sz w:val="22"/>
          <w:szCs w:val="22"/>
          <w:lang w:val="sl-SI"/>
        </w:rPr>
        <w:t>delavec nikoli</w:t>
      </w:r>
      <w:r w:rsidR="00091DE0" w:rsidRPr="007F410F">
        <w:rPr>
          <w:rFonts w:cs="Arial"/>
          <w:sz w:val="22"/>
          <w:szCs w:val="22"/>
          <w:lang w:val="sl-SI"/>
        </w:rPr>
        <w:t xml:space="preserve"> ni razporejen na delo ob </w:t>
      </w:r>
      <w:r w:rsidR="00091DE0" w:rsidRPr="007F410F">
        <w:rPr>
          <w:rFonts w:cs="Arial"/>
          <w:b/>
          <w:bCs/>
          <w:sz w:val="22"/>
          <w:szCs w:val="22"/>
          <w:lang w:val="sl-SI"/>
        </w:rPr>
        <w:t>nedeljah ali praznikih</w:t>
      </w:r>
      <w:r w:rsidR="00091DE0" w:rsidRPr="007F410F">
        <w:rPr>
          <w:rFonts w:cs="Arial"/>
          <w:sz w:val="22"/>
          <w:szCs w:val="22"/>
          <w:lang w:val="sl-SI"/>
        </w:rPr>
        <w:t xml:space="preserve">, ter tudi na način, da </w:t>
      </w:r>
      <w:r w:rsidR="0024380F" w:rsidRPr="007F410F">
        <w:rPr>
          <w:rFonts w:cs="Arial"/>
          <w:sz w:val="22"/>
          <w:szCs w:val="22"/>
          <w:lang w:val="sl-SI"/>
        </w:rPr>
        <w:t xml:space="preserve">je mnogokrat razporejen na delo </w:t>
      </w:r>
      <w:r w:rsidR="0024380F" w:rsidRPr="007F410F">
        <w:rPr>
          <w:rFonts w:cs="Arial"/>
          <w:b/>
          <w:bCs/>
          <w:sz w:val="22"/>
          <w:szCs w:val="22"/>
          <w:lang w:val="sl-SI"/>
        </w:rPr>
        <w:t>v soboto</w:t>
      </w:r>
      <w:r w:rsidR="0024380F" w:rsidRPr="007F410F">
        <w:rPr>
          <w:rFonts w:cs="Arial"/>
          <w:sz w:val="22"/>
          <w:szCs w:val="22"/>
          <w:lang w:val="sl-SI"/>
        </w:rPr>
        <w:t xml:space="preserve">, </w:t>
      </w:r>
      <w:r w:rsidR="005E2664" w:rsidRPr="007F410F">
        <w:rPr>
          <w:rFonts w:cs="Arial"/>
          <w:sz w:val="22"/>
          <w:szCs w:val="22"/>
          <w:lang w:val="sl-SI"/>
        </w:rPr>
        <w:t>lahko</w:t>
      </w:r>
      <w:r w:rsidR="005A6622" w:rsidRPr="007F410F">
        <w:rPr>
          <w:rFonts w:cs="Arial"/>
          <w:sz w:val="22"/>
          <w:szCs w:val="22"/>
          <w:lang w:val="sl-SI"/>
        </w:rPr>
        <w:t xml:space="preserve"> predstavlja</w:t>
      </w:r>
      <w:r w:rsidR="005E2664" w:rsidRPr="007F410F">
        <w:rPr>
          <w:rFonts w:cs="Arial"/>
          <w:sz w:val="22"/>
          <w:szCs w:val="22"/>
          <w:lang w:val="sl-SI"/>
        </w:rPr>
        <w:t xml:space="preserve"> </w:t>
      </w:r>
      <w:r w:rsidR="005A6622" w:rsidRPr="007F410F">
        <w:rPr>
          <w:rFonts w:cs="Arial"/>
          <w:sz w:val="22"/>
          <w:szCs w:val="22"/>
          <w:lang w:val="sl-SI"/>
        </w:rPr>
        <w:t xml:space="preserve">nezaželeno ravnanje </w:t>
      </w:r>
      <w:r w:rsidR="0024380F" w:rsidRPr="007F410F">
        <w:rPr>
          <w:rFonts w:cs="Arial"/>
          <w:sz w:val="22"/>
          <w:szCs w:val="22"/>
          <w:lang w:val="sl-SI"/>
        </w:rPr>
        <w:t xml:space="preserve">delodajalca oziroma delavčevega nadrejenega, saj </w:t>
      </w:r>
      <w:r w:rsidR="005E2664" w:rsidRPr="007F410F">
        <w:rPr>
          <w:rFonts w:cs="Arial"/>
          <w:sz w:val="22"/>
          <w:szCs w:val="22"/>
          <w:lang w:val="sl-SI"/>
        </w:rPr>
        <w:t xml:space="preserve">lahko </w:t>
      </w:r>
      <w:r w:rsidR="0024380F" w:rsidRPr="007F410F">
        <w:rPr>
          <w:rFonts w:cs="Arial"/>
          <w:sz w:val="22"/>
          <w:szCs w:val="22"/>
          <w:lang w:val="sl-SI"/>
        </w:rPr>
        <w:t>ustvarja za delavca neugodno delovno okolje</w:t>
      </w:r>
      <w:r w:rsidR="00BE0B9D" w:rsidRPr="007F410F">
        <w:rPr>
          <w:rFonts w:cs="Arial"/>
          <w:sz w:val="22"/>
          <w:szCs w:val="22"/>
          <w:lang w:val="sl-SI"/>
        </w:rPr>
        <w:t xml:space="preserve"> v smislu določbe prvega odstavka 8. člena ZVarD</w:t>
      </w:r>
      <w:r w:rsidR="0024380F" w:rsidRPr="007F410F">
        <w:rPr>
          <w:rFonts w:cs="Arial"/>
          <w:sz w:val="22"/>
          <w:szCs w:val="22"/>
          <w:lang w:val="sl-SI"/>
        </w:rPr>
        <w:t xml:space="preserve">. </w:t>
      </w:r>
    </w:p>
    <w:p w14:paraId="779D84F7" w14:textId="77777777" w:rsidR="00FF35E9" w:rsidRPr="007F410F" w:rsidRDefault="00FF35E9" w:rsidP="0024380F">
      <w:pPr>
        <w:spacing w:line="240" w:lineRule="auto"/>
        <w:jc w:val="both"/>
        <w:rPr>
          <w:rFonts w:cs="Arial"/>
          <w:sz w:val="22"/>
          <w:szCs w:val="22"/>
          <w:lang w:val="sl-SI"/>
        </w:rPr>
      </w:pPr>
    </w:p>
    <w:p w14:paraId="18A0EC93" w14:textId="70A08F27" w:rsidR="00FF35E9" w:rsidRPr="007F410F" w:rsidRDefault="00FF35E9" w:rsidP="00FF35E9">
      <w:pPr>
        <w:spacing w:line="240" w:lineRule="auto"/>
        <w:jc w:val="center"/>
        <w:rPr>
          <w:rFonts w:cs="Arial"/>
          <w:sz w:val="22"/>
          <w:szCs w:val="22"/>
          <w:lang w:val="sl-SI"/>
        </w:rPr>
      </w:pPr>
      <w:r w:rsidRPr="007F410F">
        <w:rPr>
          <w:rFonts w:cs="Arial"/>
          <w:sz w:val="22"/>
          <w:szCs w:val="22"/>
          <w:lang w:val="sl-SI"/>
        </w:rPr>
        <w:t>*</w:t>
      </w:r>
    </w:p>
    <w:p w14:paraId="2BA0EFCD" w14:textId="77777777" w:rsidR="008625FB" w:rsidRPr="007F410F" w:rsidRDefault="008625FB" w:rsidP="0024380F">
      <w:pPr>
        <w:spacing w:line="240" w:lineRule="auto"/>
        <w:jc w:val="both"/>
        <w:rPr>
          <w:rFonts w:cs="Arial"/>
          <w:sz w:val="22"/>
          <w:szCs w:val="22"/>
          <w:lang w:val="sl-SI"/>
        </w:rPr>
      </w:pPr>
    </w:p>
    <w:p w14:paraId="4CF5F95F" w14:textId="77777777" w:rsidR="008F5E36" w:rsidRPr="007F410F" w:rsidRDefault="008625FB" w:rsidP="005A3156">
      <w:pPr>
        <w:spacing w:line="240" w:lineRule="auto"/>
        <w:jc w:val="both"/>
        <w:rPr>
          <w:rFonts w:cs="Arial"/>
          <w:sz w:val="22"/>
          <w:szCs w:val="22"/>
          <w:lang w:val="sl-SI"/>
        </w:rPr>
      </w:pPr>
      <w:r w:rsidRPr="007F410F">
        <w:rPr>
          <w:rFonts w:cs="Arial"/>
          <w:sz w:val="22"/>
          <w:szCs w:val="22"/>
          <w:lang w:val="sl-SI"/>
        </w:rPr>
        <w:t>V predmetni zadevi je Zagovornik že ugotovil obstoj relevantne osebne okoliščine</w:t>
      </w:r>
      <w:r w:rsidR="00A27415" w:rsidRPr="007F410F">
        <w:rPr>
          <w:rFonts w:cs="Arial"/>
          <w:sz w:val="22"/>
          <w:szCs w:val="22"/>
          <w:lang w:val="sl-SI"/>
        </w:rPr>
        <w:t>, in sicer predlagateljeve</w:t>
      </w:r>
      <w:r w:rsidRPr="007F410F">
        <w:rPr>
          <w:rFonts w:cs="Arial"/>
          <w:sz w:val="22"/>
          <w:szCs w:val="22"/>
          <w:lang w:val="sl-SI"/>
        </w:rPr>
        <w:t xml:space="preserve"> starosti</w:t>
      </w:r>
      <w:r w:rsidR="00A27415" w:rsidRPr="007F410F">
        <w:rPr>
          <w:rFonts w:cs="Arial"/>
          <w:sz w:val="22"/>
          <w:szCs w:val="22"/>
          <w:lang w:val="sl-SI"/>
        </w:rPr>
        <w:t>,</w:t>
      </w:r>
      <w:r w:rsidRPr="007F410F">
        <w:rPr>
          <w:rFonts w:cs="Arial"/>
          <w:sz w:val="22"/>
          <w:szCs w:val="22"/>
          <w:lang w:val="sl-SI"/>
        </w:rPr>
        <w:t xml:space="preserve"> v povezavi </w:t>
      </w:r>
      <w:r w:rsidR="00A27415" w:rsidRPr="007F410F">
        <w:rPr>
          <w:rFonts w:cs="Arial"/>
          <w:sz w:val="22"/>
          <w:szCs w:val="22"/>
          <w:lang w:val="sl-SI"/>
        </w:rPr>
        <w:t>s tem, da je predlagatelj uveljavljal svoje pravice, ki jih ima v skladu z določbo 199. člena ZDR-1.</w:t>
      </w:r>
      <w:r w:rsidR="00151D09" w:rsidRPr="007F410F">
        <w:rPr>
          <w:rFonts w:cs="Arial"/>
          <w:sz w:val="22"/>
          <w:szCs w:val="22"/>
          <w:lang w:val="sl-SI"/>
        </w:rPr>
        <w:t xml:space="preserve"> </w:t>
      </w:r>
      <w:r w:rsidR="0003650E" w:rsidRPr="007F410F">
        <w:rPr>
          <w:rFonts w:cs="Arial"/>
          <w:sz w:val="22"/>
          <w:szCs w:val="22"/>
          <w:lang w:val="sl-SI"/>
        </w:rPr>
        <w:t xml:space="preserve">Zagovornik je v postopku </w:t>
      </w:r>
      <w:r w:rsidR="00BD4C71" w:rsidRPr="007F410F">
        <w:rPr>
          <w:rFonts w:cs="Arial"/>
          <w:sz w:val="22"/>
          <w:szCs w:val="22"/>
          <w:lang w:val="sl-SI"/>
        </w:rPr>
        <w:t xml:space="preserve">prav tako </w:t>
      </w:r>
      <w:r w:rsidR="0003650E" w:rsidRPr="007F410F">
        <w:rPr>
          <w:rFonts w:cs="Arial"/>
          <w:sz w:val="22"/>
          <w:szCs w:val="22"/>
          <w:lang w:val="sl-SI"/>
        </w:rPr>
        <w:t>že ugotovil</w:t>
      </w:r>
      <w:r w:rsidR="00151D09" w:rsidRPr="007F410F">
        <w:rPr>
          <w:rFonts w:cs="Arial"/>
          <w:sz w:val="22"/>
          <w:szCs w:val="22"/>
          <w:lang w:val="sl-SI"/>
        </w:rPr>
        <w:t xml:space="preserve">, da delodajalec </w:t>
      </w:r>
      <w:r w:rsidR="00444FEE" w:rsidRPr="007F410F">
        <w:rPr>
          <w:rFonts w:cs="Arial"/>
          <w:sz w:val="22"/>
          <w:szCs w:val="22"/>
          <w:lang w:val="sl-SI"/>
        </w:rPr>
        <w:t xml:space="preserve">predlagatelja nikoli ni razporedil na delo v času, ko je delo bolje plačano, torej </w:t>
      </w:r>
      <w:r w:rsidR="00444FEE" w:rsidRPr="007F410F">
        <w:rPr>
          <w:rFonts w:cs="Arial"/>
          <w:b/>
          <w:bCs/>
          <w:sz w:val="22"/>
          <w:szCs w:val="22"/>
          <w:lang w:val="sl-SI"/>
        </w:rPr>
        <w:t>ob nedeljah in praznikih</w:t>
      </w:r>
      <w:r w:rsidR="00444FEE" w:rsidRPr="007F410F">
        <w:rPr>
          <w:rFonts w:cs="Arial"/>
          <w:sz w:val="22"/>
          <w:szCs w:val="22"/>
          <w:lang w:val="sl-SI"/>
        </w:rPr>
        <w:t xml:space="preserve">, njegove sodelavce, ki so </w:t>
      </w:r>
      <w:r w:rsidR="001A664D" w:rsidRPr="007F410F">
        <w:rPr>
          <w:rFonts w:cs="Arial"/>
          <w:sz w:val="22"/>
          <w:szCs w:val="22"/>
          <w:lang w:val="sl-SI"/>
        </w:rPr>
        <w:t>s predlagateljem</w:t>
      </w:r>
      <w:r w:rsidR="00444FEE" w:rsidRPr="007F410F">
        <w:rPr>
          <w:rFonts w:cs="Arial"/>
          <w:sz w:val="22"/>
          <w:szCs w:val="22"/>
          <w:lang w:val="sl-SI"/>
        </w:rPr>
        <w:t xml:space="preserve"> v primerljivem položaju, pa je na delo v bolje plačanem času razporejal. </w:t>
      </w:r>
    </w:p>
    <w:p w14:paraId="28AF71FC" w14:textId="77777777" w:rsidR="002313E4" w:rsidRPr="007F410F" w:rsidRDefault="002313E4" w:rsidP="005A3156">
      <w:pPr>
        <w:spacing w:line="240" w:lineRule="auto"/>
        <w:jc w:val="both"/>
        <w:rPr>
          <w:rFonts w:cs="Arial"/>
          <w:sz w:val="22"/>
          <w:szCs w:val="22"/>
          <w:lang w:val="sl-SI"/>
        </w:rPr>
      </w:pPr>
    </w:p>
    <w:p w14:paraId="1FE6AA26" w14:textId="2A84883B" w:rsidR="00106F99" w:rsidRPr="007F410F" w:rsidRDefault="00A52666" w:rsidP="005A3156">
      <w:pPr>
        <w:spacing w:line="240" w:lineRule="auto"/>
        <w:jc w:val="both"/>
        <w:rPr>
          <w:rFonts w:cs="Arial"/>
          <w:sz w:val="22"/>
          <w:szCs w:val="22"/>
          <w:lang w:val="sl-SI"/>
        </w:rPr>
      </w:pPr>
      <w:r w:rsidRPr="007F410F">
        <w:rPr>
          <w:rFonts w:cs="Arial"/>
          <w:sz w:val="22"/>
          <w:szCs w:val="22"/>
          <w:lang w:val="sl-SI"/>
        </w:rPr>
        <w:t xml:space="preserve">Zagovornik </w:t>
      </w:r>
      <w:r w:rsidR="00691F2B" w:rsidRPr="007F410F">
        <w:rPr>
          <w:rFonts w:cs="Arial"/>
          <w:sz w:val="22"/>
          <w:szCs w:val="22"/>
          <w:lang w:val="sl-SI"/>
        </w:rPr>
        <w:t xml:space="preserve">nadalje </w:t>
      </w:r>
      <w:r w:rsidRPr="007F410F">
        <w:rPr>
          <w:rFonts w:cs="Arial"/>
          <w:sz w:val="22"/>
          <w:szCs w:val="22"/>
          <w:lang w:val="sl-SI"/>
        </w:rPr>
        <w:t>po preučitvi vseh okoliščin zadeve ugotavlja, da bi</w:t>
      </w:r>
      <w:r w:rsidR="002313E4" w:rsidRPr="007F410F">
        <w:rPr>
          <w:rFonts w:cs="Arial"/>
          <w:sz w:val="22"/>
          <w:szCs w:val="22"/>
          <w:lang w:val="sl-SI"/>
        </w:rPr>
        <w:t xml:space="preserve"> delodajalec moral sam prepoznati, da je </w:t>
      </w:r>
      <w:r w:rsidR="00691F2B" w:rsidRPr="007F410F">
        <w:rPr>
          <w:rFonts w:cs="Arial"/>
          <w:sz w:val="22"/>
          <w:szCs w:val="22"/>
          <w:lang w:val="sl-SI"/>
        </w:rPr>
        <w:t>opisan</w:t>
      </w:r>
      <w:r w:rsidR="002313E4" w:rsidRPr="007F410F">
        <w:rPr>
          <w:rFonts w:cs="Arial"/>
          <w:sz w:val="22"/>
          <w:szCs w:val="22"/>
          <w:lang w:val="sl-SI"/>
        </w:rPr>
        <w:t xml:space="preserve"> način razporejanja dela za predlagatelja </w:t>
      </w:r>
      <w:r w:rsidR="002313E4" w:rsidRPr="007F410F">
        <w:rPr>
          <w:rFonts w:cs="Arial"/>
          <w:b/>
          <w:bCs/>
          <w:sz w:val="22"/>
          <w:szCs w:val="22"/>
          <w:lang w:val="sl-SI"/>
        </w:rPr>
        <w:t>nezaželen</w:t>
      </w:r>
      <w:r w:rsidR="00730B91" w:rsidRPr="007F410F">
        <w:rPr>
          <w:rFonts w:cs="Arial"/>
          <w:sz w:val="22"/>
          <w:szCs w:val="22"/>
          <w:lang w:val="sl-SI"/>
        </w:rPr>
        <w:t xml:space="preserve">, </w:t>
      </w:r>
      <w:r w:rsidR="00DC2AC1" w:rsidRPr="007F410F">
        <w:rPr>
          <w:rFonts w:cs="Arial"/>
          <w:sz w:val="22"/>
          <w:szCs w:val="22"/>
          <w:lang w:val="sl-SI"/>
        </w:rPr>
        <w:t xml:space="preserve">saj je šlo za dolgotrajno ravnanje, </w:t>
      </w:r>
      <w:r w:rsidR="00730B91" w:rsidRPr="007F410F">
        <w:rPr>
          <w:rFonts w:cs="Arial"/>
          <w:sz w:val="22"/>
          <w:szCs w:val="22"/>
          <w:lang w:val="sl-SI"/>
        </w:rPr>
        <w:t xml:space="preserve">zato </w:t>
      </w:r>
      <w:r w:rsidR="00C37120" w:rsidRPr="007F410F">
        <w:rPr>
          <w:rFonts w:cs="Arial"/>
          <w:sz w:val="22"/>
          <w:szCs w:val="22"/>
          <w:lang w:val="sl-SI"/>
        </w:rPr>
        <w:t xml:space="preserve">opozorilo predlagatelja </w:t>
      </w:r>
      <w:r w:rsidR="00030411" w:rsidRPr="007F410F">
        <w:rPr>
          <w:rFonts w:cs="Arial"/>
          <w:sz w:val="22"/>
          <w:szCs w:val="22"/>
          <w:lang w:val="sl-SI"/>
        </w:rPr>
        <w:t xml:space="preserve">niti </w:t>
      </w:r>
      <w:r w:rsidR="00C37120" w:rsidRPr="007F410F">
        <w:rPr>
          <w:rFonts w:cs="Arial"/>
          <w:sz w:val="22"/>
          <w:szCs w:val="22"/>
          <w:lang w:val="sl-SI"/>
        </w:rPr>
        <w:t>ni bilo potrebno</w:t>
      </w:r>
      <w:r w:rsidR="003A3D66" w:rsidRPr="007F410F">
        <w:rPr>
          <w:rFonts w:cs="Arial"/>
          <w:sz w:val="22"/>
          <w:szCs w:val="22"/>
          <w:lang w:val="sl-SI"/>
        </w:rPr>
        <w:t xml:space="preserve">. </w:t>
      </w:r>
      <w:bookmarkStart w:id="19" w:name="_Hlk209595980"/>
      <w:r w:rsidR="003A3D66" w:rsidRPr="007F410F">
        <w:rPr>
          <w:rFonts w:cs="Arial"/>
          <w:sz w:val="22"/>
          <w:szCs w:val="22"/>
          <w:lang w:val="sl-SI"/>
        </w:rPr>
        <w:t>Poleg tega pa</w:t>
      </w:r>
      <w:r w:rsidR="00DC2AC1" w:rsidRPr="007F410F">
        <w:rPr>
          <w:rFonts w:cs="Arial"/>
          <w:sz w:val="22"/>
          <w:szCs w:val="22"/>
          <w:lang w:val="sl-SI"/>
        </w:rPr>
        <w:t xml:space="preserve"> </w:t>
      </w:r>
      <w:r w:rsidR="00BE546E" w:rsidRPr="007F410F">
        <w:rPr>
          <w:rFonts w:cs="Arial"/>
          <w:sz w:val="22"/>
          <w:szCs w:val="22"/>
          <w:lang w:val="sl-SI"/>
        </w:rPr>
        <w:t xml:space="preserve">iz navedb </w:t>
      </w:r>
      <w:r w:rsidR="00C533B3" w:rsidRPr="007F410F">
        <w:rPr>
          <w:rFonts w:cs="Arial"/>
          <w:sz w:val="22"/>
          <w:szCs w:val="22"/>
          <w:lang w:val="sl-SI"/>
        </w:rPr>
        <w:t>v predlogu za obravnavo diskriminacije</w:t>
      </w:r>
      <w:r w:rsidR="00BE546E" w:rsidRPr="007F410F">
        <w:rPr>
          <w:rFonts w:cs="Arial"/>
          <w:sz w:val="22"/>
          <w:szCs w:val="22"/>
          <w:lang w:val="sl-SI"/>
        </w:rPr>
        <w:t xml:space="preserve"> izhaja, da </w:t>
      </w:r>
      <w:r w:rsidR="00B00854" w:rsidRPr="007F410F">
        <w:rPr>
          <w:rFonts w:cs="Arial"/>
          <w:sz w:val="22"/>
          <w:szCs w:val="22"/>
          <w:lang w:val="sl-SI"/>
        </w:rPr>
        <w:t>naj bi</w:t>
      </w:r>
      <w:r w:rsidR="00871BDA" w:rsidRPr="007F410F">
        <w:rPr>
          <w:rFonts w:cs="Arial"/>
          <w:sz w:val="22"/>
          <w:szCs w:val="22"/>
          <w:lang w:val="sl-SI"/>
        </w:rPr>
        <w:t xml:space="preserve"> </w:t>
      </w:r>
      <w:r w:rsidR="00D064FE" w:rsidRPr="007F410F">
        <w:rPr>
          <w:rFonts w:cs="Arial"/>
          <w:sz w:val="22"/>
          <w:szCs w:val="22"/>
          <w:lang w:val="sl-SI"/>
        </w:rPr>
        <w:t xml:space="preserve">predlagatelj </w:t>
      </w:r>
      <w:r w:rsidR="003370C6">
        <w:rPr>
          <w:rFonts w:cs="Arial"/>
          <w:sz w:val="22"/>
          <w:szCs w:val="22"/>
          <w:lang w:val="sl-SI"/>
        </w:rPr>
        <w:t>AA</w:t>
      </w:r>
      <w:r w:rsidR="00C533B3" w:rsidRPr="007F410F">
        <w:rPr>
          <w:rFonts w:cs="Arial"/>
          <w:sz w:val="22"/>
          <w:szCs w:val="22"/>
          <w:lang w:val="sl-SI"/>
        </w:rPr>
        <w:t xml:space="preserve"> ob različnih priložnostih</w:t>
      </w:r>
      <w:r w:rsidR="00D064FE" w:rsidRPr="007F410F">
        <w:rPr>
          <w:rFonts w:cs="Arial"/>
          <w:sz w:val="22"/>
          <w:szCs w:val="22"/>
          <w:lang w:val="sl-SI"/>
        </w:rPr>
        <w:t xml:space="preserve"> oziroma vsaj 6 krat</w:t>
      </w:r>
      <w:r w:rsidR="00A51E9C" w:rsidRPr="007F410F">
        <w:rPr>
          <w:rFonts w:cs="Arial"/>
          <w:sz w:val="22"/>
          <w:szCs w:val="22"/>
          <w:lang w:val="sl-SI"/>
        </w:rPr>
        <w:t xml:space="preserve"> vprašal, zakaj mu ne dovoli delati ob nedeljah in praznikih</w:t>
      </w:r>
      <w:r w:rsidR="00460FFF" w:rsidRPr="007F410F">
        <w:rPr>
          <w:rFonts w:cs="Arial"/>
          <w:sz w:val="22"/>
          <w:szCs w:val="22"/>
          <w:lang w:val="sl-SI"/>
        </w:rPr>
        <w:t xml:space="preserve">, </w:t>
      </w:r>
      <w:r w:rsidR="00F27A0E" w:rsidRPr="007F410F">
        <w:rPr>
          <w:rFonts w:cs="Arial"/>
          <w:sz w:val="22"/>
          <w:szCs w:val="22"/>
          <w:lang w:val="sl-SI"/>
        </w:rPr>
        <w:t xml:space="preserve">s čimer je </w:t>
      </w:r>
      <w:r w:rsidR="00460FFF" w:rsidRPr="007F410F">
        <w:rPr>
          <w:rFonts w:cs="Arial"/>
          <w:sz w:val="22"/>
          <w:szCs w:val="22"/>
          <w:lang w:val="sl-SI"/>
        </w:rPr>
        <w:t xml:space="preserve">po oceni Zagovornika </w:t>
      </w:r>
      <w:r w:rsidR="003370C6">
        <w:rPr>
          <w:rFonts w:cs="Arial"/>
          <w:sz w:val="22"/>
          <w:szCs w:val="22"/>
          <w:lang w:val="sl-SI"/>
        </w:rPr>
        <w:t>AA</w:t>
      </w:r>
      <w:r w:rsidR="006024C5" w:rsidRPr="007F410F">
        <w:rPr>
          <w:rFonts w:cs="Arial"/>
          <w:sz w:val="22"/>
          <w:szCs w:val="22"/>
          <w:lang w:val="sl-SI"/>
        </w:rPr>
        <w:t xml:space="preserve">, ki je deloval po pooblastilu delodajalca, </w:t>
      </w:r>
      <w:r w:rsidR="00460FFF" w:rsidRPr="007F410F">
        <w:rPr>
          <w:rFonts w:cs="Arial"/>
          <w:sz w:val="22"/>
          <w:szCs w:val="22"/>
          <w:lang w:val="sl-SI"/>
        </w:rPr>
        <w:t xml:space="preserve">prav gotovo </w:t>
      </w:r>
      <w:r w:rsidR="00CA00C2" w:rsidRPr="007F410F">
        <w:rPr>
          <w:rFonts w:cs="Arial"/>
          <w:sz w:val="22"/>
          <w:szCs w:val="22"/>
          <w:lang w:val="sl-SI"/>
        </w:rPr>
        <w:t>dal vedeti, da mu tak način razporejanja na delo ni po godu, da je torej zanj nezaželen.</w:t>
      </w:r>
      <w:bookmarkEnd w:id="19"/>
      <w:r w:rsidR="00C37120" w:rsidRPr="007F410F">
        <w:rPr>
          <w:rFonts w:cs="Arial"/>
          <w:sz w:val="22"/>
          <w:szCs w:val="22"/>
          <w:lang w:val="sl-SI"/>
        </w:rPr>
        <w:t xml:space="preserve"> </w:t>
      </w:r>
      <w:r w:rsidR="00F7391D" w:rsidRPr="007F410F">
        <w:rPr>
          <w:rFonts w:cs="Arial"/>
          <w:sz w:val="22"/>
          <w:szCs w:val="22"/>
          <w:lang w:val="sl-SI"/>
        </w:rPr>
        <w:t>Glede na navedeno t</w:t>
      </w:r>
      <w:r w:rsidR="00F4574B" w:rsidRPr="007F410F">
        <w:rPr>
          <w:rFonts w:cs="Arial"/>
          <w:sz w:val="22"/>
          <w:szCs w:val="22"/>
          <w:lang w:val="sl-SI"/>
        </w:rPr>
        <w:t xml:space="preserve">akšnega zaključka Zagovornika niso ovrgle </w:t>
      </w:r>
      <w:r w:rsidR="00C37120" w:rsidRPr="007F410F">
        <w:rPr>
          <w:rFonts w:cs="Arial"/>
          <w:sz w:val="22"/>
          <w:szCs w:val="22"/>
          <w:lang w:val="sl-SI"/>
        </w:rPr>
        <w:t>navedbe delodajalca z dne 19. 11</w:t>
      </w:r>
      <w:r w:rsidR="00561C43">
        <w:rPr>
          <w:rFonts w:cs="Arial"/>
          <w:sz w:val="22"/>
          <w:szCs w:val="22"/>
          <w:lang w:val="sl-SI"/>
        </w:rPr>
        <w:t xml:space="preserve">. </w:t>
      </w:r>
      <w:r w:rsidR="00C37120" w:rsidRPr="007F410F">
        <w:rPr>
          <w:rFonts w:cs="Arial"/>
          <w:sz w:val="22"/>
          <w:szCs w:val="22"/>
          <w:lang w:val="sl-SI"/>
        </w:rPr>
        <w:t xml:space="preserve">2024, da </w:t>
      </w:r>
      <w:r w:rsidR="00C77A29" w:rsidRPr="007F410F">
        <w:rPr>
          <w:rFonts w:cs="Arial"/>
          <w:sz w:val="22"/>
          <w:szCs w:val="22"/>
          <w:lang w:val="sl-SI"/>
        </w:rPr>
        <w:t>v Policijski upravi niso zaznali nobene formalne ali neformalne prijave, vprašanja ali poizvedovanja</w:t>
      </w:r>
      <w:r w:rsidR="004E2CF1" w:rsidRPr="007F410F">
        <w:rPr>
          <w:rFonts w:cs="Arial"/>
          <w:sz w:val="22"/>
          <w:szCs w:val="22"/>
          <w:lang w:val="sl-SI"/>
        </w:rPr>
        <w:t xml:space="preserve"> predlagatelja</w:t>
      </w:r>
      <w:r w:rsidR="00C77A29" w:rsidRPr="007F410F">
        <w:rPr>
          <w:rFonts w:cs="Arial"/>
          <w:sz w:val="22"/>
          <w:szCs w:val="22"/>
          <w:lang w:val="sl-SI"/>
        </w:rPr>
        <w:t>, ki bi kazal</w:t>
      </w:r>
      <w:r w:rsidR="004E2CF1" w:rsidRPr="007F410F">
        <w:rPr>
          <w:rFonts w:cs="Arial"/>
          <w:sz w:val="22"/>
          <w:szCs w:val="22"/>
          <w:lang w:val="sl-SI"/>
        </w:rPr>
        <w:t>a</w:t>
      </w:r>
      <w:r w:rsidR="00C77A29" w:rsidRPr="007F410F">
        <w:rPr>
          <w:rFonts w:cs="Arial"/>
          <w:sz w:val="22"/>
          <w:szCs w:val="22"/>
          <w:lang w:val="sl-SI"/>
        </w:rPr>
        <w:t xml:space="preserve">, da </w:t>
      </w:r>
      <w:r w:rsidR="00514A6B" w:rsidRPr="007F410F">
        <w:rPr>
          <w:rFonts w:cs="Arial"/>
          <w:sz w:val="22"/>
          <w:szCs w:val="22"/>
          <w:lang w:val="sl-SI"/>
        </w:rPr>
        <w:t>predlagatelj meni, da se mu povzroča krivica</w:t>
      </w:r>
      <w:r w:rsidR="008A3369" w:rsidRPr="007F410F">
        <w:rPr>
          <w:rFonts w:cs="Arial"/>
          <w:sz w:val="22"/>
          <w:szCs w:val="22"/>
          <w:lang w:val="sl-SI"/>
        </w:rPr>
        <w:t>.</w:t>
      </w:r>
      <w:r w:rsidR="00E87280" w:rsidRPr="007F410F">
        <w:rPr>
          <w:rFonts w:cs="Arial"/>
          <w:sz w:val="22"/>
          <w:szCs w:val="22"/>
          <w:lang w:val="sl-SI"/>
        </w:rPr>
        <w:t xml:space="preserve"> Predlagateljev delodajalec bi namreč iz</w:t>
      </w:r>
      <w:r w:rsidR="00106F99" w:rsidRPr="007F410F">
        <w:rPr>
          <w:rFonts w:cs="Arial"/>
          <w:sz w:val="22"/>
          <w:szCs w:val="22"/>
          <w:lang w:val="sl-SI"/>
        </w:rPr>
        <w:t xml:space="preserve"> okoliščin</w:t>
      </w:r>
      <w:r w:rsidR="006265A6" w:rsidRPr="007F410F">
        <w:rPr>
          <w:rFonts w:cs="Arial"/>
          <w:sz w:val="22"/>
          <w:szCs w:val="22"/>
          <w:lang w:val="sl-SI"/>
        </w:rPr>
        <w:t xml:space="preserve"> zadeve, zlasti pa zato, ker je bil predlagatelj zaradi načina razporejanja dela na nek način finančno prikrajšan,</w:t>
      </w:r>
      <w:r w:rsidR="00106F99" w:rsidRPr="007F410F">
        <w:rPr>
          <w:rFonts w:cs="Arial"/>
          <w:sz w:val="22"/>
          <w:szCs w:val="22"/>
          <w:lang w:val="sl-SI"/>
        </w:rPr>
        <w:t xml:space="preserve"> moral</w:t>
      </w:r>
      <w:r w:rsidR="00790813" w:rsidRPr="007F410F">
        <w:rPr>
          <w:rFonts w:cs="Arial"/>
          <w:sz w:val="22"/>
          <w:szCs w:val="22"/>
          <w:lang w:val="sl-SI"/>
        </w:rPr>
        <w:t xml:space="preserve"> </w:t>
      </w:r>
      <w:r w:rsidR="00106F99" w:rsidRPr="007F410F">
        <w:rPr>
          <w:rFonts w:cs="Arial"/>
          <w:sz w:val="22"/>
          <w:szCs w:val="22"/>
          <w:lang w:val="sl-SI"/>
        </w:rPr>
        <w:t>vedeti, da je takšno ravnanje za predlagatelja nezaželeno.</w:t>
      </w:r>
    </w:p>
    <w:p w14:paraId="386B3BA2" w14:textId="77777777" w:rsidR="0049034F" w:rsidRPr="007F410F" w:rsidRDefault="0049034F" w:rsidP="005A3156">
      <w:pPr>
        <w:spacing w:line="240" w:lineRule="auto"/>
        <w:jc w:val="both"/>
        <w:rPr>
          <w:rFonts w:cs="Arial"/>
          <w:sz w:val="22"/>
          <w:szCs w:val="22"/>
          <w:lang w:val="sl-SI"/>
        </w:rPr>
      </w:pPr>
    </w:p>
    <w:p w14:paraId="7F22A70A" w14:textId="25BB6363" w:rsidR="008F2F3C" w:rsidRPr="007F410F" w:rsidRDefault="00FE3520" w:rsidP="005A3156">
      <w:pPr>
        <w:spacing w:line="240" w:lineRule="auto"/>
        <w:jc w:val="both"/>
        <w:rPr>
          <w:rFonts w:cs="Arial"/>
          <w:sz w:val="22"/>
          <w:szCs w:val="22"/>
          <w:lang w:val="sl-SI"/>
        </w:rPr>
      </w:pPr>
      <w:r w:rsidRPr="007F410F">
        <w:rPr>
          <w:rFonts w:cs="Arial"/>
          <w:sz w:val="22"/>
          <w:szCs w:val="22"/>
          <w:lang w:val="sl-SI"/>
        </w:rPr>
        <w:lastRenderedPageBreak/>
        <w:t xml:space="preserve">Na podlagi predlagateljeve navedbe, da je </w:t>
      </w:r>
      <w:r w:rsidR="002C082F" w:rsidRPr="007F410F">
        <w:rPr>
          <w:rFonts w:cs="Arial"/>
          <w:sz w:val="22"/>
          <w:szCs w:val="22"/>
          <w:lang w:val="sl-SI"/>
        </w:rPr>
        <w:t xml:space="preserve">bil zaradi načina razporejanja </w:t>
      </w:r>
      <w:r w:rsidR="009A539D" w:rsidRPr="007F410F">
        <w:rPr>
          <w:rFonts w:cs="Arial"/>
          <w:sz w:val="22"/>
          <w:szCs w:val="22"/>
          <w:lang w:val="sl-SI"/>
        </w:rPr>
        <w:t xml:space="preserve">na </w:t>
      </w:r>
      <w:r w:rsidR="002C082F" w:rsidRPr="007F410F">
        <w:rPr>
          <w:rFonts w:cs="Arial"/>
          <w:sz w:val="22"/>
          <w:szCs w:val="22"/>
          <w:lang w:val="sl-SI"/>
        </w:rPr>
        <w:t xml:space="preserve">delo </w:t>
      </w:r>
      <w:r w:rsidRPr="007F410F">
        <w:rPr>
          <w:rFonts w:cs="Arial"/>
          <w:sz w:val="22"/>
          <w:szCs w:val="22"/>
          <w:lang w:val="sl-SI"/>
        </w:rPr>
        <w:t>globoko šokiran, prizadet, ogorčen, užaljen in ponižan</w:t>
      </w:r>
      <w:r w:rsidR="00D878E2" w:rsidRPr="007F410F">
        <w:rPr>
          <w:rFonts w:cs="Arial"/>
          <w:sz w:val="22"/>
          <w:szCs w:val="22"/>
          <w:lang w:val="sl-SI"/>
        </w:rPr>
        <w:t xml:space="preserve"> ter </w:t>
      </w:r>
      <w:r w:rsidR="00444FEE" w:rsidRPr="007F410F">
        <w:rPr>
          <w:rFonts w:cs="Arial"/>
          <w:sz w:val="22"/>
          <w:szCs w:val="22"/>
          <w:lang w:val="sl-SI"/>
        </w:rPr>
        <w:t xml:space="preserve">da je bilo s tem poseženo v njegovo osebno in duševno integriteto, Zagovornik ugotavlja, da </w:t>
      </w:r>
      <w:r w:rsidR="008F5E36" w:rsidRPr="007F410F">
        <w:rPr>
          <w:rFonts w:cs="Arial"/>
          <w:sz w:val="22"/>
          <w:szCs w:val="22"/>
          <w:lang w:val="sl-SI"/>
        </w:rPr>
        <w:t xml:space="preserve">je </w:t>
      </w:r>
      <w:r w:rsidR="00D878E2" w:rsidRPr="007F410F">
        <w:rPr>
          <w:rFonts w:cs="Arial"/>
          <w:sz w:val="22"/>
          <w:szCs w:val="22"/>
          <w:lang w:val="sl-SI"/>
        </w:rPr>
        <w:t>predlagatelj</w:t>
      </w:r>
      <w:r w:rsidR="002A7D52" w:rsidRPr="007F410F">
        <w:rPr>
          <w:rFonts w:cs="Arial"/>
          <w:sz w:val="22"/>
          <w:szCs w:val="22"/>
          <w:lang w:val="sl-SI"/>
        </w:rPr>
        <w:t xml:space="preserve"> zaradi opisanega </w:t>
      </w:r>
      <w:r w:rsidR="008F5E36" w:rsidRPr="007F410F">
        <w:rPr>
          <w:rFonts w:cs="Arial"/>
          <w:sz w:val="22"/>
          <w:szCs w:val="22"/>
          <w:lang w:val="sl-SI"/>
        </w:rPr>
        <w:t>način</w:t>
      </w:r>
      <w:r w:rsidR="002A7D52" w:rsidRPr="007F410F">
        <w:rPr>
          <w:rFonts w:cs="Arial"/>
          <w:sz w:val="22"/>
          <w:szCs w:val="22"/>
          <w:lang w:val="sl-SI"/>
        </w:rPr>
        <w:t>a</w:t>
      </w:r>
      <w:r w:rsidR="008F5E36" w:rsidRPr="007F410F">
        <w:rPr>
          <w:rFonts w:cs="Arial"/>
          <w:sz w:val="22"/>
          <w:szCs w:val="22"/>
          <w:lang w:val="sl-SI"/>
        </w:rPr>
        <w:t xml:space="preserve"> razporejanja</w:t>
      </w:r>
      <w:r w:rsidR="00CF42E9" w:rsidRPr="007F410F">
        <w:rPr>
          <w:rFonts w:cs="Arial"/>
          <w:sz w:val="22"/>
          <w:szCs w:val="22"/>
          <w:lang w:val="sl-SI"/>
        </w:rPr>
        <w:t xml:space="preserve"> na delo</w:t>
      </w:r>
      <w:r w:rsidR="00A04C40" w:rsidRPr="007F410F">
        <w:rPr>
          <w:rFonts w:cs="Arial"/>
          <w:sz w:val="22"/>
          <w:szCs w:val="22"/>
          <w:lang w:val="sl-SI"/>
        </w:rPr>
        <w:t>, ki je bilo z njegove strani nezaželeno,</w:t>
      </w:r>
      <w:r w:rsidR="008F5E36" w:rsidRPr="007F410F">
        <w:rPr>
          <w:rFonts w:cs="Arial"/>
          <w:sz w:val="22"/>
          <w:szCs w:val="22"/>
          <w:lang w:val="sl-SI"/>
        </w:rPr>
        <w:t xml:space="preserve"> </w:t>
      </w:r>
      <w:r w:rsidR="00444FEE" w:rsidRPr="007F410F">
        <w:rPr>
          <w:sz w:val="22"/>
          <w:szCs w:val="22"/>
          <w:lang w:val="sl-SI"/>
        </w:rPr>
        <w:t xml:space="preserve">svoje </w:t>
      </w:r>
      <w:r w:rsidR="00444FEE" w:rsidRPr="007F410F">
        <w:rPr>
          <w:b/>
          <w:bCs/>
          <w:sz w:val="22"/>
          <w:szCs w:val="22"/>
          <w:lang w:val="sl-SI"/>
        </w:rPr>
        <w:t>delovno okolje doživljal kot</w:t>
      </w:r>
      <w:r w:rsidR="00444FEE" w:rsidRPr="007F410F">
        <w:rPr>
          <w:rFonts w:cs="Arial"/>
          <w:b/>
          <w:bCs/>
          <w:sz w:val="22"/>
          <w:szCs w:val="22"/>
          <w:lang w:val="sl-SI"/>
        </w:rPr>
        <w:t xml:space="preserve"> sovražno, </w:t>
      </w:r>
      <w:r w:rsidR="00DB1272" w:rsidRPr="007F410F">
        <w:rPr>
          <w:rFonts w:cs="Arial"/>
          <w:b/>
          <w:bCs/>
          <w:sz w:val="22"/>
          <w:szCs w:val="22"/>
          <w:lang w:val="sl-SI"/>
        </w:rPr>
        <w:t xml:space="preserve">ponižujoče, </w:t>
      </w:r>
      <w:r w:rsidR="00444FEE" w:rsidRPr="007F410F">
        <w:rPr>
          <w:rFonts w:cs="Arial"/>
          <w:b/>
          <w:bCs/>
          <w:sz w:val="22"/>
          <w:szCs w:val="22"/>
          <w:lang w:val="sl-SI"/>
        </w:rPr>
        <w:t>sramotilno in žaljivo</w:t>
      </w:r>
      <w:r w:rsidR="00C07FEE" w:rsidRPr="007F410F">
        <w:rPr>
          <w:rFonts w:cs="Arial"/>
          <w:sz w:val="22"/>
          <w:szCs w:val="22"/>
          <w:lang w:val="sl-SI"/>
        </w:rPr>
        <w:t xml:space="preserve">, </w:t>
      </w:r>
      <w:r w:rsidR="002A7D52" w:rsidRPr="007F410F">
        <w:rPr>
          <w:rFonts w:cs="Arial"/>
          <w:sz w:val="22"/>
          <w:szCs w:val="22"/>
          <w:lang w:val="sl-SI"/>
        </w:rPr>
        <w:t>hkrati pa</w:t>
      </w:r>
      <w:r w:rsidR="00C07FEE" w:rsidRPr="007F410F">
        <w:rPr>
          <w:rFonts w:cs="Arial"/>
          <w:sz w:val="22"/>
          <w:szCs w:val="22"/>
          <w:lang w:val="sl-SI"/>
        </w:rPr>
        <w:t xml:space="preserve"> je opisano ravnanje doživljal kot </w:t>
      </w:r>
      <w:r w:rsidR="0008649E" w:rsidRPr="007F410F">
        <w:rPr>
          <w:rFonts w:cs="Arial"/>
          <w:b/>
          <w:bCs/>
          <w:sz w:val="22"/>
          <w:szCs w:val="22"/>
          <w:lang w:val="sl-SI"/>
        </w:rPr>
        <w:t xml:space="preserve">žalitev </w:t>
      </w:r>
      <w:r w:rsidR="0008649E" w:rsidRPr="007F410F">
        <w:rPr>
          <w:rFonts w:cs="Arial"/>
          <w:sz w:val="22"/>
          <w:szCs w:val="22"/>
          <w:lang w:val="sl-SI"/>
        </w:rPr>
        <w:t>svojega</w:t>
      </w:r>
      <w:r w:rsidR="0008649E" w:rsidRPr="007F410F">
        <w:rPr>
          <w:rFonts w:cs="Arial"/>
          <w:b/>
          <w:bCs/>
          <w:sz w:val="22"/>
          <w:szCs w:val="22"/>
          <w:lang w:val="sl-SI"/>
        </w:rPr>
        <w:t xml:space="preserve"> dostojanstva</w:t>
      </w:r>
      <w:r w:rsidR="000E71F1" w:rsidRPr="007F410F">
        <w:rPr>
          <w:rFonts w:cs="Arial"/>
          <w:sz w:val="22"/>
          <w:szCs w:val="22"/>
          <w:lang w:val="sl-SI"/>
        </w:rPr>
        <w:t>. Ker je</w:t>
      </w:r>
      <w:r w:rsidR="00CF42E9" w:rsidRPr="007F410F">
        <w:rPr>
          <w:rFonts w:cs="Arial"/>
          <w:sz w:val="22"/>
          <w:szCs w:val="22"/>
          <w:lang w:val="sl-SI"/>
        </w:rPr>
        <w:t xml:space="preserve">, kot je pojasnjeno že zgoraj, za ugotovitev obstoja nadlegovanja bistveno, </w:t>
      </w:r>
      <w:r w:rsidR="00C22BCC" w:rsidRPr="007F410F">
        <w:rPr>
          <w:rFonts w:cs="Arial"/>
          <w:sz w:val="22"/>
          <w:szCs w:val="22"/>
          <w:lang w:val="sl-SI"/>
        </w:rPr>
        <w:t>kako</w:t>
      </w:r>
      <w:r w:rsidR="00CF42E9" w:rsidRPr="007F410F">
        <w:rPr>
          <w:rFonts w:cs="Arial"/>
          <w:sz w:val="22"/>
          <w:szCs w:val="22"/>
          <w:lang w:val="sl-SI"/>
        </w:rPr>
        <w:t xml:space="preserve"> žrtev </w:t>
      </w:r>
      <w:r w:rsidR="00C22BCC" w:rsidRPr="007F410F">
        <w:rPr>
          <w:rFonts w:cs="Arial"/>
          <w:sz w:val="22"/>
          <w:szCs w:val="22"/>
          <w:lang w:val="sl-SI"/>
        </w:rPr>
        <w:t xml:space="preserve">sama </w:t>
      </w:r>
      <w:r w:rsidR="00CF42E9" w:rsidRPr="007F410F">
        <w:rPr>
          <w:rFonts w:cs="Arial"/>
          <w:sz w:val="22"/>
          <w:szCs w:val="22"/>
          <w:lang w:val="sl-SI"/>
        </w:rPr>
        <w:t>ravnanje subjektivno dojema</w:t>
      </w:r>
      <w:r w:rsidR="00C22BCC" w:rsidRPr="007F410F">
        <w:rPr>
          <w:rFonts w:cs="Arial"/>
          <w:sz w:val="22"/>
          <w:szCs w:val="22"/>
          <w:lang w:val="sl-SI"/>
        </w:rPr>
        <w:t>, je Zagovornik</w:t>
      </w:r>
      <w:r w:rsidR="00C4453F" w:rsidRPr="007F410F">
        <w:rPr>
          <w:rFonts w:cs="Arial"/>
          <w:sz w:val="22"/>
          <w:szCs w:val="22"/>
          <w:lang w:val="sl-SI"/>
        </w:rPr>
        <w:t xml:space="preserve"> svoje ugotovitve v tem delu oprl na predlagateljeve navedbe</w:t>
      </w:r>
      <w:r w:rsidR="00881C7A" w:rsidRPr="007F410F">
        <w:rPr>
          <w:rFonts w:cs="Arial"/>
          <w:sz w:val="22"/>
          <w:szCs w:val="22"/>
          <w:lang w:val="sl-SI"/>
        </w:rPr>
        <w:t>, ki jih je ocenil kot prepričljive</w:t>
      </w:r>
      <w:r w:rsidR="007434F2" w:rsidRPr="007F410F">
        <w:rPr>
          <w:rFonts w:cs="Arial"/>
          <w:sz w:val="22"/>
          <w:szCs w:val="22"/>
          <w:lang w:val="sl-SI"/>
        </w:rPr>
        <w:t>, saj je predlagatelj svoje občutke podrobno opisal</w:t>
      </w:r>
      <w:r w:rsidR="0024712C" w:rsidRPr="007F410F">
        <w:rPr>
          <w:rFonts w:cs="Arial"/>
          <w:sz w:val="22"/>
          <w:szCs w:val="22"/>
          <w:lang w:val="sl-SI"/>
        </w:rPr>
        <w:t xml:space="preserve">, </w:t>
      </w:r>
      <w:r w:rsidR="00B91ADB" w:rsidRPr="007F410F">
        <w:rPr>
          <w:rFonts w:cs="Arial"/>
          <w:sz w:val="22"/>
          <w:szCs w:val="22"/>
          <w:lang w:val="sl-SI"/>
        </w:rPr>
        <w:t>hkrati pa</w:t>
      </w:r>
      <w:r w:rsidR="0024712C" w:rsidRPr="007F410F">
        <w:rPr>
          <w:rFonts w:cs="Arial"/>
          <w:sz w:val="22"/>
          <w:szCs w:val="22"/>
          <w:lang w:val="sl-SI"/>
        </w:rPr>
        <w:t xml:space="preserve"> jih je v vseh svojih vlogah opisal skladno oziroma smiselno enako</w:t>
      </w:r>
      <w:r w:rsidR="00881C7A" w:rsidRPr="007F410F">
        <w:rPr>
          <w:rFonts w:cs="Arial"/>
          <w:sz w:val="22"/>
          <w:szCs w:val="22"/>
          <w:lang w:val="sl-SI"/>
        </w:rPr>
        <w:t>.</w:t>
      </w:r>
    </w:p>
    <w:p w14:paraId="173E2052" w14:textId="77777777" w:rsidR="008F2F3C" w:rsidRPr="007F410F" w:rsidRDefault="008F2F3C" w:rsidP="005A3156">
      <w:pPr>
        <w:spacing w:line="240" w:lineRule="auto"/>
        <w:jc w:val="both"/>
        <w:rPr>
          <w:rFonts w:cs="Arial"/>
          <w:sz w:val="22"/>
          <w:szCs w:val="22"/>
          <w:lang w:val="sl-SI"/>
        </w:rPr>
      </w:pPr>
    </w:p>
    <w:p w14:paraId="3AFE2E79" w14:textId="72C52D8A" w:rsidR="009C0ADB" w:rsidRPr="007F410F" w:rsidRDefault="0044201B" w:rsidP="0050664C">
      <w:pPr>
        <w:spacing w:line="240" w:lineRule="auto"/>
        <w:jc w:val="both"/>
        <w:rPr>
          <w:rFonts w:cs="Arial"/>
          <w:sz w:val="22"/>
          <w:szCs w:val="22"/>
          <w:lang w:val="sl-SI"/>
        </w:rPr>
      </w:pPr>
      <w:r w:rsidRPr="007F410F">
        <w:rPr>
          <w:rFonts w:cs="Arial"/>
          <w:sz w:val="22"/>
          <w:szCs w:val="22"/>
          <w:lang w:val="sl-SI"/>
        </w:rPr>
        <w:t>U</w:t>
      </w:r>
      <w:r w:rsidR="009C0ADB" w:rsidRPr="007F410F">
        <w:rPr>
          <w:rFonts w:cs="Arial"/>
          <w:sz w:val="22"/>
          <w:szCs w:val="22"/>
          <w:lang w:val="sl-SI"/>
        </w:rPr>
        <w:t xml:space="preserve">gotovitev Zagovornika </w:t>
      </w:r>
      <w:r w:rsidRPr="007F410F">
        <w:rPr>
          <w:rFonts w:cs="Arial"/>
          <w:sz w:val="22"/>
          <w:szCs w:val="22"/>
          <w:lang w:val="sl-SI"/>
        </w:rPr>
        <w:t>niso ovrgle</w:t>
      </w:r>
      <w:r w:rsidR="009D794D" w:rsidRPr="007F410F">
        <w:rPr>
          <w:rFonts w:cs="Arial"/>
          <w:sz w:val="22"/>
          <w:szCs w:val="22"/>
          <w:lang w:val="sl-SI"/>
        </w:rPr>
        <w:t xml:space="preserve"> navedbe delodajalca, da je policija</w:t>
      </w:r>
      <w:r w:rsidR="0050664C" w:rsidRPr="007F410F">
        <w:rPr>
          <w:rFonts w:cs="Arial"/>
          <w:sz w:val="22"/>
          <w:szCs w:val="22"/>
          <w:lang w:val="sl-SI"/>
        </w:rPr>
        <w:t xml:space="preserve"> sprejela vrsto ukrepov za zagotovitev delovnega okolja, v katerem noben delavec ne bo izpostavljen spolnemu ali drugemu nadlegovanju ali trpinčenju s strani delodajalca, predpostavljenih ali sodelavcev</w:t>
      </w:r>
      <w:r w:rsidR="00C146D3" w:rsidRPr="007F410F">
        <w:rPr>
          <w:rFonts w:cs="Arial"/>
          <w:sz w:val="22"/>
          <w:szCs w:val="22"/>
          <w:lang w:val="sl-SI"/>
        </w:rPr>
        <w:t xml:space="preserve">; </w:t>
      </w:r>
      <w:r w:rsidR="00F51334" w:rsidRPr="007F410F">
        <w:rPr>
          <w:rFonts w:cs="Arial"/>
          <w:sz w:val="22"/>
          <w:szCs w:val="22"/>
          <w:lang w:val="sl-SI"/>
        </w:rPr>
        <w:t>da</w:t>
      </w:r>
      <w:r w:rsidR="0050664C" w:rsidRPr="007F410F">
        <w:rPr>
          <w:rFonts w:cs="Arial"/>
          <w:sz w:val="22"/>
          <w:szCs w:val="22"/>
          <w:lang w:val="sl-SI"/>
        </w:rPr>
        <w:t xml:space="preserve"> medsebojne odnose v policiji opredeljuje tudi Kodeks policijske etike; </w:t>
      </w:r>
      <w:r w:rsidR="00F51334" w:rsidRPr="007F410F">
        <w:rPr>
          <w:rFonts w:cs="Arial"/>
          <w:sz w:val="22"/>
          <w:szCs w:val="22"/>
          <w:lang w:val="sl-SI"/>
        </w:rPr>
        <w:t xml:space="preserve">da so </w:t>
      </w:r>
      <w:r w:rsidR="0050664C" w:rsidRPr="007F410F">
        <w:rPr>
          <w:rFonts w:cs="Arial"/>
          <w:sz w:val="22"/>
          <w:szCs w:val="22"/>
          <w:lang w:val="sl-SI"/>
        </w:rPr>
        <w:t>imenovani svetovalci za pomoč in informiranje o ukrepih, ki so na voljo v zvezi z varstvom pred spolnim in drugim nadlegovanjem ali trpinčenjem</w:t>
      </w:r>
      <w:r w:rsidR="00C146D3" w:rsidRPr="007F410F">
        <w:rPr>
          <w:rFonts w:cs="Arial"/>
          <w:sz w:val="22"/>
          <w:szCs w:val="22"/>
          <w:lang w:val="sl-SI"/>
        </w:rPr>
        <w:t>;</w:t>
      </w:r>
      <w:r w:rsidR="0050664C" w:rsidRPr="007F410F">
        <w:rPr>
          <w:rFonts w:cs="Arial"/>
          <w:sz w:val="22"/>
          <w:szCs w:val="22"/>
          <w:lang w:val="sl-SI"/>
        </w:rPr>
        <w:t xml:space="preserve"> </w:t>
      </w:r>
      <w:r w:rsidR="003E7398" w:rsidRPr="007F410F">
        <w:rPr>
          <w:rFonts w:cs="Arial"/>
          <w:sz w:val="22"/>
          <w:szCs w:val="22"/>
          <w:lang w:val="sl-SI"/>
        </w:rPr>
        <w:t xml:space="preserve">ter </w:t>
      </w:r>
      <w:r w:rsidR="0050664C" w:rsidRPr="007F410F">
        <w:rPr>
          <w:rFonts w:cs="Arial"/>
          <w:sz w:val="22"/>
          <w:szCs w:val="22"/>
          <w:lang w:val="sl-SI"/>
        </w:rPr>
        <w:t>da so bile vsem policijskim enotam posredovane usmeritve ter opozorilo generalnega direktorja policije glede dobrih medsebojnih odnosov</w:t>
      </w:r>
      <w:r w:rsidR="003E7398" w:rsidRPr="007F410F">
        <w:rPr>
          <w:rFonts w:cs="Arial"/>
          <w:sz w:val="22"/>
          <w:szCs w:val="22"/>
          <w:lang w:val="sl-SI"/>
        </w:rPr>
        <w:t>. Takšn</w:t>
      </w:r>
      <w:r w:rsidR="00BF076D" w:rsidRPr="007F410F">
        <w:rPr>
          <w:rFonts w:cs="Arial"/>
          <w:sz w:val="22"/>
          <w:szCs w:val="22"/>
          <w:lang w:val="sl-SI"/>
        </w:rPr>
        <w:t xml:space="preserve">i </w:t>
      </w:r>
      <w:r w:rsidR="00F263D6" w:rsidRPr="007F410F">
        <w:rPr>
          <w:rFonts w:cs="Arial"/>
          <w:sz w:val="22"/>
          <w:szCs w:val="22"/>
          <w:lang w:val="sl-SI"/>
        </w:rPr>
        <w:t>ukrepi in pravi</w:t>
      </w:r>
      <w:r w:rsidR="00BF076D" w:rsidRPr="007F410F">
        <w:rPr>
          <w:rFonts w:cs="Arial"/>
          <w:sz w:val="22"/>
          <w:szCs w:val="22"/>
          <w:lang w:val="sl-SI"/>
        </w:rPr>
        <w:t>la</w:t>
      </w:r>
      <w:r w:rsidR="00426D3A" w:rsidRPr="007F410F">
        <w:rPr>
          <w:rFonts w:cs="Arial"/>
          <w:sz w:val="22"/>
          <w:szCs w:val="22"/>
          <w:lang w:val="sl-SI"/>
        </w:rPr>
        <w:t xml:space="preserve"> </w:t>
      </w:r>
      <w:r w:rsidR="00F263D6" w:rsidRPr="007F410F">
        <w:rPr>
          <w:rFonts w:cs="Arial"/>
          <w:sz w:val="22"/>
          <w:szCs w:val="22"/>
          <w:lang w:val="sl-SI"/>
        </w:rPr>
        <w:t xml:space="preserve">so </w:t>
      </w:r>
      <w:r w:rsidR="003B2E66" w:rsidRPr="007F410F">
        <w:rPr>
          <w:rFonts w:cs="Arial"/>
          <w:sz w:val="22"/>
          <w:szCs w:val="22"/>
          <w:lang w:val="sl-SI"/>
        </w:rPr>
        <w:t>usmeritvene</w:t>
      </w:r>
      <w:r w:rsidR="001C433A" w:rsidRPr="007F410F">
        <w:rPr>
          <w:rFonts w:cs="Arial"/>
          <w:sz w:val="22"/>
          <w:szCs w:val="22"/>
          <w:lang w:val="sl-SI"/>
        </w:rPr>
        <w:t xml:space="preserve"> oziroma </w:t>
      </w:r>
      <w:proofErr w:type="spellStart"/>
      <w:r w:rsidR="001C433A" w:rsidRPr="007F410F">
        <w:rPr>
          <w:rFonts w:cs="Arial"/>
          <w:sz w:val="22"/>
          <w:szCs w:val="22"/>
          <w:lang w:val="sl-SI"/>
        </w:rPr>
        <w:t>osveščevalne</w:t>
      </w:r>
      <w:proofErr w:type="spellEnd"/>
      <w:r w:rsidR="003B2E66" w:rsidRPr="007F410F">
        <w:rPr>
          <w:rFonts w:cs="Arial"/>
          <w:sz w:val="22"/>
          <w:szCs w:val="22"/>
          <w:lang w:val="sl-SI"/>
        </w:rPr>
        <w:t xml:space="preserve"> narave in posameznih kršitev</w:t>
      </w:r>
      <w:r w:rsidR="00E96F6D" w:rsidRPr="007F410F">
        <w:rPr>
          <w:rFonts w:cs="Arial"/>
          <w:sz w:val="22"/>
          <w:szCs w:val="22"/>
          <w:lang w:val="sl-SI"/>
        </w:rPr>
        <w:t xml:space="preserve"> dejansko</w:t>
      </w:r>
      <w:r w:rsidR="003B2E66" w:rsidRPr="007F410F">
        <w:rPr>
          <w:rFonts w:cs="Arial"/>
          <w:sz w:val="22"/>
          <w:szCs w:val="22"/>
          <w:lang w:val="sl-SI"/>
        </w:rPr>
        <w:t xml:space="preserve"> ne morejo preprečiti.</w:t>
      </w:r>
    </w:p>
    <w:p w14:paraId="51B457FA" w14:textId="77777777" w:rsidR="005D17E7" w:rsidRPr="007F410F" w:rsidRDefault="005D17E7" w:rsidP="0050664C">
      <w:pPr>
        <w:spacing w:line="240" w:lineRule="auto"/>
        <w:jc w:val="both"/>
        <w:rPr>
          <w:rFonts w:cs="Arial"/>
          <w:sz w:val="22"/>
          <w:szCs w:val="22"/>
          <w:lang w:val="sl-SI"/>
        </w:rPr>
      </w:pPr>
    </w:p>
    <w:p w14:paraId="1A42F331" w14:textId="7BC9ED89" w:rsidR="005D17E7" w:rsidRPr="007F410F" w:rsidRDefault="005D17E7" w:rsidP="005D17E7">
      <w:pPr>
        <w:spacing w:line="240" w:lineRule="auto"/>
        <w:jc w:val="both"/>
        <w:rPr>
          <w:rFonts w:cs="Arial"/>
          <w:sz w:val="22"/>
          <w:szCs w:val="22"/>
          <w:lang w:val="sl-SI"/>
        </w:rPr>
      </w:pPr>
      <w:r w:rsidRPr="007F410F">
        <w:rPr>
          <w:rFonts w:cs="Arial"/>
          <w:sz w:val="22"/>
          <w:szCs w:val="22"/>
          <w:lang w:val="sl-SI"/>
        </w:rPr>
        <w:t>Zagovornik</w:t>
      </w:r>
      <w:r w:rsidR="00A544B8" w:rsidRPr="007F410F">
        <w:rPr>
          <w:rFonts w:cs="Arial"/>
          <w:sz w:val="22"/>
          <w:szCs w:val="22"/>
          <w:lang w:val="sl-SI"/>
        </w:rPr>
        <w:t xml:space="preserve"> je</w:t>
      </w:r>
      <w:r w:rsidRPr="007F410F">
        <w:rPr>
          <w:rFonts w:cs="Arial"/>
          <w:sz w:val="22"/>
          <w:szCs w:val="22"/>
          <w:lang w:val="sl-SI"/>
        </w:rPr>
        <w:t xml:space="preserve"> po izvedenem dokaznem postopku glede očitkov nadlegovanja zaključ</w:t>
      </w:r>
      <w:r w:rsidR="00A544B8" w:rsidRPr="007F410F">
        <w:rPr>
          <w:rFonts w:cs="Arial"/>
          <w:sz w:val="22"/>
          <w:szCs w:val="22"/>
          <w:lang w:val="sl-SI"/>
        </w:rPr>
        <w:t>il</w:t>
      </w:r>
      <w:r w:rsidRPr="007F410F">
        <w:rPr>
          <w:rFonts w:cs="Arial"/>
          <w:sz w:val="22"/>
          <w:szCs w:val="22"/>
          <w:lang w:val="sl-SI"/>
        </w:rPr>
        <w:t>, da so zakonski znaki nadlegovanja iz prvega odstavka 8. člena ZVarD dokazani, in sicer so podani v delu, ki se nanaša na delo ob nedeljah in praznikih.</w:t>
      </w:r>
      <w:r w:rsidR="00AA69A1" w:rsidRPr="007F410F">
        <w:rPr>
          <w:rFonts w:cs="Arial"/>
          <w:sz w:val="22"/>
          <w:szCs w:val="22"/>
          <w:lang w:val="sl-SI"/>
        </w:rPr>
        <w:t xml:space="preserve"> Glede na navedeno je odločil, kot izhaja iz 2. točke izreka te odločbe.</w:t>
      </w:r>
    </w:p>
    <w:p w14:paraId="27238F73" w14:textId="77777777" w:rsidR="005D17E7" w:rsidRPr="007F410F" w:rsidRDefault="005D17E7" w:rsidP="0050664C">
      <w:pPr>
        <w:spacing w:line="240" w:lineRule="auto"/>
        <w:jc w:val="both"/>
        <w:rPr>
          <w:rFonts w:cs="Arial"/>
          <w:sz w:val="22"/>
          <w:szCs w:val="22"/>
          <w:lang w:val="sl-SI"/>
        </w:rPr>
      </w:pPr>
    </w:p>
    <w:p w14:paraId="7A88C025" w14:textId="6B4056F5" w:rsidR="002721F1" w:rsidRPr="007F410F" w:rsidRDefault="002721F1" w:rsidP="002721F1">
      <w:pPr>
        <w:spacing w:line="240" w:lineRule="auto"/>
        <w:jc w:val="center"/>
        <w:rPr>
          <w:rFonts w:cs="Arial"/>
          <w:sz w:val="22"/>
          <w:szCs w:val="22"/>
          <w:lang w:val="sl-SI"/>
        </w:rPr>
      </w:pPr>
      <w:r w:rsidRPr="007F410F">
        <w:rPr>
          <w:rFonts w:cs="Arial"/>
          <w:sz w:val="22"/>
          <w:szCs w:val="22"/>
          <w:lang w:val="sl-SI"/>
        </w:rPr>
        <w:t>*</w:t>
      </w:r>
    </w:p>
    <w:p w14:paraId="6A737C1E" w14:textId="77777777" w:rsidR="00444FEE" w:rsidRPr="007F410F" w:rsidRDefault="00444FEE" w:rsidP="0024380F">
      <w:pPr>
        <w:spacing w:line="240" w:lineRule="auto"/>
        <w:jc w:val="both"/>
        <w:rPr>
          <w:rFonts w:cs="Arial"/>
          <w:sz w:val="22"/>
          <w:szCs w:val="22"/>
          <w:lang w:val="sl-SI"/>
        </w:rPr>
      </w:pPr>
    </w:p>
    <w:p w14:paraId="2723014F" w14:textId="4E8AB9A0" w:rsidR="00C9688A" w:rsidRPr="007F410F" w:rsidRDefault="00151D09" w:rsidP="0024380F">
      <w:pPr>
        <w:spacing w:line="240" w:lineRule="auto"/>
        <w:jc w:val="both"/>
        <w:rPr>
          <w:rFonts w:cs="Arial"/>
          <w:sz w:val="22"/>
          <w:szCs w:val="22"/>
          <w:lang w:val="sl-SI"/>
        </w:rPr>
      </w:pPr>
      <w:r w:rsidRPr="007F410F">
        <w:rPr>
          <w:rFonts w:cs="Arial"/>
          <w:sz w:val="22"/>
          <w:szCs w:val="22"/>
          <w:lang w:val="sl-SI"/>
        </w:rPr>
        <w:t>V nadaljevanju je Zagovornik preveril</w:t>
      </w:r>
      <w:r w:rsidR="00025B8D">
        <w:rPr>
          <w:rFonts w:cs="Arial"/>
          <w:sz w:val="22"/>
          <w:szCs w:val="22"/>
          <w:lang w:val="sl-SI"/>
        </w:rPr>
        <w:t>,</w:t>
      </w:r>
      <w:r w:rsidRPr="007F410F">
        <w:rPr>
          <w:rFonts w:cs="Arial"/>
          <w:sz w:val="22"/>
          <w:szCs w:val="22"/>
          <w:lang w:val="sl-SI"/>
        </w:rPr>
        <w:t xml:space="preserve"> </w:t>
      </w:r>
      <w:r w:rsidR="002721F1" w:rsidRPr="007F410F">
        <w:rPr>
          <w:rFonts w:cs="Arial"/>
          <w:sz w:val="22"/>
          <w:szCs w:val="22"/>
          <w:lang w:val="sl-SI"/>
        </w:rPr>
        <w:t xml:space="preserve">ali </w:t>
      </w:r>
      <w:r w:rsidR="008D66F4" w:rsidRPr="007F410F">
        <w:rPr>
          <w:rFonts w:cs="Arial"/>
          <w:sz w:val="22"/>
          <w:szCs w:val="22"/>
          <w:lang w:val="sl-SI"/>
        </w:rPr>
        <w:t xml:space="preserve">je utemeljen tudi </w:t>
      </w:r>
      <w:r w:rsidR="002721F1" w:rsidRPr="007F410F">
        <w:rPr>
          <w:rFonts w:cs="Arial"/>
          <w:sz w:val="22"/>
          <w:szCs w:val="22"/>
          <w:lang w:val="sl-SI"/>
        </w:rPr>
        <w:t>očitek nadlegovanja</w:t>
      </w:r>
      <w:r w:rsidR="008D66F4" w:rsidRPr="007F410F">
        <w:rPr>
          <w:rFonts w:cs="Arial"/>
          <w:sz w:val="22"/>
          <w:szCs w:val="22"/>
          <w:lang w:val="sl-SI"/>
        </w:rPr>
        <w:t>, kot</w:t>
      </w:r>
      <w:r w:rsidR="002721F1" w:rsidRPr="007F410F">
        <w:rPr>
          <w:rFonts w:cs="Arial"/>
          <w:sz w:val="22"/>
          <w:szCs w:val="22"/>
          <w:lang w:val="sl-SI"/>
        </w:rPr>
        <w:t xml:space="preserve"> izhaja iz </w:t>
      </w:r>
      <w:r w:rsidRPr="007F410F">
        <w:rPr>
          <w:rFonts w:cs="Arial"/>
          <w:sz w:val="22"/>
          <w:szCs w:val="22"/>
          <w:lang w:val="sl-SI"/>
        </w:rPr>
        <w:t>predlagateljev</w:t>
      </w:r>
      <w:r w:rsidR="002721F1" w:rsidRPr="007F410F">
        <w:rPr>
          <w:rFonts w:cs="Arial"/>
          <w:sz w:val="22"/>
          <w:szCs w:val="22"/>
          <w:lang w:val="sl-SI"/>
        </w:rPr>
        <w:t>ih</w:t>
      </w:r>
      <w:r w:rsidRPr="007F410F">
        <w:rPr>
          <w:rFonts w:cs="Arial"/>
          <w:sz w:val="22"/>
          <w:szCs w:val="22"/>
          <w:lang w:val="sl-SI"/>
        </w:rPr>
        <w:t xml:space="preserve"> navedb</w:t>
      </w:r>
      <w:r w:rsidR="002721F1" w:rsidRPr="007F410F">
        <w:rPr>
          <w:rFonts w:cs="Arial"/>
          <w:sz w:val="22"/>
          <w:szCs w:val="22"/>
          <w:lang w:val="sl-SI"/>
        </w:rPr>
        <w:t xml:space="preserve">, da je bil zelo pogosto in bistveno pogosteje kot sodelavci razporejen na delo </w:t>
      </w:r>
      <w:r w:rsidR="002721F1" w:rsidRPr="007F410F">
        <w:rPr>
          <w:rFonts w:cs="Arial"/>
          <w:b/>
          <w:bCs/>
          <w:sz w:val="22"/>
          <w:szCs w:val="22"/>
          <w:lang w:val="sl-SI"/>
        </w:rPr>
        <w:t>ob sobotah</w:t>
      </w:r>
      <w:r w:rsidR="002721F1" w:rsidRPr="007F410F">
        <w:rPr>
          <w:rFonts w:cs="Arial"/>
          <w:sz w:val="22"/>
          <w:szCs w:val="22"/>
          <w:lang w:val="sl-SI"/>
        </w:rPr>
        <w:t>, kar je prav tako posledica tega, da je kot starejši delavec umaknil soglasje za nadurno in nočno delo.</w:t>
      </w:r>
      <w:r w:rsidR="003C31E5" w:rsidRPr="007F410F">
        <w:rPr>
          <w:rFonts w:cs="Arial"/>
          <w:sz w:val="22"/>
          <w:szCs w:val="22"/>
          <w:lang w:val="sl-SI"/>
        </w:rPr>
        <w:t xml:space="preserve"> V zvezi z navedenim je predlagatelj </w:t>
      </w:r>
      <w:r w:rsidR="00DF4CA5" w:rsidRPr="007F410F">
        <w:rPr>
          <w:rFonts w:cs="Arial"/>
          <w:sz w:val="22"/>
          <w:szCs w:val="22"/>
          <w:lang w:val="sl-SI"/>
        </w:rPr>
        <w:t>pojasnil</w:t>
      </w:r>
      <w:r w:rsidR="003C31E5" w:rsidRPr="007F410F">
        <w:rPr>
          <w:rFonts w:cs="Arial"/>
          <w:sz w:val="22"/>
          <w:szCs w:val="22"/>
          <w:lang w:val="sl-SI"/>
        </w:rPr>
        <w:t>, da</w:t>
      </w:r>
      <w:r w:rsidR="002E4505" w:rsidRPr="007F410F">
        <w:rPr>
          <w:rFonts w:cs="Arial"/>
          <w:sz w:val="22"/>
          <w:szCs w:val="22"/>
          <w:lang w:val="sl-SI"/>
        </w:rPr>
        <w:t xml:space="preserve"> je posledica ravnanja nadrejenega, ki naj bi ga pogosto razporejal na delo ob sobotah</w:t>
      </w:r>
      <w:r w:rsidR="00DF4CA5" w:rsidRPr="007F410F">
        <w:rPr>
          <w:rFonts w:cs="Arial"/>
          <w:sz w:val="22"/>
          <w:szCs w:val="22"/>
          <w:lang w:val="sl-SI"/>
        </w:rPr>
        <w:t>, da</w:t>
      </w:r>
      <w:r w:rsidR="003C31E5" w:rsidRPr="007F410F">
        <w:rPr>
          <w:rFonts w:cs="Arial"/>
          <w:sz w:val="22"/>
          <w:szCs w:val="22"/>
          <w:lang w:val="sl-SI"/>
        </w:rPr>
        <w:t xml:space="preserve"> ga sodelavci kličejo »</w:t>
      </w:r>
      <w:proofErr w:type="spellStart"/>
      <w:r w:rsidR="003C31E5" w:rsidRPr="007F410F">
        <w:rPr>
          <w:rFonts w:cs="Arial"/>
          <w:sz w:val="22"/>
          <w:szCs w:val="22"/>
          <w:lang w:val="sl-SI"/>
        </w:rPr>
        <w:t>sobotar</w:t>
      </w:r>
      <w:proofErr w:type="spellEnd"/>
      <w:r w:rsidR="003C31E5" w:rsidRPr="007F410F">
        <w:rPr>
          <w:rFonts w:cs="Arial"/>
          <w:sz w:val="22"/>
          <w:szCs w:val="22"/>
          <w:lang w:val="sl-SI"/>
        </w:rPr>
        <w:t>«.</w:t>
      </w:r>
    </w:p>
    <w:p w14:paraId="239B2B75" w14:textId="77777777" w:rsidR="00415A21" w:rsidRPr="007F410F" w:rsidRDefault="00415A21" w:rsidP="0024380F">
      <w:pPr>
        <w:spacing w:line="240" w:lineRule="auto"/>
        <w:jc w:val="both"/>
        <w:rPr>
          <w:rFonts w:cs="Arial"/>
          <w:sz w:val="22"/>
          <w:szCs w:val="22"/>
          <w:lang w:val="sl-SI"/>
        </w:rPr>
      </w:pPr>
    </w:p>
    <w:p w14:paraId="7D20BA6F" w14:textId="5731FF88" w:rsidR="001A5A2D" w:rsidRPr="007F410F" w:rsidRDefault="00415A21" w:rsidP="0024380F">
      <w:pPr>
        <w:spacing w:line="240" w:lineRule="auto"/>
        <w:jc w:val="both"/>
        <w:rPr>
          <w:rFonts w:cs="Arial"/>
          <w:sz w:val="22"/>
          <w:szCs w:val="22"/>
          <w:lang w:val="sl-SI"/>
        </w:rPr>
      </w:pPr>
      <w:r w:rsidRPr="007F410F">
        <w:rPr>
          <w:rFonts w:cs="Arial"/>
          <w:sz w:val="22"/>
          <w:szCs w:val="22"/>
          <w:lang w:val="sl-SI"/>
        </w:rPr>
        <w:t>Zagovornik je priložene tabele delovnega časa predlagatelja in oseb, ki so z njim v primerljivem položaju</w:t>
      </w:r>
      <w:r w:rsidR="001A5A2D" w:rsidRPr="007F410F">
        <w:rPr>
          <w:rFonts w:cs="Arial"/>
          <w:sz w:val="22"/>
          <w:szCs w:val="22"/>
          <w:lang w:val="sl-SI"/>
        </w:rPr>
        <w:t>,</w:t>
      </w:r>
      <w:r w:rsidRPr="007F410F">
        <w:rPr>
          <w:rFonts w:cs="Arial"/>
          <w:sz w:val="22"/>
          <w:szCs w:val="22"/>
          <w:lang w:val="sl-SI"/>
        </w:rPr>
        <w:t xml:space="preserve"> preveril tudi z vidika sobotnega dela</w:t>
      </w:r>
      <w:r w:rsidR="001A5A2D" w:rsidRPr="007F410F">
        <w:rPr>
          <w:rFonts w:cs="Arial"/>
          <w:sz w:val="22"/>
          <w:szCs w:val="22"/>
          <w:lang w:val="sl-SI"/>
        </w:rPr>
        <w:t xml:space="preserve"> in ugotovil</w:t>
      </w:r>
      <w:r w:rsidR="003A4018" w:rsidRPr="007F410F">
        <w:rPr>
          <w:rFonts w:cs="Arial"/>
          <w:sz w:val="22"/>
          <w:szCs w:val="22"/>
          <w:lang w:val="sl-SI"/>
        </w:rPr>
        <w:t xml:space="preserve">, da </w:t>
      </w:r>
      <w:r w:rsidR="00882987" w:rsidRPr="007F410F">
        <w:rPr>
          <w:rFonts w:cs="Arial"/>
          <w:sz w:val="22"/>
          <w:szCs w:val="22"/>
          <w:lang w:val="sl-SI"/>
        </w:rPr>
        <w:t>so v kritičnem obdobju policisti</w:t>
      </w:r>
      <w:r w:rsidR="00A82E9C" w:rsidRPr="007F410F">
        <w:rPr>
          <w:rFonts w:cs="Arial"/>
          <w:sz w:val="22"/>
          <w:szCs w:val="22"/>
          <w:lang w:val="sl-SI"/>
        </w:rPr>
        <w:t xml:space="preserve"> delo ob sobotah opravljali v dveh terminih, od </w:t>
      </w:r>
      <w:r w:rsidR="00992FAA" w:rsidRPr="007F410F">
        <w:rPr>
          <w:rFonts w:cs="Arial"/>
          <w:sz w:val="22"/>
          <w:szCs w:val="22"/>
          <w:lang w:val="sl-SI"/>
        </w:rPr>
        <w:t>7</w:t>
      </w:r>
      <w:r w:rsidR="00E77DC5" w:rsidRPr="007F410F">
        <w:rPr>
          <w:rFonts w:cs="Arial"/>
          <w:sz w:val="22"/>
          <w:szCs w:val="22"/>
          <w:lang w:val="sl-SI"/>
        </w:rPr>
        <w:t xml:space="preserve">.00 do </w:t>
      </w:r>
      <w:r w:rsidR="00992FAA" w:rsidRPr="007F410F">
        <w:rPr>
          <w:rFonts w:cs="Arial"/>
          <w:sz w:val="22"/>
          <w:szCs w:val="22"/>
          <w:lang w:val="sl-SI"/>
        </w:rPr>
        <w:t>19</w:t>
      </w:r>
      <w:r w:rsidR="00E77DC5" w:rsidRPr="007F410F">
        <w:rPr>
          <w:rFonts w:cs="Arial"/>
          <w:sz w:val="22"/>
          <w:szCs w:val="22"/>
          <w:lang w:val="sl-SI"/>
        </w:rPr>
        <w:t>.00 ure</w:t>
      </w:r>
      <w:r w:rsidR="00992FAA" w:rsidRPr="007F410F">
        <w:rPr>
          <w:rFonts w:cs="Arial"/>
          <w:sz w:val="22"/>
          <w:szCs w:val="22"/>
          <w:lang w:val="sl-SI"/>
        </w:rPr>
        <w:t xml:space="preserve"> ali od 19</w:t>
      </w:r>
      <w:r w:rsidR="00E77DC5" w:rsidRPr="007F410F">
        <w:rPr>
          <w:rFonts w:cs="Arial"/>
          <w:sz w:val="22"/>
          <w:szCs w:val="22"/>
          <w:lang w:val="sl-SI"/>
        </w:rPr>
        <w:t>.00 do 7.00 ure, in sicer je bil</w:t>
      </w:r>
      <w:r w:rsidR="00F526B9" w:rsidRPr="007F410F">
        <w:rPr>
          <w:rFonts w:cs="Arial"/>
          <w:sz w:val="22"/>
          <w:szCs w:val="22"/>
          <w:lang w:val="sl-SI"/>
        </w:rPr>
        <w:t xml:space="preserve"> v kritičnem obdobju</w:t>
      </w:r>
      <w:r w:rsidR="001A5A2D" w:rsidRPr="007F410F">
        <w:rPr>
          <w:rFonts w:cs="Arial"/>
          <w:sz w:val="22"/>
          <w:szCs w:val="22"/>
          <w:lang w:val="sl-SI"/>
        </w:rPr>
        <w:t>:</w:t>
      </w:r>
    </w:p>
    <w:p w14:paraId="7F110FFD" w14:textId="77777777" w:rsidR="008E1A08" w:rsidRPr="007F410F" w:rsidRDefault="008E1A08" w:rsidP="0024380F">
      <w:pPr>
        <w:spacing w:line="240" w:lineRule="auto"/>
        <w:jc w:val="both"/>
        <w:rPr>
          <w:rFonts w:cs="Arial"/>
          <w:sz w:val="22"/>
          <w:szCs w:val="22"/>
          <w:lang w:val="sl-SI"/>
        </w:rPr>
      </w:pPr>
    </w:p>
    <w:p w14:paraId="026E8197" w14:textId="3DA7DD4E" w:rsidR="00DA32C8" w:rsidRPr="007F410F" w:rsidRDefault="00FA7A1C" w:rsidP="001A5A2D">
      <w:pPr>
        <w:pStyle w:val="Odstavekseznama"/>
        <w:numPr>
          <w:ilvl w:val="0"/>
          <w:numId w:val="16"/>
        </w:numPr>
        <w:spacing w:line="240" w:lineRule="auto"/>
        <w:jc w:val="both"/>
        <w:rPr>
          <w:rFonts w:cs="Arial"/>
          <w:sz w:val="22"/>
          <w:szCs w:val="22"/>
          <w:lang w:val="sl-SI"/>
        </w:rPr>
      </w:pPr>
      <w:bookmarkStart w:id="20" w:name="_Hlk183445005"/>
      <w:r w:rsidRPr="007F410F">
        <w:rPr>
          <w:rFonts w:cs="Arial"/>
          <w:sz w:val="22"/>
          <w:szCs w:val="22"/>
          <w:lang w:val="sl-SI"/>
        </w:rPr>
        <w:t xml:space="preserve">policist </w:t>
      </w:r>
      <w:r w:rsidR="003370C6">
        <w:rPr>
          <w:rFonts w:cs="Arial"/>
          <w:sz w:val="22"/>
          <w:szCs w:val="22"/>
          <w:lang w:val="sl-SI"/>
        </w:rPr>
        <w:t>CC</w:t>
      </w:r>
      <w:r w:rsidR="003A4018" w:rsidRPr="007F410F">
        <w:rPr>
          <w:rFonts w:cs="Arial"/>
          <w:sz w:val="22"/>
          <w:szCs w:val="22"/>
          <w:lang w:val="sl-SI"/>
        </w:rPr>
        <w:t xml:space="preserve"> </w:t>
      </w:r>
    </w:p>
    <w:p w14:paraId="34BF7005" w14:textId="49D45DCD" w:rsidR="00DA32C8" w:rsidRPr="007F410F" w:rsidRDefault="003A4018" w:rsidP="00DA32C8">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w:t>
      </w:r>
      <w:r w:rsidR="007A56DA" w:rsidRPr="007F410F">
        <w:rPr>
          <w:rFonts w:cs="Arial"/>
          <w:sz w:val="22"/>
          <w:szCs w:val="22"/>
          <w:lang w:val="sl-SI"/>
        </w:rPr>
        <w:t>ob</w:t>
      </w:r>
      <w:r w:rsidR="00F526B9" w:rsidRPr="007F410F">
        <w:rPr>
          <w:rFonts w:cs="Arial"/>
          <w:sz w:val="22"/>
          <w:szCs w:val="22"/>
          <w:lang w:val="sl-SI"/>
        </w:rPr>
        <w:t xml:space="preserve"> sobotah</w:t>
      </w:r>
      <w:r w:rsidR="00DA32C8" w:rsidRPr="007F410F">
        <w:rPr>
          <w:rFonts w:cs="Arial"/>
          <w:sz w:val="22"/>
          <w:szCs w:val="22"/>
          <w:lang w:val="sl-SI"/>
        </w:rPr>
        <w:t xml:space="preserve"> v terminu od 7.00 do 19.00 ure</w:t>
      </w:r>
      <w:r w:rsidR="00F526B9" w:rsidRPr="007F410F">
        <w:rPr>
          <w:rFonts w:cs="Arial"/>
          <w:sz w:val="22"/>
          <w:szCs w:val="22"/>
          <w:lang w:val="sl-SI"/>
        </w:rPr>
        <w:t xml:space="preserve"> </w:t>
      </w:r>
      <w:r w:rsidR="007B4131" w:rsidRPr="007F410F">
        <w:rPr>
          <w:rFonts w:cs="Arial"/>
          <w:sz w:val="22"/>
          <w:szCs w:val="22"/>
          <w:lang w:val="sl-SI"/>
        </w:rPr>
        <w:t xml:space="preserve">razporejen </w:t>
      </w:r>
      <w:r w:rsidR="00DA32C8" w:rsidRPr="007F410F">
        <w:rPr>
          <w:rFonts w:cs="Arial"/>
          <w:sz w:val="22"/>
          <w:szCs w:val="22"/>
          <w:lang w:val="sl-SI"/>
        </w:rPr>
        <w:t>6</w:t>
      </w:r>
      <w:r w:rsidR="00F526B9" w:rsidRPr="007F410F">
        <w:rPr>
          <w:rFonts w:cs="Arial"/>
          <w:sz w:val="22"/>
          <w:szCs w:val="22"/>
          <w:lang w:val="sl-SI"/>
        </w:rPr>
        <w:t xml:space="preserve"> </w:t>
      </w:r>
      <w:bookmarkStart w:id="21" w:name="_Hlk183445354"/>
      <w:r w:rsidR="005E60BC" w:rsidRPr="007F410F">
        <w:rPr>
          <w:rFonts w:cs="Arial"/>
          <w:sz w:val="22"/>
          <w:szCs w:val="22"/>
          <w:lang w:val="sl-SI"/>
        </w:rPr>
        <w:t>krat</w:t>
      </w:r>
      <w:bookmarkEnd w:id="21"/>
      <w:r w:rsidR="00DA32C8" w:rsidRPr="007F410F">
        <w:rPr>
          <w:rFonts w:cs="Arial"/>
          <w:sz w:val="22"/>
          <w:szCs w:val="22"/>
          <w:lang w:val="sl-SI"/>
        </w:rPr>
        <w:t>,</w:t>
      </w:r>
    </w:p>
    <w:p w14:paraId="5B709588" w14:textId="64188CB2" w:rsidR="00E737E4" w:rsidRPr="007F410F" w:rsidRDefault="00DA32C8" w:rsidP="00DA32C8">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ob sobotah v terminu </w:t>
      </w:r>
      <w:bookmarkStart w:id="22" w:name="_Hlk183445200"/>
      <w:r w:rsidRPr="007F410F">
        <w:rPr>
          <w:rFonts w:cs="Arial"/>
          <w:sz w:val="22"/>
          <w:szCs w:val="22"/>
          <w:lang w:val="sl-SI"/>
        </w:rPr>
        <w:t>od 19.00 do 7.00 ure</w:t>
      </w:r>
      <w:r w:rsidR="00E737E4" w:rsidRPr="007F410F">
        <w:rPr>
          <w:rFonts w:cs="Arial"/>
          <w:sz w:val="22"/>
          <w:szCs w:val="22"/>
          <w:lang w:val="sl-SI"/>
        </w:rPr>
        <w:t xml:space="preserve"> </w:t>
      </w:r>
      <w:bookmarkEnd w:id="22"/>
      <w:r w:rsidR="007B4131" w:rsidRPr="007F410F">
        <w:rPr>
          <w:rFonts w:cs="Arial"/>
          <w:sz w:val="22"/>
          <w:szCs w:val="22"/>
          <w:lang w:val="sl-SI"/>
        </w:rPr>
        <w:t xml:space="preserve">razporejen </w:t>
      </w:r>
      <w:r w:rsidR="00E737E4" w:rsidRPr="007F410F">
        <w:rPr>
          <w:rFonts w:cs="Arial"/>
          <w:sz w:val="22"/>
          <w:szCs w:val="22"/>
          <w:lang w:val="sl-SI"/>
        </w:rPr>
        <w:t xml:space="preserve">12 </w:t>
      </w:r>
      <w:r w:rsidR="005E60BC" w:rsidRPr="007F410F">
        <w:rPr>
          <w:rFonts w:cs="Arial"/>
          <w:sz w:val="22"/>
          <w:szCs w:val="22"/>
          <w:lang w:val="sl-SI"/>
        </w:rPr>
        <w:t>krat</w:t>
      </w:r>
      <w:r w:rsidR="00E737E4" w:rsidRPr="007F410F">
        <w:rPr>
          <w:rFonts w:cs="Arial"/>
          <w:sz w:val="22"/>
          <w:szCs w:val="22"/>
          <w:lang w:val="sl-SI"/>
        </w:rPr>
        <w:t>,</w:t>
      </w:r>
    </w:p>
    <w:p w14:paraId="12CE4768" w14:textId="6949256B" w:rsidR="005F0737" w:rsidRPr="007F410F" w:rsidRDefault="00C042C9" w:rsidP="0022367A">
      <w:pPr>
        <w:pStyle w:val="Odstavekseznama"/>
        <w:spacing w:line="240" w:lineRule="auto"/>
        <w:ind w:left="2124"/>
        <w:jc w:val="both"/>
        <w:rPr>
          <w:rFonts w:cs="Arial"/>
          <w:sz w:val="22"/>
          <w:szCs w:val="22"/>
          <w:lang w:val="sl-SI"/>
        </w:rPr>
      </w:pPr>
      <w:r w:rsidRPr="007F410F">
        <w:rPr>
          <w:rFonts w:cs="Arial"/>
          <w:sz w:val="22"/>
          <w:szCs w:val="22"/>
          <w:lang w:val="sl-SI"/>
        </w:rPr>
        <w:t xml:space="preserve">skupaj </w:t>
      </w:r>
      <w:r w:rsidR="005A6550" w:rsidRPr="007F410F">
        <w:rPr>
          <w:rFonts w:cs="Arial"/>
          <w:sz w:val="22"/>
          <w:szCs w:val="22"/>
          <w:lang w:val="sl-SI"/>
        </w:rPr>
        <w:t>18 sobot</w:t>
      </w:r>
      <w:r w:rsidR="005F0737" w:rsidRPr="007F410F">
        <w:rPr>
          <w:rFonts w:cs="Arial"/>
          <w:sz w:val="22"/>
          <w:szCs w:val="22"/>
          <w:lang w:val="sl-SI"/>
        </w:rPr>
        <w:t>,</w:t>
      </w:r>
    </w:p>
    <w:p w14:paraId="524089BE" w14:textId="32EFBD2B" w:rsidR="00E86F4F" w:rsidRPr="007F410F" w:rsidRDefault="007B4131" w:rsidP="00DA32C8">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prost </w:t>
      </w:r>
      <w:r w:rsidR="00E86F4F" w:rsidRPr="007F410F">
        <w:rPr>
          <w:rFonts w:cs="Arial"/>
          <w:sz w:val="22"/>
          <w:szCs w:val="22"/>
          <w:lang w:val="sl-SI"/>
        </w:rPr>
        <w:t>56 sobot</w:t>
      </w:r>
      <w:r w:rsidR="006D4CEF" w:rsidRPr="007F410F">
        <w:rPr>
          <w:rFonts w:cs="Arial"/>
          <w:sz w:val="22"/>
          <w:szCs w:val="22"/>
          <w:lang w:val="sl-SI"/>
        </w:rPr>
        <w:t>,</w:t>
      </w:r>
    </w:p>
    <w:p w14:paraId="0C582BC7" w14:textId="697BFA93" w:rsidR="00415A21" w:rsidRPr="007F410F" w:rsidRDefault="00E86F4F" w:rsidP="00DA32C8">
      <w:pPr>
        <w:pStyle w:val="Odstavekseznama"/>
        <w:numPr>
          <w:ilvl w:val="1"/>
          <w:numId w:val="16"/>
        </w:numPr>
        <w:spacing w:line="240" w:lineRule="auto"/>
        <w:jc w:val="both"/>
        <w:rPr>
          <w:rFonts w:cs="Arial"/>
          <w:sz w:val="22"/>
          <w:szCs w:val="22"/>
          <w:lang w:val="sl-SI"/>
        </w:rPr>
      </w:pPr>
      <w:r w:rsidRPr="007F410F">
        <w:rPr>
          <w:rFonts w:cs="Arial"/>
          <w:sz w:val="22"/>
          <w:szCs w:val="22"/>
          <w:lang w:val="sl-SI"/>
        </w:rPr>
        <w:t>bolniško odsoten 2 soboti</w:t>
      </w:r>
      <w:r w:rsidR="006D4CEF" w:rsidRPr="007F410F">
        <w:rPr>
          <w:rFonts w:cs="Arial"/>
          <w:sz w:val="22"/>
          <w:szCs w:val="22"/>
          <w:lang w:val="sl-SI"/>
        </w:rPr>
        <w:t>;</w:t>
      </w:r>
    </w:p>
    <w:p w14:paraId="58A35F6D" w14:textId="77777777" w:rsidR="006B28E4" w:rsidRPr="007F410F" w:rsidRDefault="006B28E4" w:rsidP="006B28E4">
      <w:pPr>
        <w:pStyle w:val="Odstavekseznama"/>
        <w:spacing w:line="240" w:lineRule="auto"/>
        <w:ind w:left="1440"/>
        <w:jc w:val="both"/>
        <w:rPr>
          <w:rFonts w:cs="Arial"/>
          <w:sz w:val="22"/>
          <w:szCs w:val="22"/>
          <w:lang w:val="sl-SI"/>
        </w:rPr>
      </w:pPr>
    </w:p>
    <w:bookmarkEnd w:id="20"/>
    <w:p w14:paraId="174CDE50" w14:textId="153D6B94" w:rsidR="00E86F4F" w:rsidRPr="007F410F" w:rsidRDefault="00E86F4F" w:rsidP="00E86F4F">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policist </w:t>
      </w:r>
      <w:r w:rsidR="003370C6">
        <w:rPr>
          <w:rFonts w:cs="Arial"/>
          <w:sz w:val="22"/>
          <w:szCs w:val="22"/>
          <w:lang w:val="sl-SI"/>
        </w:rPr>
        <w:t>EE</w:t>
      </w:r>
      <w:r w:rsidRPr="007F410F">
        <w:rPr>
          <w:rFonts w:cs="Arial"/>
          <w:sz w:val="22"/>
          <w:szCs w:val="22"/>
          <w:lang w:val="sl-SI"/>
        </w:rPr>
        <w:t xml:space="preserve"> </w:t>
      </w:r>
    </w:p>
    <w:p w14:paraId="7AF95124" w14:textId="7125B901"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ob sobotah v terminu od 7.00 do 19.00 ure razporejen </w:t>
      </w:r>
      <w:r w:rsidR="002C6B25" w:rsidRPr="007F410F">
        <w:rPr>
          <w:rFonts w:cs="Arial"/>
          <w:sz w:val="22"/>
          <w:szCs w:val="22"/>
          <w:lang w:val="sl-SI"/>
        </w:rPr>
        <w:t>12</w:t>
      </w:r>
      <w:r w:rsidRPr="007F410F">
        <w:rPr>
          <w:rFonts w:cs="Arial"/>
          <w:sz w:val="22"/>
          <w:szCs w:val="22"/>
          <w:lang w:val="sl-SI"/>
        </w:rPr>
        <w:t xml:space="preserve"> </w:t>
      </w:r>
      <w:r w:rsidR="005E60BC" w:rsidRPr="007F410F">
        <w:rPr>
          <w:rFonts w:cs="Arial"/>
          <w:sz w:val="22"/>
          <w:szCs w:val="22"/>
          <w:lang w:val="sl-SI"/>
        </w:rPr>
        <w:t>krat</w:t>
      </w:r>
      <w:r w:rsidRPr="007F410F">
        <w:rPr>
          <w:rFonts w:cs="Arial"/>
          <w:sz w:val="22"/>
          <w:szCs w:val="22"/>
          <w:lang w:val="sl-SI"/>
        </w:rPr>
        <w:t>,</w:t>
      </w:r>
    </w:p>
    <w:p w14:paraId="49AAC71E" w14:textId="52550D2E"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ob sobotah v terminu od 19.00 do 7.00 ure razporejen </w:t>
      </w:r>
      <w:r w:rsidR="002C6B25" w:rsidRPr="007F410F">
        <w:rPr>
          <w:rFonts w:cs="Arial"/>
          <w:sz w:val="22"/>
          <w:szCs w:val="22"/>
          <w:lang w:val="sl-SI"/>
        </w:rPr>
        <w:t>17</w:t>
      </w:r>
      <w:r w:rsidRPr="007F410F">
        <w:rPr>
          <w:rFonts w:cs="Arial"/>
          <w:sz w:val="22"/>
          <w:szCs w:val="22"/>
          <w:lang w:val="sl-SI"/>
        </w:rPr>
        <w:t xml:space="preserve"> </w:t>
      </w:r>
      <w:r w:rsidR="005E60BC" w:rsidRPr="007F410F">
        <w:rPr>
          <w:rFonts w:cs="Arial"/>
          <w:sz w:val="22"/>
          <w:szCs w:val="22"/>
          <w:lang w:val="sl-SI"/>
        </w:rPr>
        <w:t>krat</w:t>
      </w:r>
      <w:r w:rsidRPr="007F410F">
        <w:rPr>
          <w:rFonts w:cs="Arial"/>
          <w:sz w:val="22"/>
          <w:szCs w:val="22"/>
          <w:lang w:val="sl-SI"/>
        </w:rPr>
        <w:t>,</w:t>
      </w:r>
    </w:p>
    <w:p w14:paraId="63EC76CB" w14:textId="362D62B2" w:rsidR="005F0737" w:rsidRPr="007F410F" w:rsidRDefault="005A6550" w:rsidP="0022367A">
      <w:pPr>
        <w:pStyle w:val="Odstavekseznama"/>
        <w:spacing w:line="240" w:lineRule="auto"/>
        <w:ind w:left="2124"/>
        <w:jc w:val="both"/>
        <w:rPr>
          <w:rFonts w:cs="Arial"/>
          <w:sz w:val="22"/>
          <w:szCs w:val="22"/>
          <w:lang w:val="sl-SI"/>
        </w:rPr>
      </w:pPr>
      <w:r w:rsidRPr="007F410F">
        <w:rPr>
          <w:rFonts w:cs="Arial"/>
          <w:sz w:val="22"/>
          <w:szCs w:val="22"/>
          <w:lang w:val="sl-SI"/>
        </w:rPr>
        <w:t xml:space="preserve">skupaj </w:t>
      </w:r>
      <w:r w:rsidR="006B28E4" w:rsidRPr="007F410F">
        <w:rPr>
          <w:rFonts w:cs="Arial"/>
          <w:sz w:val="22"/>
          <w:szCs w:val="22"/>
          <w:lang w:val="sl-SI"/>
        </w:rPr>
        <w:t xml:space="preserve">29 </w:t>
      </w:r>
      <w:r w:rsidRPr="007F410F">
        <w:rPr>
          <w:rFonts w:cs="Arial"/>
          <w:sz w:val="22"/>
          <w:szCs w:val="22"/>
          <w:lang w:val="sl-SI"/>
        </w:rPr>
        <w:t>sobot</w:t>
      </w:r>
      <w:r w:rsidR="005F0737" w:rsidRPr="007F410F">
        <w:rPr>
          <w:rFonts w:cs="Arial"/>
          <w:sz w:val="22"/>
          <w:szCs w:val="22"/>
          <w:lang w:val="sl-SI"/>
        </w:rPr>
        <w:t>,</w:t>
      </w:r>
    </w:p>
    <w:p w14:paraId="37A59940" w14:textId="3709C4E4"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prost </w:t>
      </w:r>
      <w:r w:rsidR="00013624" w:rsidRPr="007F410F">
        <w:rPr>
          <w:rFonts w:cs="Arial"/>
          <w:sz w:val="22"/>
          <w:szCs w:val="22"/>
          <w:lang w:val="sl-SI"/>
        </w:rPr>
        <w:t>4</w:t>
      </w:r>
      <w:r w:rsidRPr="007F410F">
        <w:rPr>
          <w:rFonts w:cs="Arial"/>
          <w:sz w:val="22"/>
          <w:szCs w:val="22"/>
          <w:lang w:val="sl-SI"/>
        </w:rPr>
        <w:t>6 sobot</w:t>
      </w:r>
      <w:r w:rsidR="006D4CEF" w:rsidRPr="007F410F">
        <w:rPr>
          <w:rFonts w:cs="Arial"/>
          <w:sz w:val="22"/>
          <w:szCs w:val="22"/>
          <w:lang w:val="sl-SI"/>
        </w:rPr>
        <w:t>,</w:t>
      </w:r>
    </w:p>
    <w:p w14:paraId="66F4ED70" w14:textId="5B8837D3"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bolniško odsoten </w:t>
      </w:r>
      <w:r w:rsidR="00013624" w:rsidRPr="007F410F">
        <w:rPr>
          <w:rFonts w:cs="Arial"/>
          <w:sz w:val="22"/>
          <w:szCs w:val="22"/>
          <w:lang w:val="sl-SI"/>
        </w:rPr>
        <w:t>1</w:t>
      </w:r>
      <w:r w:rsidRPr="007F410F">
        <w:rPr>
          <w:rFonts w:cs="Arial"/>
          <w:sz w:val="22"/>
          <w:szCs w:val="22"/>
          <w:lang w:val="sl-SI"/>
        </w:rPr>
        <w:t xml:space="preserve"> sobot</w:t>
      </w:r>
      <w:r w:rsidR="00013624" w:rsidRPr="007F410F">
        <w:rPr>
          <w:rFonts w:cs="Arial"/>
          <w:sz w:val="22"/>
          <w:szCs w:val="22"/>
          <w:lang w:val="sl-SI"/>
        </w:rPr>
        <w:t>o</w:t>
      </w:r>
      <w:r w:rsidR="006D4CEF" w:rsidRPr="007F410F">
        <w:rPr>
          <w:rFonts w:cs="Arial"/>
          <w:sz w:val="22"/>
          <w:szCs w:val="22"/>
          <w:lang w:val="sl-SI"/>
        </w:rPr>
        <w:t>;</w:t>
      </w:r>
    </w:p>
    <w:p w14:paraId="440439BE" w14:textId="77777777" w:rsidR="006B28E4" w:rsidRPr="007F410F" w:rsidRDefault="006B28E4" w:rsidP="006B28E4">
      <w:pPr>
        <w:pStyle w:val="Odstavekseznama"/>
        <w:spacing w:line="240" w:lineRule="auto"/>
        <w:ind w:left="1440"/>
        <w:jc w:val="both"/>
        <w:rPr>
          <w:rFonts w:cs="Arial"/>
          <w:sz w:val="22"/>
          <w:szCs w:val="22"/>
          <w:lang w:val="sl-SI"/>
        </w:rPr>
      </w:pPr>
    </w:p>
    <w:p w14:paraId="12D56832" w14:textId="036F9AE6" w:rsidR="00E86F4F" w:rsidRPr="007F410F" w:rsidRDefault="00E86F4F" w:rsidP="00E86F4F">
      <w:pPr>
        <w:pStyle w:val="Odstavekseznama"/>
        <w:numPr>
          <w:ilvl w:val="0"/>
          <w:numId w:val="16"/>
        </w:numPr>
        <w:spacing w:line="240" w:lineRule="auto"/>
        <w:jc w:val="both"/>
        <w:rPr>
          <w:rFonts w:cs="Arial"/>
          <w:sz w:val="22"/>
          <w:szCs w:val="22"/>
          <w:lang w:val="sl-SI"/>
        </w:rPr>
      </w:pPr>
      <w:r w:rsidRPr="007F410F">
        <w:rPr>
          <w:rFonts w:cs="Arial"/>
          <w:sz w:val="22"/>
          <w:szCs w:val="22"/>
          <w:lang w:val="sl-SI"/>
        </w:rPr>
        <w:t xml:space="preserve">policist </w:t>
      </w:r>
      <w:r w:rsidR="003370C6">
        <w:rPr>
          <w:rFonts w:cs="Arial"/>
          <w:sz w:val="22"/>
          <w:szCs w:val="22"/>
          <w:lang w:val="sl-SI"/>
        </w:rPr>
        <w:t>DD</w:t>
      </w:r>
      <w:r w:rsidRPr="007F410F">
        <w:rPr>
          <w:rFonts w:cs="Arial"/>
          <w:sz w:val="22"/>
          <w:szCs w:val="22"/>
          <w:lang w:val="sl-SI"/>
        </w:rPr>
        <w:t xml:space="preserve"> </w:t>
      </w:r>
    </w:p>
    <w:p w14:paraId="200B00D6" w14:textId="6430A84B"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lastRenderedPageBreak/>
        <w:t xml:space="preserve">na delo ob sobotah v terminu od 7.00 do 19.00 ure razporejen </w:t>
      </w:r>
      <w:r w:rsidR="00001ABA" w:rsidRPr="007F410F">
        <w:rPr>
          <w:rFonts w:cs="Arial"/>
          <w:sz w:val="22"/>
          <w:szCs w:val="22"/>
          <w:lang w:val="sl-SI"/>
        </w:rPr>
        <w:t>11</w:t>
      </w:r>
      <w:r w:rsidRPr="007F410F">
        <w:rPr>
          <w:rFonts w:cs="Arial"/>
          <w:sz w:val="22"/>
          <w:szCs w:val="22"/>
          <w:lang w:val="sl-SI"/>
        </w:rPr>
        <w:t xml:space="preserve"> </w:t>
      </w:r>
      <w:r w:rsidR="005E60BC" w:rsidRPr="007F410F">
        <w:rPr>
          <w:rFonts w:cs="Arial"/>
          <w:sz w:val="22"/>
          <w:szCs w:val="22"/>
          <w:lang w:val="sl-SI"/>
        </w:rPr>
        <w:t>krat</w:t>
      </w:r>
      <w:r w:rsidRPr="007F410F">
        <w:rPr>
          <w:rFonts w:cs="Arial"/>
          <w:sz w:val="22"/>
          <w:szCs w:val="22"/>
          <w:lang w:val="sl-SI"/>
        </w:rPr>
        <w:t>,</w:t>
      </w:r>
      <w:r w:rsidR="007E17B3" w:rsidRPr="007F410F">
        <w:rPr>
          <w:rFonts w:cs="Arial"/>
          <w:sz w:val="22"/>
          <w:szCs w:val="22"/>
          <w:lang w:val="sl-SI"/>
        </w:rPr>
        <w:t xml:space="preserve"> ter dodatno dne 7. 1. 2023 ob 17.00 do dne </w:t>
      </w:r>
      <w:r w:rsidR="00603A5D" w:rsidRPr="007F410F">
        <w:rPr>
          <w:rFonts w:cs="Arial"/>
          <w:sz w:val="22"/>
          <w:szCs w:val="22"/>
          <w:lang w:val="sl-SI"/>
        </w:rPr>
        <w:t>8. 1. 2024 ob 6.00 uri OKC</w:t>
      </w:r>
      <w:r w:rsidR="00566445" w:rsidRPr="007F410F">
        <w:rPr>
          <w:rFonts w:cs="Arial"/>
          <w:sz w:val="22"/>
          <w:szCs w:val="22"/>
          <w:lang w:val="sl-SI"/>
        </w:rPr>
        <w:t>,</w:t>
      </w:r>
    </w:p>
    <w:p w14:paraId="612BCDD5" w14:textId="5AF93A79"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ob sobotah v terminu od 19.00 do 7.00 ure razporejen </w:t>
      </w:r>
      <w:r w:rsidR="001331E8" w:rsidRPr="007F410F">
        <w:rPr>
          <w:rFonts w:cs="Arial"/>
          <w:sz w:val="22"/>
          <w:szCs w:val="22"/>
          <w:lang w:val="sl-SI"/>
        </w:rPr>
        <w:t>17</w:t>
      </w:r>
      <w:r w:rsidRPr="007F410F">
        <w:rPr>
          <w:rFonts w:cs="Arial"/>
          <w:sz w:val="22"/>
          <w:szCs w:val="22"/>
          <w:lang w:val="sl-SI"/>
        </w:rPr>
        <w:t xml:space="preserve"> </w:t>
      </w:r>
      <w:r w:rsidR="005E60BC" w:rsidRPr="007F410F">
        <w:rPr>
          <w:rFonts w:cs="Arial"/>
          <w:sz w:val="22"/>
          <w:szCs w:val="22"/>
          <w:lang w:val="sl-SI"/>
        </w:rPr>
        <w:t>krat</w:t>
      </w:r>
      <w:r w:rsidR="00E052FA" w:rsidRPr="007F410F">
        <w:rPr>
          <w:rFonts w:cs="Arial"/>
          <w:sz w:val="22"/>
          <w:szCs w:val="22"/>
          <w:lang w:val="sl-SI"/>
        </w:rPr>
        <w:t>,</w:t>
      </w:r>
      <w:r w:rsidR="00134AAE" w:rsidRPr="007F410F">
        <w:rPr>
          <w:rFonts w:cs="Arial"/>
          <w:sz w:val="22"/>
          <w:szCs w:val="22"/>
          <w:lang w:val="sl-SI"/>
        </w:rPr>
        <w:t xml:space="preserve"> ter dodat</w:t>
      </w:r>
      <w:r w:rsidR="00857209" w:rsidRPr="007F410F">
        <w:rPr>
          <w:rFonts w:cs="Arial"/>
          <w:sz w:val="22"/>
          <w:szCs w:val="22"/>
          <w:lang w:val="sl-SI"/>
        </w:rPr>
        <w:t>no</w:t>
      </w:r>
      <w:r w:rsidR="00134AAE" w:rsidRPr="007F410F">
        <w:rPr>
          <w:rFonts w:cs="Arial"/>
          <w:sz w:val="22"/>
          <w:szCs w:val="22"/>
          <w:lang w:val="sl-SI"/>
        </w:rPr>
        <w:t xml:space="preserve"> da</w:t>
      </w:r>
      <w:r w:rsidR="00857209" w:rsidRPr="007F410F">
        <w:rPr>
          <w:rFonts w:cs="Arial"/>
          <w:sz w:val="22"/>
          <w:szCs w:val="22"/>
          <w:lang w:val="sl-SI"/>
        </w:rPr>
        <w:t xml:space="preserve">n </w:t>
      </w:r>
      <w:r w:rsidR="00E052FA" w:rsidRPr="007F410F">
        <w:rPr>
          <w:rFonts w:cs="Arial"/>
          <w:sz w:val="22"/>
          <w:szCs w:val="22"/>
          <w:lang w:val="sl-SI"/>
        </w:rPr>
        <w:t xml:space="preserve">dne 18. 6. 2022: </w:t>
      </w:r>
      <w:r w:rsidR="00134AAE" w:rsidRPr="007F410F">
        <w:rPr>
          <w:rFonts w:cs="Arial"/>
          <w:sz w:val="22"/>
          <w:szCs w:val="22"/>
          <w:lang w:val="sl-SI"/>
        </w:rPr>
        <w:t>ODE od 9.00 do 15.00 ure</w:t>
      </w:r>
      <w:r w:rsidRPr="007F410F">
        <w:rPr>
          <w:rFonts w:cs="Arial"/>
          <w:sz w:val="22"/>
          <w:szCs w:val="22"/>
          <w:lang w:val="sl-SI"/>
        </w:rPr>
        <w:t>,</w:t>
      </w:r>
      <w:r w:rsidR="00134AAE" w:rsidRPr="007F410F">
        <w:rPr>
          <w:rFonts w:cs="Arial"/>
          <w:sz w:val="22"/>
          <w:szCs w:val="22"/>
          <w:lang w:val="sl-SI"/>
        </w:rPr>
        <w:t xml:space="preserve"> </w:t>
      </w:r>
    </w:p>
    <w:p w14:paraId="14BCBF15" w14:textId="063024ED" w:rsidR="005F0737" w:rsidRPr="007F410F" w:rsidRDefault="005A6550" w:rsidP="00457540">
      <w:pPr>
        <w:pStyle w:val="Odstavekseznama"/>
        <w:spacing w:line="240" w:lineRule="auto"/>
        <w:ind w:left="2124"/>
        <w:jc w:val="both"/>
        <w:rPr>
          <w:rFonts w:cs="Arial"/>
          <w:sz w:val="22"/>
          <w:szCs w:val="22"/>
          <w:lang w:val="sl-SI"/>
        </w:rPr>
      </w:pPr>
      <w:r w:rsidRPr="007F410F">
        <w:rPr>
          <w:rFonts w:cs="Arial"/>
          <w:sz w:val="22"/>
          <w:szCs w:val="22"/>
          <w:lang w:val="sl-SI"/>
        </w:rPr>
        <w:t xml:space="preserve">skupaj </w:t>
      </w:r>
      <w:r w:rsidR="005F33ED" w:rsidRPr="007F410F">
        <w:rPr>
          <w:rFonts w:cs="Arial"/>
          <w:sz w:val="22"/>
          <w:szCs w:val="22"/>
          <w:lang w:val="sl-SI"/>
        </w:rPr>
        <w:t>30</w:t>
      </w:r>
      <w:r w:rsidRPr="007F410F">
        <w:rPr>
          <w:rFonts w:cs="Arial"/>
          <w:sz w:val="22"/>
          <w:szCs w:val="22"/>
          <w:lang w:val="sl-SI"/>
        </w:rPr>
        <w:t xml:space="preserve"> sobot</w:t>
      </w:r>
      <w:r w:rsidR="005F0737" w:rsidRPr="007F410F">
        <w:rPr>
          <w:rFonts w:cs="Arial"/>
          <w:sz w:val="22"/>
          <w:szCs w:val="22"/>
          <w:lang w:val="sl-SI"/>
        </w:rPr>
        <w:t>,</w:t>
      </w:r>
    </w:p>
    <w:p w14:paraId="68845824" w14:textId="7B6AA754"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prost </w:t>
      </w:r>
      <w:r w:rsidR="00E82C58" w:rsidRPr="007F410F">
        <w:rPr>
          <w:rFonts w:cs="Arial"/>
          <w:sz w:val="22"/>
          <w:szCs w:val="22"/>
          <w:lang w:val="sl-SI"/>
        </w:rPr>
        <w:t>43</w:t>
      </w:r>
      <w:r w:rsidRPr="007F410F">
        <w:rPr>
          <w:rFonts w:cs="Arial"/>
          <w:sz w:val="22"/>
          <w:szCs w:val="22"/>
          <w:lang w:val="sl-SI"/>
        </w:rPr>
        <w:t xml:space="preserve"> sobot</w:t>
      </w:r>
      <w:r w:rsidR="006D4CEF" w:rsidRPr="007F410F">
        <w:rPr>
          <w:rFonts w:cs="Arial"/>
          <w:sz w:val="22"/>
          <w:szCs w:val="22"/>
          <w:lang w:val="sl-SI"/>
        </w:rPr>
        <w:t>,</w:t>
      </w:r>
    </w:p>
    <w:p w14:paraId="3EA40020" w14:textId="4F43BDE2" w:rsidR="006D4CEF" w:rsidRPr="007F410F" w:rsidRDefault="00E86F4F" w:rsidP="0036640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bolniško odsoten </w:t>
      </w:r>
      <w:r w:rsidR="008E1A08" w:rsidRPr="007F410F">
        <w:rPr>
          <w:rFonts w:cs="Arial"/>
          <w:sz w:val="22"/>
          <w:szCs w:val="22"/>
          <w:lang w:val="sl-SI"/>
        </w:rPr>
        <w:t>3</w:t>
      </w:r>
      <w:r w:rsidRPr="007F410F">
        <w:rPr>
          <w:rFonts w:cs="Arial"/>
          <w:sz w:val="22"/>
          <w:szCs w:val="22"/>
          <w:lang w:val="sl-SI"/>
        </w:rPr>
        <w:t xml:space="preserve"> sobot</w:t>
      </w:r>
      <w:r w:rsidR="008E1A08" w:rsidRPr="007F410F">
        <w:rPr>
          <w:rFonts w:cs="Arial"/>
          <w:sz w:val="22"/>
          <w:szCs w:val="22"/>
          <w:lang w:val="sl-SI"/>
        </w:rPr>
        <w:t>e</w:t>
      </w:r>
      <w:r w:rsidRPr="007F410F">
        <w:rPr>
          <w:rFonts w:cs="Arial"/>
          <w:sz w:val="22"/>
          <w:szCs w:val="22"/>
          <w:lang w:val="sl-SI"/>
        </w:rPr>
        <w:t>.</w:t>
      </w:r>
    </w:p>
    <w:p w14:paraId="64EEA9AA" w14:textId="77777777" w:rsidR="006D4CEF" w:rsidRPr="007F410F" w:rsidRDefault="006D4CEF" w:rsidP="006D4CEF">
      <w:pPr>
        <w:spacing w:line="240" w:lineRule="auto"/>
        <w:jc w:val="both"/>
        <w:rPr>
          <w:rFonts w:cs="Arial"/>
          <w:sz w:val="22"/>
          <w:szCs w:val="22"/>
          <w:lang w:val="sl-SI"/>
        </w:rPr>
      </w:pPr>
    </w:p>
    <w:p w14:paraId="699BD490" w14:textId="2C47CFC3" w:rsidR="00E86F4F" w:rsidRPr="007F410F" w:rsidRDefault="0044480F" w:rsidP="0044480F">
      <w:pPr>
        <w:spacing w:line="240" w:lineRule="auto"/>
        <w:jc w:val="both"/>
        <w:rPr>
          <w:rFonts w:cs="Arial"/>
          <w:sz w:val="22"/>
          <w:szCs w:val="22"/>
          <w:lang w:val="sl-SI"/>
        </w:rPr>
      </w:pPr>
      <w:r w:rsidRPr="007F410F">
        <w:rPr>
          <w:rFonts w:cs="Arial"/>
          <w:sz w:val="22"/>
          <w:szCs w:val="22"/>
          <w:lang w:val="sl-SI"/>
        </w:rPr>
        <w:t>P</w:t>
      </w:r>
      <w:r w:rsidR="006D4CEF" w:rsidRPr="007F410F">
        <w:rPr>
          <w:rFonts w:cs="Arial"/>
          <w:sz w:val="22"/>
          <w:szCs w:val="22"/>
          <w:lang w:val="sl-SI"/>
        </w:rPr>
        <w:t>redlagatelj</w:t>
      </w:r>
      <w:r w:rsidR="00BA79C0" w:rsidRPr="007F410F">
        <w:rPr>
          <w:rFonts w:cs="Arial"/>
          <w:sz w:val="22"/>
          <w:szCs w:val="22"/>
          <w:lang w:val="sl-SI"/>
        </w:rPr>
        <w:t xml:space="preserve"> je ob sobotah delal le v terminu od 7.00 do 19.00 ure, razen </w:t>
      </w:r>
      <w:r w:rsidR="007E70FA" w:rsidRPr="007F410F">
        <w:rPr>
          <w:rFonts w:cs="Arial"/>
          <w:sz w:val="22"/>
          <w:szCs w:val="22"/>
          <w:lang w:val="sl-SI"/>
        </w:rPr>
        <w:t xml:space="preserve">dne 23. 4. 2022, ko je bil v patrulji od 6.00 do 18.00 ure in dne </w:t>
      </w:r>
      <w:r w:rsidR="00CA1323" w:rsidRPr="007F410F">
        <w:rPr>
          <w:rFonts w:cs="Arial"/>
          <w:sz w:val="22"/>
          <w:szCs w:val="22"/>
          <w:lang w:val="sl-SI"/>
        </w:rPr>
        <w:t xml:space="preserve">13. 5. 2023, ko je bil dežuren od 11.00 do 19.00 ure. </w:t>
      </w:r>
      <w:r w:rsidR="005E60BC" w:rsidRPr="007F410F">
        <w:rPr>
          <w:rFonts w:cs="Arial"/>
          <w:sz w:val="22"/>
          <w:szCs w:val="22"/>
          <w:lang w:val="sl-SI"/>
        </w:rPr>
        <w:t>Zagovornik je ugotovil, da je bil predlagatelj v kritičnem obdobju</w:t>
      </w:r>
    </w:p>
    <w:p w14:paraId="541923A0" w14:textId="77777777" w:rsidR="00036229" w:rsidRPr="007F410F" w:rsidRDefault="00036229" w:rsidP="0044480F">
      <w:pPr>
        <w:spacing w:line="240" w:lineRule="auto"/>
        <w:jc w:val="both"/>
        <w:rPr>
          <w:rFonts w:cs="Arial"/>
          <w:sz w:val="22"/>
          <w:szCs w:val="22"/>
          <w:lang w:val="sl-SI"/>
        </w:rPr>
      </w:pPr>
    </w:p>
    <w:p w14:paraId="3A2CE125" w14:textId="6FA92E46" w:rsidR="00E86F4F" w:rsidRPr="007F410F" w:rsidRDefault="00E86F4F" w:rsidP="001C234D">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na delo ob sobotah razporejen </w:t>
      </w:r>
      <w:r w:rsidR="00C042C9" w:rsidRPr="007F410F">
        <w:rPr>
          <w:rFonts w:cs="Arial"/>
          <w:sz w:val="22"/>
          <w:szCs w:val="22"/>
          <w:lang w:val="sl-SI"/>
        </w:rPr>
        <w:t>35</w:t>
      </w:r>
      <w:r w:rsidRPr="007F410F">
        <w:rPr>
          <w:rFonts w:cs="Arial"/>
          <w:sz w:val="22"/>
          <w:szCs w:val="22"/>
          <w:lang w:val="sl-SI"/>
        </w:rPr>
        <w:t xml:space="preserve"> </w:t>
      </w:r>
      <w:r w:rsidR="005E60BC" w:rsidRPr="007F410F">
        <w:rPr>
          <w:rFonts w:cs="Arial"/>
          <w:sz w:val="22"/>
          <w:szCs w:val="22"/>
          <w:lang w:val="sl-SI"/>
        </w:rPr>
        <w:t>krat</w:t>
      </w:r>
      <w:r w:rsidRPr="007F410F">
        <w:rPr>
          <w:rFonts w:cs="Arial"/>
          <w:sz w:val="22"/>
          <w:szCs w:val="22"/>
          <w:lang w:val="sl-SI"/>
        </w:rPr>
        <w:t>,</w:t>
      </w:r>
    </w:p>
    <w:p w14:paraId="66C61DA2" w14:textId="4D1FD72A"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prost </w:t>
      </w:r>
      <w:r w:rsidR="003D4F98" w:rsidRPr="007F410F">
        <w:rPr>
          <w:rFonts w:cs="Arial"/>
          <w:sz w:val="22"/>
          <w:szCs w:val="22"/>
          <w:lang w:val="sl-SI"/>
        </w:rPr>
        <w:t>29</w:t>
      </w:r>
      <w:r w:rsidRPr="007F410F">
        <w:rPr>
          <w:rFonts w:cs="Arial"/>
          <w:sz w:val="22"/>
          <w:szCs w:val="22"/>
          <w:lang w:val="sl-SI"/>
        </w:rPr>
        <w:t xml:space="preserve"> sobot</w:t>
      </w:r>
    </w:p>
    <w:p w14:paraId="596BBDD8" w14:textId="4334DA1F" w:rsidR="00E86F4F" w:rsidRPr="007F410F" w:rsidRDefault="00E86F4F" w:rsidP="00E86F4F">
      <w:pPr>
        <w:pStyle w:val="Odstavekseznama"/>
        <w:numPr>
          <w:ilvl w:val="1"/>
          <w:numId w:val="16"/>
        </w:numPr>
        <w:spacing w:line="240" w:lineRule="auto"/>
        <w:jc w:val="both"/>
        <w:rPr>
          <w:rFonts w:cs="Arial"/>
          <w:sz w:val="22"/>
          <w:szCs w:val="22"/>
          <w:lang w:val="sl-SI"/>
        </w:rPr>
      </w:pPr>
      <w:r w:rsidRPr="007F410F">
        <w:rPr>
          <w:rFonts w:cs="Arial"/>
          <w:sz w:val="22"/>
          <w:szCs w:val="22"/>
          <w:lang w:val="sl-SI"/>
        </w:rPr>
        <w:t xml:space="preserve">bolniško odsoten </w:t>
      </w:r>
      <w:r w:rsidR="003D4F98" w:rsidRPr="007F410F">
        <w:rPr>
          <w:rFonts w:cs="Arial"/>
          <w:sz w:val="22"/>
          <w:szCs w:val="22"/>
          <w:lang w:val="sl-SI"/>
        </w:rPr>
        <w:t>1</w:t>
      </w:r>
      <w:r w:rsidRPr="007F410F">
        <w:rPr>
          <w:rFonts w:cs="Arial"/>
          <w:sz w:val="22"/>
          <w:szCs w:val="22"/>
          <w:lang w:val="sl-SI"/>
        </w:rPr>
        <w:t>2 sobot.</w:t>
      </w:r>
    </w:p>
    <w:p w14:paraId="1470ECAD" w14:textId="77777777" w:rsidR="00AE7453" w:rsidRPr="007F410F" w:rsidRDefault="00AE7453" w:rsidP="00AE7453">
      <w:pPr>
        <w:spacing w:line="240" w:lineRule="auto"/>
        <w:jc w:val="both"/>
        <w:rPr>
          <w:rFonts w:cs="Arial"/>
          <w:sz w:val="22"/>
          <w:szCs w:val="22"/>
          <w:lang w:val="sl-SI"/>
        </w:rPr>
      </w:pPr>
    </w:p>
    <w:p w14:paraId="53CC1625" w14:textId="799C854C" w:rsidR="00902474" w:rsidRPr="007F410F" w:rsidRDefault="002721F1" w:rsidP="0024380F">
      <w:pPr>
        <w:spacing w:line="240" w:lineRule="auto"/>
        <w:jc w:val="both"/>
        <w:rPr>
          <w:rFonts w:cs="Arial"/>
          <w:sz w:val="22"/>
          <w:szCs w:val="22"/>
          <w:lang w:val="sl-SI"/>
        </w:rPr>
      </w:pPr>
      <w:r w:rsidRPr="007F410F">
        <w:rPr>
          <w:rFonts w:cs="Arial"/>
          <w:sz w:val="22"/>
          <w:szCs w:val="22"/>
          <w:lang w:val="sl-SI"/>
        </w:rPr>
        <w:t xml:space="preserve">Zagovornik je </w:t>
      </w:r>
      <w:r w:rsidR="00036229" w:rsidRPr="007F410F">
        <w:rPr>
          <w:rFonts w:cs="Arial"/>
          <w:sz w:val="22"/>
          <w:szCs w:val="22"/>
          <w:lang w:val="sl-SI"/>
        </w:rPr>
        <w:t xml:space="preserve">sicer </w:t>
      </w:r>
      <w:r w:rsidRPr="007F410F">
        <w:rPr>
          <w:rFonts w:cs="Arial"/>
          <w:sz w:val="22"/>
          <w:szCs w:val="22"/>
          <w:lang w:val="sl-SI"/>
        </w:rPr>
        <w:t>ugotovil, da je bil predlagatelj prost manj sobot ko</w:t>
      </w:r>
      <w:r w:rsidR="0026265D" w:rsidRPr="007F410F">
        <w:rPr>
          <w:rFonts w:cs="Arial"/>
          <w:sz w:val="22"/>
          <w:szCs w:val="22"/>
          <w:lang w:val="sl-SI"/>
        </w:rPr>
        <w:t>t</w:t>
      </w:r>
      <w:r w:rsidRPr="007F410F">
        <w:rPr>
          <w:rFonts w:cs="Arial"/>
          <w:sz w:val="22"/>
          <w:szCs w:val="22"/>
          <w:lang w:val="sl-SI"/>
        </w:rPr>
        <w:t xml:space="preserve"> policisti </w:t>
      </w:r>
      <w:r w:rsidR="003370C6">
        <w:rPr>
          <w:rFonts w:cs="Arial"/>
          <w:sz w:val="22"/>
          <w:szCs w:val="22"/>
          <w:lang w:val="sl-SI"/>
        </w:rPr>
        <w:t>CC, DD in EE</w:t>
      </w:r>
      <w:r w:rsidR="00036229" w:rsidRPr="007F410F">
        <w:rPr>
          <w:rFonts w:cs="Arial"/>
          <w:sz w:val="22"/>
          <w:szCs w:val="22"/>
          <w:lang w:val="sl-SI"/>
        </w:rPr>
        <w:t xml:space="preserve">, ter da je </w:t>
      </w:r>
      <w:r w:rsidR="0026265D" w:rsidRPr="007F410F">
        <w:rPr>
          <w:rFonts w:cs="Arial"/>
          <w:sz w:val="22"/>
          <w:szCs w:val="22"/>
          <w:lang w:val="sl-SI"/>
        </w:rPr>
        <w:t>dejansko</w:t>
      </w:r>
      <w:r w:rsidR="00036229" w:rsidRPr="007F410F">
        <w:rPr>
          <w:rFonts w:cs="Arial"/>
          <w:sz w:val="22"/>
          <w:szCs w:val="22"/>
          <w:lang w:val="sl-SI"/>
        </w:rPr>
        <w:t xml:space="preserve"> delal nekoliko (vendar ne bistveno) več sobot kot navedeni policisti, vendar pa </w:t>
      </w:r>
      <w:r w:rsidR="005E2664" w:rsidRPr="007F410F">
        <w:rPr>
          <w:rFonts w:cs="Arial"/>
          <w:sz w:val="22"/>
          <w:szCs w:val="22"/>
          <w:lang w:val="sl-SI"/>
        </w:rPr>
        <w:t>razlike med njimi po oceni Zagovornika niso bistvene</w:t>
      </w:r>
      <w:r w:rsidR="00552AEA" w:rsidRPr="007F410F">
        <w:rPr>
          <w:rFonts w:cs="Arial"/>
          <w:sz w:val="22"/>
          <w:szCs w:val="22"/>
          <w:lang w:val="sl-SI"/>
        </w:rPr>
        <w:t xml:space="preserve">, še posebej </w:t>
      </w:r>
      <w:r w:rsidR="008670AF" w:rsidRPr="007F410F">
        <w:rPr>
          <w:rFonts w:cs="Arial"/>
          <w:sz w:val="22"/>
          <w:szCs w:val="22"/>
          <w:lang w:val="sl-SI"/>
        </w:rPr>
        <w:t>zato, ker</w:t>
      </w:r>
      <w:r w:rsidR="00D533B5" w:rsidRPr="007F410F">
        <w:rPr>
          <w:rFonts w:cs="Arial"/>
          <w:sz w:val="22"/>
          <w:szCs w:val="22"/>
          <w:lang w:val="sl-SI"/>
        </w:rPr>
        <w:t xml:space="preserve"> so ostali policisti</w:t>
      </w:r>
      <w:r w:rsidR="004635E5" w:rsidRPr="007F410F">
        <w:rPr>
          <w:rFonts w:cs="Arial"/>
          <w:sz w:val="22"/>
          <w:szCs w:val="22"/>
          <w:lang w:val="sl-SI"/>
        </w:rPr>
        <w:t xml:space="preserve"> </w:t>
      </w:r>
      <w:r w:rsidR="00D533B5" w:rsidRPr="007F410F">
        <w:rPr>
          <w:rFonts w:cs="Arial"/>
          <w:sz w:val="22"/>
          <w:szCs w:val="22"/>
          <w:lang w:val="sl-SI"/>
        </w:rPr>
        <w:t>opravljali tudi nočno delo</w:t>
      </w:r>
      <w:r w:rsidR="004635E5" w:rsidRPr="007F410F">
        <w:rPr>
          <w:rFonts w:cs="Arial"/>
          <w:sz w:val="22"/>
          <w:szCs w:val="22"/>
          <w:lang w:val="sl-SI"/>
        </w:rPr>
        <w:t>, ki ga predlagatelj ni opravljal</w:t>
      </w:r>
      <w:r w:rsidR="008670AF" w:rsidRPr="007F410F">
        <w:rPr>
          <w:rFonts w:cs="Arial"/>
          <w:sz w:val="22"/>
          <w:szCs w:val="22"/>
          <w:lang w:val="sl-SI"/>
        </w:rPr>
        <w:t xml:space="preserve"> in </w:t>
      </w:r>
      <w:r w:rsidR="004635E5" w:rsidRPr="007F410F">
        <w:rPr>
          <w:rFonts w:cs="Arial"/>
          <w:sz w:val="22"/>
          <w:szCs w:val="22"/>
          <w:lang w:val="sl-SI"/>
        </w:rPr>
        <w:t>zanj ni dal soglasja</w:t>
      </w:r>
      <w:r w:rsidR="00036229" w:rsidRPr="007F410F">
        <w:rPr>
          <w:rFonts w:cs="Arial"/>
          <w:sz w:val="22"/>
          <w:szCs w:val="22"/>
          <w:lang w:val="sl-SI"/>
        </w:rPr>
        <w:t xml:space="preserve">. </w:t>
      </w:r>
    </w:p>
    <w:p w14:paraId="0DACCDEB" w14:textId="77777777" w:rsidR="00902474" w:rsidRPr="007F410F" w:rsidRDefault="00902474" w:rsidP="0024380F">
      <w:pPr>
        <w:spacing w:line="240" w:lineRule="auto"/>
        <w:jc w:val="both"/>
        <w:rPr>
          <w:rFonts w:cs="Arial"/>
          <w:sz w:val="22"/>
          <w:szCs w:val="22"/>
          <w:lang w:val="sl-SI"/>
        </w:rPr>
      </w:pPr>
    </w:p>
    <w:p w14:paraId="6FA6B34D" w14:textId="18C08B17" w:rsidR="00AB3035" w:rsidRPr="007F410F" w:rsidRDefault="00036229" w:rsidP="0024380F">
      <w:pPr>
        <w:spacing w:line="240" w:lineRule="auto"/>
        <w:jc w:val="both"/>
        <w:rPr>
          <w:rFonts w:cs="Arial"/>
          <w:sz w:val="22"/>
          <w:szCs w:val="22"/>
          <w:lang w:val="sl-SI"/>
        </w:rPr>
      </w:pPr>
      <w:r w:rsidRPr="007F410F">
        <w:rPr>
          <w:rFonts w:cs="Arial"/>
          <w:sz w:val="22"/>
          <w:szCs w:val="22"/>
          <w:lang w:val="sl-SI"/>
        </w:rPr>
        <w:t xml:space="preserve">Zagovornik je </w:t>
      </w:r>
      <w:r w:rsidR="00902474" w:rsidRPr="007F410F">
        <w:rPr>
          <w:rFonts w:cs="Arial"/>
          <w:sz w:val="22"/>
          <w:szCs w:val="22"/>
          <w:lang w:val="sl-SI"/>
        </w:rPr>
        <w:t>glede</w:t>
      </w:r>
      <w:r w:rsidR="00E13BC9" w:rsidRPr="007F410F">
        <w:rPr>
          <w:rFonts w:cs="Arial"/>
          <w:sz w:val="22"/>
          <w:szCs w:val="22"/>
          <w:lang w:val="sl-SI"/>
        </w:rPr>
        <w:t xml:space="preserve"> očitka nadlegovanja na način, da bi naj</w:t>
      </w:r>
      <w:r w:rsidRPr="007F410F">
        <w:rPr>
          <w:rFonts w:cs="Arial"/>
          <w:sz w:val="22"/>
          <w:szCs w:val="22"/>
          <w:lang w:val="sl-SI"/>
        </w:rPr>
        <w:t xml:space="preserve"> </w:t>
      </w:r>
      <w:r w:rsidR="00902474" w:rsidRPr="007F410F">
        <w:rPr>
          <w:rFonts w:cs="Arial"/>
          <w:sz w:val="22"/>
          <w:szCs w:val="22"/>
          <w:lang w:val="sl-SI"/>
        </w:rPr>
        <w:t>predlagatelj</w:t>
      </w:r>
      <w:r w:rsidRPr="007F410F">
        <w:rPr>
          <w:rFonts w:cs="Arial"/>
          <w:sz w:val="22"/>
          <w:szCs w:val="22"/>
          <w:lang w:val="sl-SI"/>
        </w:rPr>
        <w:t xml:space="preserve"> </w:t>
      </w:r>
      <w:r w:rsidR="00E13BC9" w:rsidRPr="007F410F">
        <w:rPr>
          <w:rFonts w:cs="Arial"/>
          <w:sz w:val="22"/>
          <w:szCs w:val="22"/>
          <w:lang w:val="sl-SI"/>
        </w:rPr>
        <w:t>pogosteje</w:t>
      </w:r>
      <w:r w:rsidRPr="007F410F">
        <w:rPr>
          <w:rFonts w:cs="Arial"/>
          <w:sz w:val="22"/>
          <w:szCs w:val="22"/>
          <w:lang w:val="sl-SI"/>
        </w:rPr>
        <w:t xml:space="preserve"> delal ob sobotah kot drugi, </w:t>
      </w:r>
      <w:r w:rsidR="0069539B" w:rsidRPr="007F410F">
        <w:rPr>
          <w:rFonts w:cs="Arial"/>
          <w:sz w:val="22"/>
          <w:szCs w:val="22"/>
          <w:lang w:val="sl-SI"/>
        </w:rPr>
        <w:t>zaključil</w:t>
      </w:r>
      <w:r w:rsidR="00930FA4" w:rsidRPr="007F410F">
        <w:rPr>
          <w:rFonts w:cs="Arial"/>
          <w:sz w:val="22"/>
          <w:szCs w:val="22"/>
          <w:lang w:val="sl-SI"/>
        </w:rPr>
        <w:t xml:space="preserve">, da </w:t>
      </w:r>
      <w:r w:rsidR="008A217C" w:rsidRPr="007F410F">
        <w:rPr>
          <w:rFonts w:cs="Arial"/>
          <w:sz w:val="22"/>
          <w:szCs w:val="22"/>
          <w:lang w:val="sl-SI"/>
        </w:rPr>
        <w:t>nadlegovanje</w:t>
      </w:r>
      <w:r w:rsidR="00113E6F" w:rsidRPr="007F410F">
        <w:rPr>
          <w:rFonts w:cs="Arial"/>
          <w:sz w:val="22"/>
          <w:szCs w:val="22"/>
          <w:lang w:val="sl-SI"/>
        </w:rPr>
        <w:t xml:space="preserve"> v smislu določbe prvega odstavka 8. člena ZVarD</w:t>
      </w:r>
      <w:r w:rsidR="00930FA4" w:rsidRPr="007F410F">
        <w:rPr>
          <w:rFonts w:cs="Arial"/>
          <w:sz w:val="22"/>
          <w:szCs w:val="22"/>
          <w:lang w:val="sl-SI"/>
        </w:rPr>
        <w:t xml:space="preserve"> </w:t>
      </w:r>
      <w:r w:rsidR="008D66F4" w:rsidRPr="007F410F">
        <w:rPr>
          <w:rFonts w:cs="Arial"/>
          <w:b/>
          <w:sz w:val="22"/>
          <w:szCs w:val="22"/>
          <w:lang w:val="sl-SI"/>
        </w:rPr>
        <w:t>glede sobotnega dela</w:t>
      </w:r>
      <w:r w:rsidR="00930FA4" w:rsidRPr="007F410F">
        <w:rPr>
          <w:rFonts w:cs="Arial"/>
          <w:b/>
          <w:sz w:val="22"/>
          <w:szCs w:val="22"/>
          <w:lang w:val="sl-SI"/>
        </w:rPr>
        <w:t xml:space="preserve"> </w:t>
      </w:r>
      <w:r w:rsidR="00930FA4" w:rsidRPr="003407A5">
        <w:rPr>
          <w:rFonts w:cs="Arial"/>
          <w:b/>
          <w:sz w:val="22"/>
          <w:szCs w:val="22"/>
          <w:u w:val="single"/>
          <w:lang w:val="sl-SI"/>
        </w:rPr>
        <w:t>ni</w:t>
      </w:r>
      <w:r w:rsidR="00930FA4" w:rsidRPr="007F410F">
        <w:rPr>
          <w:rFonts w:cs="Arial"/>
          <w:b/>
          <w:sz w:val="22"/>
          <w:szCs w:val="22"/>
          <w:lang w:val="sl-SI"/>
        </w:rPr>
        <w:t xml:space="preserve"> dokazano</w:t>
      </w:r>
      <w:r w:rsidR="00A544B8" w:rsidRPr="007F410F">
        <w:rPr>
          <w:rFonts w:cs="Arial"/>
          <w:sz w:val="22"/>
          <w:szCs w:val="22"/>
          <w:lang w:val="sl-SI"/>
        </w:rPr>
        <w:t>, zato je predlog v tem delu zavrnil, kot izhaja iz 4. točke izreka te odločbe.</w:t>
      </w:r>
    </w:p>
    <w:p w14:paraId="5E0E9DFD" w14:textId="6F478A84" w:rsidR="005E2664" w:rsidRDefault="005E2664" w:rsidP="005D17E7">
      <w:pPr>
        <w:spacing w:line="240" w:lineRule="auto"/>
        <w:rPr>
          <w:rFonts w:cs="Arial"/>
          <w:sz w:val="22"/>
          <w:szCs w:val="22"/>
          <w:lang w:val="sl-SI"/>
        </w:rPr>
      </w:pPr>
    </w:p>
    <w:p w14:paraId="24A9C2D8" w14:textId="40D31DE0" w:rsidR="0011379B" w:rsidRPr="007F410F" w:rsidRDefault="003E2958" w:rsidP="0011379B">
      <w:pPr>
        <w:spacing w:line="240" w:lineRule="auto"/>
        <w:jc w:val="center"/>
        <w:rPr>
          <w:rFonts w:cs="Arial"/>
          <w:sz w:val="22"/>
          <w:szCs w:val="22"/>
          <w:lang w:val="sl-SI"/>
        </w:rPr>
      </w:pPr>
      <w:r w:rsidRPr="007F410F">
        <w:rPr>
          <w:rFonts w:cs="Arial"/>
          <w:sz w:val="22"/>
          <w:szCs w:val="22"/>
          <w:lang w:val="sl-SI"/>
        </w:rPr>
        <w:t>*</w:t>
      </w:r>
    </w:p>
    <w:p w14:paraId="0B6CB01F" w14:textId="77777777" w:rsidR="0024380F" w:rsidRPr="007F410F" w:rsidRDefault="0024380F" w:rsidP="0024380F">
      <w:pPr>
        <w:spacing w:line="240" w:lineRule="auto"/>
        <w:jc w:val="both"/>
        <w:rPr>
          <w:rFonts w:cs="Arial"/>
          <w:sz w:val="22"/>
          <w:szCs w:val="22"/>
          <w:lang w:val="sl-SI"/>
        </w:rPr>
      </w:pPr>
    </w:p>
    <w:p w14:paraId="233E7316" w14:textId="21CCAFA5" w:rsidR="003E2958" w:rsidRPr="007F410F" w:rsidRDefault="00FF3494" w:rsidP="0024380F">
      <w:pPr>
        <w:spacing w:line="240" w:lineRule="auto"/>
        <w:jc w:val="both"/>
        <w:rPr>
          <w:rFonts w:cs="Arial"/>
          <w:b/>
          <w:bCs/>
          <w:sz w:val="22"/>
          <w:szCs w:val="22"/>
          <w:lang w:val="sl-SI"/>
        </w:rPr>
      </w:pPr>
      <w:r w:rsidRPr="007F410F">
        <w:rPr>
          <w:rFonts w:cs="Arial"/>
          <w:b/>
          <w:bCs/>
          <w:sz w:val="22"/>
          <w:szCs w:val="22"/>
          <w:lang w:val="sl-SI"/>
        </w:rPr>
        <w:t>Ugotovitve g</w:t>
      </w:r>
      <w:r w:rsidR="003E2958" w:rsidRPr="007F410F">
        <w:rPr>
          <w:rFonts w:cs="Arial"/>
          <w:b/>
          <w:bCs/>
          <w:sz w:val="22"/>
          <w:szCs w:val="22"/>
          <w:lang w:val="sl-SI"/>
        </w:rPr>
        <w:t xml:space="preserve">lede očitka </w:t>
      </w:r>
      <w:proofErr w:type="spellStart"/>
      <w:r w:rsidR="003E2958" w:rsidRPr="007F410F">
        <w:rPr>
          <w:rFonts w:cs="Arial"/>
          <w:b/>
          <w:bCs/>
          <w:sz w:val="22"/>
          <w:szCs w:val="22"/>
          <w:lang w:val="sl-SI"/>
        </w:rPr>
        <w:t>viktimizacije</w:t>
      </w:r>
      <w:proofErr w:type="spellEnd"/>
      <w:r w:rsidR="00B16BCE" w:rsidRPr="007F410F">
        <w:rPr>
          <w:rFonts w:cs="Arial"/>
          <w:b/>
          <w:bCs/>
          <w:sz w:val="22"/>
          <w:szCs w:val="22"/>
          <w:lang w:val="sl-SI"/>
        </w:rPr>
        <w:t xml:space="preserve"> (11. člen ZVarD)</w:t>
      </w:r>
      <w:r w:rsidR="003E2958" w:rsidRPr="007F410F">
        <w:rPr>
          <w:rFonts w:cs="Arial"/>
          <w:b/>
          <w:bCs/>
          <w:sz w:val="22"/>
          <w:szCs w:val="22"/>
          <w:lang w:val="sl-SI"/>
        </w:rPr>
        <w:t>:</w:t>
      </w:r>
    </w:p>
    <w:p w14:paraId="25AB9388" w14:textId="77777777" w:rsidR="003E2958" w:rsidRPr="007F410F" w:rsidRDefault="003E2958" w:rsidP="0024380F">
      <w:pPr>
        <w:spacing w:line="240" w:lineRule="auto"/>
        <w:jc w:val="both"/>
        <w:rPr>
          <w:rFonts w:cs="Arial"/>
          <w:sz w:val="22"/>
          <w:szCs w:val="22"/>
          <w:lang w:val="sl-SI"/>
        </w:rPr>
      </w:pPr>
    </w:p>
    <w:p w14:paraId="1859C6B0" w14:textId="56922CF2" w:rsidR="0024129D" w:rsidRDefault="0024380F" w:rsidP="00C1234F">
      <w:pPr>
        <w:spacing w:line="240" w:lineRule="auto"/>
        <w:jc w:val="both"/>
        <w:rPr>
          <w:rFonts w:cs="Arial"/>
          <w:sz w:val="22"/>
          <w:szCs w:val="22"/>
          <w:lang w:val="sl-SI"/>
        </w:rPr>
      </w:pPr>
      <w:r w:rsidRPr="007F410F">
        <w:rPr>
          <w:rFonts w:cs="Arial"/>
          <w:sz w:val="22"/>
          <w:szCs w:val="22"/>
          <w:lang w:val="sl-SI"/>
        </w:rPr>
        <w:t xml:space="preserve">Delavci, starejši od 55 let (starejši delavci), v skladu z določbo 197. člena ZDR-1 uživajo </w:t>
      </w:r>
      <w:r w:rsidRPr="00D8626C">
        <w:rPr>
          <w:rFonts w:cs="Arial"/>
          <w:sz w:val="22"/>
          <w:szCs w:val="22"/>
          <w:lang w:val="sl-SI"/>
        </w:rPr>
        <w:t>posebno varstvo</w:t>
      </w:r>
      <w:r w:rsidR="006F4069" w:rsidRPr="00D8626C">
        <w:rPr>
          <w:rFonts w:cs="Arial"/>
          <w:sz w:val="22"/>
          <w:szCs w:val="22"/>
          <w:lang w:val="sl-SI"/>
        </w:rPr>
        <w:t xml:space="preserve">. </w:t>
      </w:r>
      <w:r w:rsidR="00330204" w:rsidRPr="00D8626C">
        <w:rPr>
          <w:rFonts w:cs="Arial"/>
          <w:sz w:val="22"/>
          <w:szCs w:val="22"/>
          <w:lang w:val="sl-SI"/>
        </w:rPr>
        <w:t xml:space="preserve">Starejšim delavcem ZDR-1 nudi posebno varstvo, ker so ranljiva skupina. </w:t>
      </w:r>
      <w:r w:rsidR="00B37BB4" w:rsidRPr="00D8626C">
        <w:rPr>
          <w:rFonts w:cs="Arial"/>
          <w:sz w:val="22"/>
          <w:szCs w:val="22"/>
          <w:lang w:val="sl-SI"/>
        </w:rPr>
        <w:t xml:space="preserve">Zakonska domneva je, da je 55 let primerna starost, </w:t>
      </w:r>
      <w:r w:rsidR="00D8626C" w:rsidRPr="00D8626C">
        <w:rPr>
          <w:rFonts w:cs="Arial"/>
          <w:sz w:val="22"/>
          <w:szCs w:val="22"/>
          <w:lang w:val="sl-SI"/>
        </w:rPr>
        <w:t>na katero je vezano</w:t>
      </w:r>
      <w:r w:rsidR="00B37BB4" w:rsidRPr="00D8626C">
        <w:rPr>
          <w:rFonts w:cs="Arial"/>
          <w:sz w:val="22"/>
          <w:szCs w:val="22"/>
          <w:lang w:val="sl-SI"/>
        </w:rPr>
        <w:t xml:space="preserve"> posebno varstv</w:t>
      </w:r>
      <w:r w:rsidR="00D8626C" w:rsidRPr="00D8626C">
        <w:rPr>
          <w:rFonts w:cs="Arial"/>
          <w:sz w:val="22"/>
          <w:szCs w:val="22"/>
          <w:lang w:val="sl-SI"/>
        </w:rPr>
        <w:t>o starejših delavcev.</w:t>
      </w:r>
    </w:p>
    <w:p w14:paraId="672F55A2" w14:textId="77777777" w:rsidR="0024129D" w:rsidRDefault="0024129D" w:rsidP="00C1234F">
      <w:pPr>
        <w:spacing w:line="240" w:lineRule="auto"/>
        <w:jc w:val="both"/>
        <w:rPr>
          <w:rFonts w:cs="Arial"/>
          <w:sz w:val="22"/>
          <w:szCs w:val="22"/>
          <w:lang w:val="sl-SI"/>
        </w:rPr>
      </w:pPr>
    </w:p>
    <w:p w14:paraId="038973C2" w14:textId="5059BD75" w:rsidR="002D2EAC" w:rsidRDefault="00330204" w:rsidP="00C1234F">
      <w:pPr>
        <w:spacing w:line="240" w:lineRule="auto"/>
        <w:jc w:val="both"/>
        <w:rPr>
          <w:rFonts w:cs="Arial"/>
          <w:sz w:val="22"/>
          <w:szCs w:val="22"/>
          <w:lang w:val="sl-SI"/>
        </w:rPr>
      </w:pPr>
      <w:r>
        <w:rPr>
          <w:rFonts w:cs="Arial"/>
          <w:sz w:val="22"/>
          <w:szCs w:val="22"/>
          <w:lang w:val="sl-SI"/>
        </w:rPr>
        <w:t>Eno od oblik posebnega varstva starejših delavcev predstavlja določba 199. člena ZDR-1</w:t>
      </w:r>
      <w:r w:rsidR="006F4069">
        <w:rPr>
          <w:rFonts w:cs="Arial"/>
          <w:sz w:val="22"/>
          <w:szCs w:val="22"/>
          <w:lang w:val="sl-SI"/>
        </w:rPr>
        <w:t xml:space="preserve">, ki </w:t>
      </w:r>
      <w:r w:rsidR="006C3C2B">
        <w:rPr>
          <w:rFonts w:cs="Arial"/>
          <w:sz w:val="22"/>
          <w:szCs w:val="22"/>
          <w:lang w:val="sl-SI"/>
        </w:rPr>
        <w:t>starejšim delavce</w:t>
      </w:r>
      <w:r w:rsidR="00D8060C">
        <w:rPr>
          <w:rFonts w:cs="Arial"/>
          <w:sz w:val="22"/>
          <w:szCs w:val="22"/>
          <w:lang w:val="sl-SI"/>
        </w:rPr>
        <w:t>m omogoča</w:t>
      </w:r>
      <w:r w:rsidR="002F1D1C">
        <w:rPr>
          <w:rFonts w:cs="Arial"/>
          <w:sz w:val="22"/>
          <w:szCs w:val="22"/>
          <w:lang w:val="sl-SI"/>
        </w:rPr>
        <w:t xml:space="preserve">, da </w:t>
      </w:r>
      <w:r w:rsidR="00D8060C">
        <w:rPr>
          <w:rFonts w:cs="Arial"/>
          <w:sz w:val="22"/>
          <w:szCs w:val="22"/>
          <w:lang w:val="sl-SI"/>
        </w:rPr>
        <w:t>se jim</w:t>
      </w:r>
      <w:r w:rsidR="002D2EAC" w:rsidRPr="007F410F">
        <w:rPr>
          <w:rFonts w:cs="Arial"/>
          <w:sz w:val="22"/>
          <w:szCs w:val="22"/>
          <w:lang w:val="sl-SI"/>
        </w:rPr>
        <w:t xml:space="preserve"> brez njegovega pisnega soglasje </w:t>
      </w:r>
      <w:r w:rsidR="00D8060C">
        <w:rPr>
          <w:rFonts w:cs="Arial"/>
          <w:sz w:val="22"/>
          <w:szCs w:val="22"/>
          <w:lang w:val="sl-SI"/>
        </w:rPr>
        <w:t>ne sme odrediti</w:t>
      </w:r>
      <w:r w:rsidR="002D2EAC" w:rsidRPr="007F410F">
        <w:rPr>
          <w:rFonts w:cs="Arial"/>
          <w:sz w:val="22"/>
          <w:szCs w:val="22"/>
          <w:lang w:val="sl-SI"/>
        </w:rPr>
        <w:t xml:space="preserve"> nadurno ali nočno delo</w:t>
      </w:r>
      <w:r w:rsidR="0024380F" w:rsidRPr="007F410F">
        <w:rPr>
          <w:rFonts w:cs="Arial"/>
          <w:sz w:val="22"/>
          <w:szCs w:val="22"/>
          <w:lang w:val="sl-SI"/>
        </w:rPr>
        <w:t>.</w:t>
      </w:r>
      <w:r w:rsidR="0024129D">
        <w:rPr>
          <w:rFonts w:cs="Arial"/>
          <w:sz w:val="22"/>
          <w:szCs w:val="22"/>
          <w:lang w:val="sl-SI"/>
        </w:rPr>
        <w:t xml:space="preserve"> Razlog za </w:t>
      </w:r>
      <w:r w:rsidR="00AF0EB6">
        <w:rPr>
          <w:rFonts w:cs="Arial"/>
          <w:sz w:val="22"/>
          <w:szCs w:val="22"/>
          <w:lang w:val="sl-SI"/>
        </w:rPr>
        <w:t>takšno ureditev</w:t>
      </w:r>
      <w:r w:rsidR="0024129D">
        <w:rPr>
          <w:rFonts w:cs="Arial"/>
          <w:sz w:val="22"/>
          <w:szCs w:val="22"/>
          <w:lang w:val="sl-SI"/>
        </w:rPr>
        <w:t xml:space="preserve"> je, da se l</w:t>
      </w:r>
      <w:r w:rsidR="00E83A29">
        <w:rPr>
          <w:rFonts w:cs="Arial"/>
          <w:sz w:val="22"/>
          <w:szCs w:val="22"/>
          <w:lang w:val="sl-SI"/>
        </w:rPr>
        <w:t>judem</w:t>
      </w:r>
      <w:r w:rsidR="00375C3E" w:rsidRPr="00375C3E">
        <w:rPr>
          <w:rFonts w:cs="Arial"/>
          <w:sz w:val="22"/>
          <w:szCs w:val="22"/>
          <w:lang w:val="sl-SI"/>
        </w:rPr>
        <w:t xml:space="preserve"> z leti lahko nekoliko zmanjšajo psihofizične sposobnosti, zaradi česar </w:t>
      </w:r>
      <w:r w:rsidR="00E83A29">
        <w:rPr>
          <w:rFonts w:cs="Arial"/>
          <w:sz w:val="22"/>
          <w:szCs w:val="22"/>
          <w:lang w:val="sl-SI"/>
        </w:rPr>
        <w:t>starejše delavce</w:t>
      </w:r>
      <w:r w:rsidR="00375C3E" w:rsidRPr="00375C3E">
        <w:rPr>
          <w:rFonts w:cs="Arial"/>
          <w:sz w:val="22"/>
          <w:szCs w:val="22"/>
          <w:lang w:val="sl-SI"/>
        </w:rPr>
        <w:t xml:space="preserve"> delo ponoči ali nadurno delo nesorazmerno bolj obremeni, kot enako nočno oziroma nadurno delo obremeni mlajše delavce</w:t>
      </w:r>
      <w:r w:rsidR="00B37BB4">
        <w:rPr>
          <w:rFonts w:cs="Arial"/>
          <w:sz w:val="22"/>
          <w:szCs w:val="22"/>
          <w:lang w:val="sl-SI"/>
        </w:rPr>
        <w:t xml:space="preserve"> (posredna diskriminacija)</w:t>
      </w:r>
      <w:r w:rsidR="00375C3E" w:rsidRPr="00375C3E">
        <w:rPr>
          <w:rFonts w:cs="Arial"/>
          <w:sz w:val="22"/>
          <w:szCs w:val="22"/>
          <w:lang w:val="sl-SI"/>
        </w:rPr>
        <w:t>.</w:t>
      </w:r>
      <w:r w:rsidR="00CC5E7C" w:rsidRPr="00CC5E7C">
        <w:t xml:space="preserve"> </w:t>
      </w:r>
      <w:r w:rsidR="003F42B5">
        <w:rPr>
          <w:rFonts w:cs="Arial"/>
          <w:sz w:val="22"/>
          <w:szCs w:val="22"/>
          <w:lang w:val="sl-SI"/>
        </w:rPr>
        <w:t>Na podlagi navedene</w:t>
      </w:r>
      <w:r w:rsidR="00CC5E7C" w:rsidRPr="00CC5E7C">
        <w:rPr>
          <w:rFonts w:cs="Arial"/>
          <w:sz w:val="22"/>
          <w:szCs w:val="22"/>
          <w:lang w:val="sl-SI"/>
        </w:rPr>
        <w:t xml:space="preserve"> zakonsk</w:t>
      </w:r>
      <w:r w:rsidR="003F42B5">
        <w:rPr>
          <w:rFonts w:cs="Arial"/>
          <w:sz w:val="22"/>
          <w:szCs w:val="22"/>
          <w:lang w:val="sl-SI"/>
        </w:rPr>
        <w:t>e</w:t>
      </w:r>
      <w:r w:rsidR="00CC5E7C" w:rsidRPr="00CC5E7C">
        <w:rPr>
          <w:rFonts w:cs="Arial"/>
          <w:sz w:val="22"/>
          <w:szCs w:val="22"/>
          <w:lang w:val="sl-SI"/>
        </w:rPr>
        <w:t xml:space="preserve"> določb</w:t>
      </w:r>
      <w:r w:rsidR="003F42B5">
        <w:rPr>
          <w:rFonts w:cs="Arial"/>
          <w:sz w:val="22"/>
          <w:szCs w:val="22"/>
          <w:lang w:val="sl-SI"/>
        </w:rPr>
        <w:t>e</w:t>
      </w:r>
      <w:r w:rsidR="00CC5E7C" w:rsidRPr="00CC5E7C">
        <w:rPr>
          <w:rFonts w:cs="Arial"/>
          <w:sz w:val="22"/>
          <w:szCs w:val="22"/>
          <w:lang w:val="sl-SI"/>
        </w:rPr>
        <w:t xml:space="preserve"> </w:t>
      </w:r>
      <w:r w:rsidR="003F42B5">
        <w:rPr>
          <w:rFonts w:cs="Arial"/>
          <w:sz w:val="22"/>
          <w:szCs w:val="22"/>
          <w:lang w:val="sl-SI"/>
        </w:rPr>
        <w:t xml:space="preserve">imajo </w:t>
      </w:r>
      <w:r w:rsidR="00CC5E7C" w:rsidRPr="00CC5E7C">
        <w:rPr>
          <w:rFonts w:cs="Arial"/>
          <w:sz w:val="22"/>
          <w:szCs w:val="22"/>
          <w:lang w:val="sl-SI"/>
        </w:rPr>
        <w:t>starejši delavc</w:t>
      </w:r>
      <w:r w:rsidR="003F42B5">
        <w:rPr>
          <w:rFonts w:cs="Arial"/>
          <w:sz w:val="22"/>
          <w:szCs w:val="22"/>
          <w:lang w:val="sl-SI"/>
        </w:rPr>
        <w:t>i pravico</w:t>
      </w:r>
      <w:r w:rsidR="00CC5E7C" w:rsidRPr="00CC5E7C">
        <w:rPr>
          <w:rFonts w:cs="Arial"/>
          <w:sz w:val="22"/>
          <w:szCs w:val="22"/>
          <w:lang w:val="sl-SI"/>
        </w:rPr>
        <w:t>, da se izvzamejo od nadurnega in nočnega dela, ki je praviloma telesno bolj naporno kot redno delo v dnevnem času.</w:t>
      </w:r>
    </w:p>
    <w:p w14:paraId="76596FAB" w14:textId="77777777" w:rsidR="00CE33C5" w:rsidRDefault="00CE33C5" w:rsidP="00C1234F">
      <w:pPr>
        <w:spacing w:line="240" w:lineRule="auto"/>
        <w:jc w:val="both"/>
        <w:rPr>
          <w:rFonts w:cs="Arial"/>
          <w:sz w:val="22"/>
          <w:szCs w:val="22"/>
          <w:lang w:val="sl-SI"/>
        </w:rPr>
      </w:pPr>
    </w:p>
    <w:p w14:paraId="23937BA5" w14:textId="2150D110" w:rsidR="00A43354" w:rsidRDefault="0024380F" w:rsidP="00C1234F">
      <w:pPr>
        <w:spacing w:line="240" w:lineRule="auto"/>
        <w:jc w:val="both"/>
        <w:rPr>
          <w:rFonts w:cs="Arial"/>
          <w:sz w:val="22"/>
          <w:szCs w:val="22"/>
          <w:lang w:val="sl-SI"/>
        </w:rPr>
      </w:pPr>
      <w:r w:rsidRPr="007F410F">
        <w:rPr>
          <w:rFonts w:cs="Arial"/>
          <w:sz w:val="22"/>
          <w:szCs w:val="22"/>
          <w:lang w:val="sl-SI"/>
        </w:rPr>
        <w:t xml:space="preserve">Zagovornik </w:t>
      </w:r>
      <w:r w:rsidR="009B0B9A">
        <w:rPr>
          <w:rFonts w:cs="Arial"/>
          <w:sz w:val="22"/>
          <w:szCs w:val="22"/>
          <w:lang w:val="sl-SI"/>
        </w:rPr>
        <w:t>je ocenil</w:t>
      </w:r>
      <w:r w:rsidRPr="007F410F">
        <w:rPr>
          <w:rFonts w:cs="Arial"/>
          <w:sz w:val="22"/>
          <w:szCs w:val="22"/>
          <w:lang w:val="sl-SI"/>
        </w:rPr>
        <w:t xml:space="preserve">, da gre pri </w:t>
      </w:r>
      <w:r w:rsidR="00865FA7">
        <w:rPr>
          <w:rFonts w:cs="Arial"/>
          <w:sz w:val="22"/>
          <w:szCs w:val="22"/>
          <w:lang w:val="sl-SI"/>
        </w:rPr>
        <w:t>pravici</w:t>
      </w:r>
      <w:r w:rsidRPr="007F410F">
        <w:rPr>
          <w:rFonts w:cs="Arial"/>
          <w:sz w:val="22"/>
          <w:szCs w:val="22"/>
          <w:lang w:val="sl-SI"/>
        </w:rPr>
        <w:t xml:space="preserve"> iz 199. člena ZDR-1</w:t>
      </w:r>
      <w:r w:rsidR="00570D1E" w:rsidRPr="007F410F">
        <w:rPr>
          <w:rFonts w:cs="Arial"/>
          <w:sz w:val="22"/>
          <w:szCs w:val="22"/>
          <w:lang w:val="sl-SI"/>
        </w:rPr>
        <w:t xml:space="preserve"> </w:t>
      </w:r>
      <w:r w:rsidR="007E0146" w:rsidRPr="007F410F">
        <w:rPr>
          <w:rFonts w:cs="Arial"/>
          <w:sz w:val="22"/>
          <w:szCs w:val="22"/>
          <w:lang w:val="sl-SI"/>
        </w:rPr>
        <w:t>za</w:t>
      </w:r>
      <w:r w:rsidR="008D66F4" w:rsidRPr="007F410F">
        <w:rPr>
          <w:rFonts w:cs="Arial"/>
          <w:sz w:val="22"/>
          <w:szCs w:val="22"/>
          <w:lang w:val="sl-SI"/>
        </w:rPr>
        <w:t xml:space="preserve"> </w:t>
      </w:r>
      <w:r w:rsidR="003216FE" w:rsidRPr="007F410F">
        <w:rPr>
          <w:rFonts w:cs="Arial"/>
          <w:b/>
          <w:bCs/>
          <w:sz w:val="22"/>
          <w:szCs w:val="22"/>
          <w:lang w:val="sl-SI"/>
        </w:rPr>
        <w:t>primerno prilagoditev</w:t>
      </w:r>
      <w:r w:rsidR="00094D1D" w:rsidRPr="007F410F">
        <w:rPr>
          <w:rStyle w:val="Sprotnaopomba-sklic"/>
          <w:rFonts w:cs="Arial"/>
          <w:b/>
          <w:bCs/>
          <w:sz w:val="22"/>
          <w:szCs w:val="22"/>
          <w:lang w:val="sl-SI"/>
        </w:rPr>
        <w:footnoteReference w:id="18"/>
      </w:r>
      <w:r w:rsidR="00411AAD">
        <w:rPr>
          <w:rFonts w:cs="Arial"/>
          <w:b/>
          <w:bCs/>
          <w:sz w:val="22"/>
          <w:szCs w:val="22"/>
          <w:lang w:val="sl-SI"/>
        </w:rPr>
        <w:t xml:space="preserve">, </w:t>
      </w:r>
      <w:r w:rsidR="00411AAD" w:rsidRPr="001202B7">
        <w:rPr>
          <w:rFonts w:cs="Arial"/>
          <w:sz w:val="22"/>
          <w:szCs w:val="22"/>
          <w:lang w:val="sl-SI"/>
        </w:rPr>
        <w:t xml:space="preserve">s katero zakon </w:t>
      </w:r>
      <w:r w:rsidR="001202B7">
        <w:rPr>
          <w:rFonts w:cs="Arial"/>
          <w:sz w:val="22"/>
          <w:szCs w:val="22"/>
          <w:lang w:val="sl-SI"/>
        </w:rPr>
        <w:t>omogoča</w:t>
      </w:r>
      <w:r w:rsidR="00411AAD" w:rsidRPr="001202B7">
        <w:rPr>
          <w:rFonts w:cs="Arial"/>
          <w:sz w:val="22"/>
          <w:szCs w:val="22"/>
          <w:lang w:val="sl-SI"/>
        </w:rPr>
        <w:t xml:space="preserve"> dodatno varstvo</w:t>
      </w:r>
      <w:r w:rsidR="001202B7">
        <w:rPr>
          <w:rFonts w:cs="Arial"/>
          <w:sz w:val="22"/>
          <w:szCs w:val="22"/>
          <w:lang w:val="sl-SI"/>
        </w:rPr>
        <w:t xml:space="preserve"> za starejše delavce, ki so </w:t>
      </w:r>
      <w:r w:rsidR="002068D7">
        <w:rPr>
          <w:rFonts w:cs="Arial"/>
          <w:sz w:val="22"/>
          <w:szCs w:val="22"/>
          <w:lang w:val="sl-SI"/>
        </w:rPr>
        <w:t xml:space="preserve">zaradi svoje osebne </w:t>
      </w:r>
      <w:r w:rsidR="002068D7">
        <w:rPr>
          <w:rFonts w:cs="Arial"/>
          <w:sz w:val="22"/>
          <w:szCs w:val="22"/>
          <w:lang w:val="sl-SI"/>
        </w:rPr>
        <w:lastRenderedPageBreak/>
        <w:t xml:space="preserve">okoliščine starosti </w:t>
      </w:r>
      <w:r w:rsidR="001202B7">
        <w:rPr>
          <w:rFonts w:cs="Arial"/>
          <w:sz w:val="22"/>
          <w:szCs w:val="22"/>
          <w:lang w:val="sl-SI"/>
        </w:rPr>
        <w:t>dejansko v slabšem položaju</w:t>
      </w:r>
      <w:r w:rsidR="00E0028F">
        <w:rPr>
          <w:rFonts w:cs="Arial"/>
          <w:sz w:val="22"/>
          <w:szCs w:val="22"/>
          <w:lang w:val="sl-SI"/>
        </w:rPr>
        <w:t>.</w:t>
      </w:r>
      <w:r w:rsidR="0065773F">
        <w:rPr>
          <w:rFonts w:cs="Arial"/>
          <w:sz w:val="22"/>
          <w:szCs w:val="22"/>
          <w:lang w:val="sl-SI"/>
        </w:rPr>
        <w:t xml:space="preserve"> </w:t>
      </w:r>
      <w:r w:rsidR="0065773F" w:rsidRPr="00A05683">
        <w:rPr>
          <w:rFonts w:cs="Arial"/>
          <w:b/>
          <w:bCs/>
          <w:sz w:val="22"/>
          <w:szCs w:val="22"/>
          <w:lang w:val="sl-SI"/>
        </w:rPr>
        <w:t>N</w:t>
      </w:r>
      <w:r w:rsidRPr="00A05683">
        <w:rPr>
          <w:rFonts w:cs="Arial"/>
          <w:b/>
          <w:bCs/>
          <w:sz w:val="22"/>
          <w:szCs w:val="22"/>
          <w:lang w:val="sl-SI"/>
        </w:rPr>
        <w:t>amen</w:t>
      </w:r>
      <w:r w:rsidRPr="00A05683">
        <w:rPr>
          <w:rFonts w:cs="Arial"/>
          <w:sz w:val="22"/>
          <w:szCs w:val="22"/>
          <w:lang w:val="sl-SI"/>
        </w:rPr>
        <w:t xml:space="preserve"> </w:t>
      </w:r>
      <w:r w:rsidR="00A05683" w:rsidRPr="00A05683">
        <w:rPr>
          <w:rFonts w:cs="Arial"/>
          <w:sz w:val="22"/>
          <w:szCs w:val="22"/>
          <w:lang w:val="sl-SI"/>
        </w:rPr>
        <w:t>ureditve 199. člena ZDR-1 je</w:t>
      </w:r>
      <w:r w:rsidRPr="007F410F">
        <w:rPr>
          <w:rFonts w:cs="Arial"/>
          <w:b/>
          <w:bCs/>
          <w:sz w:val="22"/>
          <w:szCs w:val="22"/>
          <w:lang w:val="sl-SI"/>
        </w:rPr>
        <w:t xml:space="preserve"> </w:t>
      </w:r>
      <w:r w:rsidRPr="00025B8D">
        <w:rPr>
          <w:rFonts w:cs="Arial"/>
          <w:sz w:val="22"/>
          <w:szCs w:val="22"/>
          <w:lang w:val="sl-SI"/>
        </w:rPr>
        <w:t>zagotavljanje enakih možnosti</w:t>
      </w:r>
      <w:r w:rsidR="003216FE" w:rsidRPr="00025B8D">
        <w:rPr>
          <w:rFonts w:cs="Arial"/>
          <w:sz w:val="22"/>
          <w:szCs w:val="22"/>
          <w:lang w:val="sl-SI"/>
        </w:rPr>
        <w:t xml:space="preserve"> oziroma</w:t>
      </w:r>
      <w:r w:rsidR="003216FE" w:rsidRPr="007F410F">
        <w:rPr>
          <w:rFonts w:cs="Arial"/>
          <w:b/>
          <w:bCs/>
          <w:sz w:val="22"/>
          <w:szCs w:val="22"/>
          <w:lang w:val="sl-SI"/>
        </w:rPr>
        <w:t xml:space="preserve"> preprečevanje posredne diskriminacije</w:t>
      </w:r>
      <w:r w:rsidR="003216FE" w:rsidRPr="007F410F">
        <w:rPr>
          <w:rFonts w:cs="Arial"/>
          <w:sz w:val="22"/>
          <w:szCs w:val="22"/>
          <w:lang w:val="sl-SI"/>
        </w:rPr>
        <w:t xml:space="preserve">. </w:t>
      </w:r>
    </w:p>
    <w:p w14:paraId="1F3B3B7B" w14:textId="77777777" w:rsidR="00A43354" w:rsidRDefault="00A43354" w:rsidP="00C1234F">
      <w:pPr>
        <w:spacing w:line="240" w:lineRule="auto"/>
        <w:jc w:val="both"/>
        <w:rPr>
          <w:rFonts w:cs="Arial"/>
          <w:sz w:val="22"/>
          <w:szCs w:val="22"/>
          <w:lang w:val="sl-SI"/>
        </w:rPr>
      </w:pPr>
    </w:p>
    <w:p w14:paraId="157433CE" w14:textId="25F4224E" w:rsidR="00B7281F" w:rsidRDefault="00B7281F" w:rsidP="00B7281F">
      <w:pPr>
        <w:spacing w:line="240" w:lineRule="auto"/>
        <w:jc w:val="center"/>
        <w:rPr>
          <w:rFonts w:cs="Arial"/>
          <w:sz w:val="22"/>
          <w:szCs w:val="22"/>
          <w:lang w:val="sl-SI"/>
        </w:rPr>
      </w:pPr>
      <w:r>
        <w:rPr>
          <w:rFonts w:cs="Arial"/>
          <w:sz w:val="22"/>
          <w:szCs w:val="22"/>
          <w:lang w:val="sl-SI"/>
        </w:rPr>
        <w:t>*</w:t>
      </w:r>
    </w:p>
    <w:p w14:paraId="00679E2E" w14:textId="77777777" w:rsidR="00C1234F" w:rsidRDefault="00C1234F" w:rsidP="00C1234F">
      <w:pPr>
        <w:spacing w:line="240" w:lineRule="auto"/>
        <w:jc w:val="both"/>
        <w:rPr>
          <w:rFonts w:cs="Arial"/>
          <w:sz w:val="22"/>
          <w:szCs w:val="22"/>
          <w:lang w:val="sl-SI"/>
        </w:rPr>
      </w:pPr>
    </w:p>
    <w:p w14:paraId="0C3CD215" w14:textId="5EC6F3F1" w:rsidR="008D6AF8" w:rsidRDefault="00C1234F" w:rsidP="006106B2">
      <w:pPr>
        <w:spacing w:line="240" w:lineRule="auto"/>
        <w:jc w:val="both"/>
        <w:rPr>
          <w:rFonts w:cs="Arial"/>
          <w:sz w:val="22"/>
          <w:szCs w:val="22"/>
          <w:lang w:val="sl-SI"/>
        </w:rPr>
      </w:pPr>
      <w:proofErr w:type="spellStart"/>
      <w:r w:rsidRPr="007F410F">
        <w:rPr>
          <w:rFonts w:cs="Arial"/>
          <w:sz w:val="22"/>
          <w:szCs w:val="22"/>
          <w:lang w:val="sl-SI"/>
        </w:rPr>
        <w:t>Viktimizacija</w:t>
      </w:r>
      <w:proofErr w:type="spellEnd"/>
      <w:r w:rsidRPr="007F410F">
        <w:rPr>
          <w:rFonts w:cs="Arial"/>
          <w:sz w:val="22"/>
          <w:szCs w:val="22"/>
          <w:lang w:val="sl-SI"/>
        </w:rPr>
        <w:t xml:space="preserve"> je izpostavljanje diskriminirane osebe neugodnim posledicam zaradi njenega </w:t>
      </w:r>
      <w:bookmarkStart w:id="23" w:name="_Hlk183685190"/>
      <w:r w:rsidRPr="007F410F">
        <w:rPr>
          <w:rFonts w:cs="Arial"/>
          <w:sz w:val="22"/>
          <w:szCs w:val="22"/>
          <w:lang w:val="sl-SI"/>
        </w:rPr>
        <w:t>ukrepanja, katerega namen je preprečiti ali odpraviti diskriminacijo</w:t>
      </w:r>
      <w:bookmarkEnd w:id="23"/>
      <w:r w:rsidR="004C7ED7">
        <w:rPr>
          <w:rFonts w:cs="Arial"/>
          <w:sz w:val="22"/>
          <w:szCs w:val="22"/>
          <w:lang w:val="sl-SI"/>
        </w:rPr>
        <w:t xml:space="preserve"> (11. člen ZVarD)</w:t>
      </w:r>
      <w:r w:rsidRPr="007F410F">
        <w:rPr>
          <w:rFonts w:cs="Arial"/>
          <w:sz w:val="22"/>
          <w:szCs w:val="22"/>
          <w:lang w:val="sl-SI"/>
        </w:rPr>
        <w:t xml:space="preserve">. </w:t>
      </w:r>
    </w:p>
    <w:p w14:paraId="59FA4AB0" w14:textId="77777777" w:rsidR="006106B2" w:rsidRDefault="006106B2" w:rsidP="006106B2">
      <w:pPr>
        <w:spacing w:line="240" w:lineRule="auto"/>
        <w:jc w:val="both"/>
        <w:rPr>
          <w:rFonts w:cs="Arial"/>
          <w:sz w:val="22"/>
          <w:szCs w:val="22"/>
          <w:lang w:val="sl-SI"/>
        </w:rPr>
      </w:pPr>
    </w:p>
    <w:p w14:paraId="707C2226" w14:textId="65370CE7" w:rsidR="006106B2" w:rsidRPr="006106B2" w:rsidRDefault="006106B2" w:rsidP="006106B2">
      <w:pPr>
        <w:spacing w:line="240" w:lineRule="auto"/>
        <w:jc w:val="center"/>
        <w:rPr>
          <w:rFonts w:cs="Arial"/>
          <w:sz w:val="22"/>
          <w:szCs w:val="22"/>
          <w:lang w:val="sl-SI"/>
        </w:rPr>
      </w:pPr>
      <w:r>
        <w:rPr>
          <w:rFonts w:cs="Arial"/>
          <w:sz w:val="22"/>
          <w:szCs w:val="22"/>
          <w:lang w:val="sl-SI"/>
        </w:rPr>
        <w:t>*</w:t>
      </w:r>
    </w:p>
    <w:p w14:paraId="7DD234B1" w14:textId="77777777" w:rsidR="00BC6707" w:rsidRDefault="00BC6707" w:rsidP="0024380F">
      <w:pPr>
        <w:spacing w:line="240" w:lineRule="auto"/>
        <w:jc w:val="both"/>
        <w:rPr>
          <w:rFonts w:cs="Arial"/>
          <w:sz w:val="22"/>
          <w:szCs w:val="22"/>
          <w:lang w:val="sl-SI"/>
        </w:rPr>
      </w:pPr>
    </w:p>
    <w:p w14:paraId="1A08A87B" w14:textId="613BBFB1" w:rsidR="00BC6707" w:rsidRDefault="00A36904" w:rsidP="0024380F">
      <w:pPr>
        <w:spacing w:line="240" w:lineRule="auto"/>
        <w:jc w:val="both"/>
        <w:rPr>
          <w:rFonts w:cs="Arial"/>
          <w:sz w:val="22"/>
          <w:szCs w:val="22"/>
          <w:lang w:val="sl-SI"/>
        </w:rPr>
      </w:pPr>
      <w:r>
        <w:rPr>
          <w:rFonts w:cs="Arial"/>
          <w:sz w:val="22"/>
          <w:szCs w:val="22"/>
          <w:lang w:val="sl-SI"/>
        </w:rPr>
        <w:t>V skladu z določbo drugega odstavka 6. člena ZVarD p</w:t>
      </w:r>
      <w:r w:rsidRPr="00A36904">
        <w:rPr>
          <w:rFonts w:cs="Arial"/>
          <w:sz w:val="22"/>
          <w:szCs w:val="22"/>
          <w:lang w:val="sl-SI"/>
        </w:rPr>
        <w:t>osredna diskriminacija obstaja, kadar je oseba ali skupina oseb z določeno osebno okoliščino bila, je ali bi lahko bila zaradi navidezno nevtralne določbe, merila ali prakse v manj ugodnem položaju kot druge osebe.</w:t>
      </w:r>
    </w:p>
    <w:p w14:paraId="2F4E5B36" w14:textId="77777777" w:rsidR="002E0683" w:rsidRDefault="002E0683" w:rsidP="0024380F">
      <w:pPr>
        <w:spacing w:line="240" w:lineRule="auto"/>
        <w:jc w:val="both"/>
        <w:rPr>
          <w:rFonts w:cs="Arial"/>
          <w:sz w:val="22"/>
          <w:szCs w:val="22"/>
          <w:lang w:val="sl-SI"/>
        </w:rPr>
      </w:pPr>
    </w:p>
    <w:p w14:paraId="01E3BF87" w14:textId="77777777" w:rsidR="00D8626C" w:rsidRDefault="002E0683" w:rsidP="0024380F">
      <w:pPr>
        <w:spacing w:line="240" w:lineRule="auto"/>
        <w:jc w:val="both"/>
        <w:rPr>
          <w:rFonts w:cs="Arial"/>
          <w:sz w:val="22"/>
          <w:szCs w:val="22"/>
          <w:lang w:val="sl-SI"/>
        </w:rPr>
      </w:pPr>
      <w:r>
        <w:rPr>
          <w:rFonts w:cs="Arial"/>
          <w:sz w:val="22"/>
          <w:szCs w:val="22"/>
          <w:lang w:val="sl-SI"/>
        </w:rPr>
        <w:t xml:space="preserve">Kot je že bilo pojasnjeno, so starejši delavci zaradi svoje starosti, katere posledica so </w:t>
      </w:r>
      <w:r w:rsidRPr="006334FD">
        <w:rPr>
          <w:rFonts w:cs="Arial"/>
          <w:sz w:val="22"/>
          <w:szCs w:val="22"/>
          <w:lang w:val="sl-SI"/>
        </w:rPr>
        <w:t>zmanjša</w:t>
      </w:r>
      <w:r>
        <w:rPr>
          <w:rFonts w:cs="Arial"/>
          <w:sz w:val="22"/>
          <w:szCs w:val="22"/>
          <w:lang w:val="sl-SI"/>
        </w:rPr>
        <w:t>ne</w:t>
      </w:r>
      <w:r w:rsidRPr="006334FD">
        <w:rPr>
          <w:rFonts w:cs="Arial"/>
          <w:sz w:val="22"/>
          <w:szCs w:val="22"/>
          <w:lang w:val="sl-SI"/>
        </w:rPr>
        <w:t xml:space="preserve"> psihofizične sposobnosti</w:t>
      </w:r>
      <w:r>
        <w:rPr>
          <w:rFonts w:cs="Arial"/>
          <w:sz w:val="22"/>
          <w:szCs w:val="22"/>
          <w:lang w:val="sl-SI"/>
        </w:rPr>
        <w:t>, kljub na videz nevtralnim določbam zakona v slabšem položaju, kadar jim delodajalec na podlagi določbe 144. člena ZDR-1 odredi nadurno delo oziroma kadar jim delodajalec na podlagi določb 150. -153. člena ZDR-1 odredi nočno delo</w:t>
      </w:r>
      <w:r w:rsidR="00025B8D">
        <w:rPr>
          <w:rFonts w:cs="Arial"/>
          <w:sz w:val="22"/>
          <w:szCs w:val="22"/>
          <w:lang w:val="sl-SI"/>
        </w:rPr>
        <w:t xml:space="preserve">. </w:t>
      </w:r>
      <w:r w:rsidR="00D93ACF">
        <w:rPr>
          <w:rFonts w:cs="Arial"/>
          <w:sz w:val="22"/>
          <w:szCs w:val="22"/>
          <w:lang w:val="sl-SI"/>
        </w:rPr>
        <w:t xml:space="preserve"> </w:t>
      </w:r>
    </w:p>
    <w:p w14:paraId="77DAE889" w14:textId="77777777" w:rsidR="00D8626C" w:rsidRDefault="00D8626C" w:rsidP="0024380F">
      <w:pPr>
        <w:spacing w:line="240" w:lineRule="auto"/>
        <w:jc w:val="both"/>
        <w:rPr>
          <w:rFonts w:cs="Arial"/>
          <w:sz w:val="22"/>
          <w:szCs w:val="22"/>
          <w:lang w:val="sl-SI"/>
        </w:rPr>
      </w:pPr>
    </w:p>
    <w:p w14:paraId="6F59E401" w14:textId="19374190" w:rsidR="002E0683" w:rsidRPr="007F410F" w:rsidRDefault="00DD73ED" w:rsidP="0024380F">
      <w:pPr>
        <w:spacing w:line="240" w:lineRule="auto"/>
        <w:jc w:val="both"/>
        <w:rPr>
          <w:rFonts w:cs="Arial"/>
          <w:sz w:val="22"/>
          <w:szCs w:val="22"/>
          <w:lang w:val="sl-SI"/>
        </w:rPr>
      </w:pPr>
      <w:r>
        <w:rPr>
          <w:rFonts w:cs="Arial"/>
          <w:sz w:val="22"/>
          <w:szCs w:val="22"/>
          <w:lang w:val="sl-SI"/>
        </w:rPr>
        <w:t xml:space="preserve">Odrejanje nadurnega oziroma nočnega dela vsem delavcem ne glede na njihovo starost oziroma njihove psihofizične sposobnosti, je posredno diskriminatorno do delavcev, katerih psihofizične lastnosti so zaradi starosti opešale, saj je </w:t>
      </w:r>
      <w:r w:rsidR="00B37BB4">
        <w:rPr>
          <w:rFonts w:cs="Arial"/>
          <w:sz w:val="22"/>
          <w:szCs w:val="22"/>
          <w:lang w:val="sl-SI"/>
        </w:rPr>
        <w:t xml:space="preserve">nadurno oziroma nočno delo </w:t>
      </w:r>
      <w:r>
        <w:rPr>
          <w:rFonts w:cs="Arial"/>
          <w:sz w:val="22"/>
          <w:szCs w:val="22"/>
          <w:lang w:val="sl-SI"/>
        </w:rPr>
        <w:t xml:space="preserve">zanje bolj naporno kot za mlajše delavce. </w:t>
      </w:r>
    </w:p>
    <w:p w14:paraId="2D3E832A" w14:textId="523AAB89" w:rsidR="003216FE" w:rsidRPr="007F410F" w:rsidRDefault="003216FE" w:rsidP="0024380F">
      <w:pPr>
        <w:spacing w:line="240" w:lineRule="auto"/>
        <w:jc w:val="both"/>
        <w:rPr>
          <w:rFonts w:cs="Arial"/>
          <w:sz w:val="22"/>
          <w:szCs w:val="22"/>
          <w:lang w:val="sl-SI"/>
        </w:rPr>
      </w:pPr>
    </w:p>
    <w:p w14:paraId="63AD44D7" w14:textId="1F224AB7" w:rsidR="0024380F" w:rsidRDefault="00AC42D0" w:rsidP="0024380F">
      <w:pPr>
        <w:spacing w:line="240" w:lineRule="auto"/>
        <w:jc w:val="both"/>
        <w:rPr>
          <w:rFonts w:cs="Arial"/>
          <w:sz w:val="22"/>
          <w:szCs w:val="22"/>
          <w:lang w:val="sl-SI"/>
        </w:rPr>
      </w:pPr>
      <w:r w:rsidRPr="007F410F">
        <w:rPr>
          <w:rFonts w:cs="Arial"/>
          <w:sz w:val="22"/>
          <w:szCs w:val="22"/>
          <w:lang w:val="sl-SI"/>
        </w:rPr>
        <w:t xml:space="preserve">Zagovornik ugotavlja, da dejanje umika soglasja za nadurno in nočno delo predstavlja </w:t>
      </w:r>
      <w:r w:rsidRPr="006106B2">
        <w:rPr>
          <w:rFonts w:cs="Arial"/>
          <w:b/>
          <w:bCs/>
          <w:sz w:val="22"/>
          <w:szCs w:val="22"/>
          <w:lang w:val="sl-SI"/>
        </w:rPr>
        <w:t xml:space="preserve">ukrepanje, katerega namen je preprečiti ali odpraviti </w:t>
      </w:r>
      <w:r w:rsidR="00D93ACF" w:rsidRPr="006106B2">
        <w:rPr>
          <w:rFonts w:cs="Arial"/>
          <w:b/>
          <w:bCs/>
          <w:sz w:val="22"/>
          <w:szCs w:val="22"/>
          <w:lang w:val="sl-SI"/>
        </w:rPr>
        <w:t xml:space="preserve">posredno </w:t>
      </w:r>
      <w:r w:rsidRPr="006106B2">
        <w:rPr>
          <w:rFonts w:cs="Arial"/>
          <w:b/>
          <w:bCs/>
          <w:sz w:val="22"/>
          <w:szCs w:val="22"/>
          <w:lang w:val="sl-SI"/>
        </w:rPr>
        <w:t>diskriminacijo</w:t>
      </w:r>
      <w:r w:rsidR="004715A6" w:rsidRPr="007F410F">
        <w:rPr>
          <w:rFonts w:cs="Arial"/>
          <w:sz w:val="22"/>
          <w:szCs w:val="22"/>
          <w:lang w:val="sl-SI"/>
        </w:rPr>
        <w:t xml:space="preserve">. Ugodnost iz 199. člena ZDR-1 </w:t>
      </w:r>
      <w:r w:rsidR="00A86A0F" w:rsidRPr="007F410F">
        <w:rPr>
          <w:rFonts w:cs="Arial"/>
          <w:sz w:val="22"/>
          <w:szCs w:val="22"/>
          <w:lang w:val="sl-SI"/>
        </w:rPr>
        <w:t>je namreč primerna prilagoditev</w:t>
      </w:r>
      <w:r w:rsidRPr="007F410F">
        <w:rPr>
          <w:rFonts w:cs="Arial"/>
          <w:sz w:val="22"/>
          <w:szCs w:val="22"/>
          <w:lang w:val="sl-SI"/>
        </w:rPr>
        <w:t>, katere namen je zagotavljanje enakih možnosti oziroma preprečevanje posredne diskriminacije</w:t>
      </w:r>
      <w:r w:rsidR="00DF3BC2" w:rsidRPr="007F410F">
        <w:rPr>
          <w:rFonts w:cs="Arial"/>
          <w:sz w:val="22"/>
          <w:szCs w:val="22"/>
          <w:lang w:val="sl-SI"/>
        </w:rPr>
        <w:t>.</w:t>
      </w:r>
    </w:p>
    <w:p w14:paraId="45C52AFC" w14:textId="77777777" w:rsidR="000E0AF6" w:rsidRDefault="000E0AF6" w:rsidP="0024380F">
      <w:pPr>
        <w:spacing w:line="240" w:lineRule="auto"/>
        <w:jc w:val="both"/>
        <w:rPr>
          <w:rFonts w:cs="Arial"/>
          <w:sz w:val="22"/>
          <w:szCs w:val="22"/>
          <w:lang w:val="sl-SI"/>
        </w:rPr>
      </w:pPr>
    </w:p>
    <w:p w14:paraId="2CE622D0" w14:textId="4AE8BAEF" w:rsidR="000E0AF6" w:rsidRDefault="000E0AF6" w:rsidP="0024380F">
      <w:pPr>
        <w:spacing w:line="240" w:lineRule="auto"/>
        <w:jc w:val="both"/>
        <w:rPr>
          <w:rFonts w:cs="Arial"/>
          <w:sz w:val="22"/>
          <w:szCs w:val="22"/>
          <w:lang w:val="sl-SI"/>
        </w:rPr>
      </w:pPr>
      <w:r w:rsidRPr="00B37BB4">
        <w:rPr>
          <w:rFonts w:cs="Arial"/>
          <w:sz w:val="22"/>
          <w:szCs w:val="22"/>
          <w:lang w:val="sl-SI"/>
        </w:rPr>
        <w:t>V predmetni zadevi</w:t>
      </w:r>
      <w:r w:rsidR="00DD73ED">
        <w:rPr>
          <w:rFonts w:cs="Arial"/>
          <w:sz w:val="22"/>
          <w:szCs w:val="22"/>
          <w:lang w:val="sl-SI"/>
        </w:rPr>
        <w:t xml:space="preserve"> je Zagovornik upoštevaje zgoraj navedeno ugotovil, da je predlagatelj s tem, ko je dne 5. 1. 2022 oziroma dne 17. 1. 2022 umaknil obe omenjeni soglasji ukrepal z namenom, da se prepreči posredna diskriminacija zaradi njegove starosti oziroma zaradi z njegovo starostjo povezane zmanjšane psihofizične sposobnosti.</w:t>
      </w:r>
    </w:p>
    <w:p w14:paraId="1337853C" w14:textId="77777777" w:rsidR="00452578" w:rsidRDefault="00452578" w:rsidP="0024380F">
      <w:pPr>
        <w:spacing w:line="240" w:lineRule="auto"/>
        <w:jc w:val="both"/>
        <w:rPr>
          <w:rFonts w:cs="Arial"/>
          <w:sz w:val="22"/>
          <w:szCs w:val="22"/>
          <w:lang w:val="sl-SI"/>
        </w:rPr>
      </w:pPr>
    </w:p>
    <w:p w14:paraId="78661057" w14:textId="4889D29D" w:rsidR="00452578" w:rsidRPr="006106B2" w:rsidRDefault="006106B2" w:rsidP="006106B2">
      <w:pPr>
        <w:spacing w:line="240" w:lineRule="auto"/>
        <w:jc w:val="center"/>
        <w:rPr>
          <w:rFonts w:cs="Arial"/>
          <w:sz w:val="22"/>
          <w:szCs w:val="22"/>
          <w:lang w:val="sl-SI"/>
        </w:rPr>
      </w:pPr>
      <w:r>
        <w:rPr>
          <w:rFonts w:cs="Arial"/>
          <w:sz w:val="22"/>
          <w:szCs w:val="22"/>
          <w:lang w:val="sl-SI"/>
        </w:rPr>
        <w:t>*</w:t>
      </w:r>
    </w:p>
    <w:p w14:paraId="1C59670B" w14:textId="77777777" w:rsidR="00527DAB" w:rsidRPr="007F410F" w:rsidRDefault="00527DAB" w:rsidP="0024380F">
      <w:pPr>
        <w:spacing w:line="240" w:lineRule="auto"/>
        <w:jc w:val="both"/>
        <w:rPr>
          <w:rFonts w:cs="Arial"/>
          <w:sz w:val="22"/>
          <w:szCs w:val="22"/>
          <w:lang w:val="sl-SI"/>
        </w:rPr>
      </w:pPr>
    </w:p>
    <w:p w14:paraId="18BAD127" w14:textId="015B1884" w:rsidR="00594CEE" w:rsidRPr="007F410F" w:rsidRDefault="00527DAB" w:rsidP="00594CEE">
      <w:pPr>
        <w:spacing w:line="240" w:lineRule="auto"/>
        <w:jc w:val="both"/>
        <w:rPr>
          <w:rFonts w:cs="Arial"/>
          <w:sz w:val="22"/>
          <w:szCs w:val="22"/>
          <w:lang w:val="sl-SI"/>
        </w:rPr>
      </w:pPr>
      <w:r w:rsidRPr="007F410F">
        <w:rPr>
          <w:rFonts w:cs="Arial"/>
          <w:sz w:val="22"/>
          <w:szCs w:val="22"/>
          <w:lang w:val="sl-SI"/>
        </w:rPr>
        <w:t xml:space="preserve">Zagovornik </w:t>
      </w:r>
      <w:r w:rsidR="00981570" w:rsidRPr="007F410F">
        <w:rPr>
          <w:rFonts w:cs="Arial"/>
          <w:sz w:val="22"/>
          <w:szCs w:val="22"/>
          <w:lang w:val="sl-SI"/>
        </w:rPr>
        <w:t xml:space="preserve">nadalje </w:t>
      </w:r>
      <w:r w:rsidRPr="007F410F">
        <w:rPr>
          <w:rFonts w:cs="Arial"/>
          <w:sz w:val="22"/>
          <w:szCs w:val="22"/>
          <w:lang w:val="sl-SI"/>
        </w:rPr>
        <w:t xml:space="preserve">ugotavlja, da je potrebno pojem diskriminirane osebe iz 11. člena ZVarD </w:t>
      </w:r>
      <w:r w:rsidR="00E90F4E" w:rsidRPr="007F410F">
        <w:rPr>
          <w:rFonts w:cs="Arial"/>
          <w:sz w:val="22"/>
          <w:szCs w:val="22"/>
          <w:lang w:val="sl-SI"/>
        </w:rPr>
        <w:t xml:space="preserve">v povezavi z določbo 199. člena ZDR-1 razumeti tako, da se nanaša tudi na </w:t>
      </w:r>
      <w:r w:rsidR="00E90F4E" w:rsidRPr="003D7037">
        <w:rPr>
          <w:rFonts w:cs="Arial"/>
          <w:b/>
          <w:bCs/>
          <w:sz w:val="22"/>
          <w:szCs w:val="22"/>
          <w:lang w:val="sl-SI"/>
        </w:rPr>
        <w:t>osebe, ki bi bile lahko</w:t>
      </w:r>
      <w:r w:rsidR="00E90F4E" w:rsidRPr="007F410F">
        <w:rPr>
          <w:rFonts w:cs="Arial"/>
          <w:sz w:val="22"/>
          <w:szCs w:val="22"/>
          <w:lang w:val="sl-SI"/>
        </w:rPr>
        <w:t xml:space="preserve"> v primerih, ko se </w:t>
      </w:r>
      <w:r w:rsidR="0048238E" w:rsidRPr="007F410F">
        <w:rPr>
          <w:rFonts w:cs="Arial"/>
          <w:sz w:val="22"/>
          <w:szCs w:val="22"/>
          <w:lang w:val="sl-SI"/>
        </w:rPr>
        <w:t xml:space="preserve">primerna prilagoditev iz 199. člena ne bi izvedla, </w:t>
      </w:r>
      <w:r w:rsidR="008048B8" w:rsidRPr="007F410F">
        <w:rPr>
          <w:rFonts w:cs="Arial"/>
          <w:sz w:val="22"/>
          <w:szCs w:val="22"/>
          <w:lang w:val="sl-SI"/>
        </w:rPr>
        <w:t xml:space="preserve">(posredno) </w:t>
      </w:r>
      <w:r w:rsidR="0048238E" w:rsidRPr="003D7037">
        <w:rPr>
          <w:rFonts w:cs="Arial"/>
          <w:b/>
          <w:bCs/>
          <w:sz w:val="22"/>
          <w:szCs w:val="22"/>
          <w:lang w:val="sl-SI"/>
        </w:rPr>
        <w:t>diskriminirane</w:t>
      </w:r>
      <w:r w:rsidR="0048238E" w:rsidRPr="007F410F">
        <w:rPr>
          <w:rFonts w:cs="Arial"/>
          <w:sz w:val="22"/>
          <w:szCs w:val="22"/>
          <w:lang w:val="sl-SI"/>
        </w:rPr>
        <w:t>.</w:t>
      </w:r>
      <w:r w:rsidR="00BA62F2" w:rsidRPr="007F410F">
        <w:rPr>
          <w:rFonts w:cs="Arial"/>
          <w:sz w:val="22"/>
          <w:szCs w:val="22"/>
          <w:lang w:val="sl-SI"/>
        </w:rPr>
        <w:t xml:space="preserve"> </w:t>
      </w:r>
      <w:r w:rsidR="004F1246" w:rsidRPr="007F410F">
        <w:rPr>
          <w:rFonts w:cs="Arial"/>
          <w:sz w:val="22"/>
          <w:szCs w:val="22"/>
          <w:lang w:val="sl-SI"/>
        </w:rPr>
        <w:t>Smiselno podobno je Zagovornik pojem diskriminirane osebe že razlagal</w:t>
      </w:r>
      <w:r w:rsidR="00744839" w:rsidRPr="007F410F">
        <w:rPr>
          <w:rFonts w:cs="Arial"/>
          <w:sz w:val="22"/>
          <w:szCs w:val="22"/>
          <w:lang w:val="sl-SI"/>
        </w:rPr>
        <w:t>,</w:t>
      </w:r>
      <w:r w:rsidR="00A7373D" w:rsidRPr="007F410F">
        <w:rPr>
          <w:rStyle w:val="Sprotnaopomba-sklic"/>
          <w:rFonts w:cs="Arial"/>
          <w:sz w:val="22"/>
          <w:szCs w:val="22"/>
          <w:lang w:val="sl-SI"/>
        </w:rPr>
        <w:footnoteReference w:id="19"/>
      </w:r>
      <w:r w:rsidR="0014158F" w:rsidRPr="007F410F">
        <w:rPr>
          <w:rFonts w:cs="Arial"/>
          <w:sz w:val="22"/>
          <w:szCs w:val="22"/>
          <w:lang w:val="sl-SI"/>
        </w:rPr>
        <w:t xml:space="preserve"> ko je poudaril</w:t>
      </w:r>
      <w:r w:rsidR="000954DA" w:rsidRPr="007F410F">
        <w:rPr>
          <w:rFonts w:cs="Arial"/>
          <w:sz w:val="22"/>
          <w:szCs w:val="22"/>
          <w:lang w:val="sl-SI"/>
        </w:rPr>
        <w:t>, da</w:t>
      </w:r>
      <w:r w:rsidR="0014158F" w:rsidRPr="007F410F">
        <w:rPr>
          <w:rFonts w:cs="Arial"/>
          <w:sz w:val="22"/>
          <w:szCs w:val="22"/>
          <w:lang w:val="sl-SI"/>
        </w:rPr>
        <w:t xml:space="preserve"> </w:t>
      </w:r>
      <w:r w:rsidR="00C03BEF" w:rsidRPr="007F410F">
        <w:rPr>
          <w:rFonts w:cs="Arial"/>
          <w:sz w:val="22"/>
          <w:szCs w:val="22"/>
          <w:lang w:val="sl-SI"/>
        </w:rPr>
        <w:t>u</w:t>
      </w:r>
      <w:r w:rsidR="00D20198" w:rsidRPr="007F410F">
        <w:rPr>
          <w:rFonts w:cs="Arial"/>
          <w:sz w:val="22"/>
          <w:szCs w:val="22"/>
          <w:lang w:val="sl-SI"/>
        </w:rPr>
        <w:t xml:space="preserve">gotovitev obstoja </w:t>
      </w:r>
      <w:r w:rsidR="00E37C79" w:rsidRPr="007F410F">
        <w:rPr>
          <w:rFonts w:cs="Arial"/>
          <w:sz w:val="22"/>
          <w:szCs w:val="22"/>
          <w:lang w:val="sl-SI"/>
        </w:rPr>
        <w:t xml:space="preserve">dejanske </w:t>
      </w:r>
      <w:r w:rsidR="00D20198" w:rsidRPr="007F410F">
        <w:rPr>
          <w:rFonts w:cs="Arial"/>
          <w:sz w:val="22"/>
          <w:szCs w:val="22"/>
          <w:lang w:val="sl-SI"/>
        </w:rPr>
        <w:t xml:space="preserve">diskriminacije ne predstavlja predpogoja, </w:t>
      </w:r>
      <w:r w:rsidR="00B37BB4">
        <w:rPr>
          <w:rFonts w:cs="Arial"/>
          <w:sz w:val="22"/>
          <w:szCs w:val="22"/>
          <w:lang w:val="sl-SI"/>
        </w:rPr>
        <w:t>in lahko tud</w:t>
      </w:r>
      <w:r w:rsidR="00D20198" w:rsidRPr="007F410F">
        <w:rPr>
          <w:rFonts w:cs="Arial"/>
          <w:sz w:val="22"/>
          <w:szCs w:val="22"/>
          <w:lang w:val="sl-SI"/>
        </w:rPr>
        <w:t>i oseba, ki ukrepa zoper</w:t>
      </w:r>
      <w:r w:rsidR="00B37BB4">
        <w:rPr>
          <w:rFonts w:cs="Arial"/>
          <w:sz w:val="22"/>
          <w:szCs w:val="22"/>
          <w:lang w:val="sl-SI"/>
        </w:rPr>
        <w:t xml:space="preserve"> (zgolj)</w:t>
      </w:r>
      <w:r w:rsidR="00D20198" w:rsidRPr="007F410F">
        <w:rPr>
          <w:rFonts w:cs="Arial"/>
          <w:sz w:val="22"/>
          <w:szCs w:val="22"/>
          <w:lang w:val="sl-SI"/>
        </w:rPr>
        <w:t xml:space="preserve"> </w:t>
      </w:r>
      <w:r w:rsidR="00E37C79" w:rsidRPr="007F410F">
        <w:rPr>
          <w:rFonts w:cs="Arial"/>
          <w:sz w:val="22"/>
          <w:szCs w:val="22"/>
          <w:lang w:val="sl-SI"/>
        </w:rPr>
        <w:t>grozečo</w:t>
      </w:r>
      <w:r w:rsidR="00D20198" w:rsidRPr="007F410F">
        <w:rPr>
          <w:rFonts w:cs="Arial"/>
          <w:sz w:val="22"/>
          <w:szCs w:val="22"/>
          <w:lang w:val="sl-SI"/>
        </w:rPr>
        <w:t xml:space="preserve"> diskriminacijo, </w:t>
      </w:r>
      <w:r w:rsidR="00B37BB4">
        <w:rPr>
          <w:rFonts w:cs="Arial"/>
          <w:sz w:val="22"/>
          <w:szCs w:val="22"/>
          <w:lang w:val="sl-SI"/>
        </w:rPr>
        <w:t>uživa</w:t>
      </w:r>
      <w:r w:rsidR="00D20198" w:rsidRPr="007F410F">
        <w:rPr>
          <w:rFonts w:cs="Arial"/>
          <w:sz w:val="22"/>
          <w:szCs w:val="22"/>
          <w:lang w:val="sl-SI"/>
        </w:rPr>
        <w:t xml:space="preserve"> varstvo pred </w:t>
      </w:r>
      <w:proofErr w:type="spellStart"/>
      <w:r w:rsidR="00D20198" w:rsidRPr="007F410F">
        <w:rPr>
          <w:rFonts w:cs="Arial"/>
          <w:sz w:val="22"/>
          <w:szCs w:val="22"/>
          <w:lang w:val="sl-SI"/>
        </w:rPr>
        <w:t>viktimizacijo</w:t>
      </w:r>
      <w:proofErr w:type="spellEnd"/>
      <w:r w:rsidR="00D20198" w:rsidRPr="007F410F">
        <w:rPr>
          <w:rFonts w:cs="Arial"/>
          <w:sz w:val="22"/>
          <w:szCs w:val="22"/>
          <w:lang w:val="sl-SI"/>
        </w:rPr>
        <w:t>.</w:t>
      </w:r>
      <w:r w:rsidR="00E37C79" w:rsidRPr="007F410F">
        <w:rPr>
          <w:rFonts w:cs="Arial"/>
          <w:sz w:val="22"/>
          <w:szCs w:val="22"/>
          <w:lang w:val="sl-SI"/>
        </w:rPr>
        <w:t xml:space="preserve"> </w:t>
      </w:r>
      <w:r w:rsidR="00594CEE" w:rsidRPr="007F410F">
        <w:rPr>
          <w:rFonts w:cs="Arial"/>
          <w:sz w:val="22"/>
          <w:szCs w:val="22"/>
          <w:lang w:val="sl-SI"/>
        </w:rPr>
        <w:t xml:space="preserve">V nasprotnem primeru bi lahko varstvo pred </w:t>
      </w:r>
      <w:proofErr w:type="spellStart"/>
      <w:r w:rsidR="00594CEE" w:rsidRPr="007F410F">
        <w:rPr>
          <w:rFonts w:cs="Arial"/>
          <w:sz w:val="22"/>
          <w:szCs w:val="22"/>
          <w:lang w:val="sl-SI"/>
        </w:rPr>
        <w:t>viktimizacijo</w:t>
      </w:r>
      <w:proofErr w:type="spellEnd"/>
      <w:r w:rsidR="00594CEE" w:rsidRPr="007F410F">
        <w:rPr>
          <w:rFonts w:cs="Arial"/>
          <w:sz w:val="22"/>
          <w:szCs w:val="22"/>
          <w:lang w:val="sl-SI"/>
        </w:rPr>
        <w:t xml:space="preserve"> kot obliko diskriminacije uživale samo osebe, ki bi ukrepale v smeri preprečevanja ali odpravljanja že </w:t>
      </w:r>
      <w:r w:rsidR="00B37BB4">
        <w:rPr>
          <w:rFonts w:cs="Arial"/>
          <w:sz w:val="22"/>
          <w:szCs w:val="22"/>
          <w:lang w:val="sl-SI"/>
        </w:rPr>
        <w:t>obstoječe ozir</w:t>
      </w:r>
      <w:r w:rsidR="00D8626C">
        <w:rPr>
          <w:rFonts w:cs="Arial"/>
          <w:sz w:val="22"/>
          <w:szCs w:val="22"/>
          <w:lang w:val="sl-SI"/>
        </w:rPr>
        <w:t>o</w:t>
      </w:r>
      <w:r w:rsidR="00B37BB4">
        <w:rPr>
          <w:rFonts w:cs="Arial"/>
          <w:sz w:val="22"/>
          <w:szCs w:val="22"/>
          <w:lang w:val="sl-SI"/>
        </w:rPr>
        <w:t xml:space="preserve">ma že </w:t>
      </w:r>
      <w:r w:rsidR="00594CEE" w:rsidRPr="007F410F">
        <w:rPr>
          <w:rFonts w:cs="Arial"/>
          <w:sz w:val="22"/>
          <w:szCs w:val="22"/>
          <w:lang w:val="sl-SI"/>
        </w:rPr>
        <w:t xml:space="preserve">ugotovljene diskriminacije. S tem pa bi se izgubil smisel varstva pred </w:t>
      </w:r>
      <w:proofErr w:type="spellStart"/>
      <w:r w:rsidR="00594CEE" w:rsidRPr="007F410F">
        <w:rPr>
          <w:rFonts w:cs="Arial"/>
          <w:sz w:val="22"/>
          <w:szCs w:val="22"/>
          <w:lang w:val="sl-SI"/>
        </w:rPr>
        <w:t>viktimizacijo</w:t>
      </w:r>
      <w:proofErr w:type="spellEnd"/>
      <w:r w:rsidR="00594CEE" w:rsidRPr="007F410F">
        <w:rPr>
          <w:rFonts w:cs="Arial"/>
          <w:sz w:val="22"/>
          <w:szCs w:val="22"/>
          <w:lang w:val="sl-SI"/>
        </w:rPr>
        <w:t xml:space="preserve"> nasploh. </w:t>
      </w:r>
    </w:p>
    <w:p w14:paraId="0936D310" w14:textId="77777777" w:rsidR="0024380F" w:rsidRPr="007F410F" w:rsidRDefault="0024380F" w:rsidP="0024380F">
      <w:pPr>
        <w:spacing w:line="240" w:lineRule="auto"/>
        <w:jc w:val="both"/>
        <w:rPr>
          <w:rFonts w:cs="Arial"/>
          <w:sz w:val="22"/>
          <w:szCs w:val="22"/>
          <w:lang w:val="sl-SI"/>
        </w:rPr>
      </w:pPr>
    </w:p>
    <w:p w14:paraId="1D2BC5E2" w14:textId="75A2E41F" w:rsidR="00D8626C" w:rsidRDefault="00B37BB4" w:rsidP="005D7BE7">
      <w:pPr>
        <w:spacing w:line="240" w:lineRule="auto"/>
        <w:jc w:val="both"/>
        <w:rPr>
          <w:rFonts w:cs="Arial"/>
          <w:sz w:val="22"/>
          <w:szCs w:val="22"/>
          <w:lang w:val="sl-SI"/>
        </w:rPr>
      </w:pPr>
      <w:r>
        <w:rPr>
          <w:rFonts w:cs="Arial"/>
          <w:sz w:val="22"/>
          <w:szCs w:val="22"/>
          <w:lang w:val="sl-SI"/>
        </w:rPr>
        <w:t>Glede na navedeno je p</w:t>
      </w:r>
      <w:r w:rsidR="000B3E68" w:rsidRPr="007F410F">
        <w:rPr>
          <w:rFonts w:cs="Arial"/>
          <w:sz w:val="22"/>
          <w:szCs w:val="22"/>
          <w:lang w:val="sl-SI"/>
        </w:rPr>
        <w:t>redlagatelj</w:t>
      </w:r>
      <w:r w:rsidR="002E337A" w:rsidRPr="007F410F">
        <w:rPr>
          <w:rFonts w:cs="Arial"/>
          <w:sz w:val="22"/>
          <w:szCs w:val="22"/>
          <w:lang w:val="sl-SI"/>
        </w:rPr>
        <w:t xml:space="preserve"> </w:t>
      </w:r>
      <w:r w:rsidR="00D8626C">
        <w:rPr>
          <w:rFonts w:cs="Arial"/>
          <w:sz w:val="22"/>
          <w:szCs w:val="22"/>
          <w:lang w:val="sl-SI"/>
        </w:rPr>
        <w:t>kot oseba</w:t>
      </w:r>
      <w:r w:rsidR="002E337A" w:rsidRPr="007F410F">
        <w:rPr>
          <w:rFonts w:cs="Arial"/>
          <w:sz w:val="22"/>
          <w:szCs w:val="22"/>
          <w:lang w:val="sl-SI"/>
        </w:rPr>
        <w:t>,</w:t>
      </w:r>
      <w:r w:rsidR="00D8626C">
        <w:rPr>
          <w:rFonts w:cs="Arial"/>
          <w:sz w:val="22"/>
          <w:szCs w:val="22"/>
          <w:lang w:val="sl-SI"/>
        </w:rPr>
        <w:t xml:space="preserve"> ki </w:t>
      </w:r>
      <w:r w:rsidR="002E337A" w:rsidRPr="007F410F">
        <w:rPr>
          <w:rFonts w:cs="Arial"/>
          <w:sz w:val="22"/>
          <w:szCs w:val="22"/>
          <w:lang w:val="sl-SI"/>
        </w:rPr>
        <w:t>je uveljavljal</w:t>
      </w:r>
      <w:r w:rsidR="00D8626C">
        <w:rPr>
          <w:rFonts w:cs="Arial"/>
          <w:sz w:val="22"/>
          <w:szCs w:val="22"/>
          <w:lang w:val="sl-SI"/>
        </w:rPr>
        <w:t>a</w:t>
      </w:r>
      <w:r w:rsidR="002E337A" w:rsidRPr="007F410F">
        <w:rPr>
          <w:rFonts w:cs="Arial"/>
          <w:sz w:val="22"/>
          <w:szCs w:val="22"/>
          <w:lang w:val="sl-SI"/>
        </w:rPr>
        <w:t xml:space="preserve"> </w:t>
      </w:r>
      <w:r w:rsidR="00D8626C">
        <w:rPr>
          <w:rFonts w:cs="Arial"/>
          <w:sz w:val="22"/>
          <w:szCs w:val="22"/>
          <w:lang w:val="sl-SI"/>
        </w:rPr>
        <w:t>posebno varstvo</w:t>
      </w:r>
      <w:r w:rsidR="002E337A" w:rsidRPr="007F410F">
        <w:rPr>
          <w:rFonts w:cs="Arial"/>
          <w:sz w:val="22"/>
          <w:szCs w:val="22"/>
          <w:lang w:val="sl-SI"/>
        </w:rPr>
        <w:t xml:space="preserve"> </w:t>
      </w:r>
      <w:r w:rsidR="00D8626C">
        <w:rPr>
          <w:rFonts w:cs="Arial"/>
          <w:sz w:val="22"/>
          <w:szCs w:val="22"/>
          <w:lang w:val="sl-SI"/>
        </w:rPr>
        <w:t>v smislu določbe</w:t>
      </w:r>
      <w:r w:rsidR="002E337A" w:rsidRPr="007F410F">
        <w:rPr>
          <w:rFonts w:cs="Arial"/>
          <w:sz w:val="22"/>
          <w:szCs w:val="22"/>
          <w:lang w:val="sl-SI"/>
        </w:rPr>
        <w:t xml:space="preserve"> 199. člena ZDR-1</w:t>
      </w:r>
      <w:r w:rsidR="00D8626C">
        <w:rPr>
          <w:rFonts w:cs="Arial"/>
          <w:sz w:val="22"/>
          <w:szCs w:val="22"/>
          <w:lang w:val="sl-SI"/>
        </w:rPr>
        <w:t>, katere namen je, kot je pojasnjeno zgoraj, preprečevanje posredne diskriminacije starejših delavcev</w:t>
      </w:r>
      <w:r w:rsidR="002E337A" w:rsidRPr="007F410F">
        <w:rPr>
          <w:rFonts w:cs="Arial"/>
          <w:sz w:val="22"/>
          <w:szCs w:val="22"/>
          <w:lang w:val="sl-SI"/>
        </w:rPr>
        <w:t xml:space="preserve">, varovan pred </w:t>
      </w:r>
      <w:proofErr w:type="spellStart"/>
      <w:r w:rsidR="002E337A" w:rsidRPr="007F410F">
        <w:rPr>
          <w:rFonts w:cs="Arial"/>
          <w:sz w:val="22"/>
          <w:szCs w:val="22"/>
          <w:lang w:val="sl-SI"/>
        </w:rPr>
        <w:t>viktimizacijo</w:t>
      </w:r>
      <w:proofErr w:type="spellEnd"/>
      <w:r w:rsidR="002E337A" w:rsidRPr="007F410F">
        <w:rPr>
          <w:rFonts w:cs="Arial"/>
          <w:sz w:val="22"/>
          <w:szCs w:val="22"/>
          <w:lang w:val="sl-SI"/>
        </w:rPr>
        <w:t xml:space="preserve"> kot obliko diskriminacije</w:t>
      </w:r>
      <w:r w:rsidR="002B74CA" w:rsidRPr="007F410F">
        <w:rPr>
          <w:rFonts w:cs="Arial"/>
          <w:sz w:val="22"/>
          <w:szCs w:val="22"/>
          <w:lang w:val="sl-SI"/>
        </w:rPr>
        <w:t>.</w:t>
      </w:r>
      <w:r w:rsidR="00BA7F3D" w:rsidRPr="007F410F">
        <w:rPr>
          <w:rFonts w:cs="Arial"/>
          <w:sz w:val="22"/>
          <w:szCs w:val="22"/>
          <w:lang w:val="sl-SI"/>
        </w:rPr>
        <w:t xml:space="preserve"> </w:t>
      </w:r>
    </w:p>
    <w:p w14:paraId="04EEF8AA" w14:textId="77777777" w:rsidR="00917377" w:rsidRDefault="00917377" w:rsidP="00917377">
      <w:pPr>
        <w:spacing w:line="240" w:lineRule="auto"/>
        <w:jc w:val="both"/>
        <w:rPr>
          <w:rFonts w:cs="Arial"/>
          <w:sz w:val="22"/>
          <w:szCs w:val="22"/>
          <w:lang w:val="sl-SI"/>
        </w:rPr>
      </w:pPr>
    </w:p>
    <w:p w14:paraId="361484D0" w14:textId="436BB7C1" w:rsidR="003D7037" w:rsidRDefault="003D7037" w:rsidP="003D7037">
      <w:pPr>
        <w:spacing w:line="240" w:lineRule="auto"/>
        <w:jc w:val="center"/>
        <w:rPr>
          <w:rFonts w:cs="Arial"/>
          <w:sz w:val="22"/>
          <w:szCs w:val="22"/>
          <w:lang w:val="sl-SI"/>
        </w:rPr>
      </w:pPr>
      <w:r>
        <w:rPr>
          <w:rFonts w:cs="Arial"/>
          <w:sz w:val="22"/>
          <w:szCs w:val="22"/>
          <w:lang w:val="sl-SI"/>
        </w:rPr>
        <w:t>*</w:t>
      </w:r>
    </w:p>
    <w:p w14:paraId="1859ADC2" w14:textId="77777777" w:rsidR="003D7037" w:rsidRDefault="003D7037" w:rsidP="00917377">
      <w:pPr>
        <w:spacing w:line="240" w:lineRule="auto"/>
        <w:jc w:val="both"/>
        <w:rPr>
          <w:rFonts w:cs="Arial"/>
          <w:sz w:val="22"/>
          <w:szCs w:val="22"/>
          <w:lang w:val="sl-SI"/>
        </w:rPr>
      </w:pPr>
    </w:p>
    <w:p w14:paraId="28B2BC7E" w14:textId="0890F486" w:rsidR="00917377" w:rsidRDefault="00B324E5" w:rsidP="00917377">
      <w:pPr>
        <w:spacing w:line="240" w:lineRule="auto"/>
        <w:jc w:val="both"/>
        <w:rPr>
          <w:rFonts w:cs="Arial"/>
          <w:sz w:val="22"/>
          <w:szCs w:val="22"/>
          <w:lang w:val="sl-SI"/>
        </w:rPr>
      </w:pPr>
      <w:r>
        <w:rPr>
          <w:rFonts w:cs="Arial"/>
          <w:sz w:val="22"/>
          <w:szCs w:val="22"/>
          <w:lang w:val="sl-SI"/>
        </w:rPr>
        <w:lastRenderedPageBreak/>
        <w:t xml:space="preserve">V postopku je že bilo ugotovljeno, da je bil </w:t>
      </w:r>
      <w:r w:rsidR="00F5278E">
        <w:rPr>
          <w:rFonts w:cs="Arial"/>
          <w:sz w:val="22"/>
          <w:szCs w:val="22"/>
          <w:lang w:val="sl-SI"/>
        </w:rPr>
        <w:t xml:space="preserve"> </w:t>
      </w:r>
      <w:r w:rsidR="00717976">
        <w:rPr>
          <w:rFonts w:cs="Arial"/>
          <w:sz w:val="22"/>
          <w:szCs w:val="22"/>
          <w:lang w:val="sl-SI"/>
        </w:rPr>
        <w:t xml:space="preserve">predlagatelj </w:t>
      </w:r>
      <w:r w:rsidR="00F5278E">
        <w:rPr>
          <w:rFonts w:cs="Arial"/>
          <w:sz w:val="22"/>
          <w:szCs w:val="22"/>
          <w:lang w:val="sl-SI"/>
        </w:rPr>
        <w:t xml:space="preserve">zaradi svojega </w:t>
      </w:r>
      <w:r w:rsidR="00717976">
        <w:rPr>
          <w:rFonts w:cs="Arial"/>
          <w:sz w:val="22"/>
          <w:szCs w:val="22"/>
          <w:lang w:val="sl-SI"/>
        </w:rPr>
        <w:t xml:space="preserve">samozaščitnega ukrepanja </w:t>
      </w:r>
      <w:r w:rsidRPr="00A062C0">
        <w:rPr>
          <w:rFonts w:cs="Arial"/>
          <w:b/>
          <w:bCs/>
          <w:sz w:val="22"/>
          <w:szCs w:val="22"/>
          <w:lang w:val="sl-SI"/>
        </w:rPr>
        <w:t>izpostavljen neugodnim posledicam</w:t>
      </w:r>
      <w:r w:rsidR="001B18D7">
        <w:rPr>
          <w:rFonts w:cs="Arial"/>
          <w:sz w:val="22"/>
          <w:szCs w:val="22"/>
          <w:lang w:val="sl-SI"/>
        </w:rPr>
        <w:t>,</w:t>
      </w:r>
      <w:r w:rsidR="0088074F">
        <w:rPr>
          <w:rFonts w:cs="Arial"/>
          <w:sz w:val="22"/>
          <w:szCs w:val="22"/>
          <w:lang w:val="sl-SI"/>
        </w:rPr>
        <w:t xml:space="preserve"> in sicer </w:t>
      </w:r>
      <w:r w:rsidR="00006BDC">
        <w:rPr>
          <w:rFonts w:cs="Arial"/>
          <w:sz w:val="22"/>
          <w:szCs w:val="22"/>
          <w:lang w:val="sl-SI"/>
        </w:rPr>
        <w:t xml:space="preserve">je bil izpostavljen neugodnim posledicam </w:t>
      </w:r>
      <w:r w:rsidR="001B18D7">
        <w:rPr>
          <w:rFonts w:cs="Arial"/>
          <w:sz w:val="22"/>
          <w:szCs w:val="22"/>
          <w:lang w:val="sl-SI"/>
        </w:rPr>
        <w:t>materialne narave</w:t>
      </w:r>
      <w:r w:rsidR="00777B0D">
        <w:rPr>
          <w:rFonts w:cs="Arial"/>
          <w:sz w:val="22"/>
          <w:szCs w:val="22"/>
          <w:lang w:val="sl-SI"/>
        </w:rPr>
        <w:t>, ko ga d</w:t>
      </w:r>
      <w:r w:rsidR="0088074F">
        <w:rPr>
          <w:rFonts w:cs="Arial"/>
          <w:sz w:val="22"/>
          <w:szCs w:val="22"/>
          <w:lang w:val="sl-SI"/>
        </w:rPr>
        <w:t>elodajalec ni razporejal na delo v času, ko je to bolje plačano</w:t>
      </w:r>
      <w:r w:rsidR="00221344">
        <w:rPr>
          <w:rFonts w:cs="Arial"/>
          <w:sz w:val="22"/>
          <w:szCs w:val="22"/>
          <w:lang w:val="sl-SI"/>
        </w:rPr>
        <w:t xml:space="preserve">, </w:t>
      </w:r>
      <w:r w:rsidR="00777B0D">
        <w:rPr>
          <w:rFonts w:cs="Arial"/>
          <w:sz w:val="22"/>
          <w:szCs w:val="22"/>
          <w:lang w:val="sl-SI"/>
        </w:rPr>
        <w:t>ter tudi neugodnim posledicam nematerialne narave</w:t>
      </w:r>
      <w:r w:rsidR="00E97189">
        <w:rPr>
          <w:rFonts w:cs="Arial"/>
          <w:sz w:val="22"/>
          <w:szCs w:val="22"/>
          <w:lang w:val="sl-SI"/>
        </w:rPr>
        <w:t>, ko je zaradi</w:t>
      </w:r>
      <w:r w:rsidR="0069120E" w:rsidRPr="0069120E">
        <w:rPr>
          <w:rFonts w:cs="Arial"/>
          <w:sz w:val="22"/>
          <w:szCs w:val="22"/>
          <w:lang w:val="sl-SI"/>
        </w:rPr>
        <w:t xml:space="preserve"> opisanega načina razporejanja na delo</w:t>
      </w:r>
      <w:r w:rsidR="00E97189">
        <w:rPr>
          <w:rFonts w:cs="Arial"/>
          <w:sz w:val="22"/>
          <w:szCs w:val="22"/>
          <w:lang w:val="sl-SI"/>
        </w:rPr>
        <w:t xml:space="preserve"> </w:t>
      </w:r>
      <w:r w:rsidR="0069120E" w:rsidRPr="0069120E">
        <w:rPr>
          <w:rFonts w:cs="Arial"/>
          <w:sz w:val="22"/>
          <w:szCs w:val="22"/>
          <w:lang w:val="sl-SI"/>
        </w:rPr>
        <w:t>svoje delovno okolje doživljal kot sovražno, ponižujoče, sramotilno in žaljivo</w:t>
      </w:r>
      <w:r w:rsidR="00221344">
        <w:rPr>
          <w:rFonts w:cs="Arial"/>
          <w:sz w:val="22"/>
          <w:szCs w:val="22"/>
          <w:lang w:val="sl-SI"/>
        </w:rPr>
        <w:t>.</w:t>
      </w:r>
    </w:p>
    <w:p w14:paraId="467A4983" w14:textId="77777777" w:rsidR="000E0AF6" w:rsidRPr="007F410F" w:rsidRDefault="000E0AF6" w:rsidP="005D7BE7">
      <w:pPr>
        <w:spacing w:line="240" w:lineRule="auto"/>
        <w:jc w:val="both"/>
        <w:rPr>
          <w:rFonts w:cs="Arial"/>
          <w:sz w:val="22"/>
          <w:szCs w:val="22"/>
          <w:lang w:val="sl-SI"/>
        </w:rPr>
      </w:pPr>
    </w:p>
    <w:p w14:paraId="3E42CE6E" w14:textId="23F62D3A" w:rsidR="00D567A3" w:rsidRPr="007F410F" w:rsidRDefault="00D567A3" w:rsidP="00D567A3">
      <w:pPr>
        <w:spacing w:line="240" w:lineRule="auto"/>
        <w:jc w:val="center"/>
        <w:rPr>
          <w:rFonts w:cs="Arial"/>
          <w:sz w:val="22"/>
          <w:szCs w:val="22"/>
          <w:lang w:val="sl-SI"/>
        </w:rPr>
      </w:pPr>
      <w:r w:rsidRPr="007F410F">
        <w:rPr>
          <w:rFonts w:cs="Arial"/>
          <w:sz w:val="22"/>
          <w:szCs w:val="22"/>
          <w:lang w:val="sl-SI"/>
        </w:rPr>
        <w:t>*</w:t>
      </w:r>
    </w:p>
    <w:p w14:paraId="47C6C9DC" w14:textId="303ADBC8" w:rsidR="00D567A3" w:rsidRPr="007F410F" w:rsidRDefault="00D567A3" w:rsidP="005D7BE7">
      <w:pPr>
        <w:spacing w:line="240" w:lineRule="auto"/>
        <w:jc w:val="both"/>
        <w:rPr>
          <w:rFonts w:cs="Arial"/>
          <w:sz w:val="22"/>
          <w:szCs w:val="22"/>
          <w:lang w:val="sl-SI"/>
        </w:rPr>
      </w:pPr>
    </w:p>
    <w:p w14:paraId="5D0E5FD8" w14:textId="76AD4FA6" w:rsidR="00D567A3" w:rsidRPr="007F410F" w:rsidRDefault="008E0417" w:rsidP="005D7BE7">
      <w:pPr>
        <w:spacing w:line="240" w:lineRule="auto"/>
        <w:jc w:val="both"/>
        <w:rPr>
          <w:rFonts w:cs="Arial"/>
          <w:sz w:val="22"/>
          <w:szCs w:val="22"/>
          <w:lang w:val="sl-SI"/>
        </w:rPr>
      </w:pPr>
      <w:r>
        <w:rPr>
          <w:rFonts w:cs="Arial"/>
          <w:sz w:val="22"/>
          <w:szCs w:val="22"/>
          <w:lang w:val="sl-SI"/>
        </w:rPr>
        <w:t>Navedeno pomeni</w:t>
      </w:r>
      <w:r w:rsidR="00D567A3" w:rsidRPr="007F410F">
        <w:rPr>
          <w:rFonts w:cs="Arial"/>
          <w:sz w:val="22"/>
          <w:szCs w:val="22"/>
          <w:lang w:val="sl-SI"/>
        </w:rPr>
        <w:t xml:space="preserve">, da so zakonski znaki </w:t>
      </w:r>
      <w:proofErr w:type="spellStart"/>
      <w:r w:rsidR="00D567A3" w:rsidRPr="007F410F">
        <w:rPr>
          <w:rFonts w:cs="Arial"/>
          <w:sz w:val="22"/>
          <w:szCs w:val="22"/>
          <w:lang w:val="sl-SI"/>
        </w:rPr>
        <w:t>viktimizacije</w:t>
      </w:r>
      <w:proofErr w:type="spellEnd"/>
      <w:r w:rsidR="00D567A3" w:rsidRPr="007F410F">
        <w:rPr>
          <w:rFonts w:cs="Arial"/>
          <w:sz w:val="22"/>
          <w:szCs w:val="22"/>
          <w:lang w:val="sl-SI"/>
        </w:rPr>
        <w:t xml:space="preserve"> iz 11. člena ZVarD</w:t>
      </w:r>
      <w:r w:rsidR="00007E93" w:rsidRPr="00007E93">
        <w:t xml:space="preserve"> </w:t>
      </w:r>
      <w:r>
        <w:t>(</w:t>
      </w:r>
      <w:r w:rsidR="00007E93" w:rsidRPr="00007E93">
        <w:rPr>
          <w:rFonts w:cs="Arial"/>
          <w:sz w:val="22"/>
          <w:szCs w:val="22"/>
          <w:lang w:val="sl-SI"/>
        </w:rPr>
        <w:t>izpostavljanje diskriminirane osebe neugodnim posledicam zaradi njenega ukrepanja, katerega namen je preprečiti ali odpraviti diskriminacijo</w:t>
      </w:r>
      <w:r>
        <w:rPr>
          <w:rFonts w:cs="Arial"/>
          <w:sz w:val="22"/>
          <w:szCs w:val="22"/>
          <w:lang w:val="sl-SI"/>
        </w:rPr>
        <w:t>)</w:t>
      </w:r>
      <w:r w:rsidR="00D567A3" w:rsidRPr="007F410F">
        <w:rPr>
          <w:rFonts w:cs="Arial"/>
          <w:sz w:val="22"/>
          <w:szCs w:val="22"/>
          <w:lang w:val="sl-SI"/>
        </w:rPr>
        <w:t xml:space="preserve"> v predmetni zadevi podani</w:t>
      </w:r>
      <w:r w:rsidR="00D8626C">
        <w:rPr>
          <w:rFonts w:cs="Arial"/>
          <w:sz w:val="22"/>
          <w:szCs w:val="22"/>
          <w:lang w:val="sl-SI"/>
        </w:rPr>
        <w:t xml:space="preserve">, </w:t>
      </w:r>
      <w:r>
        <w:rPr>
          <w:rFonts w:cs="Arial"/>
          <w:sz w:val="22"/>
          <w:szCs w:val="22"/>
          <w:lang w:val="sl-SI"/>
        </w:rPr>
        <w:t>zato je Zagovornik ugotovil</w:t>
      </w:r>
      <w:r w:rsidR="00CF65BA">
        <w:rPr>
          <w:rFonts w:cs="Arial"/>
          <w:sz w:val="22"/>
          <w:szCs w:val="22"/>
          <w:lang w:val="sl-SI"/>
        </w:rPr>
        <w:t xml:space="preserve"> obstoj </w:t>
      </w:r>
      <w:proofErr w:type="spellStart"/>
      <w:r w:rsidR="00CF65BA">
        <w:rPr>
          <w:rFonts w:cs="Arial"/>
          <w:sz w:val="22"/>
          <w:szCs w:val="22"/>
          <w:lang w:val="sl-SI"/>
        </w:rPr>
        <w:t>viktimizacije</w:t>
      </w:r>
      <w:proofErr w:type="spellEnd"/>
      <w:r w:rsidR="00CF65BA">
        <w:rPr>
          <w:rFonts w:cs="Arial"/>
          <w:sz w:val="22"/>
          <w:szCs w:val="22"/>
          <w:lang w:val="sl-SI"/>
        </w:rPr>
        <w:t xml:space="preserve">, </w:t>
      </w:r>
      <w:r w:rsidR="00D8626C">
        <w:rPr>
          <w:rFonts w:cs="Arial"/>
          <w:sz w:val="22"/>
          <w:szCs w:val="22"/>
          <w:lang w:val="sl-SI"/>
        </w:rPr>
        <w:t>kot izhaja iz 3. točke obrazložitve te odločbe</w:t>
      </w:r>
      <w:r w:rsidR="00D567A3" w:rsidRPr="007F410F">
        <w:rPr>
          <w:rFonts w:cs="Arial"/>
          <w:sz w:val="22"/>
          <w:szCs w:val="22"/>
          <w:lang w:val="sl-SI"/>
        </w:rPr>
        <w:t>.</w:t>
      </w:r>
    </w:p>
    <w:p w14:paraId="14001E81" w14:textId="77777777" w:rsidR="00166A87" w:rsidRPr="007F410F" w:rsidRDefault="00166A87" w:rsidP="005D7BE7">
      <w:pPr>
        <w:spacing w:line="240" w:lineRule="auto"/>
        <w:jc w:val="both"/>
        <w:rPr>
          <w:rFonts w:cs="Arial"/>
          <w:sz w:val="22"/>
          <w:szCs w:val="22"/>
          <w:lang w:val="sl-SI"/>
        </w:rPr>
      </w:pPr>
    </w:p>
    <w:p w14:paraId="1DFD8813" w14:textId="782E995F" w:rsidR="00D567A3" w:rsidRPr="007F410F" w:rsidRDefault="003A77FD" w:rsidP="00D567A3">
      <w:pPr>
        <w:spacing w:line="240" w:lineRule="auto"/>
        <w:jc w:val="center"/>
        <w:rPr>
          <w:rFonts w:cs="Arial"/>
          <w:sz w:val="22"/>
          <w:szCs w:val="22"/>
          <w:lang w:val="sl-SI"/>
        </w:rPr>
      </w:pPr>
      <w:r w:rsidRPr="007F410F">
        <w:rPr>
          <w:rFonts w:cs="Arial"/>
          <w:sz w:val="22"/>
          <w:szCs w:val="22"/>
          <w:lang w:val="sl-SI"/>
        </w:rPr>
        <w:t>*</w:t>
      </w:r>
    </w:p>
    <w:p w14:paraId="0214730A" w14:textId="77777777" w:rsidR="008A34AC" w:rsidRPr="007F410F" w:rsidRDefault="008A34AC" w:rsidP="00E54CDA">
      <w:pPr>
        <w:pStyle w:val="Brezrazmikov"/>
        <w:rPr>
          <w:sz w:val="22"/>
          <w:szCs w:val="28"/>
          <w:lang w:val="sl-SI"/>
        </w:rPr>
      </w:pPr>
    </w:p>
    <w:p w14:paraId="543BD2E9" w14:textId="72C7EBA6" w:rsidR="0005305E" w:rsidRPr="007F410F" w:rsidRDefault="0005305E" w:rsidP="0005305E">
      <w:pPr>
        <w:spacing w:line="259" w:lineRule="auto"/>
        <w:jc w:val="both"/>
        <w:rPr>
          <w:rFonts w:cs="Arial"/>
          <w:sz w:val="22"/>
          <w:szCs w:val="22"/>
          <w:lang w:val="sl-SI" w:eastAsia="sl-SI"/>
        </w:rPr>
      </w:pPr>
      <w:r w:rsidRPr="007F410F">
        <w:rPr>
          <w:rFonts w:cs="Arial"/>
          <w:sz w:val="22"/>
          <w:szCs w:val="22"/>
          <w:lang w:val="sl-SI" w:eastAsia="sl-SI"/>
        </w:rPr>
        <w:t xml:space="preserve">Skladno s prvim odstavkom 35. člena ZVarD je postopek pri Zagovorniku za stranke brezplačen. Zato je Zagovornik odločil, da posebni stroški v tem postopku niso nastali, kakor izhaja iz </w:t>
      </w:r>
      <w:r w:rsidR="00A138C9" w:rsidRPr="007F410F">
        <w:rPr>
          <w:rFonts w:cs="Arial"/>
          <w:sz w:val="22"/>
          <w:szCs w:val="22"/>
          <w:lang w:val="sl-SI" w:eastAsia="sl-SI"/>
        </w:rPr>
        <w:t>5.</w:t>
      </w:r>
      <w:r w:rsidRPr="007F410F">
        <w:rPr>
          <w:rFonts w:cs="Arial"/>
          <w:sz w:val="22"/>
          <w:szCs w:val="22"/>
          <w:lang w:val="sl-SI" w:eastAsia="sl-SI"/>
        </w:rPr>
        <w:t xml:space="preserve"> točke izreka te odločbe.</w:t>
      </w:r>
    </w:p>
    <w:p w14:paraId="16171980" w14:textId="77777777" w:rsidR="0005305E" w:rsidRPr="007F410F" w:rsidRDefault="0005305E" w:rsidP="0005305E">
      <w:pPr>
        <w:spacing w:line="259" w:lineRule="auto"/>
        <w:rPr>
          <w:rFonts w:cs="Arial"/>
          <w:sz w:val="22"/>
          <w:szCs w:val="22"/>
          <w:lang w:val="sl-SI" w:eastAsia="sl-SI"/>
        </w:rPr>
      </w:pPr>
    </w:p>
    <w:p w14:paraId="0F3A09B6" w14:textId="77777777" w:rsidR="0005305E" w:rsidRPr="007F410F" w:rsidRDefault="0005305E" w:rsidP="0005305E">
      <w:pPr>
        <w:spacing w:line="259" w:lineRule="auto"/>
        <w:rPr>
          <w:rFonts w:cs="Arial"/>
          <w:b/>
          <w:bCs/>
          <w:sz w:val="22"/>
          <w:szCs w:val="22"/>
          <w:lang w:val="sl-SI" w:eastAsia="sl-SI"/>
        </w:rPr>
      </w:pPr>
    </w:p>
    <w:p w14:paraId="40934629" w14:textId="77777777" w:rsidR="0005305E" w:rsidRPr="007F410F" w:rsidRDefault="0005305E" w:rsidP="0005305E">
      <w:pPr>
        <w:spacing w:line="259" w:lineRule="auto"/>
        <w:rPr>
          <w:rFonts w:cs="Arial"/>
          <w:b/>
          <w:bCs/>
          <w:sz w:val="22"/>
          <w:szCs w:val="22"/>
          <w:lang w:val="sl-SI" w:eastAsia="sl-SI"/>
        </w:rPr>
      </w:pPr>
      <w:r w:rsidRPr="007F410F">
        <w:rPr>
          <w:rFonts w:cs="Arial"/>
          <w:b/>
          <w:bCs/>
          <w:sz w:val="22"/>
          <w:szCs w:val="22"/>
          <w:lang w:val="sl-SI" w:eastAsia="sl-SI"/>
        </w:rPr>
        <w:t xml:space="preserve">Pouk o pravnem sredstvu: </w:t>
      </w:r>
    </w:p>
    <w:p w14:paraId="6CF771D4" w14:textId="674385DF" w:rsidR="0005305E" w:rsidRPr="007F410F" w:rsidRDefault="0005305E" w:rsidP="0005305E">
      <w:pPr>
        <w:spacing w:line="259" w:lineRule="auto"/>
        <w:jc w:val="both"/>
        <w:rPr>
          <w:rFonts w:cs="Arial"/>
          <w:sz w:val="22"/>
          <w:szCs w:val="22"/>
          <w:lang w:val="sl-SI" w:eastAsia="sl-SI"/>
        </w:rPr>
      </w:pPr>
      <w:r w:rsidRPr="007F410F">
        <w:rPr>
          <w:rFonts w:cs="Arial"/>
          <w:sz w:val="22"/>
          <w:szCs w:val="22"/>
          <w:lang w:val="sl-SI" w:eastAsia="sl-SI"/>
        </w:rPr>
        <w:t>Zoper to odločbo ni pritožbe, dovoljen pa je upravni spor. Upravni spor stranka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0AF99C33" w14:textId="71F1C475" w:rsidR="00303264" w:rsidRPr="007F410F" w:rsidRDefault="0019364B" w:rsidP="001555DC">
      <w:pPr>
        <w:spacing w:line="259" w:lineRule="auto"/>
        <w:jc w:val="both"/>
        <w:rPr>
          <w:rFonts w:cs="Arial"/>
          <w:sz w:val="22"/>
          <w:szCs w:val="22"/>
          <w:lang w:val="sl-SI" w:eastAsia="sl-SI"/>
        </w:rPr>
      </w:pPr>
      <w:r w:rsidRPr="007F410F">
        <w:rPr>
          <w:rFonts w:cs="Arial"/>
          <w:sz w:val="22"/>
          <w:szCs w:val="22"/>
          <w:lang w:val="sl-SI" w:eastAsia="sl-SI"/>
        </w:rPr>
        <w:t>Tožbo zaradi kršitve</w:t>
      </w:r>
      <w:r w:rsidR="005A5739" w:rsidRPr="007F410F">
        <w:rPr>
          <w:rFonts w:cs="Arial"/>
          <w:sz w:val="22"/>
          <w:szCs w:val="22"/>
          <w:lang w:val="sl-SI" w:eastAsia="sl-SI"/>
        </w:rPr>
        <w:t xml:space="preserve"> </w:t>
      </w:r>
      <w:r w:rsidRPr="007F410F">
        <w:rPr>
          <w:rFonts w:cs="Arial"/>
          <w:sz w:val="22"/>
          <w:szCs w:val="22"/>
          <w:lang w:val="sl-SI" w:eastAsia="sl-SI"/>
        </w:rPr>
        <w:t>zakona v škodo javnega interesa</w:t>
      </w:r>
      <w:r w:rsidR="005A5739" w:rsidRPr="007F410F">
        <w:rPr>
          <w:rFonts w:cs="Arial"/>
          <w:sz w:val="22"/>
          <w:szCs w:val="22"/>
          <w:lang w:val="sl-SI" w:eastAsia="sl-SI"/>
        </w:rPr>
        <w:t xml:space="preserve"> lahko vloži zastopnik javnega interesa</w:t>
      </w:r>
      <w:r w:rsidR="001555DC" w:rsidRPr="007F410F">
        <w:rPr>
          <w:rFonts w:cs="Arial"/>
          <w:sz w:val="22"/>
          <w:szCs w:val="22"/>
          <w:lang w:val="sl-SI" w:eastAsia="sl-SI"/>
        </w:rPr>
        <w:t xml:space="preserve"> </w:t>
      </w:r>
      <w:r w:rsidR="00550E74" w:rsidRPr="007F410F">
        <w:rPr>
          <w:rFonts w:cs="Arial"/>
          <w:sz w:val="22"/>
          <w:szCs w:val="22"/>
          <w:lang w:val="sl-SI" w:eastAsia="sl-SI"/>
        </w:rPr>
        <w:t>(18. člen ZUS-1).</w:t>
      </w:r>
    </w:p>
    <w:p w14:paraId="5760D1B8" w14:textId="77777777" w:rsidR="003B2278" w:rsidRPr="007F410F" w:rsidRDefault="003B2278" w:rsidP="003B2278">
      <w:pPr>
        <w:spacing w:line="240" w:lineRule="auto"/>
        <w:jc w:val="both"/>
        <w:rPr>
          <w:rFonts w:eastAsia="Arial" w:cs="Arial"/>
          <w:sz w:val="22"/>
          <w:szCs w:val="22"/>
          <w:lang w:val="sl-SI"/>
        </w:rPr>
      </w:pPr>
    </w:p>
    <w:p w14:paraId="00A1D88C" w14:textId="77777777" w:rsidR="003B2278" w:rsidRPr="007F410F" w:rsidRDefault="003B2278" w:rsidP="003B2278">
      <w:pPr>
        <w:spacing w:line="240" w:lineRule="auto"/>
        <w:jc w:val="both"/>
        <w:rPr>
          <w:rFonts w:eastAsia="Arial" w:cs="Arial"/>
          <w:sz w:val="22"/>
          <w:szCs w:val="22"/>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8A34AC" w:rsidRPr="007F410F" w14:paraId="05A37248" w14:textId="77777777" w:rsidTr="003B2278">
        <w:tc>
          <w:tcPr>
            <w:tcW w:w="5240" w:type="dxa"/>
          </w:tcPr>
          <w:p w14:paraId="04C7D0A5" w14:textId="77777777" w:rsidR="007B2165" w:rsidRPr="007F410F" w:rsidRDefault="007B2165"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Postopek vodila:</w:t>
            </w:r>
          </w:p>
          <w:p w14:paraId="77D700D3" w14:textId="27B5CEB5" w:rsidR="008A34AC" w:rsidRPr="007F410F" w:rsidRDefault="008A34AC"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 xml:space="preserve">Petra Klepec LL.M. </w:t>
            </w:r>
            <w:r w:rsidRPr="00B56C0F">
              <w:rPr>
                <w:rFonts w:eastAsia="Arial" w:cs="Arial"/>
                <w:sz w:val="16"/>
                <w:szCs w:val="16"/>
                <w:lang w:val="sl-SI"/>
              </w:rPr>
              <w:t>(ZRN)</w:t>
            </w:r>
            <w:r w:rsidRPr="007F410F">
              <w:rPr>
                <w:rFonts w:eastAsia="Arial" w:cs="Arial"/>
                <w:sz w:val="22"/>
                <w:szCs w:val="22"/>
                <w:lang w:val="sl-SI"/>
              </w:rPr>
              <w:t xml:space="preserve">                  </w:t>
            </w:r>
          </w:p>
          <w:p w14:paraId="0E47A334" w14:textId="77777777" w:rsidR="008A34AC" w:rsidRPr="007F410F" w:rsidRDefault="008A34AC" w:rsidP="008A34AC">
            <w:pPr>
              <w:tabs>
                <w:tab w:val="left" w:pos="3402"/>
              </w:tabs>
              <w:spacing w:line="240" w:lineRule="auto"/>
              <w:jc w:val="both"/>
              <w:rPr>
                <w:rFonts w:eastAsia="Arial" w:cs="Arial"/>
                <w:sz w:val="22"/>
                <w:szCs w:val="22"/>
                <w:lang w:val="sl-SI"/>
              </w:rPr>
            </w:pPr>
            <w:r w:rsidRPr="007F410F">
              <w:rPr>
                <w:rFonts w:eastAsia="Arial" w:cs="Arial"/>
                <w:sz w:val="22"/>
                <w:szCs w:val="22"/>
                <w:lang w:val="sl-SI"/>
              </w:rPr>
              <w:t xml:space="preserve">Samostojna svetovalka Zagovornika  </w:t>
            </w:r>
          </w:p>
          <w:p w14:paraId="58E513B6" w14:textId="77777777" w:rsidR="008A34AC" w:rsidRPr="007F410F" w:rsidRDefault="008A34AC" w:rsidP="00E54CDA">
            <w:pPr>
              <w:tabs>
                <w:tab w:val="left" w:pos="3402"/>
              </w:tabs>
              <w:spacing w:line="240" w:lineRule="auto"/>
              <w:jc w:val="both"/>
              <w:rPr>
                <w:rFonts w:eastAsia="Arial" w:cs="Arial"/>
                <w:sz w:val="22"/>
                <w:szCs w:val="22"/>
                <w:lang w:val="sl-SI"/>
              </w:rPr>
            </w:pPr>
          </w:p>
        </w:tc>
        <w:tc>
          <w:tcPr>
            <w:tcW w:w="3822" w:type="dxa"/>
          </w:tcPr>
          <w:p w14:paraId="7D247214" w14:textId="77777777" w:rsidR="008A34AC" w:rsidRPr="007F410F" w:rsidRDefault="008A34AC" w:rsidP="007B2165">
            <w:pPr>
              <w:tabs>
                <w:tab w:val="left" w:pos="3402"/>
              </w:tabs>
              <w:spacing w:line="240" w:lineRule="auto"/>
              <w:jc w:val="center"/>
              <w:rPr>
                <w:rFonts w:eastAsia="Arial" w:cs="Arial"/>
                <w:sz w:val="22"/>
                <w:szCs w:val="22"/>
                <w:lang w:val="sl-SI"/>
              </w:rPr>
            </w:pPr>
            <w:r w:rsidRPr="007F410F">
              <w:rPr>
                <w:rFonts w:eastAsia="Arial" w:cs="Arial"/>
                <w:sz w:val="22"/>
                <w:szCs w:val="22"/>
                <w:lang w:val="sl-SI"/>
              </w:rPr>
              <w:t>Miha Lobnik</w:t>
            </w:r>
          </w:p>
          <w:p w14:paraId="67320980" w14:textId="7D3B8DAF" w:rsidR="008A34AC" w:rsidRPr="007F410F" w:rsidRDefault="007B2165" w:rsidP="007B2165">
            <w:pPr>
              <w:tabs>
                <w:tab w:val="left" w:pos="3402"/>
              </w:tabs>
              <w:spacing w:line="240" w:lineRule="auto"/>
              <w:jc w:val="center"/>
              <w:rPr>
                <w:rFonts w:eastAsia="Arial" w:cs="Arial"/>
                <w:sz w:val="22"/>
                <w:szCs w:val="22"/>
                <w:lang w:val="sl-SI"/>
              </w:rPr>
            </w:pPr>
            <w:r w:rsidRPr="007F410F">
              <w:rPr>
                <w:rFonts w:eastAsia="Arial" w:cs="Arial"/>
                <w:sz w:val="22"/>
                <w:szCs w:val="22"/>
                <w:lang w:val="sl-SI"/>
              </w:rPr>
              <w:t>ZAGOVORNIK NAČELA ENAKOSTI</w:t>
            </w:r>
          </w:p>
        </w:tc>
      </w:tr>
    </w:tbl>
    <w:p w14:paraId="0CF249C7" w14:textId="77777777" w:rsidR="008E68F6" w:rsidRPr="007F410F" w:rsidRDefault="008E68F6" w:rsidP="00E54CDA">
      <w:pPr>
        <w:tabs>
          <w:tab w:val="left" w:pos="3402"/>
        </w:tabs>
        <w:spacing w:line="240" w:lineRule="auto"/>
        <w:jc w:val="both"/>
        <w:rPr>
          <w:rFonts w:eastAsia="Arial" w:cs="Arial"/>
          <w:sz w:val="22"/>
          <w:szCs w:val="22"/>
          <w:lang w:val="sl-SI"/>
        </w:rPr>
      </w:pPr>
    </w:p>
    <w:p w14:paraId="46050945" w14:textId="77777777" w:rsidR="008E68F6" w:rsidRPr="007F410F" w:rsidRDefault="008E68F6" w:rsidP="00E54CDA">
      <w:pPr>
        <w:tabs>
          <w:tab w:val="left" w:pos="3402"/>
        </w:tabs>
        <w:spacing w:line="240" w:lineRule="auto"/>
        <w:jc w:val="both"/>
        <w:rPr>
          <w:rFonts w:eastAsia="Arial" w:cs="Arial"/>
          <w:sz w:val="22"/>
          <w:szCs w:val="22"/>
          <w:lang w:val="sl-SI"/>
        </w:rPr>
      </w:pPr>
    </w:p>
    <w:p w14:paraId="428C4ACE" w14:textId="77777777" w:rsidR="008F523F" w:rsidRPr="007F410F" w:rsidRDefault="008F523F" w:rsidP="008F523F">
      <w:pPr>
        <w:tabs>
          <w:tab w:val="left" w:pos="3402"/>
        </w:tabs>
        <w:spacing w:line="240" w:lineRule="auto"/>
        <w:jc w:val="both"/>
        <w:rPr>
          <w:rFonts w:eastAsia="Calibri" w:cs="Arial"/>
          <w:sz w:val="22"/>
          <w:szCs w:val="22"/>
          <w:lang w:val="sl-SI"/>
        </w:rPr>
      </w:pPr>
      <w:r w:rsidRPr="007F410F">
        <w:rPr>
          <w:rFonts w:eastAsia="Calibri" w:cs="Arial"/>
          <w:sz w:val="22"/>
          <w:szCs w:val="22"/>
          <w:lang w:val="sl-SI"/>
        </w:rPr>
        <w:t>Poslano:</w:t>
      </w:r>
    </w:p>
    <w:p w14:paraId="1B1E8F83" w14:textId="7451841E" w:rsidR="008F523F" w:rsidRPr="007F410F" w:rsidRDefault="008F523F" w:rsidP="008F523F">
      <w:pPr>
        <w:tabs>
          <w:tab w:val="left" w:pos="3402"/>
        </w:tabs>
        <w:spacing w:line="240" w:lineRule="auto"/>
        <w:jc w:val="both"/>
        <w:rPr>
          <w:rFonts w:eastAsia="Calibri" w:cs="Arial"/>
          <w:sz w:val="22"/>
          <w:szCs w:val="22"/>
          <w:lang w:val="sl-SI"/>
        </w:rPr>
      </w:pPr>
      <w:r w:rsidRPr="007F410F">
        <w:rPr>
          <w:rFonts w:eastAsia="Calibri" w:cs="Arial"/>
          <w:sz w:val="22"/>
          <w:szCs w:val="22"/>
          <w:lang w:val="sl-SI"/>
        </w:rPr>
        <w:t>-</w:t>
      </w:r>
      <w:r w:rsidR="004C19BB" w:rsidRPr="007F410F">
        <w:rPr>
          <w:rFonts w:eastAsia="Calibri" w:cs="Arial"/>
          <w:sz w:val="22"/>
          <w:szCs w:val="22"/>
          <w:lang w:val="sl-SI"/>
        </w:rPr>
        <w:t xml:space="preserve"> </w:t>
      </w:r>
      <w:r w:rsidR="004C19BB" w:rsidRPr="007F410F">
        <w:rPr>
          <w:rFonts w:eastAsia="Calibri" w:cs="Arial"/>
          <w:color w:val="000000"/>
          <w:sz w:val="22"/>
          <w:szCs w:val="22"/>
          <w:lang w:val="sl-SI"/>
        </w:rPr>
        <w:t>Delodajalec</w:t>
      </w:r>
      <w:r w:rsidR="00FE381D" w:rsidRPr="007F410F">
        <w:rPr>
          <w:rFonts w:eastAsia="Calibri" w:cs="Arial"/>
          <w:color w:val="000000"/>
          <w:sz w:val="22"/>
          <w:szCs w:val="22"/>
          <w:lang w:val="sl-SI"/>
        </w:rPr>
        <w:t xml:space="preserve"> -</w:t>
      </w:r>
      <w:r w:rsidR="004C19BB" w:rsidRPr="007F410F">
        <w:rPr>
          <w:rFonts w:eastAsia="Calibri" w:cs="Arial"/>
          <w:color w:val="000000"/>
          <w:sz w:val="22"/>
          <w:szCs w:val="22"/>
          <w:lang w:val="sl-SI"/>
        </w:rPr>
        <w:t xml:space="preserve"> </w:t>
      </w:r>
      <w:r w:rsidRPr="007F410F">
        <w:rPr>
          <w:rFonts w:eastAsia="Calibri" w:cs="Arial"/>
          <w:sz w:val="22"/>
          <w:szCs w:val="22"/>
          <w:lang w:val="sl-SI"/>
        </w:rPr>
        <w:t>po ZUP,</w:t>
      </w:r>
    </w:p>
    <w:p w14:paraId="7E7463C9" w14:textId="71854419" w:rsidR="008F523F" w:rsidRPr="007F410F" w:rsidRDefault="008F523F" w:rsidP="008F523F">
      <w:pPr>
        <w:tabs>
          <w:tab w:val="left" w:pos="3402"/>
        </w:tabs>
        <w:spacing w:line="240" w:lineRule="auto"/>
        <w:jc w:val="both"/>
        <w:rPr>
          <w:rFonts w:eastAsia="Calibri" w:cs="Arial"/>
          <w:sz w:val="22"/>
          <w:szCs w:val="22"/>
          <w:lang w:val="sl-SI"/>
        </w:rPr>
      </w:pPr>
      <w:r w:rsidRPr="007F410F">
        <w:rPr>
          <w:rFonts w:eastAsia="Calibri" w:cs="Arial"/>
          <w:color w:val="000000"/>
          <w:sz w:val="22"/>
          <w:szCs w:val="22"/>
          <w:lang w:val="sl-SI"/>
        </w:rPr>
        <w:t xml:space="preserve">- </w:t>
      </w:r>
      <w:r w:rsidR="004C19BB" w:rsidRPr="007F410F">
        <w:rPr>
          <w:rFonts w:eastAsia="Calibri" w:cs="Arial"/>
          <w:sz w:val="22"/>
          <w:szCs w:val="22"/>
          <w:lang w:val="sl-SI"/>
        </w:rPr>
        <w:t xml:space="preserve">Predlagatelj </w:t>
      </w:r>
      <w:r w:rsidR="00FE381D" w:rsidRPr="007F410F">
        <w:rPr>
          <w:rFonts w:eastAsia="Calibri" w:cs="Arial"/>
          <w:sz w:val="22"/>
          <w:szCs w:val="22"/>
          <w:lang w:val="sl-SI"/>
        </w:rPr>
        <w:t xml:space="preserve">- </w:t>
      </w:r>
      <w:r w:rsidRPr="007F410F">
        <w:rPr>
          <w:rFonts w:eastAsia="Calibri" w:cs="Arial"/>
          <w:sz w:val="22"/>
          <w:szCs w:val="22"/>
          <w:lang w:val="sl-SI"/>
        </w:rPr>
        <w:t xml:space="preserve">po ZUP, </w:t>
      </w:r>
    </w:p>
    <w:p w14:paraId="0A19B5A0" w14:textId="7B9107D2" w:rsidR="00B11877" w:rsidRPr="00750A7C" w:rsidRDefault="008F523F" w:rsidP="00E54CDA">
      <w:pPr>
        <w:tabs>
          <w:tab w:val="left" w:pos="3402"/>
        </w:tabs>
        <w:spacing w:line="240" w:lineRule="auto"/>
        <w:jc w:val="both"/>
        <w:rPr>
          <w:rFonts w:eastAsia="Arial" w:cs="Arial"/>
          <w:sz w:val="22"/>
          <w:szCs w:val="22"/>
          <w:lang w:val="sl-SI"/>
        </w:rPr>
      </w:pPr>
      <w:r w:rsidRPr="007F410F">
        <w:rPr>
          <w:rFonts w:eastAsia="Calibri" w:cs="Arial"/>
          <w:sz w:val="22"/>
          <w:szCs w:val="22"/>
          <w:lang w:val="sl-SI"/>
        </w:rPr>
        <w:t>- Zbirka dok. gradiva.</w:t>
      </w:r>
    </w:p>
    <w:p w14:paraId="6FFB4DC4" w14:textId="77777777" w:rsidR="008E68F6" w:rsidRPr="00252DF7" w:rsidRDefault="008E68F6" w:rsidP="00E54CDA">
      <w:pPr>
        <w:spacing w:line="240" w:lineRule="auto"/>
        <w:rPr>
          <w:lang w:val="sl-SI"/>
        </w:rPr>
      </w:pPr>
    </w:p>
    <w:p w14:paraId="6383DBB4" w14:textId="77777777" w:rsidR="00903325" w:rsidRDefault="00903325" w:rsidP="00E54CDA">
      <w:pPr>
        <w:spacing w:line="240" w:lineRule="auto"/>
      </w:pPr>
    </w:p>
    <w:sectPr w:rsidR="00903325" w:rsidSect="008E68F6">
      <w:headerReference w:type="default" r:id="rId8"/>
      <w:footerReference w:type="default" r:id="rId9"/>
      <w:headerReference w:type="first" r:id="rId10"/>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1442" w14:textId="77777777" w:rsidR="00B82B39" w:rsidRDefault="00B82B39" w:rsidP="008E68F6">
      <w:pPr>
        <w:spacing w:line="240" w:lineRule="auto"/>
      </w:pPr>
      <w:r>
        <w:separator/>
      </w:r>
    </w:p>
  </w:endnote>
  <w:endnote w:type="continuationSeparator" w:id="0">
    <w:p w14:paraId="0B259010" w14:textId="77777777" w:rsidR="00B82B39" w:rsidRDefault="00B82B39" w:rsidP="008E6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85415"/>
      <w:docPartObj>
        <w:docPartGallery w:val="Page Numbers (Bottom of Page)"/>
        <w:docPartUnique/>
      </w:docPartObj>
    </w:sdtPr>
    <w:sdtContent>
      <w:p w14:paraId="15CB9FCD" w14:textId="2BEB0802" w:rsidR="006C5027" w:rsidRDefault="006C5027">
        <w:pPr>
          <w:pStyle w:val="Noga"/>
          <w:jc w:val="right"/>
        </w:pPr>
        <w:r>
          <w:fldChar w:fldCharType="begin"/>
        </w:r>
        <w:r>
          <w:instrText>PAGE   \* MERGEFORMAT</w:instrText>
        </w:r>
        <w:r>
          <w:fldChar w:fldCharType="separate"/>
        </w:r>
        <w:r w:rsidR="009A68FE" w:rsidRPr="009A68FE">
          <w:rPr>
            <w:noProof/>
            <w:lang w:val="sl-SI"/>
          </w:rPr>
          <w:t>9</w:t>
        </w:r>
        <w:r>
          <w:fldChar w:fldCharType="end"/>
        </w:r>
      </w:p>
    </w:sdtContent>
  </w:sdt>
  <w:p w14:paraId="3FBE41D5" w14:textId="77777777" w:rsidR="006C5027" w:rsidRDefault="006C50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C09F" w14:textId="77777777" w:rsidR="00B82B39" w:rsidRDefault="00B82B39" w:rsidP="008E68F6">
      <w:pPr>
        <w:spacing w:line="240" w:lineRule="auto"/>
      </w:pPr>
      <w:r>
        <w:separator/>
      </w:r>
    </w:p>
  </w:footnote>
  <w:footnote w:type="continuationSeparator" w:id="0">
    <w:p w14:paraId="7B6E3E78" w14:textId="77777777" w:rsidR="00B82B39" w:rsidRDefault="00B82B39" w:rsidP="008E68F6">
      <w:pPr>
        <w:spacing w:line="240" w:lineRule="auto"/>
      </w:pPr>
      <w:r>
        <w:continuationSeparator/>
      </w:r>
    </w:p>
  </w:footnote>
  <w:footnote w:id="1">
    <w:p w14:paraId="085943D1" w14:textId="0B2F7B38" w:rsidR="006849B8" w:rsidRPr="007F410F" w:rsidRDefault="006849B8" w:rsidP="003B5756">
      <w:pPr>
        <w:pStyle w:val="Sprotnaopomba-besedilo"/>
        <w:jc w:val="both"/>
        <w:rPr>
          <w:lang w:val="sl-SI"/>
        </w:rPr>
      </w:pPr>
      <w:r>
        <w:rPr>
          <w:rStyle w:val="Sprotnaopomba-sklic"/>
        </w:rPr>
        <w:footnoteRef/>
      </w:r>
      <w:r w:rsidRPr="00C40E06">
        <w:rPr>
          <w:lang w:val="de-AT"/>
        </w:rPr>
        <w:t xml:space="preserve"> </w:t>
      </w:r>
      <w:r w:rsidR="005A517D" w:rsidRPr="007F410F">
        <w:rPr>
          <w:lang w:val="sl-SI"/>
        </w:rPr>
        <w:t>Zakon o varstvu pred diskriminacijo (</w:t>
      </w:r>
      <w:r w:rsidRPr="007F410F">
        <w:rPr>
          <w:lang w:val="sl-SI"/>
        </w:rPr>
        <w:t xml:space="preserve">Uradni list RS, št. </w:t>
      </w:r>
      <w:hyperlink r:id="rId1">
        <w:r w:rsidRPr="007F410F">
          <w:rPr>
            <w:rStyle w:val="Hiperpovezava"/>
            <w:lang w:val="sl-SI"/>
          </w:rPr>
          <w:t xml:space="preserve">33/16 </w:t>
        </w:r>
      </w:hyperlink>
      <w:r w:rsidRPr="007F410F">
        <w:rPr>
          <w:lang w:val="sl-SI"/>
        </w:rPr>
        <w:t xml:space="preserve">in </w:t>
      </w:r>
      <w:hyperlink r:id="rId2">
        <w:r w:rsidRPr="007F410F">
          <w:rPr>
            <w:rStyle w:val="Hiperpovezava"/>
            <w:lang w:val="sl-SI"/>
          </w:rPr>
          <w:t xml:space="preserve">21/18 </w:t>
        </w:r>
      </w:hyperlink>
      <w:r w:rsidRPr="007F410F">
        <w:rPr>
          <w:lang w:val="sl-SI"/>
        </w:rPr>
        <w:t xml:space="preserve">– </w:t>
      </w:r>
      <w:proofErr w:type="spellStart"/>
      <w:r w:rsidRPr="007F410F">
        <w:rPr>
          <w:lang w:val="sl-SI"/>
        </w:rPr>
        <w:t>ZNOrg</w:t>
      </w:r>
      <w:proofErr w:type="spellEnd"/>
      <w:r w:rsidR="005A517D" w:rsidRPr="007F410F">
        <w:rPr>
          <w:lang w:val="sl-SI"/>
        </w:rPr>
        <w:t>)</w:t>
      </w:r>
    </w:p>
  </w:footnote>
  <w:footnote w:id="2">
    <w:p w14:paraId="638B579B" w14:textId="44082CAA" w:rsidR="006849B8" w:rsidRPr="007F410F" w:rsidRDefault="006849B8" w:rsidP="003B5756">
      <w:pPr>
        <w:pStyle w:val="Sprotnaopomba-besedilo"/>
        <w:jc w:val="both"/>
        <w:rPr>
          <w:lang w:val="sl-SI"/>
        </w:rPr>
      </w:pPr>
      <w:r w:rsidRPr="007F410F">
        <w:rPr>
          <w:rStyle w:val="Sprotnaopomba-sklic"/>
          <w:lang w:val="sl-SI"/>
        </w:rPr>
        <w:footnoteRef/>
      </w:r>
      <w:r w:rsidRPr="007F410F">
        <w:rPr>
          <w:lang w:val="sl-SI"/>
        </w:rPr>
        <w:t xml:space="preserve"> </w:t>
      </w:r>
      <w:r w:rsidR="005A517D" w:rsidRPr="007F410F">
        <w:rPr>
          <w:lang w:val="sl-SI"/>
        </w:rPr>
        <w:t>Zakon o upravnem postopku</w:t>
      </w:r>
      <w:r w:rsidR="006F1FAA" w:rsidRPr="007F410F">
        <w:rPr>
          <w:lang w:val="sl-SI"/>
        </w:rPr>
        <w:t xml:space="preserve"> (</w:t>
      </w:r>
      <w:r w:rsidRPr="007F410F">
        <w:rPr>
          <w:lang w:val="sl-SI"/>
        </w:rPr>
        <w:t xml:space="preserve">Uradni list RS, št. 24/06 – uradno prečiščeno besedilo, 105/06 – ZUS-1, 126/07, 65/08, 8/10, </w:t>
      </w:r>
      <w:hyperlink r:id="rId3">
        <w:r w:rsidRPr="007F410F">
          <w:rPr>
            <w:rStyle w:val="Hiperpovezava"/>
            <w:lang w:val="sl-SI"/>
          </w:rPr>
          <w:t>82/13</w:t>
        </w:r>
      </w:hyperlink>
      <w:r w:rsidRPr="007F410F">
        <w:rPr>
          <w:lang w:val="sl-SI"/>
        </w:rPr>
        <w:t xml:space="preserve">, </w:t>
      </w:r>
      <w:hyperlink r:id="rId4">
        <w:r w:rsidRPr="007F410F">
          <w:rPr>
            <w:rStyle w:val="Hiperpovezava"/>
            <w:lang w:val="sl-SI"/>
          </w:rPr>
          <w:t xml:space="preserve">175/20 </w:t>
        </w:r>
      </w:hyperlink>
      <w:r w:rsidRPr="007F410F">
        <w:rPr>
          <w:lang w:val="sl-SI"/>
        </w:rPr>
        <w:t xml:space="preserve">– ZIUOPDVE in </w:t>
      </w:r>
      <w:hyperlink r:id="rId5">
        <w:r w:rsidRPr="007F410F">
          <w:rPr>
            <w:rStyle w:val="Hiperpovezava"/>
            <w:lang w:val="sl-SI"/>
          </w:rPr>
          <w:t xml:space="preserve">3/22 </w:t>
        </w:r>
      </w:hyperlink>
      <w:r w:rsidRPr="007F410F">
        <w:rPr>
          <w:lang w:val="sl-SI"/>
        </w:rPr>
        <w:t xml:space="preserve">– </w:t>
      </w:r>
      <w:proofErr w:type="spellStart"/>
      <w:r w:rsidRPr="007F410F">
        <w:rPr>
          <w:lang w:val="sl-SI"/>
        </w:rPr>
        <w:t>ZDeb</w:t>
      </w:r>
      <w:proofErr w:type="spellEnd"/>
      <w:r w:rsidR="005A517D" w:rsidRPr="007F410F">
        <w:rPr>
          <w:lang w:val="sl-SI"/>
        </w:rPr>
        <w:t>)</w:t>
      </w:r>
    </w:p>
  </w:footnote>
  <w:footnote w:id="3">
    <w:p w14:paraId="0855EC92" w14:textId="77777777" w:rsidR="006F1FAA" w:rsidRPr="007F410F" w:rsidRDefault="006F1FAA" w:rsidP="006F1FAA">
      <w:pPr>
        <w:pStyle w:val="Sprotnaopomba-besedilo"/>
        <w:jc w:val="both"/>
        <w:rPr>
          <w:lang w:val="sl-SI"/>
        </w:rPr>
      </w:pPr>
      <w:r w:rsidRPr="007F410F">
        <w:rPr>
          <w:rStyle w:val="Sprotnaopomba-sklic"/>
          <w:lang w:val="sl-SI"/>
        </w:rPr>
        <w:footnoteRef/>
      </w:r>
      <w:r w:rsidRPr="007F410F">
        <w:rPr>
          <w:lang w:val="sl-SI"/>
        </w:rPr>
        <w:t xml:space="preserve"> Zakon o delovnih razmerjih (Uradni list RS, št. 21/13, 78/13 - </w:t>
      </w:r>
      <w:proofErr w:type="spellStart"/>
      <w:r w:rsidRPr="007F410F">
        <w:rPr>
          <w:lang w:val="sl-SI"/>
        </w:rPr>
        <w:t>popr</w:t>
      </w:r>
      <w:proofErr w:type="spellEnd"/>
      <w:r w:rsidRPr="007F410F">
        <w:rPr>
          <w:lang w:val="sl-SI"/>
        </w:rPr>
        <w:t xml:space="preserve">., 47/15 - ZZSDT, 33/16 - PZ-F, 52/16, 15/17 - </w:t>
      </w:r>
      <w:proofErr w:type="spellStart"/>
      <w:r w:rsidRPr="007F410F">
        <w:rPr>
          <w:lang w:val="sl-SI"/>
        </w:rPr>
        <w:t>odl</w:t>
      </w:r>
      <w:proofErr w:type="spellEnd"/>
      <w:r w:rsidRPr="007F410F">
        <w:rPr>
          <w:lang w:val="sl-SI"/>
        </w:rPr>
        <w:t xml:space="preserve">. US, 22/19 - </w:t>
      </w:r>
      <w:proofErr w:type="spellStart"/>
      <w:r w:rsidRPr="007F410F">
        <w:rPr>
          <w:lang w:val="sl-SI"/>
        </w:rPr>
        <w:t>ZPosS</w:t>
      </w:r>
      <w:proofErr w:type="spellEnd"/>
      <w:r w:rsidRPr="007F410F">
        <w:rPr>
          <w:lang w:val="sl-SI"/>
        </w:rPr>
        <w:t xml:space="preserve">, 81/19, 36/20 - ZIUPPP, 49/20 - ZIUZEOP, 61/20 - ZIUZEOP-A, 80/20 - ZIUOOPE, 98/20 - ZIUPDV, 152/20 - ZZUOOP, 175/20 - ZIUOPDVE, 203/20 - ZIUPOPDVE, 195/20, 15/21 - ZDUOP, 28/21 - skl. US, 43/21, 112/21 - ZNUPZ, 119/21 - </w:t>
      </w:r>
      <w:proofErr w:type="spellStart"/>
      <w:r w:rsidRPr="007F410F">
        <w:rPr>
          <w:lang w:val="sl-SI"/>
        </w:rPr>
        <w:t>ZČmIS</w:t>
      </w:r>
      <w:proofErr w:type="spellEnd"/>
      <w:r w:rsidRPr="007F410F">
        <w:rPr>
          <w:lang w:val="sl-SI"/>
        </w:rPr>
        <w:t xml:space="preserve">-A, 202/21 - </w:t>
      </w:r>
      <w:proofErr w:type="spellStart"/>
      <w:r w:rsidRPr="007F410F">
        <w:rPr>
          <w:lang w:val="sl-SI"/>
        </w:rPr>
        <w:t>odl</w:t>
      </w:r>
      <w:proofErr w:type="spellEnd"/>
      <w:r w:rsidRPr="007F410F">
        <w:rPr>
          <w:lang w:val="sl-SI"/>
        </w:rPr>
        <w:t>. US, 206/21 - ZDUPŠOP, 15/22, 54/22 - ZUPŠ-1, 141/22 - ZNUNBZ, 88/23 - ZOPNN-F, 95/23 - ZIUOPZP, 114/23, 117/23 - ZIUOPZP-A, 136/23 - ZIUZDS, 32/25 - ZZDej-N)</w:t>
      </w:r>
    </w:p>
  </w:footnote>
  <w:footnote w:id="4">
    <w:p w14:paraId="5EEA9FAC" w14:textId="6185A25C" w:rsidR="00D647D6" w:rsidRPr="007F410F" w:rsidRDefault="000A2C95" w:rsidP="004F696B">
      <w:pPr>
        <w:pStyle w:val="Sprotnaopomba-besedilo"/>
        <w:jc w:val="both"/>
        <w:rPr>
          <w:lang w:val="sl-SI"/>
        </w:rPr>
      </w:pPr>
      <w:r>
        <w:rPr>
          <w:rStyle w:val="Sprotnaopomba-sklic"/>
        </w:rPr>
        <w:footnoteRef/>
      </w:r>
      <w:r>
        <w:t xml:space="preserve"> </w:t>
      </w:r>
      <w:r w:rsidRPr="007F410F">
        <w:rPr>
          <w:lang w:val="sl-SI"/>
        </w:rPr>
        <w:t xml:space="preserve">Zakon o javnih uslužbencih - ZJU (Uradni list RS, št. 63/07 - uradno prečiščeno besedilo, 69/08 - ZTFI-A, 69/08 - ZZavar-E, 65/08, 40/12 - ZUJF, 49/20 - ZIUZEOP, 61/20 - ZIUZEOP-A, 152/20 - ZZUOOP, 158/20 - </w:t>
      </w:r>
      <w:proofErr w:type="spellStart"/>
      <w:r w:rsidRPr="007F410F">
        <w:rPr>
          <w:lang w:val="sl-SI"/>
        </w:rPr>
        <w:t>ZIntPK</w:t>
      </w:r>
      <w:proofErr w:type="spellEnd"/>
      <w:r w:rsidRPr="007F410F">
        <w:rPr>
          <w:lang w:val="sl-SI"/>
        </w:rPr>
        <w:t xml:space="preserve">-C, 175/20 - ZIUOPDVE, 203/20 - ZIUPOPDVE, 195/20, 28/21 - skl. US, 202/21 - </w:t>
      </w:r>
      <w:proofErr w:type="spellStart"/>
      <w:r w:rsidRPr="007F410F">
        <w:rPr>
          <w:lang w:val="sl-SI"/>
        </w:rPr>
        <w:t>odl</w:t>
      </w:r>
      <w:proofErr w:type="spellEnd"/>
      <w:r w:rsidRPr="007F410F">
        <w:rPr>
          <w:lang w:val="sl-SI"/>
        </w:rPr>
        <w:t xml:space="preserve">. US, 206/21 - ZDUPŠOP, 3/22 - </w:t>
      </w:r>
      <w:proofErr w:type="spellStart"/>
      <w:r w:rsidRPr="007F410F">
        <w:rPr>
          <w:lang w:val="sl-SI"/>
        </w:rPr>
        <w:t>ZDeb</w:t>
      </w:r>
      <w:proofErr w:type="spellEnd"/>
      <w:r w:rsidRPr="007F410F">
        <w:rPr>
          <w:lang w:val="sl-SI"/>
        </w:rPr>
        <w:t>, 141/22 - ZIKS-1H, 18/23 - ZDU-1O)</w:t>
      </w:r>
    </w:p>
  </w:footnote>
  <w:footnote w:id="5">
    <w:p w14:paraId="767C09AC" w14:textId="77777777" w:rsidR="00237C72" w:rsidRPr="007F410F" w:rsidRDefault="00237C72" w:rsidP="004F696B">
      <w:pPr>
        <w:pStyle w:val="Sprotnaopomba-besedilo"/>
        <w:jc w:val="both"/>
        <w:rPr>
          <w:lang w:val="sl-SI"/>
        </w:rPr>
      </w:pPr>
      <w:r w:rsidRPr="007F410F">
        <w:rPr>
          <w:rStyle w:val="Sprotnaopomba-sklic"/>
          <w:lang w:val="sl-SI"/>
        </w:rPr>
        <w:footnoteRef/>
      </w:r>
      <w:r w:rsidRPr="007F410F">
        <w:rPr>
          <w:lang w:val="sl-SI"/>
        </w:rPr>
        <w:t xml:space="preserve"> Zakon o organiziranosti in delu v policiji (Uradni list RS, št. 15/13, 11/14, 86/15, 77/16, 77/17, 36/19, 66/19 - ZDZ, 200/20, 172/21, 201/21 - skl. US, 105/22 - ZZNŠPP, 141/22)</w:t>
      </w:r>
    </w:p>
  </w:footnote>
  <w:footnote w:id="6">
    <w:p w14:paraId="28080337" w14:textId="0F13185D" w:rsidR="00872EEA" w:rsidRPr="007F410F" w:rsidRDefault="00872EEA" w:rsidP="000A3BC3">
      <w:pPr>
        <w:pStyle w:val="Sprotnaopomba-besedilo"/>
        <w:jc w:val="both"/>
        <w:rPr>
          <w:lang w:val="sl-SI"/>
        </w:rPr>
      </w:pPr>
      <w:r>
        <w:rPr>
          <w:rStyle w:val="Sprotnaopomba-sklic"/>
        </w:rPr>
        <w:footnoteRef/>
      </w:r>
      <w:r>
        <w:t xml:space="preserve"> </w:t>
      </w:r>
      <w:r w:rsidRPr="007F410F">
        <w:rPr>
          <w:lang w:val="sl-SI"/>
        </w:rPr>
        <w:t xml:space="preserve">Zakon o nalogah in pooblastilih policije (Uradni list RS, št. 15/13, 23/15 - </w:t>
      </w:r>
      <w:proofErr w:type="spellStart"/>
      <w:r w:rsidRPr="007F410F">
        <w:rPr>
          <w:lang w:val="sl-SI"/>
        </w:rPr>
        <w:t>popr</w:t>
      </w:r>
      <w:proofErr w:type="spellEnd"/>
      <w:r w:rsidRPr="007F410F">
        <w:rPr>
          <w:lang w:val="sl-SI"/>
        </w:rPr>
        <w:t xml:space="preserve">., 10/17, 46/19 - </w:t>
      </w:r>
      <w:proofErr w:type="spellStart"/>
      <w:r w:rsidRPr="007F410F">
        <w:rPr>
          <w:lang w:val="sl-SI"/>
        </w:rPr>
        <w:t>odl</w:t>
      </w:r>
      <w:proofErr w:type="spellEnd"/>
      <w:r w:rsidRPr="007F410F">
        <w:rPr>
          <w:lang w:val="sl-SI"/>
        </w:rPr>
        <w:t xml:space="preserve">. US, 47/19, 153/21 - </w:t>
      </w:r>
      <w:proofErr w:type="spellStart"/>
      <w:r w:rsidRPr="007F410F">
        <w:rPr>
          <w:lang w:val="sl-SI"/>
        </w:rPr>
        <w:t>odl</w:t>
      </w:r>
      <w:proofErr w:type="spellEnd"/>
      <w:r w:rsidRPr="007F410F">
        <w:rPr>
          <w:lang w:val="sl-SI"/>
        </w:rPr>
        <w:t>. US)</w:t>
      </w:r>
    </w:p>
  </w:footnote>
  <w:footnote w:id="7">
    <w:p w14:paraId="64F52635" w14:textId="6483CDCA" w:rsidR="00A32190" w:rsidRPr="007F410F" w:rsidRDefault="00A32190">
      <w:pPr>
        <w:pStyle w:val="Sprotnaopomba-besedilo"/>
        <w:rPr>
          <w:lang w:val="sl-SI"/>
        </w:rPr>
      </w:pPr>
      <w:r w:rsidRPr="007F410F">
        <w:rPr>
          <w:rStyle w:val="Sprotnaopomba-sklic"/>
          <w:lang w:val="sl-SI"/>
        </w:rPr>
        <w:footnoteRef/>
      </w:r>
      <w:r w:rsidRPr="007F410F">
        <w:rPr>
          <w:lang w:val="sl-SI"/>
        </w:rPr>
        <w:t xml:space="preserve"> </w:t>
      </w:r>
      <w:r w:rsidR="00A573C5" w:rsidRPr="007F410F">
        <w:rPr>
          <w:lang w:val="sl-SI"/>
        </w:rPr>
        <w:t>Dokument</w:t>
      </w:r>
      <w:r w:rsidR="00AC7A9E" w:rsidRPr="007F410F">
        <w:rPr>
          <w:lang w:val="sl-SI"/>
        </w:rPr>
        <w:t xml:space="preserve"> številka 0700-27/2024/</w:t>
      </w:r>
      <w:r w:rsidR="00D17731" w:rsidRPr="007F410F">
        <w:rPr>
          <w:lang w:val="sl-SI"/>
        </w:rPr>
        <w:t>11-14.</w:t>
      </w:r>
    </w:p>
  </w:footnote>
  <w:footnote w:id="8">
    <w:p w14:paraId="0FB5958C" w14:textId="629F3FAC" w:rsidR="008E404A" w:rsidRPr="007F410F" w:rsidRDefault="008E404A">
      <w:pPr>
        <w:pStyle w:val="Sprotnaopomba-besedilo"/>
        <w:rPr>
          <w:lang w:val="sl-SI"/>
        </w:rPr>
      </w:pPr>
      <w:r w:rsidRPr="007F410F">
        <w:rPr>
          <w:rStyle w:val="Sprotnaopomba-sklic"/>
          <w:lang w:val="sl-SI"/>
        </w:rPr>
        <w:footnoteRef/>
      </w:r>
      <w:r w:rsidRPr="007F410F">
        <w:rPr>
          <w:lang w:val="sl-SI"/>
        </w:rPr>
        <w:t xml:space="preserve"> </w:t>
      </w:r>
      <w:r w:rsidR="00A573C5" w:rsidRPr="007F410F">
        <w:rPr>
          <w:lang w:val="sl-SI"/>
        </w:rPr>
        <w:t>Dokument</w:t>
      </w:r>
      <w:r w:rsidRPr="007F410F">
        <w:rPr>
          <w:lang w:val="sl-SI"/>
        </w:rPr>
        <w:t xml:space="preserve"> številka 0700</w:t>
      </w:r>
      <w:r w:rsidR="00DD2547" w:rsidRPr="007F410F">
        <w:rPr>
          <w:lang w:val="sl-SI"/>
        </w:rPr>
        <w:t>-27/2024/15</w:t>
      </w:r>
    </w:p>
  </w:footnote>
  <w:footnote w:id="9">
    <w:p w14:paraId="6F20D3BE" w14:textId="25975721" w:rsidR="00D76DE7" w:rsidRPr="007F410F" w:rsidRDefault="00D76DE7">
      <w:pPr>
        <w:pStyle w:val="Sprotnaopomba-besedilo"/>
        <w:rPr>
          <w:lang w:val="sl-SI"/>
        </w:rPr>
      </w:pPr>
      <w:r w:rsidRPr="007F410F">
        <w:rPr>
          <w:rStyle w:val="Sprotnaopomba-sklic"/>
          <w:lang w:val="sl-SI"/>
        </w:rPr>
        <w:footnoteRef/>
      </w:r>
      <w:r w:rsidRPr="007F410F">
        <w:rPr>
          <w:lang w:val="sl-SI"/>
        </w:rPr>
        <w:t xml:space="preserve"> </w:t>
      </w:r>
      <w:r w:rsidR="001F763F" w:rsidRPr="007F410F">
        <w:rPr>
          <w:lang w:val="sl-SI"/>
        </w:rPr>
        <w:t>Kolektivna pogodba za policiste (Uradni list RS, št. 41/12, 97/12, 41/14, 22/16, 22/16, 114/22, 28/23, 71/23, 27/24)</w:t>
      </w:r>
    </w:p>
  </w:footnote>
  <w:footnote w:id="10">
    <w:p w14:paraId="48A3C041" w14:textId="77777777" w:rsidR="005B47DB" w:rsidRPr="007F410F" w:rsidRDefault="005B47DB" w:rsidP="005B47DB">
      <w:pPr>
        <w:pStyle w:val="Sprotnaopomba-besedilo"/>
        <w:rPr>
          <w:lang w:val="sl-SI"/>
        </w:rPr>
      </w:pPr>
      <w:r w:rsidRPr="007F410F">
        <w:rPr>
          <w:rStyle w:val="Sprotnaopomba-sklic"/>
          <w:lang w:val="sl-SI"/>
        </w:rPr>
        <w:footnoteRef/>
      </w:r>
      <w:r w:rsidRPr="007F410F">
        <w:rPr>
          <w:lang w:val="sl-SI"/>
        </w:rPr>
        <w:t xml:space="preserve"> Tako npr. sodba Višjega sodišča v Ljubljani II </w:t>
      </w:r>
      <w:proofErr w:type="spellStart"/>
      <w:r w:rsidRPr="007F410F">
        <w:rPr>
          <w:lang w:val="sl-SI"/>
        </w:rPr>
        <w:t>Cp</w:t>
      </w:r>
      <w:proofErr w:type="spellEnd"/>
      <w:r w:rsidRPr="007F410F">
        <w:rPr>
          <w:lang w:val="sl-SI"/>
        </w:rPr>
        <w:t xml:space="preserve"> 1016/2021 z dne 14. 7. 2021.</w:t>
      </w:r>
    </w:p>
  </w:footnote>
  <w:footnote w:id="11">
    <w:p w14:paraId="2C84C1F8" w14:textId="74715C86" w:rsidR="00375824" w:rsidRPr="007F410F" w:rsidRDefault="00375824" w:rsidP="00375824">
      <w:pPr>
        <w:pStyle w:val="Sprotnaopomba-besedilo"/>
        <w:jc w:val="both"/>
        <w:rPr>
          <w:lang w:val="sl-SI"/>
        </w:rPr>
      </w:pPr>
      <w:r w:rsidRPr="007F410F">
        <w:rPr>
          <w:rStyle w:val="Sprotnaopomba-sklic"/>
          <w:lang w:val="sl-SI"/>
        </w:rPr>
        <w:footnoteRef/>
      </w:r>
      <w:r w:rsidRPr="007F410F">
        <w:rPr>
          <w:lang w:val="sl-SI"/>
        </w:rPr>
        <w:t xml:space="preserve"> Glede na prvi odstavek 36. člena ZVarD vsebuje predlog za potrebe obravnavanja po ZVarD:</w:t>
      </w:r>
    </w:p>
    <w:p w14:paraId="7C121F6E" w14:textId="77777777" w:rsidR="00375824" w:rsidRPr="007F410F" w:rsidRDefault="00375824" w:rsidP="00375824">
      <w:pPr>
        <w:spacing w:line="240" w:lineRule="auto"/>
        <w:jc w:val="both"/>
        <w:rPr>
          <w:szCs w:val="20"/>
          <w:lang w:val="sl-SI"/>
        </w:rPr>
      </w:pPr>
      <w:r w:rsidRPr="007F410F">
        <w:rPr>
          <w:szCs w:val="20"/>
          <w:lang w:val="sl-SI"/>
        </w:rPr>
        <w:t>- osebno ime oziroma firmo oziroma drug naziv predlagatelja, naslov stalnega ali začasnega prebivališča oziroma sedež;</w:t>
      </w:r>
    </w:p>
    <w:p w14:paraId="5E4CC515" w14:textId="77777777" w:rsidR="00375824" w:rsidRPr="007F410F" w:rsidRDefault="00375824" w:rsidP="00375824">
      <w:pPr>
        <w:spacing w:line="240" w:lineRule="auto"/>
        <w:jc w:val="both"/>
        <w:rPr>
          <w:szCs w:val="20"/>
          <w:lang w:val="sl-SI"/>
        </w:rPr>
      </w:pPr>
      <w:r w:rsidRPr="007F410F">
        <w:rPr>
          <w:szCs w:val="20"/>
          <w:lang w:val="sl-SI"/>
        </w:rPr>
        <w:t>- navedbo nasprotne strani oziroma kršitelja, če je ta predlagatelju znan, njegov naslov stalnega ali začasnega prebivališča oziroma sedež;</w:t>
      </w:r>
    </w:p>
    <w:p w14:paraId="423195DD" w14:textId="77777777" w:rsidR="00375824" w:rsidRPr="005E4433" w:rsidRDefault="00375824" w:rsidP="005E4433">
      <w:pPr>
        <w:spacing w:line="240" w:lineRule="auto"/>
        <w:jc w:val="both"/>
        <w:rPr>
          <w:szCs w:val="20"/>
          <w:lang w:val="sl-SI"/>
        </w:rPr>
      </w:pPr>
      <w:r w:rsidRPr="007F410F">
        <w:rPr>
          <w:szCs w:val="20"/>
          <w:lang w:val="sl-SI"/>
        </w:rPr>
        <w:t xml:space="preserve">- navedbo okoliščin, osebnih imen in kontaktnih podatkov morebitnih prič ali drugih podatkov v zvezi z zadevo, ki izkazujejo, </w:t>
      </w:r>
      <w:r w:rsidRPr="005E4433">
        <w:rPr>
          <w:szCs w:val="20"/>
          <w:lang w:val="sl-SI"/>
        </w:rPr>
        <w:t>da je prišlo do diskriminacije;</w:t>
      </w:r>
    </w:p>
    <w:p w14:paraId="034F13F5" w14:textId="77777777" w:rsidR="00375824" w:rsidRPr="005E4433" w:rsidRDefault="00375824" w:rsidP="005E4433">
      <w:pPr>
        <w:spacing w:line="240" w:lineRule="auto"/>
        <w:jc w:val="both"/>
        <w:rPr>
          <w:szCs w:val="20"/>
          <w:lang w:val="sl-SI"/>
        </w:rPr>
      </w:pPr>
      <w:r w:rsidRPr="005E4433">
        <w:rPr>
          <w:szCs w:val="20"/>
          <w:lang w:val="sl-SI"/>
        </w:rPr>
        <w:t>- kontaktni podatki predlagatelja;</w:t>
      </w:r>
    </w:p>
    <w:p w14:paraId="0BBD5B39" w14:textId="77777777" w:rsidR="00375824" w:rsidRPr="005E4433" w:rsidRDefault="00375824" w:rsidP="005E4433">
      <w:pPr>
        <w:spacing w:line="240" w:lineRule="auto"/>
        <w:jc w:val="both"/>
        <w:rPr>
          <w:szCs w:val="20"/>
          <w:lang w:val="sl-SI"/>
        </w:rPr>
      </w:pPr>
      <w:r w:rsidRPr="005E4433">
        <w:rPr>
          <w:szCs w:val="20"/>
          <w:lang w:val="sl-SI"/>
        </w:rPr>
        <w:t>- lastnoročni podpis predlagatelja.</w:t>
      </w:r>
    </w:p>
  </w:footnote>
  <w:footnote w:id="12">
    <w:p w14:paraId="14CBD69D" w14:textId="77777777" w:rsidR="00D37997" w:rsidRPr="005E4433" w:rsidRDefault="00D37997" w:rsidP="00D37997">
      <w:pPr>
        <w:pStyle w:val="Sprotnaopomba-besedilo"/>
        <w:jc w:val="both"/>
        <w:rPr>
          <w:lang w:val="sl-SI"/>
        </w:rPr>
      </w:pPr>
      <w:r w:rsidRPr="005E4433">
        <w:rPr>
          <w:rStyle w:val="Sprotnaopomba-sklic"/>
          <w:lang w:val="sl-SI"/>
        </w:rPr>
        <w:footnoteRef/>
      </w:r>
      <w:r w:rsidRPr="005E4433">
        <w:rPr>
          <w:lang w:val="sl-SI"/>
        </w:rPr>
        <w:t xml:space="preserve"> Sodba Velikega senata Sodišča Evropske unije C-303/06 z dne 17. 7. 2008</w:t>
      </w:r>
      <w:r>
        <w:rPr>
          <w:lang w:val="sl-SI"/>
        </w:rPr>
        <w:t>. Sodba</w:t>
      </w:r>
      <w:r w:rsidRPr="005E4433">
        <w:rPr>
          <w:lang w:val="sl-SI"/>
        </w:rPr>
        <w:t xml:space="preserve"> se sicer prvenstveno nanaša na </w:t>
      </w:r>
      <w:r>
        <w:rPr>
          <w:lang w:val="sl-SI"/>
        </w:rPr>
        <w:t>varstvo pred diskriminacijo, ki je zagotovljeno</w:t>
      </w:r>
      <w:r w:rsidRPr="005E4433">
        <w:rPr>
          <w:lang w:val="sl-SI"/>
        </w:rPr>
        <w:t xml:space="preserve"> </w:t>
      </w:r>
      <w:r>
        <w:rPr>
          <w:lang w:val="sl-SI"/>
        </w:rPr>
        <w:t xml:space="preserve">tudi </w:t>
      </w:r>
      <w:r w:rsidRPr="005E4433">
        <w:rPr>
          <w:lang w:val="sl-SI"/>
        </w:rPr>
        <w:t>oseb</w:t>
      </w:r>
      <w:r>
        <w:rPr>
          <w:lang w:val="sl-SI"/>
        </w:rPr>
        <w:t>am</w:t>
      </w:r>
      <w:r w:rsidRPr="005E4433">
        <w:rPr>
          <w:lang w:val="sl-SI"/>
        </w:rPr>
        <w:t xml:space="preserve">, ki so povezane z osebami, ki imajo določeno osebno okoliščino. Sodba je dostopna na </w:t>
      </w:r>
      <w:hyperlink r:id="rId6" w:history="1">
        <w:r w:rsidRPr="005E4433">
          <w:rPr>
            <w:rStyle w:val="Hiperpovezava"/>
            <w:lang w:val="sl-SI"/>
          </w:rPr>
          <w:t>https://curia.europa.eu/juris/liste.jsf?num=C-303/06</w:t>
        </w:r>
      </w:hyperlink>
      <w:r>
        <w:rPr>
          <w:lang w:val="sl-SI"/>
        </w:rPr>
        <w:t>.</w:t>
      </w:r>
    </w:p>
  </w:footnote>
  <w:footnote w:id="13">
    <w:p w14:paraId="4E07272B" w14:textId="77777777" w:rsidR="005841E0" w:rsidRPr="007F410F" w:rsidRDefault="005841E0" w:rsidP="005841E0">
      <w:pPr>
        <w:pStyle w:val="Sprotnaopomba-besedilo"/>
        <w:jc w:val="both"/>
        <w:rPr>
          <w:lang w:val="sl-SI"/>
        </w:rPr>
      </w:pPr>
      <w:r w:rsidRPr="007F410F">
        <w:rPr>
          <w:rStyle w:val="Sprotnaopomba-sklic"/>
          <w:lang w:val="sl-SI"/>
        </w:rPr>
        <w:footnoteRef/>
      </w:r>
      <w:r w:rsidRPr="007F410F">
        <w:rPr>
          <w:lang w:val="sl-SI"/>
        </w:rPr>
        <w:t xml:space="preserve"> Zakon o delovnih razmerjih (Uradni list RS, št. 21/13, 78/13 - </w:t>
      </w:r>
      <w:proofErr w:type="spellStart"/>
      <w:r w:rsidRPr="007F410F">
        <w:rPr>
          <w:lang w:val="sl-SI"/>
        </w:rPr>
        <w:t>popr</w:t>
      </w:r>
      <w:proofErr w:type="spellEnd"/>
      <w:r w:rsidRPr="007F410F">
        <w:rPr>
          <w:lang w:val="sl-SI"/>
        </w:rPr>
        <w:t xml:space="preserve">., 47/15 - ZZSDT, 33/16 - PZ-F, 52/16, 15/17 - </w:t>
      </w:r>
      <w:proofErr w:type="spellStart"/>
      <w:r w:rsidRPr="007F410F">
        <w:rPr>
          <w:lang w:val="sl-SI"/>
        </w:rPr>
        <w:t>odl</w:t>
      </w:r>
      <w:proofErr w:type="spellEnd"/>
      <w:r w:rsidRPr="007F410F">
        <w:rPr>
          <w:lang w:val="sl-SI"/>
        </w:rPr>
        <w:t xml:space="preserve">. US, 22/19 - </w:t>
      </w:r>
      <w:proofErr w:type="spellStart"/>
      <w:r w:rsidRPr="007F410F">
        <w:rPr>
          <w:lang w:val="sl-SI"/>
        </w:rPr>
        <w:t>ZPosS</w:t>
      </w:r>
      <w:proofErr w:type="spellEnd"/>
      <w:r w:rsidRPr="007F410F">
        <w:rPr>
          <w:lang w:val="sl-SI"/>
        </w:rPr>
        <w:t xml:space="preserve">, 81/19, 36/20 - ZIUPPP, 49/20 - ZIUZEOP, 61/20 - ZIUZEOP-A, 80/20 - ZIUOOPE, 98/20 - ZIUPDV, 152/20 - ZZUOOP, 175/20 - ZIUOPDVE, 203/20 - ZIUPOPDVE, 195/20, 15/21 - ZDUOP, 28/21 - skl. US, 43/21, 112/21 - ZNUPZ, 119/21 - </w:t>
      </w:r>
      <w:proofErr w:type="spellStart"/>
      <w:r w:rsidRPr="007F410F">
        <w:rPr>
          <w:lang w:val="sl-SI"/>
        </w:rPr>
        <w:t>ZČmIS</w:t>
      </w:r>
      <w:proofErr w:type="spellEnd"/>
      <w:r w:rsidRPr="007F410F">
        <w:rPr>
          <w:lang w:val="sl-SI"/>
        </w:rPr>
        <w:t xml:space="preserve">-A, 202/21 - </w:t>
      </w:r>
      <w:proofErr w:type="spellStart"/>
      <w:r w:rsidRPr="007F410F">
        <w:rPr>
          <w:lang w:val="sl-SI"/>
        </w:rPr>
        <w:t>odl</w:t>
      </w:r>
      <w:proofErr w:type="spellEnd"/>
      <w:r w:rsidRPr="007F410F">
        <w:rPr>
          <w:lang w:val="sl-SI"/>
        </w:rPr>
        <w:t>. US, 206/21 - ZDUPŠOP, 15/22, 54/22 - ZUPŠ-1, 141/22 - ZNUNBZ, 88/23 - ZOPNN-F, 95/23 - ZIUOPZP, 114/23, 117/23 - ZIUOPZP-A, 136/23 - ZIUZDS)</w:t>
      </w:r>
    </w:p>
  </w:footnote>
  <w:footnote w:id="14">
    <w:p w14:paraId="32513A5D" w14:textId="31ACF368" w:rsidR="00CA14B5" w:rsidRPr="007F410F" w:rsidRDefault="00CA14B5" w:rsidP="000A3BC3">
      <w:pPr>
        <w:pStyle w:val="Sprotnaopomba-besedilo"/>
        <w:jc w:val="both"/>
        <w:rPr>
          <w:lang w:val="sl-SI"/>
        </w:rPr>
      </w:pPr>
      <w:r w:rsidRPr="007F410F">
        <w:rPr>
          <w:rStyle w:val="Sprotnaopomba-sklic"/>
          <w:lang w:val="sl-SI"/>
        </w:rPr>
        <w:footnoteRef/>
      </w:r>
      <w:r w:rsidRPr="007F410F">
        <w:rPr>
          <w:lang w:val="sl-SI"/>
        </w:rPr>
        <w:t xml:space="preserve"> </w:t>
      </w:r>
      <w:r w:rsidR="005959DA" w:rsidRPr="007F410F">
        <w:rPr>
          <w:lang w:val="sl-SI"/>
        </w:rPr>
        <w:t>Zakona o organiziranosti in delu v policiji (</w:t>
      </w:r>
      <w:r w:rsidRPr="007F410F">
        <w:rPr>
          <w:lang w:val="sl-SI"/>
        </w:rPr>
        <w:t>Uradni list RS, št. 15/13, 11/14, 86/15, 77/16, 77/17, 36/19, 66/19 – ZDZ, 200/20, 172/21, 105/22 – ZZNŠPP in 141/22</w:t>
      </w:r>
      <w:r w:rsidR="005959DA" w:rsidRPr="007F410F">
        <w:rPr>
          <w:lang w:val="sl-SI"/>
        </w:rPr>
        <w:t>)</w:t>
      </w:r>
    </w:p>
  </w:footnote>
  <w:footnote w:id="15">
    <w:p w14:paraId="7138D674" w14:textId="55E7DE65" w:rsidR="00CA14B5" w:rsidRPr="007F410F" w:rsidRDefault="00CA14B5" w:rsidP="000A3BC3">
      <w:pPr>
        <w:pStyle w:val="Sprotnaopomba-besedilo"/>
        <w:jc w:val="both"/>
        <w:rPr>
          <w:lang w:val="sl-SI"/>
        </w:rPr>
      </w:pPr>
      <w:r w:rsidRPr="007F410F">
        <w:rPr>
          <w:rStyle w:val="Sprotnaopomba-sklic"/>
          <w:lang w:val="sl-SI"/>
        </w:rPr>
        <w:footnoteRef/>
      </w:r>
      <w:r w:rsidRPr="007F410F">
        <w:rPr>
          <w:lang w:val="sl-SI"/>
        </w:rPr>
        <w:t xml:space="preserve"> </w:t>
      </w:r>
      <w:r w:rsidR="005959DA" w:rsidRPr="007F410F">
        <w:rPr>
          <w:lang w:val="sl-SI"/>
        </w:rPr>
        <w:t>Zakona o sistemu plač v javnem sektorju (</w:t>
      </w:r>
      <w:r w:rsidRPr="007F410F">
        <w:rPr>
          <w:lang w:val="sl-SI"/>
        </w:rPr>
        <w:t xml:space="preserve">Uradni list RS, št. 108/09 – uradno prečiščeno besedilo, 13/10, 59/10, 85/10, 107/10, 35/11 – ORZSPJS49a, 27/12 – </w:t>
      </w:r>
      <w:proofErr w:type="spellStart"/>
      <w:r w:rsidRPr="007F410F">
        <w:rPr>
          <w:lang w:val="sl-SI"/>
        </w:rPr>
        <w:t>odl</w:t>
      </w:r>
      <w:proofErr w:type="spellEnd"/>
      <w:r w:rsidRPr="007F410F">
        <w:rPr>
          <w:lang w:val="sl-SI"/>
        </w:rPr>
        <w:t xml:space="preserve">. US, 40/12 – ZUJF, 46/13, 25/14 – ZFU, 50/14, 95/14 – ZUPPJS15, 82/15, 23/17 – </w:t>
      </w:r>
      <w:proofErr w:type="spellStart"/>
      <w:r w:rsidRPr="007F410F">
        <w:rPr>
          <w:lang w:val="sl-SI"/>
        </w:rPr>
        <w:t>ZDOdv</w:t>
      </w:r>
      <w:proofErr w:type="spellEnd"/>
      <w:r w:rsidRPr="007F410F">
        <w:rPr>
          <w:lang w:val="sl-SI"/>
        </w:rPr>
        <w:t>, 67/17, 84/18, 204/21 in 139/22</w:t>
      </w:r>
      <w:r w:rsidR="005959DA" w:rsidRPr="007F410F">
        <w:rPr>
          <w:lang w:val="sl-SI"/>
        </w:rPr>
        <w:t>)</w:t>
      </w:r>
    </w:p>
  </w:footnote>
  <w:footnote w:id="16">
    <w:p w14:paraId="76CDF73A" w14:textId="3E849F48" w:rsidR="004E680A" w:rsidRPr="007F410F" w:rsidRDefault="004E680A">
      <w:pPr>
        <w:pStyle w:val="Sprotnaopomba-besedilo"/>
        <w:rPr>
          <w:lang w:val="sl-SI"/>
        </w:rPr>
      </w:pPr>
      <w:r w:rsidRPr="007F410F">
        <w:rPr>
          <w:rStyle w:val="Sprotnaopomba-sklic"/>
          <w:lang w:val="sl-SI"/>
        </w:rPr>
        <w:footnoteRef/>
      </w:r>
      <w:r w:rsidRPr="007F410F">
        <w:rPr>
          <w:lang w:val="sl-SI"/>
        </w:rPr>
        <w:t xml:space="preserve"> </w:t>
      </w:r>
      <w:proofErr w:type="spellStart"/>
      <w:r w:rsidR="00F807CF" w:rsidRPr="007F410F">
        <w:rPr>
          <w:lang w:val="sl-SI"/>
        </w:rPr>
        <w:t>OdlUS</w:t>
      </w:r>
      <w:proofErr w:type="spellEnd"/>
      <w:r w:rsidR="00F807CF" w:rsidRPr="007F410F">
        <w:rPr>
          <w:lang w:val="sl-SI"/>
        </w:rPr>
        <w:t xml:space="preserve"> XII, 86, U-I-18/02, Ur. l. 108/03</w:t>
      </w:r>
    </w:p>
  </w:footnote>
  <w:footnote w:id="17">
    <w:p w14:paraId="65DFEC59" w14:textId="04BBF666" w:rsidR="001C6E10" w:rsidRPr="001C6E10" w:rsidRDefault="001C6E10" w:rsidP="001C6E10">
      <w:pPr>
        <w:pStyle w:val="Sprotnaopomba-besedilo"/>
        <w:jc w:val="both"/>
        <w:rPr>
          <w:lang w:val="sl-SI"/>
        </w:rPr>
      </w:pPr>
      <w:r>
        <w:rPr>
          <w:rStyle w:val="Sprotnaopomba-sklic"/>
        </w:rPr>
        <w:footnoteRef/>
      </w:r>
      <w:r>
        <w:t xml:space="preserve"> </w:t>
      </w:r>
      <w:r w:rsidRPr="001C6E10">
        <w:rPr>
          <w:lang w:val="sl-SI"/>
        </w:rPr>
        <w:t>Kadar je ravnanje, ki pomeni nadlegovanje, v mejah družbeno sprejemljivega, je tako lahko bistveno, da prizadeti oziroma žrtev kršitelja opozori, da je sporno ravnanje zanjo nesprejemljivo in na ta način določi mejo sprejemljivega. Če v takšnih primerih kršitelj kljub upravičeno izraženemu nasprotovanju prizadete osebe s spornim ravnanjem nadaljuje, gre za nadlegovanje kot eno od oblik diskriminacije. Kadar pa gre za hujše oblike diskriminacije, med katere štejemo tudi dolgotrajno oziroma ponavljajočo se diskriminacijo, oziroma v primerih, ko bi ravnanje, ki pomeni nadlegovanje, kršitelj na podlagi splošno znanih dejstev moral sam prepoznati kot nezaželeno v smislu določbe prvega odstavka 8. člena ZVarD, opozorilo žrtve ni potrebno.</w:t>
      </w:r>
    </w:p>
  </w:footnote>
  <w:footnote w:id="18">
    <w:p w14:paraId="13C208A3" w14:textId="5A54B678" w:rsidR="00094D1D" w:rsidRPr="007F410F" w:rsidRDefault="00094D1D" w:rsidP="00094D1D">
      <w:pPr>
        <w:pStyle w:val="Sprotnaopomba-besedilo"/>
        <w:jc w:val="both"/>
        <w:rPr>
          <w:lang w:val="sl-SI"/>
        </w:rPr>
      </w:pPr>
      <w:r w:rsidRPr="007F410F">
        <w:rPr>
          <w:rStyle w:val="Sprotnaopomba-sklic"/>
          <w:lang w:val="sl-SI"/>
        </w:rPr>
        <w:footnoteRef/>
      </w:r>
      <w:r w:rsidRPr="007F410F">
        <w:rPr>
          <w:lang w:val="sl-SI"/>
        </w:rPr>
        <w:t xml:space="preserve"> Institut primerne oz. razumne prilagoditve (ang. </w:t>
      </w:r>
      <w:proofErr w:type="spellStart"/>
      <w:r w:rsidRPr="007F410F">
        <w:rPr>
          <w:i/>
          <w:lang w:val="sl-SI"/>
        </w:rPr>
        <w:t>reasonable</w:t>
      </w:r>
      <w:proofErr w:type="spellEnd"/>
      <w:r w:rsidRPr="007F410F">
        <w:rPr>
          <w:i/>
          <w:lang w:val="sl-SI"/>
        </w:rPr>
        <w:t xml:space="preserve"> </w:t>
      </w:r>
      <w:proofErr w:type="spellStart"/>
      <w:r w:rsidRPr="007F410F">
        <w:rPr>
          <w:i/>
          <w:lang w:val="sl-SI"/>
        </w:rPr>
        <w:t>accommodations</w:t>
      </w:r>
      <w:proofErr w:type="spellEnd"/>
      <w:r w:rsidRPr="007F410F">
        <w:rPr>
          <w:lang w:val="sl-SI"/>
        </w:rPr>
        <w:t xml:space="preserve">) izhaja iz evropskega in slovenskega </w:t>
      </w:r>
      <w:proofErr w:type="spellStart"/>
      <w:r w:rsidRPr="007F410F">
        <w:rPr>
          <w:lang w:val="sl-SI"/>
        </w:rPr>
        <w:t>protidiskriminacijskega</w:t>
      </w:r>
      <w:proofErr w:type="spellEnd"/>
      <w:r w:rsidRPr="007F410F">
        <w:rPr>
          <w:lang w:val="sl-SI"/>
        </w:rPr>
        <w:t xml:space="preserve"> prava, ki predvsem za osebe z invalidnostmi predvideva takšne trajne ukrepe, </w:t>
      </w:r>
      <w:r w:rsidRPr="00B37BB4">
        <w:rPr>
          <w:b/>
          <w:bCs/>
          <w:lang w:val="sl-SI"/>
        </w:rPr>
        <w:t>s katerimi se preprečuje</w:t>
      </w:r>
      <w:r w:rsidRPr="007F410F">
        <w:rPr>
          <w:lang w:val="sl-SI"/>
        </w:rPr>
        <w:t xml:space="preserve"> njihova </w:t>
      </w:r>
      <w:r w:rsidRPr="00B37BB4">
        <w:rPr>
          <w:b/>
          <w:bCs/>
          <w:lang w:val="sl-SI"/>
        </w:rPr>
        <w:t>posredna diskriminacij</w:t>
      </w:r>
      <w:r w:rsidR="00B37BB4">
        <w:rPr>
          <w:b/>
          <w:bCs/>
          <w:lang w:val="sl-SI"/>
        </w:rPr>
        <w:t>a</w:t>
      </w:r>
      <w:r w:rsidRPr="007F410F">
        <w:rPr>
          <w:lang w:val="sl-SI"/>
        </w:rPr>
        <w:t xml:space="preserve">. Vendar pa je sam koncept kot način preprečevanja posredne diskriminacije mogoče razširiti tudi za druge osebne okoliščine, kot npr. vero ali prepričanje, </w:t>
      </w:r>
      <w:r w:rsidRPr="007F410F">
        <w:rPr>
          <w:b/>
          <w:lang w:val="sl-SI"/>
        </w:rPr>
        <w:t>starost</w:t>
      </w:r>
      <w:r w:rsidRPr="007F410F">
        <w:rPr>
          <w:lang w:val="sl-SI"/>
        </w:rPr>
        <w:t>, starševstvo, premoženjsko stanje. Zakon o izenačevanju možnosti invalidov (ZIMI</w:t>
      </w:r>
      <w:r w:rsidRPr="007F410F">
        <w:rPr>
          <w:bCs/>
          <w:lang w:val="sl-SI"/>
        </w:rPr>
        <w:t>) tako v tretjem odstavku 3. člena določa, da p</w:t>
      </w:r>
      <w:r w:rsidRPr="007F410F">
        <w:rPr>
          <w:lang w:val="sl-SI"/>
        </w:rPr>
        <w:t xml:space="preserve">rimerna prilagoditev pomeni potrebne </w:t>
      </w:r>
      <w:r w:rsidRPr="007F410F">
        <w:rPr>
          <w:b/>
          <w:lang w:val="sl-SI"/>
        </w:rPr>
        <w:t>zakonodajne</w:t>
      </w:r>
      <w:r w:rsidRPr="007F410F">
        <w:rPr>
          <w:lang w:val="sl-SI"/>
        </w:rPr>
        <w:t xml:space="preserve">, upravne in druge </w:t>
      </w:r>
      <w:r w:rsidRPr="007F410F">
        <w:rPr>
          <w:b/>
          <w:lang w:val="sl-SI"/>
        </w:rPr>
        <w:t>ukrepe</w:t>
      </w:r>
      <w:r w:rsidRPr="007F410F">
        <w:rPr>
          <w:lang w:val="sl-SI"/>
        </w:rPr>
        <w:t xml:space="preserve">, ki ne nalagajo nesorazmernega bremena, kadar so v posameznem primeru potrebni, da se invalidom na enaki podlagi kot drugim zagotovi uživanje ali uresničevanje pravic in svoboščin. Smiselno </w:t>
      </w:r>
      <w:r w:rsidR="00D54413" w:rsidRPr="007F410F">
        <w:rPr>
          <w:lang w:val="sl-SI"/>
        </w:rPr>
        <w:t>mora</w:t>
      </w:r>
      <w:r w:rsidRPr="007F410F">
        <w:rPr>
          <w:lang w:val="sl-SI"/>
        </w:rPr>
        <w:t xml:space="preserve"> veljati tudi za izvajalce razumnih prilagoditev za druge osebe, ki so lahko zaradi svojih osebnih okoliščin izpostavljene posredni diskriminaciji</w:t>
      </w:r>
      <w:r w:rsidR="008E6C82" w:rsidRPr="007F410F">
        <w:rPr>
          <w:lang w:val="sl-SI"/>
        </w:rPr>
        <w:t>.</w:t>
      </w:r>
    </w:p>
  </w:footnote>
  <w:footnote w:id="19">
    <w:p w14:paraId="74F9C030" w14:textId="2B7EAD48" w:rsidR="00A7373D" w:rsidRPr="007F410F" w:rsidRDefault="00A7373D" w:rsidP="00094D1D">
      <w:pPr>
        <w:pStyle w:val="Sprotnaopomba-besedilo"/>
        <w:jc w:val="both"/>
        <w:rPr>
          <w:lang w:val="sl-SI"/>
        </w:rPr>
      </w:pPr>
      <w:r w:rsidRPr="007F410F">
        <w:rPr>
          <w:rStyle w:val="Sprotnaopomba-sklic"/>
          <w:lang w:val="sl-SI"/>
        </w:rPr>
        <w:footnoteRef/>
      </w:r>
      <w:r w:rsidRPr="007F410F">
        <w:rPr>
          <w:lang w:val="sl-SI"/>
        </w:rPr>
        <w:t xml:space="preserve"> Odločba Zagovornika načela enakosti številka</w:t>
      </w:r>
      <w:r w:rsidR="00E94A1E" w:rsidRPr="007F410F">
        <w:rPr>
          <w:lang w:val="sl-SI"/>
        </w:rPr>
        <w:t xml:space="preserve"> 0700-38/2021/24 z dne 31. 1. 2022, </w:t>
      </w:r>
      <w:proofErr w:type="spellStart"/>
      <w:r w:rsidR="00E94A1E" w:rsidRPr="007F410F">
        <w:rPr>
          <w:lang w:val="sl-SI"/>
        </w:rPr>
        <w:t>str</w:t>
      </w:r>
      <w:proofErr w:type="spellEnd"/>
      <w:r w:rsidR="00E94A1E" w:rsidRPr="007F410F">
        <w:rPr>
          <w:lang w:val="sl-SI"/>
        </w:rPr>
        <w:t xml:space="preserv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361E" w14:textId="77777777" w:rsidR="006C5027" w:rsidRDefault="006C5027">
    <w:pPr>
      <w:pStyle w:val="Glava"/>
    </w:pPr>
  </w:p>
  <w:p w14:paraId="6D5D183A" w14:textId="77777777" w:rsidR="006C5027" w:rsidRDefault="006C5027">
    <w:pPr>
      <w:pStyle w:val="Glava"/>
    </w:pPr>
  </w:p>
  <w:p w14:paraId="27776886" w14:textId="77777777" w:rsidR="006C5027" w:rsidRDefault="006C502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D1E" w14:textId="77777777" w:rsidR="006C5027" w:rsidRPr="000E4BA2" w:rsidRDefault="006C5027" w:rsidP="000E4BA2">
    <w:pPr>
      <w:pStyle w:val="Glava"/>
    </w:pPr>
    <w:r w:rsidRPr="000E4BA2">
      <w:rPr>
        <w:noProof/>
        <w:lang w:eastAsia="sl-SI"/>
      </w:rPr>
      <w:drawing>
        <wp:anchor distT="0" distB="0" distL="114300" distR="114300" simplePos="0" relativeHeight="251659264" behindDoc="1" locked="0" layoutInCell="1" allowOverlap="1" wp14:anchorId="55B07492" wp14:editId="6D74F8A7">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EAE"/>
    <w:multiLevelType w:val="hybridMultilevel"/>
    <w:tmpl w:val="585C4010"/>
    <w:lvl w:ilvl="0" w:tplc="6DB4FCE4">
      <w:start w:val="1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70384F"/>
    <w:multiLevelType w:val="hybridMultilevel"/>
    <w:tmpl w:val="EC36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08685A"/>
    <w:multiLevelType w:val="hybridMultilevel"/>
    <w:tmpl w:val="F746D664"/>
    <w:lvl w:ilvl="0" w:tplc="FA507E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35074A"/>
    <w:multiLevelType w:val="hybridMultilevel"/>
    <w:tmpl w:val="3FF86C1C"/>
    <w:lvl w:ilvl="0" w:tplc="E78A172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015F4B"/>
    <w:multiLevelType w:val="hybridMultilevel"/>
    <w:tmpl w:val="D8FCFAC4"/>
    <w:lvl w:ilvl="0" w:tplc="2D00A6C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845386"/>
    <w:multiLevelType w:val="hybridMultilevel"/>
    <w:tmpl w:val="61404F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C3615BC"/>
    <w:multiLevelType w:val="hybridMultilevel"/>
    <w:tmpl w:val="2390D412"/>
    <w:lvl w:ilvl="0" w:tplc="7A905EF4">
      <w:start w:val="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39E3A13"/>
    <w:multiLevelType w:val="hybridMultilevel"/>
    <w:tmpl w:val="E0B04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CC0479"/>
    <w:multiLevelType w:val="hybridMultilevel"/>
    <w:tmpl w:val="52A03E1E"/>
    <w:lvl w:ilvl="0" w:tplc="88C204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A57365"/>
    <w:multiLevelType w:val="hybridMultilevel"/>
    <w:tmpl w:val="0616EC5A"/>
    <w:lvl w:ilvl="0" w:tplc="DF5C7A4A">
      <w:start w:val="1"/>
      <w:numFmt w:val="decimal"/>
      <w:lvlText w:val="%1."/>
      <w:lvlJc w:val="left"/>
      <w:pPr>
        <w:ind w:left="369" w:hanging="360"/>
      </w:pPr>
      <w:rPr>
        <w:rFonts w:hint="default"/>
      </w:rPr>
    </w:lvl>
    <w:lvl w:ilvl="1" w:tplc="04240019" w:tentative="1">
      <w:start w:val="1"/>
      <w:numFmt w:val="lowerLetter"/>
      <w:lvlText w:val="%2."/>
      <w:lvlJc w:val="left"/>
      <w:pPr>
        <w:ind w:left="1089" w:hanging="360"/>
      </w:pPr>
    </w:lvl>
    <w:lvl w:ilvl="2" w:tplc="0424001B" w:tentative="1">
      <w:start w:val="1"/>
      <w:numFmt w:val="lowerRoman"/>
      <w:lvlText w:val="%3."/>
      <w:lvlJc w:val="right"/>
      <w:pPr>
        <w:ind w:left="1809" w:hanging="180"/>
      </w:pPr>
    </w:lvl>
    <w:lvl w:ilvl="3" w:tplc="0424000F" w:tentative="1">
      <w:start w:val="1"/>
      <w:numFmt w:val="decimal"/>
      <w:lvlText w:val="%4."/>
      <w:lvlJc w:val="left"/>
      <w:pPr>
        <w:ind w:left="2529" w:hanging="360"/>
      </w:pPr>
    </w:lvl>
    <w:lvl w:ilvl="4" w:tplc="04240019" w:tentative="1">
      <w:start w:val="1"/>
      <w:numFmt w:val="lowerLetter"/>
      <w:lvlText w:val="%5."/>
      <w:lvlJc w:val="left"/>
      <w:pPr>
        <w:ind w:left="3249" w:hanging="360"/>
      </w:pPr>
    </w:lvl>
    <w:lvl w:ilvl="5" w:tplc="0424001B" w:tentative="1">
      <w:start w:val="1"/>
      <w:numFmt w:val="lowerRoman"/>
      <w:lvlText w:val="%6."/>
      <w:lvlJc w:val="right"/>
      <w:pPr>
        <w:ind w:left="3969" w:hanging="180"/>
      </w:pPr>
    </w:lvl>
    <w:lvl w:ilvl="6" w:tplc="0424000F" w:tentative="1">
      <w:start w:val="1"/>
      <w:numFmt w:val="decimal"/>
      <w:lvlText w:val="%7."/>
      <w:lvlJc w:val="left"/>
      <w:pPr>
        <w:ind w:left="4689" w:hanging="360"/>
      </w:pPr>
    </w:lvl>
    <w:lvl w:ilvl="7" w:tplc="04240019" w:tentative="1">
      <w:start w:val="1"/>
      <w:numFmt w:val="lowerLetter"/>
      <w:lvlText w:val="%8."/>
      <w:lvlJc w:val="left"/>
      <w:pPr>
        <w:ind w:left="5409" w:hanging="360"/>
      </w:pPr>
    </w:lvl>
    <w:lvl w:ilvl="8" w:tplc="0424001B" w:tentative="1">
      <w:start w:val="1"/>
      <w:numFmt w:val="lowerRoman"/>
      <w:lvlText w:val="%9."/>
      <w:lvlJc w:val="right"/>
      <w:pPr>
        <w:ind w:left="6129" w:hanging="180"/>
      </w:pPr>
    </w:lvl>
  </w:abstractNum>
  <w:abstractNum w:abstractNumId="10" w15:restartNumberingAfterBreak="0">
    <w:nsid w:val="48582AE3"/>
    <w:multiLevelType w:val="hybridMultilevel"/>
    <w:tmpl w:val="126C2A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AFD0AD6"/>
    <w:multiLevelType w:val="hybridMultilevel"/>
    <w:tmpl w:val="E1342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2262F2"/>
    <w:multiLevelType w:val="hybridMultilevel"/>
    <w:tmpl w:val="37C4A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35FC2"/>
    <w:multiLevelType w:val="hybridMultilevel"/>
    <w:tmpl w:val="71CE4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BA2DF6"/>
    <w:multiLevelType w:val="hybridMultilevel"/>
    <w:tmpl w:val="6CA21EEC"/>
    <w:lvl w:ilvl="0" w:tplc="C25CE61C">
      <w:start w:val="1"/>
      <w:numFmt w:val="decimal"/>
      <w:lvlText w:val="%1."/>
      <w:lvlJc w:val="left"/>
      <w:pPr>
        <w:ind w:left="729" w:hanging="360"/>
      </w:pPr>
      <w:rPr>
        <w:sz w:val="22"/>
        <w:szCs w:val="22"/>
      </w:rPr>
    </w:lvl>
    <w:lvl w:ilvl="1" w:tplc="04240019" w:tentative="1">
      <w:start w:val="1"/>
      <w:numFmt w:val="lowerLetter"/>
      <w:lvlText w:val="%2."/>
      <w:lvlJc w:val="left"/>
      <w:pPr>
        <w:ind w:left="1449" w:hanging="360"/>
      </w:pPr>
    </w:lvl>
    <w:lvl w:ilvl="2" w:tplc="0424001B" w:tentative="1">
      <w:start w:val="1"/>
      <w:numFmt w:val="lowerRoman"/>
      <w:lvlText w:val="%3."/>
      <w:lvlJc w:val="right"/>
      <w:pPr>
        <w:ind w:left="2169" w:hanging="180"/>
      </w:pPr>
    </w:lvl>
    <w:lvl w:ilvl="3" w:tplc="0424000F" w:tentative="1">
      <w:start w:val="1"/>
      <w:numFmt w:val="decimal"/>
      <w:lvlText w:val="%4."/>
      <w:lvlJc w:val="left"/>
      <w:pPr>
        <w:ind w:left="2889" w:hanging="360"/>
      </w:pPr>
    </w:lvl>
    <w:lvl w:ilvl="4" w:tplc="04240019" w:tentative="1">
      <w:start w:val="1"/>
      <w:numFmt w:val="lowerLetter"/>
      <w:lvlText w:val="%5."/>
      <w:lvlJc w:val="left"/>
      <w:pPr>
        <w:ind w:left="3609" w:hanging="360"/>
      </w:pPr>
    </w:lvl>
    <w:lvl w:ilvl="5" w:tplc="0424001B" w:tentative="1">
      <w:start w:val="1"/>
      <w:numFmt w:val="lowerRoman"/>
      <w:lvlText w:val="%6."/>
      <w:lvlJc w:val="right"/>
      <w:pPr>
        <w:ind w:left="4329" w:hanging="180"/>
      </w:pPr>
    </w:lvl>
    <w:lvl w:ilvl="6" w:tplc="0424000F" w:tentative="1">
      <w:start w:val="1"/>
      <w:numFmt w:val="decimal"/>
      <w:lvlText w:val="%7."/>
      <w:lvlJc w:val="left"/>
      <w:pPr>
        <w:ind w:left="5049" w:hanging="360"/>
      </w:pPr>
    </w:lvl>
    <w:lvl w:ilvl="7" w:tplc="04240019" w:tentative="1">
      <w:start w:val="1"/>
      <w:numFmt w:val="lowerLetter"/>
      <w:lvlText w:val="%8."/>
      <w:lvlJc w:val="left"/>
      <w:pPr>
        <w:ind w:left="5769" w:hanging="360"/>
      </w:pPr>
    </w:lvl>
    <w:lvl w:ilvl="8" w:tplc="0424001B" w:tentative="1">
      <w:start w:val="1"/>
      <w:numFmt w:val="lowerRoman"/>
      <w:lvlText w:val="%9."/>
      <w:lvlJc w:val="right"/>
      <w:pPr>
        <w:ind w:left="6489" w:hanging="180"/>
      </w:pPr>
    </w:lvl>
  </w:abstractNum>
  <w:abstractNum w:abstractNumId="15" w15:restartNumberingAfterBreak="0">
    <w:nsid w:val="66F339C0"/>
    <w:multiLevelType w:val="hybridMultilevel"/>
    <w:tmpl w:val="6BE2253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FB7D13"/>
    <w:multiLevelType w:val="hybridMultilevel"/>
    <w:tmpl w:val="D1867B50"/>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D720D6B"/>
    <w:multiLevelType w:val="hybridMultilevel"/>
    <w:tmpl w:val="A8A2F34C"/>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0D58A7"/>
    <w:multiLevelType w:val="hybridMultilevel"/>
    <w:tmpl w:val="AA061F66"/>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6876156">
    <w:abstractNumId w:val="16"/>
    <w:lvlOverride w:ilvl="0">
      <w:startOverride w:val="1"/>
    </w:lvlOverride>
    <w:lvlOverride w:ilvl="1"/>
    <w:lvlOverride w:ilvl="2"/>
    <w:lvlOverride w:ilvl="3"/>
    <w:lvlOverride w:ilvl="4"/>
    <w:lvlOverride w:ilvl="5"/>
    <w:lvlOverride w:ilvl="6"/>
    <w:lvlOverride w:ilvl="7"/>
    <w:lvlOverride w:ilvl="8"/>
  </w:num>
  <w:num w:numId="2" w16cid:durableId="1907035847">
    <w:abstractNumId w:val="17"/>
  </w:num>
  <w:num w:numId="3" w16cid:durableId="514341664">
    <w:abstractNumId w:val="15"/>
  </w:num>
  <w:num w:numId="4" w16cid:durableId="240214134">
    <w:abstractNumId w:val="14"/>
  </w:num>
  <w:num w:numId="5" w16cid:durableId="45688639">
    <w:abstractNumId w:val="9"/>
  </w:num>
  <w:num w:numId="6" w16cid:durableId="1155950320">
    <w:abstractNumId w:val="7"/>
  </w:num>
  <w:num w:numId="7" w16cid:durableId="286278116">
    <w:abstractNumId w:val="3"/>
  </w:num>
  <w:num w:numId="8" w16cid:durableId="1513256496">
    <w:abstractNumId w:val="16"/>
  </w:num>
  <w:num w:numId="9" w16cid:durableId="1278945540">
    <w:abstractNumId w:val="18"/>
  </w:num>
  <w:num w:numId="10" w16cid:durableId="1980375728">
    <w:abstractNumId w:val="13"/>
  </w:num>
  <w:num w:numId="11" w16cid:durableId="1635015440">
    <w:abstractNumId w:val="6"/>
  </w:num>
  <w:num w:numId="12" w16cid:durableId="1534876571">
    <w:abstractNumId w:val="10"/>
  </w:num>
  <w:num w:numId="13" w16cid:durableId="5325667">
    <w:abstractNumId w:val="1"/>
  </w:num>
  <w:num w:numId="14" w16cid:durableId="1414660897">
    <w:abstractNumId w:val="2"/>
  </w:num>
  <w:num w:numId="15" w16cid:durableId="62222629">
    <w:abstractNumId w:val="4"/>
  </w:num>
  <w:num w:numId="16" w16cid:durableId="1601839754">
    <w:abstractNumId w:val="8"/>
  </w:num>
  <w:num w:numId="17" w16cid:durableId="585960739">
    <w:abstractNumId w:val="12"/>
  </w:num>
  <w:num w:numId="18" w16cid:durableId="256446858">
    <w:abstractNumId w:val="0"/>
  </w:num>
  <w:num w:numId="19" w16cid:durableId="722218879">
    <w:abstractNumId w:val="5"/>
  </w:num>
  <w:num w:numId="20" w16cid:durableId="1609922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F6"/>
    <w:rsid w:val="00001ABA"/>
    <w:rsid w:val="00002E87"/>
    <w:rsid w:val="000030EF"/>
    <w:rsid w:val="0000410A"/>
    <w:rsid w:val="0000555C"/>
    <w:rsid w:val="0000562A"/>
    <w:rsid w:val="00006BDC"/>
    <w:rsid w:val="00006DF5"/>
    <w:rsid w:val="00006F31"/>
    <w:rsid w:val="000075C0"/>
    <w:rsid w:val="00007E93"/>
    <w:rsid w:val="00010542"/>
    <w:rsid w:val="00011F2E"/>
    <w:rsid w:val="0001228D"/>
    <w:rsid w:val="0001300A"/>
    <w:rsid w:val="00013624"/>
    <w:rsid w:val="000136B7"/>
    <w:rsid w:val="000147A4"/>
    <w:rsid w:val="00015011"/>
    <w:rsid w:val="00015111"/>
    <w:rsid w:val="00015B84"/>
    <w:rsid w:val="000171BC"/>
    <w:rsid w:val="00017ACA"/>
    <w:rsid w:val="00020642"/>
    <w:rsid w:val="000231AD"/>
    <w:rsid w:val="000234C9"/>
    <w:rsid w:val="00024DB2"/>
    <w:rsid w:val="00025590"/>
    <w:rsid w:val="000259FC"/>
    <w:rsid w:val="00025B8D"/>
    <w:rsid w:val="00026AE8"/>
    <w:rsid w:val="00027704"/>
    <w:rsid w:val="00030411"/>
    <w:rsid w:val="000306EC"/>
    <w:rsid w:val="00032CCD"/>
    <w:rsid w:val="00033812"/>
    <w:rsid w:val="00034118"/>
    <w:rsid w:val="0003421C"/>
    <w:rsid w:val="00034258"/>
    <w:rsid w:val="00034A49"/>
    <w:rsid w:val="00034CE2"/>
    <w:rsid w:val="00036229"/>
    <w:rsid w:val="0003650E"/>
    <w:rsid w:val="00036A4F"/>
    <w:rsid w:val="00037DE1"/>
    <w:rsid w:val="00041991"/>
    <w:rsid w:val="0004351F"/>
    <w:rsid w:val="0004352C"/>
    <w:rsid w:val="0004433B"/>
    <w:rsid w:val="00045637"/>
    <w:rsid w:val="000465CF"/>
    <w:rsid w:val="00046912"/>
    <w:rsid w:val="00047602"/>
    <w:rsid w:val="00047DD5"/>
    <w:rsid w:val="000506F2"/>
    <w:rsid w:val="000519F4"/>
    <w:rsid w:val="00051CF3"/>
    <w:rsid w:val="0005305E"/>
    <w:rsid w:val="000541C3"/>
    <w:rsid w:val="000545EC"/>
    <w:rsid w:val="00054870"/>
    <w:rsid w:val="000553C6"/>
    <w:rsid w:val="00056105"/>
    <w:rsid w:val="00056338"/>
    <w:rsid w:val="00060437"/>
    <w:rsid w:val="0006317C"/>
    <w:rsid w:val="00064411"/>
    <w:rsid w:val="000717D0"/>
    <w:rsid w:val="00072309"/>
    <w:rsid w:val="0007372A"/>
    <w:rsid w:val="000752E6"/>
    <w:rsid w:val="000771C0"/>
    <w:rsid w:val="000778C6"/>
    <w:rsid w:val="000805B8"/>
    <w:rsid w:val="00080EB2"/>
    <w:rsid w:val="00081791"/>
    <w:rsid w:val="00081E25"/>
    <w:rsid w:val="00082938"/>
    <w:rsid w:val="00082FD1"/>
    <w:rsid w:val="000837E5"/>
    <w:rsid w:val="00084287"/>
    <w:rsid w:val="000854F3"/>
    <w:rsid w:val="00085B6B"/>
    <w:rsid w:val="00085E7B"/>
    <w:rsid w:val="000862E3"/>
    <w:rsid w:val="0008649E"/>
    <w:rsid w:val="00086D33"/>
    <w:rsid w:val="00087033"/>
    <w:rsid w:val="0009100E"/>
    <w:rsid w:val="000915AB"/>
    <w:rsid w:val="00091BBB"/>
    <w:rsid w:val="00091C77"/>
    <w:rsid w:val="00091DE0"/>
    <w:rsid w:val="000920C2"/>
    <w:rsid w:val="00092D9C"/>
    <w:rsid w:val="0009329E"/>
    <w:rsid w:val="00094D1D"/>
    <w:rsid w:val="000954DA"/>
    <w:rsid w:val="0009664C"/>
    <w:rsid w:val="0009753F"/>
    <w:rsid w:val="000A028B"/>
    <w:rsid w:val="000A2020"/>
    <w:rsid w:val="000A2B04"/>
    <w:rsid w:val="000A2C95"/>
    <w:rsid w:val="000A3BC3"/>
    <w:rsid w:val="000A6721"/>
    <w:rsid w:val="000B12F9"/>
    <w:rsid w:val="000B149A"/>
    <w:rsid w:val="000B1EE4"/>
    <w:rsid w:val="000B2430"/>
    <w:rsid w:val="000B3063"/>
    <w:rsid w:val="000B33A9"/>
    <w:rsid w:val="000B3E68"/>
    <w:rsid w:val="000B568A"/>
    <w:rsid w:val="000B6676"/>
    <w:rsid w:val="000B7827"/>
    <w:rsid w:val="000B7BC4"/>
    <w:rsid w:val="000B7EA9"/>
    <w:rsid w:val="000C071A"/>
    <w:rsid w:val="000C18DC"/>
    <w:rsid w:val="000C26B3"/>
    <w:rsid w:val="000C2D40"/>
    <w:rsid w:val="000C53DB"/>
    <w:rsid w:val="000C5503"/>
    <w:rsid w:val="000D05B0"/>
    <w:rsid w:val="000D3C0F"/>
    <w:rsid w:val="000D493F"/>
    <w:rsid w:val="000D51E4"/>
    <w:rsid w:val="000D5341"/>
    <w:rsid w:val="000D6D7C"/>
    <w:rsid w:val="000D6E5F"/>
    <w:rsid w:val="000D705B"/>
    <w:rsid w:val="000D7BE7"/>
    <w:rsid w:val="000E0181"/>
    <w:rsid w:val="000E04E7"/>
    <w:rsid w:val="000E0AF6"/>
    <w:rsid w:val="000E47AA"/>
    <w:rsid w:val="000E5F94"/>
    <w:rsid w:val="000E71F1"/>
    <w:rsid w:val="000F0491"/>
    <w:rsid w:val="000F0C9E"/>
    <w:rsid w:val="000F16F6"/>
    <w:rsid w:val="000F3EF0"/>
    <w:rsid w:val="000F4A82"/>
    <w:rsid w:val="000F6618"/>
    <w:rsid w:val="001001DC"/>
    <w:rsid w:val="001009BB"/>
    <w:rsid w:val="00101494"/>
    <w:rsid w:val="00101A59"/>
    <w:rsid w:val="00101BD7"/>
    <w:rsid w:val="00101E7A"/>
    <w:rsid w:val="001026DA"/>
    <w:rsid w:val="00103288"/>
    <w:rsid w:val="00103403"/>
    <w:rsid w:val="00103B65"/>
    <w:rsid w:val="00105186"/>
    <w:rsid w:val="001053C8"/>
    <w:rsid w:val="001056B5"/>
    <w:rsid w:val="001057DE"/>
    <w:rsid w:val="00106AFB"/>
    <w:rsid w:val="00106F99"/>
    <w:rsid w:val="001112C7"/>
    <w:rsid w:val="00112C9B"/>
    <w:rsid w:val="0011379B"/>
    <w:rsid w:val="00113E6F"/>
    <w:rsid w:val="00114CD4"/>
    <w:rsid w:val="0011708D"/>
    <w:rsid w:val="00117433"/>
    <w:rsid w:val="001202B7"/>
    <w:rsid w:val="0012054C"/>
    <w:rsid w:val="00125150"/>
    <w:rsid w:val="001260F8"/>
    <w:rsid w:val="00126488"/>
    <w:rsid w:val="0012721A"/>
    <w:rsid w:val="00127D67"/>
    <w:rsid w:val="00130230"/>
    <w:rsid w:val="001308CD"/>
    <w:rsid w:val="00132F6B"/>
    <w:rsid w:val="001331E8"/>
    <w:rsid w:val="001333FC"/>
    <w:rsid w:val="00134AAE"/>
    <w:rsid w:val="00135739"/>
    <w:rsid w:val="00135C68"/>
    <w:rsid w:val="00135F53"/>
    <w:rsid w:val="001360D1"/>
    <w:rsid w:val="00136672"/>
    <w:rsid w:val="0014118F"/>
    <w:rsid w:val="0014158F"/>
    <w:rsid w:val="00144B95"/>
    <w:rsid w:val="00144F20"/>
    <w:rsid w:val="001461CE"/>
    <w:rsid w:val="00147021"/>
    <w:rsid w:val="00147D2C"/>
    <w:rsid w:val="00150FD0"/>
    <w:rsid w:val="00151D09"/>
    <w:rsid w:val="001541F9"/>
    <w:rsid w:val="001542EC"/>
    <w:rsid w:val="00154E95"/>
    <w:rsid w:val="00155534"/>
    <w:rsid w:val="001555DC"/>
    <w:rsid w:val="00155752"/>
    <w:rsid w:val="00164767"/>
    <w:rsid w:val="001659AF"/>
    <w:rsid w:val="00166A87"/>
    <w:rsid w:val="001677B4"/>
    <w:rsid w:val="001679C0"/>
    <w:rsid w:val="001704DA"/>
    <w:rsid w:val="0017086D"/>
    <w:rsid w:val="00171330"/>
    <w:rsid w:val="00171361"/>
    <w:rsid w:val="00171871"/>
    <w:rsid w:val="00172212"/>
    <w:rsid w:val="0017294A"/>
    <w:rsid w:val="00172C5B"/>
    <w:rsid w:val="0017389A"/>
    <w:rsid w:val="00173DFA"/>
    <w:rsid w:val="00174626"/>
    <w:rsid w:val="001828A4"/>
    <w:rsid w:val="001852BA"/>
    <w:rsid w:val="00186266"/>
    <w:rsid w:val="001863DA"/>
    <w:rsid w:val="0018711B"/>
    <w:rsid w:val="00190798"/>
    <w:rsid w:val="001908DD"/>
    <w:rsid w:val="00190BB4"/>
    <w:rsid w:val="00191091"/>
    <w:rsid w:val="0019326E"/>
    <w:rsid w:val="0019364B"/>
    <w:rsid w:val="0019499F"/>
    <w:rsid w:val="00196904"/>
    <w:rsid w:val="0019694D"/>
    <w:rsid w:val="001A0D68"/>
    <w:rsid w:val="001A204B"/>
    <w:rsid w:val="001A20A7"/>
    <w:rsid w:val="001A3D9D"/>
    <w:rsid w:val="001A4EC3"/>
    <w:rsid w:val="001A51AB"/>
    <w:rsid w:val="001A55B8"/>
    <w:rsid w:val="001A5A2D"/>
    <w:rsid w:val="001A664D"/>
    <w:rsid w:val="001A7566"/>
    <w:rsid w:val="001A79DF"/>
    <w:rsid w:val="001A7F75"/>
    <w:rsid w:val="001B0CC7"/>
    <w:rsid w:val="001B18D7"/>
    <w:rsid w:val="001B4380"/>
    <w:rsid w:val="001B588B"/>
    <w:rsid w:val="001B63C7"/>
    <w:rsid w:val="001B6500"/>
    <w:rsid w:val="001B704B"/>
    <w:rsid w:val="001B7541"/>
    <w:rsid w:val="001C0061"/>
    <w:rsid w:val="001C3B24"/>
    <w:rsid w:val="001C433A"/>
    <w:rsid w:val="001C4705"/>
    <w:rsid w:val="001C6C3D"/>
    <w:rsid w:val="001C6D6A"/>
    <w:rsid w:val="001C6E10"/>
    <w:rsid w:val="001D0049"/>
    <w:rsid w:val="001D03E9"/>
    <w:rsid w:val="001D2393"/>
    <w:rsid w:val="001D256D"/>
    <w:rsid w:val="001D7099"/>
    <w:rsid w:val="001D7857"/>
    <w:rsid w:val="001E0F08"/>
    <w:rsid w:val="001E3E40"/>
    <w:rsid w:val="001E400B"/>
    <w:rsid w:val="001E5016"/>
    <w:rsid w:val="001E688B"/>
    <w:rsid w:val="001E7690"/>
    <w:rsid w:val="001F0945"/>
    <w:rsid w:val="001F0E97"/>
    <w:rsid w:val="001F0EDB"/>
    <w:rsid w:val="001F12D2"/>
    <w:rsid w:val="001F1A79"/>
    <w:rsid w:val="001F763F"/>
    <w:rsid w:val="00203440"/>
    <w:rsid w:val="00203BF4"/>
    <w:rsid w:val="002043F1"/>
    <w:rsid w:val="0020557A"/>
    <w:rsid w:val="002068D7"/>
    <w:rsid w:val="00210777"/>
    <w:rsid w:val="00211958"/>
    <w:rsid w:val="00211F79"/>
    <w:rsid w:val="002120A6"/>
    <w:rsid w:val="0021307B"/>
    <w:rsid w:val="00215111"/>
    <w:rsid w:val="00215EEB"/>
    <w:rsid w:val="0021677F"/>
    <w:rsid w:val="00216D6F"/>
    <w:rsid w:val="00217BCE"/>
    <w:rsid w:val="002211E3"/>
    <w:rsid w:val="00221344"/>
    <w:rsid w:val="002225C0"/>
    <w:rsid w:val="00222D39"/>
    <w:rsid w:val="0022367A"/>
    <w:rsid w:val="002313E4"/>
    <w:rsid w:val="002329A6"/>
    <w:rsid w:val="00234587"/>
    <w:rsid w:val="002346BC"/>
    <w:rsid w:val="00234959"/>
    <w:rsid w:val="0023500F"/>
    <w:rsid w:val="00236A41"/>
    <w:rsid w:val="00236D7B"/>
    <w:rsid w:val="00237C72"/>
    <w:rsid w:val="00240390"/>
    <w:rsid w:val="0024129D"/>
    <w:rsid w:val="002418F8"/>
    <w:rsid w:val="00241E8F"/>
    <w:rsid w:val="00242669"/>
    <w:rsid w:val="0024380F"/>
    <w:rsid w:val="00244526"/>
    <w:rsid w:val="002449A8"/>
    <w:rsid w:val="00246987"/>
    <w:rsid w:val="0024712C"/>
    <w:rsid w:val="002535C7"/>
    <w:rsid w:val="00254F30"/>
    <w:rsid w:val="00256AA4"/>
    <w:rsid w:val="002623D6"/>
    <w:rsid w:val="00262442"/>
    <w:rsid w:val="0026265D"/>
    <w:rsid w:val="00262FAA"/>
    <w:rsid w:val="002631BE"/>
    <w:rsid w:val="0026423D"/>
    <w:rsid w:val="002651F4"/>
    <w:rsid w:val="0026533C"/>
    <w:rsid w:val="0026664B"/>
    <w:rsid w:val="002708DA"/>
    <w:rsid w:val="00270A48"/>
    <w:rsid w:val="002721F1"/>
    <w:rsid w:val="0027256E"/>
    <w:rsid w:val="00276B32"/>
    <w:rsid w:val="00280461"/>
    <w:rsid w:val="00280669"/>
    <w:rsid w:val="00280AFF"/>
    <w:rsid w:val="00282967"/>
    <w:rsid w:val="00283880"/>
    <w:rsid w:val="00285855"/>
    <w:rsid w:val="002858BC"/>
    <w:rsid w:val="0028753C"/>
    <w:rsid w:val="00287DA0"/>
    <w:rsid w:val="00287F20"/>
    <w:rsid w:val="002912BB"/>
    <w:rsid w:val="00291802"/>
    <w:rsid w:val="00292460"/>
    <w:rsid w:val="00292D68"/>
    <w:rsid w:val="00294006"/>
    <w:rsid w:val="00297DA1"/>
    <w:rsid w:val="002A1F63"/>
    <w:rsid w:val="002A26E4"/>
    <w:rsid w:val="002A2970"/>
    <w:rsid w:val="002A2B4B"/>
    <w:rsid w:val="002A40F1"/>
    <w:rsid w:val="002A420F"/>
    <w:rsid w:val="002A4ED6"/>
    <w:rsid w:val="002A5D44"/>
    <w:rsid w:val="002A6F9C"/>
    <w:rsid w:val="002A7D52"/>
    <w:rsid w:val="002B2E7D"/>
    <w:rsid w:val="002B4E30"/>
    <w:rsid w:val="002B6A74"/>
    <w:rsid w:val="002B74CA"/>
    <w:rsid w:val="002C082F"/>
    <w:rsid w:val="002C3D4F"/>
    <w:rsid w:val="002C3E6D"/>
    <w:rsid w:val="002C5806"/>
    <w:rsid w:val="002C5AA4"/>
    <w:rsid w:val="002C60A1"/>
    <w:rsid w:val="002C6B25"/>
    <w:rsid w:val="002C7B93"/>
    <w:rsid w:val="002D0747"/>
    <w:rsid w:val="002D0820"/>
    <w:rsid w:val="002D0F47"/>
    <w:rsid w:val="002D16D4"/>
    <w:rsid w:val="002D1F5A"/>
    <w:rsid w:val="002D2EAC"/>
    <w:rsid w:val="002D375E"/>
    <w:rsid w:val="002D4518"/>
    <w:rsid w:val="002D49F5"/>
    <w:rsid w:val="002D4FA8"/>
    <w:rsid w:val="002D5CAE"/>
    <w:rsid w:val="002D5CC8"/>
    <w:rsid w:val="002D6757"/>
    <w:rsid w:val="002D6BE6"/>
    <w:rsid w:val="002D7329"/>
    <w:rsid w:val="002E00A1"/>
    <w:rsid w:val="002E0683"/>
    <w:rsid w:val="002E070A"/>
    <w:rsid w:val="002E1366"/>
    <w:rsid w:val="002E1FDE"/>
    <w:rsid w:val="002E337A"/>
    <w:rsid w:val="002E4505"/>
    <w:rsid w:val="002E4700"/>
    <w:rsid w:val="002E60BB"/>
    <w:rsid w:val="002E659B"/>
    <w:rsid w:val="002E68C0"/>
    <w:rsid w:val="002E72A4"/>
    <w:rsid w:val="002F0423"/>
    <w:rsid w:val="002F1D1C"/>
    <w:rsid w:val="002F23A8"/>
    <w:rsid w:val="002F25B3"/>
    <w:rsid w:val="002F2AA9"/>
    <w:rsid w:val="002F2C5A"/>
    <w:rsid w:val="002F3BF4"/>
    <w:rsid w:val="002F650D"/>
    <w:rsid w:val="002F773F"/>
    <w:rsid w:val="00301CB9"/>
    <w:rsid w:val="00301F04"/>
    <w:rsid w:val="00303264"/>
    <w:rsid w:val="00303BFA"/>
    <w:rsid w:val="00304A07"/>
    <w:rsid w:val="00305584"/>
    <w:rsid w:val="00307180"/>
    <w:rsid w:val="0030746E"/>
    <w:rsid w:val="00307883"/>
    <w:rsid w:val="003171E0"/>
    <w:rsid w:val="003216FE"/>
    <w:rsid w:val="003219FA"/>
    <w:rsid w:val="00322E5E"/>
    <w:rsid w:val="003250A2"/>
    <w:rsid w:val="003262CE"/>
    <w:rsid w:val="00326713"/>
    <w:rsid w:val="003268F2"/>
    <w:rsid w:val="00326C64"/>
    <w:rsid w:val="00326E4F"/>
    <w:rsid w:val="00330204"/>
    <w:rsid w:val="00331C50"/>
    <w:rsid w:val="00331DA2"/>
    <w:rsid w:val="00332233"/>
    <w:rsid w:val="00333180"/>
    <w:rsid w:val="00333311"/>
    <w:rsid w:val="003370C6"/>
    <w:rsid w:val="003375C0"/>
    <w:rsid w:val="00337642"/>
    <w:rsid w:val="00337E5E"/>
    <w:rsid w:val="003407A5"/>
    <w:rsid w:val="00342BC7"/>
    <w:rsid w:val="00351546"/>
    <w:rsid w:val="00352F17"/>
    <w:rsid w:val="0035548F"/>
    <w:rsid w:val="00356635"/>
    <w:rsid w:val="00361700"/>
    <w:rsid w:val="00361BAA"/>
    <w:rsid w:val="00361E89"/>
    <w:rsid w:val="0036217B"/>
    <w:rsid w:val="00362B5E"/>
    <w:rsid w:val="003639DB"/>
    <w:rsid w:val="0036660C"/>
    <w:rsid w:val="00366FE7"/>
    <w:rsid w:val="00367318"/>
    <w:rsid w:val="00367CEB"/>
    <w:rsid w:val="0037110D"/>
    <w:rsid w:val="003711DE"/>
    <w:rsid w:val="00371509"/>
    <w:rsid w:val="00372279"/>
    <w:rsid w:val="003729CB"/>
    <w:rsid w:val="00372DA8"/>
    <w:rsid w:val="003730B6"/>
    <w:rsid w:val="00374272"/>
    <w:rsid w:val="00375824"/>
    <w:rsid w:val="00375C3E"/>
    <w:rsid w:val="00375C50"/>
    <w:rsid w:val="00376571"/>
    <w:rsid w:val="0038192F"/>
    <w:rsid w:val="00382FB9"/>
    <w:rsid w:val="00383407"/>
    <w:rsid w:val="00390C76"/>
    <w:rsid w:val="00391AE0"/>
    <w:rsid w:val="00393969"/>
    <w:rsid w:val="0039517E"/>
    <w:rsid w:val="003973BE"/>
    <w:rsid w:val="0039754B"/>
    <w:rsid w:val="003977F7"/>
    <w:rsid w:val="003A17E7"/>
    <w:rsid w:val="003A27AD"/>
    <w:rsid w:val="003A2ACE"/>
    <w:rsid w:val="003A3981"/>
    <w:rsid w:val="003A3D66"/>
    <w:rsid w:val="003A4018"/>
    <w:rsid w:val="003A44CB"/>
    <w:rsid w:val="003A4C44"/>
    <w:rsid w:val="003A665E"/>
    <w:rsid w:val="003A7618"/>
    <w:rsid w:val="003A77FD"/>
    <w:rsid w:val="003B176F"/>
    <w:rsid w:val="003B1E7B"/>
    <w:rsid w:val="003B2278"/>
    <w:rsid w:val="003B2B02"/>
    <w:rsid w:val="003B2E66"/>
    <w:rsid w:val="003B35F9"/>
    <w:rsid w:val="003B41A0"/>
    <w:rsid w:val="003B4957"/>
    <w:rsid w:val="003B5756"/>
    <w:rsid w:val="003B59E4"/>
    <w:rsid w:val="003B7CA6"/>
    <w:rsid w:val="003C1107"/>
    <w:rsid w:val="003C1E65"/>
    <w:rsid w:val="003C31E5"/>
    <w:rsid w:val="003C364B"/>
    <w:rsid w:val="003C3C71"/>
    <w:rsid w:val="003C4BF6"/>
    <w:rsid w:val="003C6B0B"/>
    <w:rsid w:val="003C72CF"/>
    <w:rsid w:val="003C78C2"/>
    <w:rsid w:val="003D0C84"/>
    <w:rsid w:val="003D2CAD"/>
    <w:rsid w:val="003D32FE"/>
    <w:rsid w:val="003D39D3"/>
    <w:rsid w:val="003D3C6A"/>
    <w:rsid w:val="003D49C9"/>
    <w:rsid w:val="003D4A3C"/>
    <w:rsid w:val="003D4F98"/>
    <w:rsid w:val="003D7037"/>
    <w:rsid w:val="003D781F"/>
    <w:rsid w:val="003D79E9"/>
    <w:rsid w:val="003D7BD6"/>
    <w:rsid w:val="003E0191"/>
    <w:rsid w:val="003E090C"/>
    <w:rsid w:val="003E0AF5"/>
    <w:rsid w:val="003E1E2F"/>
    <w:rsid w:val="003E2958"/>
    <w:rsid w:val="003E421F"/>
    <w:rsid w:val="003E66ED"/>
    <w:rsid w:val="003E72B1"/>
    <w:rsid w:val="003E7398"/>
    <w:rsid w:val="003E77D3"/>
    <w:rsid w:val="003F011A"/>
    <w:rsid w:val="003F41DA"/>
    <w:rsid w:val="003F42B5"/>
    <w:rsid w:val="003F4639"/>
    <w:rsid w:val="003F4E10"/>
    <w:rsid w:val="003F5BDC"/>
    <w:rsid w:val="003F6170"/>
    <w:rsid w:val="003F649A"/>
    <w:rsid w:val="00400EB6"/>
    <w:rsid w:val="00400EE6"/>
    <w:rsid w:val="00401177"/>
    <w:rsid w:val="0040166D"/>
    <w:rsid w:val="00402408"/>
    <w:rsid w:val="00403C66"/>
    <w:rsid w:val="00405DAC"/>
    <w:rsid w:val="00406A9E"/>
    <w:rsid w:val="00406CCC"/>
    <w:rsid w:val="004075F6"/>
    <w:rsid w:val="004103B7"/>
    <w:rsid w:val="00410CE1"/>
    <w:rsid w:val="00411AAD"/>
    <w:rsid w:val="00414C74"/>
    <w:rsid w:val="00415A21"/>
    <w:rsid w:val="00417EA8"/>
    <w:rsid w:val="00420013"/>
    <w:rsid w:val="00420715"/>
    <w:rsid w:val="00421730"/>
    <w:rsid w:val="00422529"/>
    <w:rsid w:val="0042380A"/>
    <w:rsid w:val="00424352"/>
    <w:rsid w:val="00424C54"/>
    <w:rsid w:val="00425A50"/>
    <w:rsid w:val="004263B6"/>
    <w:rsid w:val="00426977"/>
    <w:rsid w:val="00426D3A"/>
    <w:rsid w:val="00427386"/>
    <w:rsid w:val="00432F25"/>
    <w:rsid w:val="00433351"/>
    <w:rsid w:val="00433B64"/>
    <w:rsid w:val="00434B1D"/>
    <w:rsid w:val="00434C24"/>
    <w:rsid w:val="00434D28"/>
    <w:rsid w:val="00435976"/>
    <w:rsid w:val="004361CD"/>
    <w:rsid w:val="00440EB3"/>
    <w:rsid w:val="0044122F"/>
    <w:rsid w:val="00441495"/>
    <w:rsid w:val="00441B7F"/>
    <w:rsid w:val="0044201B"/>
    <w:rsid w:val="0044480F"/>
    <w:rsid w:val="00444B7F"/>
    <w:rsid w:val="00444E08"/>
    <w:rsid w:val="00444EB5"/>
    <w:rsid w:val="00444FEE"/>
    <w:rsid w:val="004459E2"/>
    <w:rsid w:val="00445F00"/>
    <w:rsid w:val="00445FAD"/>
    <w:rsid w:val="00450302"/>
    <w:rsid w:val="00450516"/>
    <w:rsid w:val="00452578"/>
    <w:rsid w:val="00453E2F"/>
    <w:rsid w:val="00453F4B"/>
    <w:rsid w:val="004548F5"/>
    <w:rsid w:val="0045497C"/>
    <w:rsid w:val="00454B75"/>
    <w:rsid w:val="004557CA"/>
    <w:rsid w:val="004568F7"/>
    <w:rsid w:val="00456EC8"/>
    <w:rsid w:val="0045702C"/>
    <w:rsid w:val="00457540"/>
    <w:rsid w:val="00457767"/>
    <w:rsid w:val="00457A0A"/>
    <w:rsid w:val="00460FFF"/>
    <w:rsid w:val="004616D7"/>
    <w:rsid w:val="00462BCC"/>
    <w:rsid w:val="004635E5"/>
    <w:rsid w:val="00464451"/>
    <w:rsid w:val="004660EB"/>
    <w:rsid w:val="004665F1"/>
    <w:rsid w:val="004676B8"/>
    <w:rsid w:val="00467770"/>
    <w:rsid w:val="004705F4"/>
    <w:rsid w:val="004711BB"/>
    <w:rsid w:val="004715A6"/>
    <w:rsid w:val="00473515"/>
    <w:rsid w:val="00473C3B"/>
    <w:rsid w:val="0047713A"/>
    <w:rsid w:val="00477C7B"/>
    <w:rsid w:val="00480CAC"/>
    <w:rsid w:val="00481A69"/>
    <w:rsid w:val="0048238E"/>
    <w:rsid w:val="0048370D"/>
    <w:rsid w:val="00485F32"/>
    <w:rsid w:val="004861CA"/>
    <w:rsid w:val="0048640E"/>
    <w:rsid w:val="004867CF"/>
    <w:rsid w:val="00487B70"/>
    <w:rsid w:val="00487ED3"/>
    <w:rsid w:val="0049034F"/>
    <w:rsid w:val="00490735"/>
    <w:rsid w:val="00490968"/>
    <w:rsid w:val="00491883"/>
    <w:rsid w:val="00491BE0"/>
    <w:rsid w:val="0049217F"/>
    <w:rsid w:val="00492A77"/>
    <w:rsid w:val="00492D0F"/>
    <w:rsid w:val="00492FD9"/>
    <w:rsid w:val="00493940"/>
    <w:rsid w:val="004940E4"/>
    <w:rsid w:val="00494D1C"/>
    <w:rsid w:val="004A1135"/>
    <w:rsid w:val="004A13DC"/>
    <w:rsid w:val="004A35C5"/>
    <w:rsid w:val="004A38F8"/>
    <w:rsid w:val="004A3C18"/>
    <w:rsid w:val="004A5A5F"/>
    <w:rsid w:val="004A6413"/>
    <w:rsid w:val="004A65C0"/>
    <w:rsid w:val="004A7399"/>
    <w:rsid w:val="004B0897"/>
    <w:rsid w:val="004B0ACF"/>
    <w:rsid w:val="004B0EB3"/>
    <w:rsid w:val="004B2B9E"/>
    <w:rsid w:val="004B3F06"/>
    <w:rsid w:val="004B4073"/>
    <w:rsid w:val="004B429B"/>
    <w:rsid w:val="004B4831"/>
    <w:rsid w:val="004B4865"/>
    <w:rsid w:val="004B638B"/>
    <w:rsid w:val="004C10A8"/>
    <w:rsid w:val="004C19BB"/>
    <w:rsid w:val="004C21D3"/>
    <w:rsid w:val="004C2AEB"/>
    <w:rsid w:val="004C3DED"/>
    <w:rsid w:val="004C405E"/>
    <w:rsid w:val="004C4E3D"/>
    <w:rsid w:val="004C70B7"/>
    <w:rsid w:val="004C7ED7"/>
    <w:rsid w:val="004D0476"/>
    <w:rsid w:val="004D1CF1"/>
    <w:rsid w:val="004D30E5"/>
    <w:rsid w:val="004D3F98"/>
    <w:rsid w:val="004D4235"/>
    <w:rsid w:val="004D5140"/>
    <w:rsid w:val="004D5705"/>
    <w:rsid w:val="004D5747"/>
    <w:rsid w:val="004D6D39"/>
    <w:rsid w:val="004D7214"/>
    <w:rsid w:val="004D7231"/>
    <w:rsid w:val="004D7531"/>
    <w:rsid w:val="004E14DA"/>
    <w:rsid w:val="004E1C30"/>
    <w:rsid w:val="004E1E65"/>
    <w:rsid w:val="004E2CF1"/>
    <w:rsid w:val="004E3028"/>
    <w:rsid w:val="004E3D62"/>
    <w:rsid w:val="004E442A"/>
    <w:rsid w:val="004E5317"/>
    <w:rsid w:val="004E54E0"/>
    <w:rsid w:val="004E66AD"/>
    <w:rsid w:val="004E680A"/>
    <w:rsid w:val="004F0699"/>
    <w:rsid w:val="004F1246"/>
    <w:rsid w:val="004F2178"/>
    <w:rsid w:val="004F5EC2"/>
    <w:rsid w:val="004F64B2"/>
    <w:rsid w:val="004F66C3"/>
    <w:rsid w:val="004F696B"/>
    <w:rsid w:val="005012F1"/>
    <w:rsid w:val="00501C84"/>
    <w:rsid w:val="005022AD"/>
    <w:rsid w:val="00503A15"/>
    <w:rsid w:val="00503BB8"/>
    <w:rsid w:val="005044C6"/>
    <w:rsid w:val="00505B9B"/>
    <w:rsid w:val="0050664C"/>
    <w:rsid w:val="00506C77"/>
    <w:rsid w:val="0051085E"/>
    <w:rsid w:val="005118DC"/>
    <w:rsid w:val="005118F9"/>
    <w:rsid w:val="005121DB"/>
    <w:rsid w:val="0051316A"/>
    <w:rsid w:val="00514685"/>
    <w:rsid w:val="00514A6B"/>
    <w:rsid w:val="005151FF"/>
    <w:rsid w:val="0051652B"/>
    <w:rsid w:val="00516740"/>
    <w:rsid w:val="00517172"/>
    <w:rsid w:val="00521E2E"/>
    <w:rsid w:val="00522093"/>
    <w:rsid w:val="00522E8C"/>
    <w:rsid w:val="005246DF"/>
    <w:rsid w:val="0052482E"/>
    <w:rsid w:val="00525D08"/>
    <w:rsid w:val="005269FD"/>
    <w:rsid w:val="00526B5F"/>
    <w:rsid w:val="00526D86"/>
    <w:rsid w:val="00527033"/>
    <w:rsid w:val="00527B1B"/>
    <w:rsid w:val="00527C50"/>
    <w:rsid w:val="00527DAB"/>
    <w:rsid w:val="00532387"/>
    <w:rsid w:val="00533F8E"/>
    <w:rsid w:val="00534D99"/>
    <w:rsid w:val="00535464"/>
    <w:rsid w:val="00535AB9"/>
    <w:rsid w:val="00535C70"/>
    <w:rsid w:val="005368AF"/>
    <w:rsid w:val="005369AF"/>
    <w:rsid w:val="005378DC"/>
    <w:rsid w:val="00540323"/>
    <w:rsid w:val="00540938"/>
    <w:rsid w:val="005413FA"/>
    <w:rsid w:val="00543C53"/>
    <w:rsid w:val="00543CBE"/>
    <w:rsid w:val="00543F21"/>
    <w:rsid w:val="00544616"/>
    <w:rsid w:val="00546C15"/>
    <w:rsid w:val="005475BE"/>
    <w:rsid w:val="005476DC"/>
    <w:rsid w:val="0055096B"/>
    <w:rsid w:val="00550E74"/>
    <w:rsid w:val="005515C1"/>
    <w:rsid w:val="005517BE"/>
    <w:rsid w:val="00551805"/>
    <w:rsid w:val="0055253B"/>
    <w:rsid w:val="00552AEA"/>
    <w:rsid w:val="00556746"/>
    <w:rsid w:val="00556BC4"/>
    <w:rsid w:val="00556CAD"/>
    <w:rsid w:val="00561C43"/>
    <w:rsid w:val="005633A3"/>
    <w:rsid w:val="00563523"/>
    <w:rsid w:val="005650C8"/>
    <w:rsid w:val="00565716"/>
    <w:rsid w:val="00566030"/>
    <w:rsid w:val="00566445"/>
    <w:rsid w:val="0056796B"/>
    <w:rsid w:val="00567FFB"/>
    <w:rsid w:val="00570301"/>
    <w:rsid w:val="00570D1E"/>
    <w:rsid w:val="00572FF0"/>
    <w:rsid w:val="00573941"/>
    <w:rsid w:val="00573A15"/>
    <w:rsid w:val="00574277"/>
    <w:rsid w:val="005751F2"/>
    <w:rsid w:val="0057585C"/>
    <w:rsid w:val="005763E8"/>
    <w:rsid w:val="00576911"/>
    <w:rsid w:val="00576FE5"/>
    <w:rsid w:val="0057794C"/>
    <w:rsid w:val="00580253"/>
    <w:rsid w:val="00580ECD"/>
    <w:rsid w:val="00581EB7"/>
    <w:rsid w:val="005825FF"/>
    <w:rsid w:val="005841E0"/>
    <w:rsid w:val="005850C7"/>
    <w:rsid w:val="005868C3"/>
    <w:rsid w:val="005906D3"/>
    <w:rsid w:val="00591D9A"/>
    <w:rsid w:val="0059254B"/>
    <w:rsid w:val="005936DA"/>
    <w:rsid w:val="00594CEE"/>
    <w:rsid w:val="005959DA"/>
    <w:rsid w:val="00597463"/>
    <w:rsid w:val="005A082D"/>
    <w:rsid w:val="005A1578"/>
    <w:rsid w:val="005A1E16"/>
    <w:rsid w:val="005A2728"/>
    <w:rsid w:val="005A3156"/>
    <w:rsid w:val="005A517D"/>
    <w:rsid w:val="005A5739"/>
    <w:rsid w:val="005A6550"/>
    <w:rsid w:val="005A65FE"/>
    <w:rsid w:val="005A6622"/>
    <w:rsid w:val="005A6A6C"/>
    <w:rsid w:val="005A6E96"/>
    <w:rsid w:val="005B23B7"/>
    <w:rsid w:val="005B309A"/>
    <w:rsid w:val="005B3B82"/>
    <w:rsid w:val="005B47DB"/>
    <w:rsid w:val="005B490F"/>
    <w:rsid w:val="005B4A3C"/>
    <w:rsid w:val="005B63B7"/>
    <w:rsid w:val="005B6DF7"/>
    <w:rsid w:val="005C13A5"/>
    <w:rsid w:val="005C1858"/>
    <w:rsid w:val="005C20D0"/>
    <w:rsid w:val="005C306D"/>
    <w:rsid w:val="005C3B2E"/>
    <w:rsid w:val="005C3D1F"/>
    <w:rsid w:val="005C500D"/>
    <w:rsid w:val="005C5B04"/>
    <w:rsid w:val="005C63AF"/>
    <w:rsid w:val="005D17E7"/>
    <w:rsid w:val="005D1D39"/>
    <w:rsid w:val="005D23FF"/>
    <w:rsid w:val="005D25B7"/>
    <w:rsid w:val="005D3610"/>
    <w:rsid w:val="005D4BD1"/>
    <w:rsid w:val="005D52A2"/>
    <w:rsid w:val="005D54AF"/>
    <w:rsid w:val="005D57BE"/>
    <w:rsid w:val="005D5FE3"/>
    <w:rsid w:val="005D7774"/>
    <w:rsid w:val="005D784F"/>
    <w:rsid w:val="005D7BE7"/>
    <w:rsid w:val="005E008A"/>
    <w:rsid w:val="005E00C8"/>
    <w:rsid w:val="005E01FA"/>
    <w:rsid w:val="005E163E"/>
    <w:rsid w:val="005E192C"/>
    <w:rsid w:val="005E2664"/>
    <w:rsid w:val="005E37EE"/>
    <w:rsid w:val="005E383B"/>
    <w:rsid w:val="005E3C03"/>
    <w:rsid w:val="005E4433"/>
    <w:rsid w:val="005E4BAD"/>
    <w:rsid w:val="005E60BC"/>
    <w:rsid w:val="005E7028"/>
    <w:rsid w:val="005E7858"/>
    <w:rsid w:val="005F0737"/>
    <w:rsid w:val="005F074F"/>
    <w:rsid w:val="005F33ED"/>
    <w:rsid w:val="005F33F4"/>
    <w:rsid w:val="005F4F74"/>
    <w:rsid w:val="005F56D4"/>
    <w:rsid w:val="005F687B"/>
    <w:rsid w:val="005F7773"/>
    <w:rsid w:val="005F7A85"/>
    <w:rsid w:val="00600932"/>
    <w:rsid w:val="006020A6"/>
    <w:rsid w:val="006021BC"/>
    <w:rsid w:val="006024C5"/>
    <w:rsid w:val="006039BA"/>
    <w:rsid w:val="00603A5D"/>
    <w:rsid w:val="00603AFA"/>
    <w:rsid w:val="00604CC6"/>
    <w:rsid w:val="0060532A"/>
    <w:rsid w:val="006055CF"/>
    <w:rsid w:val="0060752D"/>
    <w:rsid w:val="006078DE"/>
    <w:rsid w:val="006106B2"/>
    <w:rsid w:val="00610C39"/>
    <w:rsid w:val="00613B0B"/>
    <w:rsid w:val="00614AFE"/>
    <w:rsid w:val="00616077"/>
    <w:rsid w:val="00616129"/>
    <w:rsid w:val="00616442"/>
    <w:rsid w:val="006171E0"/>
    <w:rsid w:val="006177D3"/>
    <w:rsid w:val="00617B76"/>
    <w:rsid w:val="00617CFC"/>
    <w:rsid w:val="006201BC"/>
    <w:rsid w:val="00620AF5"/>
    <w:rsid w:val="00621EC0"/>
    <w:rsid w:val="00625247"/>
    <w:rsid w:val="00625ABC"/>
    <w:rsid w:val="006265A6"/>
    <w:rsid w:val="00626B44"/>
    <w:rsid w:val="0062740A"/>
    <w:rsid w:val="006301B2"/>
    <w:rsid w:val="00630701"/>
    <w:rsid w:val="0063106E"/>
    <w:rsid w:val="006327CB"/>
    <w:rsid w:val="006334FD"/>
    <w:rsid w:val="006348BD"/>
    <w:rsid w:val="00634AD2"/>
    <w:rsid w:val="006356E0"/>
    <w:rsid w:val="00635BD0"/>
    <w:rsid w:val="00635E43"/>
    <w:rsid w:val="00636354"/>
    <w:rsid w:val="00636CED"/>
    <w:rsid w:val="00636CF8"/>
    <w:rsid w:val="00637FF6"/>
    <w:rsid w:val="0064067C"/>
    <w:rsid w:val="0064149F"/>
    <w:rsid w:val="00641684"/>
    <w:rsid w:val="006419DE"/>
    <w:rsid w:val="00642FB1"/>
    <w:rsid w:val="006435F8"/>
    <w:rsid w:val="006451F8"/>
    <w:rsid w:val="00646E38"/>
    <w:rsid w:val="00647098"/>
    <w:rsid w:val="00651E54"/>
    <w:rsid w:val="00652AA1"/>
    <w:rsid w:val="006539E2"/>
    <w:rsid w:val="00653CB1"/>
    <w:rsid w:val="0065773F"/>
    <w:rsid w:val="00660AEB"/>
    <w:rsid w:val="00661C71"/>
    <w:rsid w:val="00662B4D"/>
    <w:rsid w:val="00663725"/>
    <w:rsid w:val="006638A0"/>
    <w:rsid w:val="006639C1"/>
    <w:rsid w:val="00665F7F"/>
    <w:rsid w:val="00667502"/>
    <w:rsid w:val="00667A2E"/>
    <w:rsid w:val="00667D54"/>
    <w:rsid w:val="00672129"/>
    <w:rsid w:val="00672326"/>
    <w:rsid w:val="00673010"/>
    <w:rsid w:val="006735C2"/>
    <w:rsid w:val="00673DBB"/>
    <w:rsid w:val="006743F5"/>
    <w:rsid w:val="00674556"/>
    <w:rsid w:val="0067509C"/>
    <w:rsid w:val="00677282"/>
    <w:rsid w:val="00677FE4"/>
    <w:rsid w:val="00684692"/>
    <w:rsid w:val="006849B8"/>
    <w:rsid w:val="00684A0E"/>
    <w:rsid w:val="00685385"/>
    <w:rsid w:val="00686176"/>
    <w:rsid w:val="00687862"/>
    <w:rsid w:val="0069120E"/>
    <w:rsid w:val="00691F2B"/>
    <w:rsid w:val="0069266D"/>
    <w:rsid w:val="00693088"/>
    <w:rsid w:val="00693752"/>
    <w:rsid w:val="0069488C"/>
    <w:rsid w:val="00694BB8"/>
    <w:rsid w:val="006952B6"/>
    <w:rsid w:val="0069539B"/>
    <w:rsid w:val="00695A20"/>
    <w:rsid w:val="006977EE"/>
    <w:rsid w:val="006A1533"/>
    <w:rsid w:val="006A1C40"/>
    <w:rsid w:val="006A4B71"/>
    <w:rsid w:val="006A665E"/>
    <w:rsid w:val="006A7740"/>
    <w:rsid w:val="006A7E16"/>
    <w:rsid w:val="006A7FF4"/>
    <w:rsid w:val="006B0956"/>
    <w:rsid w:val="006B2532"/>
    <w:rsid w:val="006B28E4"/>
    <w:rsid w:val="006B3C32"/>
    <w:rsid w:val="006B64BD"/>
    <w:rsid w:val="006B673E"/>
    <w:rsid w:val="006C06D2"/>
    <w:rsid w:val="006C33A1"/>
    <w:rsid w:val="006C3C2B"/>
    <w:rsid w:val="006C5027"/>
    <w:rsid w:val="006C623B"/>
    <w:rsid w:val="006C6C7C"/>
    <w:rsid w:val="006C7062"/>
    <w:rsid w:val="006C7817"/>
    <w:rsid w:val="006D06C4"/>
    <w:rsid w:val="006D0C29"/>
    <w:rsid w:val="006D1257"/>
    <w:rsid w:val="006D33A5"/>
    <w:rsid w:val="006D4860"/>
    <w:rsid w:val="006D4CEF"/>
    <w:rsid w:val="006D6A78"/>
    <w:rsid w:val="006D6F9F"/>
    <w:rsid w:val="006D769E"/>
    <w:rsid w:val="006D77B8"/>
    <w:rsid w:val="006E0136"/>
    <w:rsid w:val="006E0F43"/>
    <w:rsid w:val="006E1C29"/>
    <w:rsid w:val="006E350D"/>
    <w:rsid w:val="006E3DA2"/>
    <w:rsid w:val="006E57B6"/>
    <w:rsid w:val="006E6D12"/>
    <w:rsid w:val="006E6DC3"/>
    <w:rsid w:val="006E6E5A"/>
    <w:rsid w:val="006E7091"/>
    <w:rsid w:val="006F1FAA"/>
    <w:rsid w:val="006F292A"/>
    <w:rsid w:val="006F2A5E"/>
    <w:rsid w:val="006F2B0F"/>
    <w:rsid w:val="006F30F0"/>
    <w:rsid w:val="006F3218"/>
    <w:rsid w:val="006F4069"/>
    <w:rsid w:val="006F4E37"/>
    <w:rsid w:val="006F50EF"/>
    <w:rsid w:val="006F75CF"/>
    <w:rsid w:val="0070057A"/>
    <w:rsid w:val="00700E86"/>
    <w:rsid w:val="00703869"/>
    <w:rsid w:val="00705AC6"/>
    <w:rsid w:val="00705B9B"/>
    <w:rsid w:val="00706D60"/>
    <w:rsid w:val="0071050A"/>
    <w:rsid w:val="00712703"/>
    <w:rsid w:val="00712C06"/>
    <w:rsid w:val="00712D58"/>
    <w:rsid w:val="00713425"/>
    <w:rsid w:val="00713C14"/>
    <w:rsid w:val="00714F4A"/>
    <w:rsid w:val="00715A70"/>
    <w:rsid w:val="00716A7B"/>
    <w:rsid w:val="00717976"/>
    <w:rsid w:val="00717A50"/>
    <w:rsid w:val="00717C97"/>
    <w:rsid w:val="00720202"/>
    <w:rsid w:val="0072053C"/>
    <w:rsid w:val="00722FDE"/>
    <w:rsid w:val="00723453"/>
    <w:rsid w:val="00725503"/>
    <w:rsid w:val="00725A77"/>
    <w:rsid w:val="007268C7"/>
    <w:rsid w:val="00730672"/>
    <w:rsid w:val="00730B91"/>
    <w:rsid w:val="00730DF9"/>
    <w:rsid w:val="007339DE"/>
    <w:rsid w:val="00733EFE"/>
    <w:rsid w:val="007358CA"/>
    <w:rsid w:val="00735B35"/>
    <w:rsid w:val="0073690D"/>
    <w:rsid w:val="00737C2A"/>
    <w:rsid w:val="00737F61"/>
    <w:rsid w:val="0074126C"/>
    <w:rsid w:val="00741579"/>
    <w:rsid w:val="007427FE"/>
    <w:rsid w:val="00742FB8"/>
    <w:rsid w:val="007434F2"/>
    <w:rsid w:val="007436AB"/>
    <w:rsid w:val="00743D18"/>
    <w:rsid w:val="00744839"/>
    <w:rsid w:val="00744AD0"/>
    <w:rsid w:val="00745686"/>
    <w:rsid w:val="00745720"/>
    <w:rsid w:val="007458BF"/>
    <w:rsid w:val="0074751D"/>
    <w:rsid w:val="00750A7C"/>
    <w:rsid w:val="00750C15"/>
    <w:rsid w:val="00751933"/>
    <w:rsid w:val="00753004"/>
    <w:rsid w:val="0075437A"/>
    <w:rsid w:val="007545F3"/>
    <w:rsid w:val="00755491"/>
    <w:rsid w:val="007567C7"/>
    <w:rsid w:val="00756B1E"/>
    <w:rsid w:val="00757D60"/>
    <w:rsid w:val="00757DFB"/>
    <w:rsid w:val="00757E7B"/>
    <w:rsid w:val="0076030C"/>
    <w:rsid w:val="00761E9F"/>
    <w:rsid w:val="00765B06"/>
    <w:rsid w:val="007662A5"/>
    <w:rsid w:val="00767B40"/>
    <w:rsid w:val="00770E76"/>
    <w:rsid w:val="007711D0"/>
    <w:rsid w:val="007711FB"/>
    <w:rsid w:val="00771623"/>
    <w:rsid w:val="00771A6F"/>
    <w:rsid w:val="00771D88"/>
    <w:rsid w:val="00773E0F"/>
    <w:rsid w:val="007742A6"/>
    <w:rsid w:val="00774784"/>
    <w:rsid w:val="00774A2D"/>
    <w:rsid w:val="00775FBE"/>
    <w:rsid w:val="0077666E"/>
    <w:rsid w:val="00777391"/>
    <w:rsid w:val="00777A77"/>
    <w:rsid w:val="00777B0D"/>
    <w:rsid w:val="007838E0"/>
    <w:rsid w:val="00783A09"/>
    <w:rsid w:val="007842C9"/>
    <w:rsid w:val="0078564E"/>
    <w:rsid w:val="00785A78"/>
    <w:rsid w:val="00786240"/>
    <w:rsid w:val="007876DC"/>
    <w:rsid w:val="00790813"/>
    <w:rsid w:val="00790E85"/>
    <w:rsid w:val="00791638"/>
    <w:rsid w:val="00791C06"/>
    <w:rsid w:val="00794751"/>
    <w:rsid w:val="007957B8"/>
    <w:rsid w:val="00795CB5"/>
    <w:rsid w:val="007962C1"/>
    <w:rsid w:val="00797220"/>
    <w:rsid w:val="0079727C"/>
    <w:rsid w:val="00797A2D"/>
    <w:rsid w:val="00797CD2"/>
    <w:rsid w:val="00797E3B"/>
    <w:rsid w:val="007A027B"/>
    <w:rsid w:val="007A0EE0"/>
    <w:rsid w:val="007A513A"/>
    <w:rsid w:val="007A56DA"/>
    <w:rsid w:val="007A6520"/>
    <w:rsid w:val="007A7A84"/>
    <w:rsid w:val="007B0244"/>
    <w:rsid w:val="007B0D20"/>
    <w:rsid w:val="007B1362"/>
    <w:rsid w:val="007B1C16"/>
    <w:rsid w:val="007B2165"/>
    <w:rsid w:val="007B3461"/>
    <w:rsid w:val="007B394B"/>
    <w:rsid w:val="007B4131"/>
    <w:rsid w:val="007B6153"/>
    <w:rsid w:val="007B6911"/>
    <w:rsid w:val="007B6E99"/>
    <w:rsid w:val="007C0156"/>
    <w:rsid w:val="007C13E8"/>
    <w:rsid w:val="007C1DB0"/>
    <w:rsid w:val="007C3CC6"/>
    <w:rsid w:val="007C4A32"/>
    <w:rsid w:val="007C4B7E"/>
    <w:rsid w:val="007C7FCF"/>
    <w:rsid w:val="007D1182"/>
    <w:rsid w:val="007D31C8"/>
    <w:rsid w:val="007D35E7"/>
    <w:rsid w:val="007D44D1"/>
    <w:rsid w:val="007D4CAC"/>
    <w:rsid w:val="007D5186"/>
    <w:rsid w:val="007E0146"/>
    <w:rsid w:val="007E104F"/>
    <w:rsid w:val="007E17B3"/>
    <w:rsid w:val="007E35DC"/>
    <w:rsid w:val="007E70FA"/>
    <w:rsid w:val="007E73E6"/>
    <w:rsid w:val="007E7AF2"/>
    <w:rsid w:val="007F02E8"/>
    <w:rsid w:val="007F047F"/>
    <w:rsid w:val="007F0875"/>
    <w:rsid w:val="007F266B"/>
    <w:rsid w:val="007F2E62"/>
    <w:rsid w:val="007F3116"/>
    <w:rsid w:val="007F410F"/>
    <w:rsid w:val="007F7078"/>
    <w:rsid w:val="007F7AFE"/>
    <w:rsid w:val="008048B8"/>
    <w:rsid w:val="00804F63"/>
    <w:rsid w:val="00811A3E"/>
    <w:rsid w:val="0081492A"/>
    <w:rsid w:val="00814DF2"/>
    <w:rsid w:val="00815B13"/>
    <w:rsid w:val="00815F08"/>
    <w:rsid w:val="0081618B"/>
    <w:rsid w:val="008216D8"/>
    <w:rsid w:val="008224FE"/>
    <w:rsid w:val="00824141"/>
    <w:rsid w:val="00825B2C"/>
    <w:rsid w:val="008261C3"/>
    <w:rsid w:val="00826BFB"/>
    <w:rsid w:val="0083060C"/>
    <w:rsid w:val="008328E2"/>
    <w:rsid w:val="008333B3"/>
    <w:rsid w:val="008351A2"/>
    <w:rsid w:val="0083539E"/>
    <w:rsid w:val="008358D6"/>
    <w:rsid w:val="00835CB2"/>
    <w:rsid w:val="0084113A"/>
    <w:rsid w:val="00841E42"/>
    <w:rsid w:val="00841ECB"/>
    <w:rsid w:val="00842775"/>
    <w:rsid w:val="00843959"/>
    <w:rsid w:val="00845CFC"/>
    <w:rsid w:val="00846208"/>
    <w:rsid w:val="008463A5"/>
    <w:rsid w:val="008529CD"/>
    <w:rsid w:val="00853737"/>
    <w:rsid w:val="00853D99"/>
    <w:rsid w:val="008545EC"/>
    <w:rsid w:val="00854C6E"/>
    <w:rsid w:val="008552DB"/>
    <w:rsid w:val="00857209"/>
    <w:rsid w:val="008576B3"/>
    <w:rsid w:val="008625FB"/>
    <w:rsid w:val="00863FC0"/>
    <w:rsid w:val="0086493E"/>
    <w:rsid w:val="00865D73"/>
    <w:rsid w:val="00865FA7"/>
    <w:rsid w:val="008670AF"/>
    <w:rsid w:val="0086784D"/>
    <w:rsid w:val="00867F33"/>
    <w:rsid w:val="00870091"/>
    <w:rsid w:val="00870232"/>
    <w:rsid w:val="008714AB"/>
    <w:rsid w:val="00871BDA"/>
    <w:rsid w:val="00872EEA"/>
    <w:rsid w:val="0087453D"/>
    <w:rsid w:val="008775CF"/>
    <w:rsid w:val="0088074F"/>
    <w:rsid w:val="00880798"/>
    <w:rsid w:val="00880CC4"/>
    <w:rsid w:val="00881282"/>
    <w:rsid w:val="0088169B"/>
    <w:rsid w:val="00881C7A"/>
    <w:rsid w:val="00881F80"/>
    <w:rsid w:val="00882987"/>
    <w:rsid w:val="00883285"/>
    <w:rsid w:val="008838A4"/>
    <w:rsid w:val="00884C8A"/>
    <w:rsid w:val="00885D08"/>
    <w:rsid w:val="0089064F"/>
    <w:rsid w:val="00892BAD"/>
    <w:rsid w:val="00893C12"/>
    <w:rsid w:val="00894A1C"/>
    <w:rsid w:val="008962F6"/>
    <w:rsid w:val="00897091"/>
    <w:rsid w:val="008A2094"/>
    <w:rsid w:val="008A217C"/>
    <w:rsid w:val="008A2D6F"/>
    <w:rsid w:val="008A3369"/>
    <w:rsid w:val="008A34AC"/>
    <w:rsid w:val="008A53C2"/>
    <w:rsid w:val="008A61D6"/>
    <w:rsid w:val="008A663A"/>
    <w:rsid w:val="008B0F72"/>
    <w:rsid w:val="008B1FDA"/>
    <w:rsid w:val="008B21DB"/>
    <w:rsid w:val="008B2821"/>
    <w:rsid w:val="008B2F1B"/>
    <w:rsid w:val="008B3654"/>
    <w:rsid w:val="008B4160"/>
    <w:rsid w:val="008B4869"/>
    <w:rsid w:val="008B494F"/>
    <w:rsid w:val="008B499F"/>
    <w:rsid w:val="008B4D9B"/>
    <w:rsid w:val="008B50B7"/>
    <w:rsid w:val="008B5D7B"/>
    <w:rsid w:val="008B658C"/>
    <w:rsid w:val="008B6F64"/>
    <w:rsid w:val="008B7687"/>
    <w:rsid w:val="008C0C19"/>
    <w:rsid w:val="008C0F07"/>
    <w:rsid w:val="008C10BF"/>
    <w:rsid w:val="008C1178"/>
    <w:rsid w:val="008C3512"/>
    <w:rsid w:val="008C7904"/>
    <w:rsid w:val="008C791C"/>
    <w:rsid w:val="008D1524"/>
    <w:rsid w:val="008D1DD9"/>
    <w:rsid w:val="008D26F8"/>
    <w:rsid w:val="008D2F1C"/>
    <w:rsid w:val="008D3A8D"/>
    <w:rsid w:val="008D42CB"/>
    <w:rsid w:val="008D438D"/>
    <w:rsid w:val="008D4876"/>
    <w:rsid w:val="008D4B36"/>
    <w:rsid w:val="008D5650"/>
    <w:rsid w:val="008D66F4"/>
    <w:rsid w:val="008D6AF8"/>
    <w:rsid w:val="008D6E56"/>
    <w:rsid w:val="008D7348"/>
    <w:rsid w:val="008E0417"/>
    <w:rsid w:val="008E07E6"/>
    <w:rsid w:val="008E0929"/>
    <w:rsid w:val="008E0E29"/>
    <w:rsid w:val="008E1A08"/>
    <w:rsid w:val="008E3AC9"/>
    <w:rsid w:val="008E404A"/>
    <w:rsid w:val="008E4AA7"/>
    <w:rsid w:val="008E68F6"/>
    <w:rsid w:val="008E6C82"/>
    <w:rsid w:val="008F2408"/>
    <w:rsid w:val="008F26EB"/>
    <w:rsid w:val="008F2F3C"/>
    <w:rsid w:val="008F3BF5"/>
    <w:rsid w:val="008F3D67"/>
    <w:rsid w:val="008F523F"/>
    <w:rsid w:val="008F5E36"/>
    <w:rsid w:val="008F6D21"/>
    <w:rsid w:val="008F6F88"/>
    <w:rsid w:val="0090123B"/>
    <w:rsid w:val="00902474"/>
    <w:rsid w:val="00903325"/>
    <w:rsid w:val="00903CC7"/>
    <w:rsid w:val="009048FC"/>
    <w:rsid w:val="00904CF3"/>
    <w:rsid w:val="00905B16"/>
    <w:rsid w:val="00906232"/>
    <w:rsid w:val="009100A3"/>
    <w:rsid w:val="00910443"/>
    <w:rsid w:val="0091088C"/>
    <w:rsid w:val="0091243B"/>
    <w:rsid w:val="0091410F"/>
    <w:rsid w:val="00914222"/>
    <w:rsid w:val="00914366"/>
    <w:rsid w:val="00915BAB"/>
    <w:rsid w:val="00915C51"/>
    <w:rsid w:val="00916050"/>
    <w:rsid w:val="00916473"/>
    <w:rsid w:val="009166E6"/>
    <w:rsid w:val="00916EFE"/>
    <w:rsid w:val="00917377"/>
    <w:rsid w:val="009173F2"/>
    <w:rsid w:val="00917688"/>
    <w:rsid w:val="00917C98"/>
    <w:rsid w:val="00920883"/>
    <w:rsid w:val="009209F6"/>
    <w:rsid w:val="00920D5F"/>
    <w:rsid w:val="0092226D"/>
    <w:rsid w:val="00922CA5"/>
    <w:rsid w:val="00925ACE"/>
    <w:rsid w:val="00926C05"/>
    <w:rsid w:val="0092772F"/>
    <w:rsid w:val="00927F27"/>
    <w:rsid w:val="00930224"/>
    <w:rsid w:val="00930FA4"/>
    <w:rsid w:val="009314B1"/>
    <w:rsid w:val="00933D37"/>
    <w:rsid w:val="0093620B"/>
    <w:rsid w:val="00937060"/>
    <w:rsid w:val="00937BBF"/>
    <w:rsid w:val="00937E34"/>
    <w:rsid w:val="0094226F"/>
    <w:rsid w:val="00942CD3"/>
    <w:rsid w:val="0094376C"/>
    <w:rsid w:val="0094487A"/>
    <w:rsid w:val="0094555B"/>
    <w:rsid w:val="0094589D"/>
    <w:rsid w:val="00945E65"/>
    <w:rsid w:val="00947BC7"/>
    <w:rsid w:val="00950FC5"/>
    <w:rsid w:val="00951FB1"/>
    <w:rsid w:val="00953026"/>
    <w:rsid w:val="009547CD"/>
    <w:rsid w:val="00955ED3"/>
    <w:rsid w:val="00957722"/>
    <w:rsid w:val="00957F05"/>
    <w:rsid w:val="009600B3"/>
    <w:rsid w:val="009604C1"/>
    <w:rsid w:val="009606EC"/>
    <w:rsid w:val="00960CAA"/>
    <w:rsid w:val="0096240A"/>
    <w:rsid w:val="0096461E"/>
    <w:rsid w:val="00964BDD"/>
    <w:rsid w:val="009660B2"/>
    <w:rsid w:val="0096614E"/>
    <w:rsid w:val="00967232"/>
    <w:rsid w:val="009673C0"/>
    <w:rsid w:val="00970979"/>
    <w:rsid w:val="009711FD"/>
    <w:rsid w:val="00971D59"/>
    <w:rsid w:val="00972373"/>
    <w:rsid w:val="009731F9"/>
    <w:rsid w:val="0097758F"/>
    <w:rsid w:val="00981570"/>
    <w:rsid w:val="009816DC"/>
    <w:rsid w:val="00981917"/>
    <w:rsid w:val="00981E58"/>
    <w:rsid w:val="009827E8"/>
    <w:rsid w:val="009842A4"/>
    <w:rsid w:val="0098469E"/>
    <w:rsid w:val="00984F74"/>
    <w:rsid w:val="009855EF"/>
    <w:rsid w:val="00985FAD"/>
    <w:rsid w:val="009908D9"/>
    <w:rsid w:val="00990D7E"/>
    <w:rsid w:val="00992FAA"/>
    <w:rsid w:val="009938A3"/>
    <w:rsid w:val="00993A90"/>
    <w:rsid w:val="00993CDC"/>
    <w:rsid w:val="00994D56"/>
    <w:rsid w:val="00994EDF"/>
    <w:rsid w:val="009967C4"/>
    <w:rsid w:val="00996A16"/>
    <w:rsid w:val="00997013"/>
    <w:rsid w:val="009A00C8"/>
    <w:rsid w:val="009A3A01"/>
    <w:rsid w:val="009A4807"/>
    <w:rsid w:val="009A539D"/>
    <w:rsid w:val="009A68FE"/>
    <w:rsid w:val="009A6919"/>
    <w:rsid w:val="009A6922"/>
    <w:rsid w:val="009A7B92"/>
    <w:rsid w:val="009B0424"/>
    <w:rsid w:val="009B0B9A"/>
    <w:rsid w:val="009B3E14"/>
    <w:rsid w:val="009B469E"/>
    <w:rsid w:val="009B4A9D"/>
    <w:rsid w:val="009B4C46"/>
    <w:rsid w:val="009B62C2"/>
    <w:rsid w:val="009B6CE5"/>
    <w:rsid w:val="009C0ADB"/>
    <w:rsid w:val="009C10C0"/>
    <w:rsid w:val="009C1A50"/>
    <w:rsid w:val="009C1D04"/>
    <w:rsid w:val="009C56C9"/>
    <w:rsid w:val="009C63D4"/>
    <w:rsid w:val="009C747A"/>
    <w:rsid w:val="009D377D"/>
    <w:rsid w:val="009D45E4"/>
    <w:rsid w:val="009D4A35"/>
    <w:rsid w:val="009D593D"/>
    <w:rsid w:val="009D5ADD"/>
    <w:rsid w:val="009D5D5C"/>
    <w:rsid w:val="009D6131"/>
    <w:rsid w:val="009D794D"/>
    <w:rsid w:val="009D7DEE"/>
    <w:rsid w:val="009D7F87"/>
    <w:rsid w:val="009E1920"/>
    <w:rsid w:val="009E51E5"/>
    <w:rsid w:val="009E6435"/>
    <w:rsid w:val="009F07D0"/>
    <w:rsid w:val="009F2067"/>
    <w:rsid w:val="009F5013"/>
    <w:rsid w:val="009F603F"/>
    <w:rsid w:val="009F699F"/>
    <w:rsid w:val="009F6D4A"/>
    <w:rsid w:val="009F70E3"/>
    <w:rsid w:val="00A00571"/>
    <w:rsid w:val="00A019D7"/>
    <w:rsid w:val="00A02887"/>
    <w:rsid w:val="00A02C15"/>
    <w:rsid w:val="00A03383"/>
    <w:rsid w:val="00A03601"/>
    <w:rsid w:val="00A042DE"/>
    <w:rsid w:val="00A04C40"/>
    <w:rsid w:val="00A04F45"/>
    <w:rsid w:val="00A052D8"/>
    <w:rsid w:val="00A05683"/>
    <w:rsid w:val="00A062C0"/>
    <w:rsid w:val="00A0722A"/>
    <w:rsid w:val="00A10470"/>
    <w:rsid w:val="00A110FB"/>
    <w:rsid w:val="00A117DF"/>
    <w:rsid w:val="00A131AE"/>
    <w:rsid w:val="00A138C9"/>
    <w:rsid w:val="00A13F26"/>
    <w:rsid w:val="00A1431F"/>
    <w:rsid w:val="00A14E52"/>
    <w:rsid w:val="00A151FD"/>
    <w:rsid w:val="00A1669E"/>
    <w:rsid w:val="00A172A8"/>
    <w:rsid w:val="00A2019E"/>
    <w:rsid w:val="00A209ED"/>
    <w:rsid w:val="00A2125F"/>
    <w:rsid w:val="00A220DF"/>
    <w:rsid w:val="00A22C4E"/>
    <w:rsid w:val="00A22D2B"/>
    <w:rsid w:val="00A25245"/>
    <w:rsid w:val="00A25D44"/>
    <w:rsid w:val="00A25E76"/>
    <w:rsid w:val="00A26187"/>
    <w:rsid w:val="00A266C8"/>
    <w:rsid w:val="00A26834"/>
    <w:rsid w:val="00A27415"/>
    <w:rsid w:val="00A30096"/>
    <w:rsid w:val="00A312AF"/>
    <w:rsid w:val="00A32190"/>
    <w:rsid w:val="00A3226F"/>
    <w:rsid w:val="00A36904"/>
    <w:rsid w:val="00A3731A"/>
    <w:rsid w:val="00A401A2"/>
    <w:rsid w:val="00A407D7"/>
    <w:rsid w:val="00A43354"/>
    <w:rsid w:val="00A442E0"/>
    <w:rsid w:val="00A460F0"/>
    <w:rsid w:val="00A463D3"/>
    <w:rsid w:val="00A478F1"/>
    <w:rsid w:val="00A47D19"/>
    <w:rsid w:val="00A517DD"/>
    <w:rsid w:val="00A51E9C"/>
    <w:rsid w:val="00A52666"/>
    <w:rsid w:val="00A53750"/>
    <w:rsid w:val="00A544B8"/>
    <w:rsid w:val="00A54BEC"/>
    <w:rsid w:val="00A55DA6"/>
    <w:rsid w:val="00A55FA5"/>
    <w:rsid w:val="00A56416"/>
    <w:rsid w:val="00A573C5"/>
    <w:rsid w:val="00A57DF5"/>
    <w:rsid w:val="00A57EDD"/>
    <w:rsid w:val="00A6083A"/>
    <w:rsid w:val="00A61012"/>
    <w:rsid w:val="00A610FE"/>
    <w:rsid w:val="00A62DD5"/>
    <w:rsid w:val="00A63F94"/>
    <w:rsid w:val="00A64623"/>
    <w:rsid w:val="00A64892"/>
    <w:rsid w:val="00A64B4A"/>
    <w:rsid w:val="00A64F4F"/>
    <w:rsid w:val="00A64FAC"/>
    <w:rsid w:val="00A66894"/>
    <w:rsid w:val="00A671BE"/>
    <w:rsid w:val="00A70708"/>
    <w:rsid w:val="00A7118B"/>
    <w:rsid w:val="00A7237E"/>
    <w:rsid w:val="00A72BEF"/>
    <w:rsid w:val="00A72F7E"/>
    <w:rsid w:val="00A7373D"/>
    <w:rsid w:val="00A75635"/>
    <w:rsid w:val="00A75CC1"/>
    <w:rsid w:val="00A76599"/>
    <w:rsid w:val="00A76D83"/>
    <w:rsid w:val="00A76E0C"/>
    <w:rsid w:val="00A801E4"/>
    <w:rsid w:val="00A8025A"/>
    <w:rsid w:val="00A80E3D"/>
    <w:rsid w:val="00A8121B"/>
    <w:rsid w:val="00A82B9D"/>
    <w:rsid w:val="00A82E9C"/>
    <w:rsid w:val="00A8361F"/>
    <w:rsid w:val="00A8375B"/>
    <w:rsid w:val="00A84619"/>
    <w:rsid w:val="00A84E92"/>
    <w:rsid w:val="00A85757"/>
    <w:rsid w:val="00A85837"/>
    <w:rsid w:val="00A86A0F"/>
    <w:rsid w:val="00A87077"/>
    <w:rsid w:val="00A879FD"/>
    <w:rsid w:val="00A963AC"/>
    <w:rsid w:val="00A96745"/>
    <w:rsid w:val="00A97A1A"/>
    <w:rsid w:val="00AA02BA"/>
    <w:rsid w:val="00AA0A25"/>
    <w:rsid w:val="00AA1DC7"/>
    <w:rsid w:val="00AA3837"/>
    <w:rsid w:val="00AA479E"/>
    <w:rsid w:val="00AA69A1"/>
    <w:rsid w:val="00AB131A"/>
    <w:rsid w:val="00AB3035"/>
    <w:rsid w:val="00AB47F1"/>
    <w:rsid w:val="00AB5A5C"/>
    <w:rsid w:val="00AB7456"/>
    <w:rsid w:val="00AC1287"/>
    <w:rsid w:val="00AC1BBD"/>
    <w:rsid w:val="00AC2A3A"/>
    <w:rsid w:val="00AC2BE2"/>
    <w:rsid w:val="00AC42D0"/>
    <w:rsid w:val="00AC4CFB"/>
    <w:rsid w:val="00AC6573"/>
    <w:rsid w:val="00AC7A7F"/>
    <w:rsid w:val="00AC7A9E"/>
    <w:rsid w:val="00AC7E0D"/>
    <w:rsid w:val="00AD194B"/>
    <w:rsid w:val="00AD1AC7"/>
    <w:rsid w:val="00AD1FA8"/>
    <w:rsid w:val="00AD2055"/>
    <w:rsid w:val="00AD25AA"/>
    <w:rsid w:val="00AD383B"/>
    <w:rsid w:val="00AD3E58"/>
    <w:rsid w:val="00AD543F"/>
    <w:rsid w:val="00AD65D4"/>
    <w:rsid w:val="00AD684C"/>
    <w:rsid w:val="00AD6EE3"/>
    <w:rsid w:val="00AD7302"/>
    <w:rsid w:val="00AD7C7A"/>
    <w:rsid w:val="00AD7CCF"/>
    <w:rsid w:val="00AD7E80"/>
    <w:rsid w:val="00AE0D26"/>
    <w:rsid w:val="00AE2198"/>
    <w:rsid w:val="00AE5983"/>
    <w:rsid w:val="00AE5D61"/>
    <w:rsid w:val="00AE7453"/>
    <w:rsid w:val="00AF010F"/>
    <w:rsid w:val="00AF0EB6"/>
    <w:rsid w:val="00AF17B1"/>
    <w:rsid w:val="00AF3257"/>
    <w:rsid w:val="00AF40A4"/>
    <w:rsid w:val="00AF457F"/>
    <w:rsid w:val="00AF5AAF"/>
    <w:rsid w:val="00AF66D5"/>
    <w:rsid w:val="00AF6D1B"/>
    <w:rsid w:val="00B00854"/>
    <w:rsid w:val="00B05569"/>
    <w:rsid w:val="00B056C4"/>
    <w:rsid w:val="00B06302"/>
    <w:rsid w:val="00B067F1"/>
    <w:rsid w:val="00B06DD9"/>
    <w:rsid w:val="00B07058"/>
    <w:rsid w:val="00B0754B"/>
    <w:rsid w:val="00B100AB"/>
    <w:rsid w:val="00B10538"/>
    <w:rsid w:val="00B11304"/>
    <w:rsid w:val="00B11877"/>
    <w:rsid w:val="00B1257C"/>
    <w:rsid w:val="00B1260F"/>
    <w:rsid w:val="00B1476D"/>
    <w:rsid w:val="00B1567E"/>
    <w:rsid w:val="00B162FB"/>
    <w:rsid w:val="00B16BCE"/>
    <w:rsid w:val="00B21EA4"/>
    <w:rsid w:val="00B231F6"/>
    <w:rsid w:val="00B2357D"/>
    <w:rsid w:val="00B2361A"/>
    <w:rsid w:val="00B236B1"/>
    <w:rsid w:val="00B24AF5"/>
    <w:rsid w:val="00B24C38"/>
    <w:rsid w:val="00B24FB6"/>
    <w:rsid w:val="00B2747A"/>
    <w:rsid w:val="00B30CA8"/>
    <w:rsid w:val="00B324E5"/>
    <w:rsid w:val="00B32AD3"/>
    <w:rsid w:val="00B34D19"/>
    <w:rsid w:val="00B35D62"/>
    <w:rsid w:val="00B37BB4"/>
    <w:rsid w:val="00B37D81"/>
    <w:rsid w:val="00B401DB"/>
    <w:rsid w:val="00B40AB4"/>
    <w:rsid w:val="00B40E8E"/>
    <w:rsid w:val="00B418A6"/>
    <w:rsid w:val="00B43A69"/>
    <w:rsid w:val="00B45C76"/>
    <w:rsid w:val="00B46C5F"/>
    <w:rsid w:val="00B471E8"/>
    <w:rsid w:val="00B47512"/>
    <w:rsid w:val="00B47926"/>
    <w:rsid w:val="00B51092"/>
    <w:rsid w:val="00B51F98"/>
    <w:rsid w:val="00B551A4"/>
    <w:rsid w:val="00B556F7"/>
    <w:rsid w:val="00B55AEC"/>
    <w:rsid w:val="00B56C0F"/>
    <w:rsid w:val="00B61258"/>
    <w:rsid w:val="00B61315"/>
    <w:rsid w:val="00B61F65"/>
    <w:rsid w:val="00B6208D"/>
    <w:rsid w:val="00B6226A"/>
    <w:rsid w:val="00B626F1"/>
    <w:rsid w:val="00B627FA"/>
    <w:rsid w:val="00B64A1D"/>
    <w:rsid w:val="00B64A6C"/>
    <w:rsid w:val="00B64D51"/>
    <w:rsid w:val="00B66088"/>
    <w:rsid w:val="00B6687C"/>
    <w:rsid w:val="00B66D45"/>
    <w:rsid w:val="00B70193"/>
    <w:rsid w:val="00B70FA5"/>
    <w:rsid w:val="00B7281F"/>
    <w:rsid w:val="00B731FA"/>
    <w:rsid w:val="00B73590"/>
    <w:rsid w:val="00B73DAC"/>
    <w:rsid w:val="00B75097"/>
    <w:rsid w:val="00B8078D"/>
    <w:rsid w:val="00B81DDA"/>
    <w:rsid w:val="00B82B39"/>
    <w:rsid w:val="00B82DE8"/>
    <w:rsid w:val="00B83185"/>
    <w:rsid w:val="00B83C1F"/>
    <w:rsid w:val="00B84373"/>
    <w:rsid w:val="00B8499E"/>
    <w:rsid w:val="00B84E67"/>
    <w:rsid w:val="00B85E20"/>
    <w:rsid w:val="00B860FA"/>
    <w:rsid w:val="00B8617F"/>
    <w:rsid w:val="00B903FC"/>
    <w:rsid w:val="00B912C4"/>
    <w:rsid w:val="00B919F1"/>
    <w:rsid w:val="00B91ADB"/>
    <w:rsid w:val="00B91C50"/>
    <w:rsid w:val="00B92193"/>
    <w:rsid w:val="00B92F2B"/>
    <w:rsid w:val="00B93856"/>
    <w:rsid w:val="00B961A6"/>
    <w:rsid w:val="00B974D6"/>
    <w:rsid w:val="00BA12FC"/>
    <w:rsid w:val="00BA2073"/>
    <w:rsid w:val="00BA30EC"/>
    <w:rsid w:val="00BA3288"/>
    <w:rsid w:val="00BA431F"/>
    <w:rsid w:val="00BA5094"/>
    <w:rsid w:val="00BA62F2"/>
    <w:rsid w:val="00BA6C3C"/>
    <w:rsid w:val="00BA6D57"/>
    <w:rsid w:val="00BA6E15"/>
    <w:rsid w:val="00BA79C0"/>
    <w:rsid w:val="00BA7C7B"/>
    <w:rsid w:val="00BA7F3D"/>
    <w:rsid w:val="00BB161C"/>
    <w:rsid w:val="00BB21C7"/>
    <w:rsid w:val="00BB2B3E"/>
    <w:rsid w:val="00BB49F0"/>
    <w:rsid w:val="00BB4BC9"/>
    <w:rsid w:val="00BB5644"/>
    <w:rsid w:val="00BB6167"/>
    <w:rsid w:val="00BB63AE"/>
    <w:rsid w:val="00BB6F92"/>
    <w:rsid w:val="00BC17A0"/>
    <w:rsid w:val="00BC2887"/>
    <w:rsid w:val="00BC3385"/>
    <w:rsid w:val="00BC3744"/>
    <w:rsid w:val="00BC3A86"/>
    <w:rsid w:val="00BC3B79"/>
    <w:rsid w:val="00BC4E16"/>
    <w:rsid w:val="00BC581E"/>
    <w:rsid w:val="00BC6707"/>
    <w:rsid w:val="00BC6E1E"/>
    <w:rsid w:val="00BD0B7A"/>
    <w:rsid w:val="00BD37C0"/>
    <w:rsid w:val="00BD4A73"/>
    <w:rsid w:val="00BD4C71"/>
    <w:rsid w:val="00BE013D"/>
    <w:rsid w:val="00BE0B9D"/>
    <w:rsid w:val="00BE0E12"/>
    <w:rsid w:val="00BE1190"/>
    <w:rsid w:val="00BE1B00"/>
    <w:rsid w:val="00BE297C"/>
    <w:rsid w:val="00BE2BE0"/>
    <w:rsid w:val="00BE33E1"/>
    <w:rsid w:val="00BE462F"/>
    <w:rsid w:val="00BE544A"/>
    <w:rsid w:val="00BE546E"/>
    <w:rsid w:val="00BE6FDD"/>
    <w:rsid w:val="00BF076D"/>
    <w:rsid w:val="00BF0E7E"/>
    <w:rsid w:val="00BF0F30"/>
    <w:rsid w:val="00BF110F"/>
    <w:rsid w:val="00BF1ECC"/>
    <w:rsid w:val="00BF2F22"/>
    <w:rsid w:val="00BF35BE"/>
    <w:rsid w:val="00BF41E1"/>
    <w:rsid w:val="00BF6A0C"/>
    <w:rsid w:val="00BF6C12"/>
    <w:rsid w:val="00C00092"/>
    <w:rsid w:val="00C00979"/>
    <w:rsid w:val="00C00AE4"/>
    <w:rsid w:val="00C03695"/>
    <w:rsid w:val="00C03BEF"/>
    <w:rsid w:val="00C042C9"/>
    <w:rsid w:val="00C04EF3"/>
    <w:rsid w:val="00C06AC9"/>
    <w:rsid w:val="00C06AF9"/>
    <w:rsid w:val="00C07FEE"/>
    <w:rsid w:val="00C113A2"/>
    <w:rsid w:val="00C11846"/>
    <w:rsid w:val="00C11F56"/>
    <w:rsid w:val="00C1234F"/>
    <w:rsid w:val="00C131D6"/>
    <w:rsid w:val="00C146D3"/>
    <w:rsid w:val="00C14CED"/>
    <w:rsid w:val="00C15713"/>
    <w:rsid w:val="00C15F35"/>
    <w:rsid w:val="00C1684C"/>
    <w:rsid w:val="00C1736F"/>
    <w:rsid w:val="00C1750F"/>
    <w:rsid w:val="00C17DD3"/>
    <w:rsid w:val="00C2069B"/>
    <w:rsid w:val="00C2221E"/>
    <w:rsid w:val="00C22BCC"/>
    <w:rsid w:val="00C24AA5"/>
    <w:rsid w:val="00C27C77"/>
    <w:rsid w:val="00C307CE"/>
    <w:rsid w:val="00C310CC"/>
    <w:rsid w:val="00C3340B"/>
    <w:rsid w:val="00C33C35"/>
    <w:rsid w:val="00C33EF7"/>
    <w:rsid w:val="00C37120"/>
    <w:rsid w:val="00C42454"/>
    <w:rsid w:val="00C4453F"/>
    <w:rsid w:val="00C44B40"/>
    <w:rsid w:val="00C45BB3"/>
    <w:rsid w:val="00C45C80"/>
    <w:rsid w:val="00C4601C"/>
    <w:rsid w:val="00C46595"/>
    <w:rsid w:val="00C4674D"/>
    <w:rsid w:val="00C4727C"/>
    <w:rsid w:val="00C47E7B"/>
    <w:rsid w:val="00C50D78"/>
    <w:rsid w:val="00C52BB7"/>
    <w:rsid w:val="00C533B3"/>
    <w:rsid w:val="00C5496F"/>
    <w:rsid w:val="00C566AD"/>
    <w:rsid w:val="00C569FC"/>
    <w:rsid w:val="00C5713C"/>
    <w:rsid w:val="00C63265"/>
    <w:rsid w:val="00C63381"/>
    <w:rsid w:val="00C64286"/>
    <w:rsid w:val="00C6466F"/>
    <w:rsid w:val="00C6580A"/>
    <w:rsid w:val="00C663DC"/>
    <w:rsid w:val="00C66BDD"/>
    <w:rsid w:val="00C6765F"/>
    <w:rsid w:val="00C67FC9"/>
    <w:rsid w:val="00C72A33"/>
    <w:rsid w:val="00C743E2"/>
    <w:rsid w:val="00C75299"/>
    <w:rsid w:val="00C75A12"/>
    <w:rsid w:val="00C76357"/>
    <w:rsid w:val="00C77A29"/>
    <w:rsid w:val="00C77CDA"/>
    <w:rsid w:val="00C8126E"/>
    <w:rsid w:val="00C8227F"/>
    <w:rsid w:val="00C82EB0"/>
    <w:rsid w:val="00C8359A"/>
    <w:rsid w:val="00C84925"/>
    <w:rsid w:val="00C86A1E"/>
    <w:rsid w:val="00C86E08"/>
    <w:rsid w:val="00C90FFD"/>
    <w:rsid w:val="00C91613"/>
    <w:rsid w:val="00C91715"/>
    <w:rsid w:val="00C92C2D"/>
    <w:rsid w:val="00C92DED"/>
    <w:rsid w:val="00C93257"/>
    <w:rsid w:val="00C936EA"/>
    <w:rsid w:val="00C94C04"/>
    <w:rsid w:val="00C94F3A"/>
    <w:rsid w:val="00C964F0"/>
    <w:rsid w:val="00C9688A"/>
    <w:rsid w:val="00C96983"/>
    <w:rsid w:val="00C973AC"/>
    <w:rsid w:val="00C97EEC"/>
    <w:rsid w:val="00CA00C2"/>
    <w:rsid w:val="00CA08C5"/>
    <w:rsid w:val="00CA1323"/>
    <w:rsid w:val="00CA149D"/>
    <w:rsid w:val="00CA14B5"/>
    <w:rsid w:val="00CA1560"/>
    <w:rsid w:val="00CA1B53"/>
    <w:rsid w:val="00CA3899"/>
    <w:rsid w:val="00CA6331"/>
    <w:rsid w:val="00CA63D5"/>
    <w:rsid w:val="00CA6A2E"/>
    <w:rsid w:val="00CB006E"/>
    <w:rsid w:val="00CB0815"/>
    <w:rsid w:val="00CB10B2"/>
    <w:rsid w:val="00CB28E3"/>
    <w:rsid w:val="00CB3D5E"/>
    <w:rsid w:val="00CB3F19"/>
    <w:rsid w:val="00CB5065"/>
    <w:rsid w:val="00CB526B"/>
    <w:rsid w:val="00CB56A1"/>
    <w:rsid w:val="00CB62A8"/>
    <w:rsid w:val="00CB72E2"/>
    <w:rsid w:val="00CB7CEB"/>
    <w:rsid w:val="00CC04E0"/>
    <w:rsid w:val="00CC2ACA"/>
    <w:rsid w:val="00CC2FC5"/>
    <w:rsid w:val="00CC5054"/>
    <w:rsid w:val="00CC5B54"/>
    <w:rsid w:val="00CC5E7C"/>
    <w:rsid w:val="00CC731F"/>
    <w:rsid w:val="00CC77E6"/>
    <w:rsid w:val="00CD1BBD"/>
    <w:rsid w:val="00CD35E8"/>
    <w:rsid w:val="00CD37C3"/>
    <w:rsid w:val="00CD3EDD"/>
    <w:rsid w:val="00CD4660"/>
    <w:rsid w:val="00CD61FD"/>
    <w:rsid w:val="00CE33C5"/>
    <w:rsid w:val="00CE34C7"/>
    <w:rsid w:val="00CE506E"/>
    <w:rsid w:val="00CE5985"/>
    <w:rsid w:val="00CE5989"/>
    <w:rsid w:val="00CE7962"/>
    <w:rsid w:val="00CF0396"/>
    <w:rsid w:val="00CF1369"/>
    <w:rsid w:val="00CF2204"/>
    <w:rsid w:val="00CF42E9"/>
    <w:rsid w:val="00CF466B"/>
    <w:rsid w:val="00CF4EC9"/>
    <w:rsid w:val="00CF56B6"/>
    <w:rsid w:val="00CF6289"/>
    <w:rsid w:val="00CF65BA"/>
    <w:rsid w:val="00D01F57"/>
    <w:rsid w:val="00D029A3"/>
    <w:rsid w:val="00D02D90"/>
    <w:rsid w:val="00D037B1"/>
    <w:rsid w:val="00D03F21"/>
    <w:rsid w:val="00D053C7"/>
    <w:rsid w:val="00D055F5"/>
    <w:rsid w:val="00D05A9E"/>
    <w:rsid w:val="00D06168"/>
    <w:rsid w:val="00D06436"/>
    <w:rsid w:val="00D064FE"/>
    <w:rsid w:val="00D071CB"/>
    <w:rsid w:val="00D110DB"/>
    <w:rsid w:val="00D11677"/>
    <w:rsid w:val="00D129DF"/>
    <w:rsid w:val="00D13234"/>
    <w:rsid w:val="00D14F6C"/>
    <w:rsid w:val="00D17731"/>
    <w:rsid w:val="00D20198"/>
    <w:rsid w:val="00D207D7"/>
    <w:rsid w:val="00D25094"/>
    <w:rsid w:val="00D25116"/>
    <w:rsid w:val="00D2795C"/>
    <w:rsid w:val="00D320C9"/>
    <w:rsid w:val="00D32924"/>
    <w:rsid w:val="00D342C8"/>
    <w:rsid w:val="00D37997"/>
    <w:rsid w:val="00D37A1D"/>
    <w:rsid w:val="00D40DE7"/>
    <w:rsid w:val="00D420B4"/>
    <w:rsid w:val="00D42113"/>
    <w:rsid w:val="00D44C0E"/>
    <w:rsid w:val="00D45328"/>
    <w:rsid w:val="00D46EE8"/>
    <w:rsid w:val="00D47E5E"/>
    <w:rsid w:val="00D50261"/>
    <w:rsid w:val="00D513D0"/>
    <w:rsid w:val="00D51F69"/>
    <w:rsid w:val="00D533B5"/>
    <w:rsid w:val="00D53912"/>
    <w:rsid w:val="00D54413"/>
    <w:rsid w:val="00D546A3"/>
    <w:rsid w:val="00D550DB"/>
    <w:rsid w:val="00D55D8A"/>
    <w:rsid w:val="00D564E6"/>
    <w:rsid w:val="00D567A3"/>
    <w:rsid w:val="00D60B2B"/>
    <w:rsid w:val="00D6382A"/>
    <w:rsid w:val="00D63A8B"/>
    <w:rsid w:val="00D6467C"/>
    <w:rsid w:val="00D647D6"/>
    <w:rsid w:val="00D657A3"/>
    <w:rsid w:val="00D66375"/>
    <w:rsid w:val="00D678AD"/>
    <w:rsid w:val="00D67FC9"/>
    <w:rsid w:val="00D7545D"/>
    <w:rsid w:val="00D76DE7"/>
    <w:rsid w:val="00D77471"/>
    <w:rsid w:val="00D77ED9"/>
    <w:rsid w:val="00D80360"/>
    <w:rsid w:val="00D8060C"/>
    <w:rsid w:val="00D8216D"/>
    <w:rsid w:val="00D8378A"/>
    <w:rsid w:val="00D84269"/>
    <w:rsid w:val="00D843F5"/>
    <w:rsid w:val="00D849B7"/>
    <w:rsid w:val="00D853F0"/>
    <w:rsid w:val="00D8626C"/>
    <w:rsid w:val="00D86E07"/>
    <w:rsid w:val="00D87635"/>
    <w:rsid w:val="00D878E2"/>
    <w:rsid w:val="00D87D13"/>
    <w:rsid w:val="00D87E0E"/>
    <w:rsid w:val="00D9079E"/>
    <w:rsid w:val="00D910D2"/>
    <w:rsid w:val="00D91557"/>
    <w:rsid w:val="00D93ACF"/>
    <w:rsid w:val="00D93D2B"/>
    <w:rsid w:val="00D94071"/>
    <w:rsid w:val="00D94892"/>
    <w:rsid w:val="00D94894"/>
    <w:rsid w:val="00D95808"/>
    <w:rsid w:val="00D96B9A"/>
    <w:rsid w:val="00DA1074"/>
    <w:rsid w:val="00DA2028"/>
    <w:rsid w:val="00DA24C7"/>
    <w:rsid w:val="00DA2B24"/>
    <w:rsid w:val="00DA32C8"/>
    <w:rsid w:val="00DA366D"/>
    <w:rsid w:val="00DA382F"/>
    <w:rsid w:val="00DA3B5D"/>
    <w:rsid w:val="00DA4108"/>
    <w:rsid w:val="00DA456C"/>
    <w:rsid w:val="00DA4A16"/>
    <w:rsid w:val="00DA4C54"/>
    <w:rsid w:val="00DA4DD8"/>
    <w:rsid w:val="00DA5641"/>
    <w:rsid w:val="00DA69C2"/>
    <w:rsid w:val="00DB09F5"/>
    <w:rsid w:val="00DB118E"/>
    <w:rsid w:val="00DB1272"/>
    <w:rsid w:val="00DB1567"/>
    <w:rsid w:val="00DB1AC8"/>
    <w:rsid w:val="00DB2EF3"/>
    <w:rsid w:val="00DB3B7F"/>
    <w:rsid w:val="00DB3DC9"/>
    <w:rsid w:val="00DB6910"/>
    <w:rsid w:val="00DB6D93"/>
    <w:rsid w:val="00DB6E86"/>
    <w:rsid w:val="00DB6F2E"/>
    <w:rsid w:val="00DB6FC9"/>
    <w:rsid w:val="00DC1C20"/>
    <w:rsid w:val="00DC2AC1"/>
    <w:rsid w:val="00DC4EBE"/>
    <w:rsid w:val="00DC5365"/>
    <w:rsid w:val="00DC57D2"/>
    <w:rsid w:val="00DC6F25"/>
    <w:rsid w:val="00DD10D0"/>
    <w:rsid w:val="00DD1171"/>
    <w:rsid w:val="00DD2381"/>
    <w:rsid w:val="00DD2547"/>
    <w:rsid w:val="00DD4C18"/>
    <w:rsid w:val="00DD4CA4"/>
    <w:rsid w:val="00DD4CC2"/>
    <w:rsid w:val="00DD62AB"/>
    <w:rsid w:val="00DD73ED"/>
    <w:rsid w:val="00DD7B8E"/>
    <w:rsid w:val="00DE22AE"/>
    <w:rsid w:val="00DE23A0"/>
    <w:rsid w:val="00DE28AD"/>
    <w:rsid w:val="00DE2C12"/>
    <w:rsid w:val="00DE3FC1"/>
    <w:rsid w:val="00DE4B89"/>
    <w:rsid w:val="00DE4B9E"/>
    <w:rsid w:val="00DE5DD6"/>
    <w:rsid w:val="00DE749C"/>
    <w:rsid w:val="00DE767B"/>
    <w:rsid w:val="00DE77B7"/>
    <w:rsid w:val="00DE7F66"/>
    <w:rsid w:val="00DF2116"/>
    <w:rsid w:val="00DF2318"/>
    <w:rsid w:val="00DF3BC2"/>
    <w:rsid w:val="00DF4888"/>
    <w:rsid w:val="00DF4CA5"/>
    <w:rsid w:val="00DF6062"/>
    <w:rsid w:val="00E0028F"/>
    <w:rsid w:val="00E0045C"/>
    <w:rsid w:val="00E02DD1"/>
    <w:rsid w:val="00E03D37"/>
    <w:rsid w:val="00E04A7D"/>
    <w:rsid w:val="00E052FA"/>
    <w:rsid w:val="00E10B8E"/>
    <w:rsid w:val="00E11841"/>
    <w:rsid w:val="00E13BC9"/>
    <w:rsid w:val="00E13DF9"/>
    <w:rsid w:val="00E13F87"/>
    <w:rsid w:val="00E1466B"/>
    <w:rsid w:val="00E16245"/>
    <w:rsid w:val="00E20431"/>
    <w:rsid w:val="00E227CC"/>
    <w:rsid w:val="00E23C9D"/>
    <w:rsid w:val="00E24CB2"/>
    <w:rsid w:val="00E2530D"/>
    <w:rsid w:val="00E26C70"/>
    <w:rsid w:val="00E31BC5"/>
    <w:rsid w:val="00E338F1"/>
    <w:rsid w:val="00E35FE1"/>
    <w:rsid w:val="00E3765C"/>
    <w:rsid w:val="00E37798"/>
    <w:rsid w:val="00E378D7"/>
    <w:rsid w:val="00E37C79"/>
    <w:rsid w:val="00E4218A"/>
    <w:rsid w:val="00E44B6A"/>
    <w:rsid w:val="00E44BE1"/>
    <w:rsid w:val="00E4576D"/>
    <w:rsid w:val="00E45C01"/>
    <w:rsid w:val="00E50FD2"/>
    <w:rsid w:val="00E520A7"/>
    <w:rsid w:val="00E5235A"/>
    <w:rsid w:val="00E5432D"/>
    <w:rsid w:val="00E54567"/>
    <w:rsid w:val="00E5474A"/>
    <w:rsid w:val="00E54CDA"/>
    <w:rsid w:val="00E56C43"/>
    <w:rsid w:val="00E609B3"/>
    <w:rsid w:val="00E62438"/>
    <w:rsid w:val="00E62C80"/>
    <w:rsid w:val="00E63041"/>
    <w:rsid w:val="00E6527A"/>
    <w:rsid w:val="00E6532F"/>
    <w:rsid w:val="00E65F7C"/>
    <w:rsid w:val="00E66FC2"/>
    <w:rsid w:val="00E7037A"/>
    <w:rsid w:val="00E72E0F"/>
    <w:rsid w:val="00E737E4"/>
    <w:rsid w:val="00E73871"/>
    <w:rsid w:val="00E7439D"/>
    <w:rsid w:val="00E74BF0"/>
    <w:rsid w:val="00E77316"/>
    <w:rsid w:val="00E77DC5"/>
    <w:rsid w:val="00E80597"/>
    <w:rsid w:val="00E81D08"/>
    <w:rsid w:val="00E82C58"/>
    <w:rsid w:val="00E83A29"/>
    <w:rsid w:val="00E851E8"/>
    <w:rsid w:val="00E869F2"/>
    <w:rsid w:val="00E86F4F"/>
    <w:rsid w:val="00E87280"/>
    <w:rsid w:val="00E90F4E"/>
    <w:rsid w:val="00E9209B"/>
    <w:rsid w:val="00E92814"/>
    <w:rsid w:val="00E93BBD"/>
    <w:rsid w:val="00E942CB"/>
    <w:rsid w:val="00E94A1E"/>
    <w:rsid w:val="00E9693D"/>
    <w:rsid w:val="00E96964"/>
    <w:rsid w:val="00E96CAD"/>
    <w:rsid w:val="00E96F6D"/>
    <w:rsid w:val="00E97189"/>
    <w:rsid w:val="00EA0AB7"/>
    <w:rsid w:val="00EA1744"/>
    <w:rsid w:val="00EA245F"/>
    <w:rsid w:val="00EA45CF"/>
    <w:rsid w:val="00EA562E"/>
    <w:rsid w:val="00EA5F19"/>
    <w:rsid w:val="00EA72DD"/>
    <w:rsid w:val="00EA7B0C"/>
    <w:rsid w:val="00EB154C"/>
    <w:rsid w:val="00EB1DE5"/>
    <w:rsid w:val="00EB2DFC"/>
    <w:rsid w:val="00EB305B"/>
    <w:rsid w:val="00EB31E7"/>
    <w:rsid w:val="00EB48EB"/>
    <w:rsid w:val="00EB4BC2"/>
    <w:rsid w:val="00EB5A72"/>
    <w:rsid w:val="00EB737A"/>
    <w:rsid w:val="00EB7707"/>
    <w:rsid w:val="00EB7929"/>
    <w:rsid w:val="00EB7FFE"/>
    <w:rsid w:val="00EC069B"/>
    <w:rsid w:val="00EC0740"/>
    <w:rsid w:val="00EC18F8"/>
    <w:rsid w:val="00EC2116"/>
    <w:rsid w:val="00EC216F"/>
    <w:rsid w:val="00EC3730"/>
    <w:rsid w:val="00EC3DFC"/>
    <w:rsid w:val="00ED15A9"/>
    <w:rsid w:val="00ED1956"/>
    <w:rsid w:val="00ED2C22"/>
    <w:rsid w:val="00ED2EF3"/>
    <w:rsid w:val="00ED3EAF"/>
    <w:rsid w:val="00ED49DE"/>
    <w:rsid w:val="00ED4ABB"/>
    <w:rsid w:val="00ED4DAA"/>
    <w:rsid w:val="00ED524C"/>
    <w:rsid w:val="00ED5D74"/>
    <w:rsid w:val="00ED5EB5"/>
    <w:rsid w:val="00ED704B"/>
    <w:rsid w:val="00ED7235"/>
    <w:rsid w:val="00EE1419"/>
    <w:rsid w:val="00EE2E48"/>
    <w:rsid w:val="00EE3799"/>
    <w:rsid w:val="00EE4D6C"/>
    <w:rsid w:val="00EE50C1"/>
    <w:rsid w:val="00EE5DAE"/>
    <w:rsid w:val="00EE5F9B"/>
    <w:rsid w:val="00EF039F"/>
    <w:rsid w:val="00EF174F"/>
    <w:rsid w:val="00EF2354"/>
    <w:rsid w:val="00EF2DA1"/>
    <w:rsid w:val="00EF2FEC"/>
    <w:rsid w:val="00EF3B21"/>
    <w:rsid w:val="00EF4DA6"/>
    <w:rsid w:val="00EF6504"/>
    <w:rsid w:val="00EF6A41"/>
    <w:rsid w:val="00EF6A60"/>
    <w:rsid w:val="00EF7099"/>
    <w:rsid w:val="00EF721B"/>
    <w:rsid w:val="00F0518B"/>
    <w:rsid w:val="00F05CF5"/>
    <w:rsid w:val="00F06EAA"/>
    <w:rsid w:val="00F07B3B"/>
    <w:rsid w:val="00F102DB"/>
    <w:rsid w:val="00F10FBC"/>
    <w:rsid w:val="00F11454"/>
    <w:rsid w:val="00F13145"/>
    <w:rsid w:val="00F14501"/>
    <w:rsid w:val="00F15B56"/>
    <w:rsid w:val="00F1688C"/>
    <w:rsid w:val="00F200E4"/>
    <w:rsid w:val="00F20639"/>
    <w:rsid w:val="00F20ABA"/>
    <w:rsid w:val="00F20AE3"/>
    <w:rsid w:val="00F21E5F"/>
    <w:rsid w:val="00F21F98"/>
    <w:rsid w:val="00F22885"/>
    <w:rsid w:val="00F22E8E"/>
    <w:rsid w:val="00F232D0"/>
    <w:rsid w:val="00F26113"/>
    <w:rsid w:val="00F263D6"/>
    <w:rsid w:val="00F27A0E"/>
    <w:rsid w:val="00F30038"/>
    <w:rsid w:val="00F30BE3"/>
    <w:rsid w:val="00F311B1"/>
    <w:rsid w:val="00F367E3"/>
    <w:rsid w:val="00F376F9"/>
    <w:rsid w:val="00F40A78"/>
    <w:rsid w:val="00F41A8B"/>
    <w:rsid w:val="00F4288D"/>
    <w:rsid w:val="00F43093"/>
    <w:rsid w:val="00F43D1B"/>
    <w:rsid w:val="00F4404A"/>
    <w:rsid w:val="00F4574B"/>
    <w:rsid w:val="00F500EF"/>
    <w:rsid w:val="00F502CD"/>
    <w:rsid w:val="00F50ABC"/>
    <w:rsid w:val="00F51334"/>
    <w:rsid w:val="00F526A3"/>
    <w:rsid w:val="00F526B9"/>
    <w:rsid w:val="00F5278E"/>
    <w:rsid w:val="00F54C75"/>
    <w:rsid w:val="00F54F84"/>
    <w:rsid w:val="00F5521F"/>
    <w:rsid w:val="00F5687A"/>
    <w:rsid w:val="00F57D4C"/>
    <w:rsid w:val="00F57FD4"/>
    <w:rsid w:val="00F638D3"/>
    <w:rsid w:val="00F65312"/>
    <w:rsid w:val="00F65AD8"/>
    <w:rsid w:val="00F65C16"/>
    <w:rsid w:val="00F66920"/>
    <w:rsid w:val="00F66D88"/>
    <w:rsid w:val="00F67A5E"/>
    <w:rsid w:val="00F7391D"/>
    <w:rsid w:val="00F74024"/>
    <w:rsid w:val="00F748B1"/>
    <w:rsid w:val="00F7678C"/>
    <w:rsid w:val="00F76BB8"/>
    <w:rsid w:val="00F771B0"/>
    <w:rsid w:val="00F77561"/>
    <w:rsid w:val="00F807CF"/>
    <w:rsid w:val="00F80DEF"/>
    <w:rsid w:val="00F833F2"/>
    <w:rsid w:val="00F83491"/>
    <w:rsid w:val="00F83C35"/>
    <w:rsid w:val="00F854AB"/>
    <w:rsid w:val="00F85F86"/>
    <w:rsid w:val="00F86D0A"/>
    <w:rsid w:val="00F91ACD"/>
    <w:rsid w:val="00F9343C"/>
    <w:rsid w:val="00F94DE1"/>
    <w:rsid w:val="00FA026D"/>
    <w:rsid w:val="00FA0DB7"/>
    <w:rsid w:val="00FA5AE8"/>
    <w:rsid w:val="00FA6F6E"/>
    <w:rsid w:val="00FA7A1C"/>
    <w:rsid w:val="00FB111E"/>
    <w:rsid w:val="00FB127A"/>
    <w:rsid w:val="00FB2836"/>
    <w:rsid w:val="00FB2E64"/>
    <w:rsid w:val="00FB3E0E"/>
    <w:rsid w:val="00FB425E"/>
    <w:rsid w:val="00FB4C03"/>
    <w:rsid w:val="00FB503D"/>
    <w:rsid w:val="00FB5FAF"/>
    <w:rsid w:val="00FC0229"/>
    <w:rsid w:val="00FC0614"/>
    <w:rsid w:val="00FC0D95"/>
    <w:rsid w:val="00FC36F7"/>
    <w:rsid w:val="00FC442A"/>
    <w:rsid w:val="00FC4577"/>
    <w:rsid w:val="00FC4F7A"/>
    <w:rsid w:val="00FC6C29"/>
    <w:rsid w:val="00FC7B65"/>
    <w:rsid w:val="00FC7C88"/>
    <w:rsid w:val="00FD0603"/>
    <w:rsid w:val="00FD0810"/>
    <w:rsid w:val="00FD1E70"/>
    <w:rsid w:val="00FD1E9A"/>
    <w:rsid w:val="00FD616E"/>
    <w:rsid w:val="00FD70B0"/>
    <w:rsid w:val="00FE3520"/>
    <w:rsid w:val="00FE381D"/>
    <w:rsid w:val="00FE4A0D"/>
    <w:rsid w:val="00FE530C"/>
    <w:rsid w:val="00FE5875"/>
    <w:rsid w:val="00FE6D4F"/>
    <w:rsid w:val="00FF05B7"/>
    <w:rsid w:val="00FF1FC4"/>
    <w:rsid w:val="00FF3085"/>
    <w:rsid w:val="00FF3400"/>
    <w:rsid w:val="00FF3494"/>
    <w:rsid w:val="00FF35B4"/>
    <w:rsid w:val="00FF35E9"/>
    <w:rsid w:val="00FF42EB"/>
    <w:rsid w:val="00FF52BA"/>
    <w:rsid w:val="00FF5B60"/>
    <w:rsid w:val="00FF70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149B"/>
  <w15:chartTrackingRefBased/>
  <w15:docId w15:val="{0046A88A-BA96-40DF-B692-6A8A4A7C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D67"/>
    <w:pPr>
      <w:spacing w:after="0" w:line="260" w:lineRule="atLeast"/>
    </w:pPr>
    <w:rPr>
      <w:rFonts w:ascii="Arial" w:eastAsia="Times New Roman" w:hAnsi="Arial" w:cs="Times New Roman"/>
      <w:kern w:val="0"/>
      <w:sz w:val="20"/>
      <w:szCs w:val="24"/>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8E68F6"/>
    <w:pPr>
      <w:tabs>
        <w:tab w:val="left" w:pos="1701"/>
      </w:tabs>
      <w:spacing w:after="160" w:line="259" w:lineRule="auto"/>
    </w:pPr>
    <w:rPr>
      <w:rFonts w:asciiTheme="minorHAnsi" w:eastAsiaTheme="minorHAnsi" w:hAnsiTheme="minorHAnsi" w:cstheme="minorBidi"/>
      <w:sz w:val="22"/>
      <w:szCs w:val="20"/>
      <w:lang w:val="sl-SI" w:eastAsia="sl-SI"/>
    </w:rPr>
  </w:style>
  <w:style w:type="paragraph" w:styleId="Glava">
    <w:name w:val="header"/>
    <w:basedOn w:val="Navaden"/>
    <w:link w:val="GlavaZnak"/>
    <w:uiPriority w:val="99"/>
    <w:unhideWhenUsed/>
    <w:rsid w:val="008E68F6"/>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
    <w:uiPriority w:val="99"/>
    <w:rsid w:val="008E68F6"/>
    <w:rPr>
      <w:kern w:val="0"/>
      <w14:ligatures w14:val="none"/>
    </w:rPr>
  </w:style>
  <w:style w:type="character" w:styleId="Hiperpovezava">
    <w:name w:val="Hyperlink"/>
    <w:basedOn w:val="Privzetapisavaodstavka"/>
    <w:uiPriority w:val="99"/>
    <w:unhideWhenUsed/>
    <w:rsid w:val="008E68F6"/>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E68F6"/>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E68F6"/>
    <w:rPr>
      <w:rFonts w:ascii="Arial" w:eastAsia="Times New Roman" w:hAnsi="Arial" w:cs="Times New Roman"/>
      <w:kern w:val="0"/>
      <w:sz w:val="20"/>
      <w:szCs w:val="20"/>
      <w:lang w:val="en-US"/>
      <w14:ligatures w14:val="none"/>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8E68F6"/>
    <w:rPr>
      <w:vertAlign w:val="superscript"/>
    </w:rPr>
  </w:style>
  <w:style w:type="paragraph" w:styleId="Odstavekseznama">
    <w:name w:val="List Paragraph"/>
    <w:basedOn w:val="Navaden"/>
    <w:uiPriority w:val="34"/>
    <w:qFormat/>
    <w:rsid w:val="008E68F6"/>
    <w:pPr>
      <w:ind w:left="720"/>
      <w:contextualSpacing/>
    </w:pPr>
  </w:style>
  <w:style w:type="paragraph" w:styleId="Noga">
    <w:name w:val="footer"/>
    <w:basedOn w:val="Navaden"/>
    <w:link w:val="NogaZnak"/>
    <w:uiPriority w:val="99"/>
    <w:unhideWhenUsed/>
    <w:rsid w:val="008E68F6"/>
    <w:pPr>
      <w:tabs>
        <w:tab w:val="center" w:pos="4536"/>
        <w:tab w:val="right" w:pos="9072"/>
      </w:tabs>
      <w:spacing w:line="240" w:lineRule="auto"/>
    </w:pPr>
  </w:style>
  <w:style w:type="character" w:customStyle="1" w:styleId="NogaZnak">
    <w:name w:val="Noga Znak"/>
    <w:basedOn w:val="Privzetapisavaodstavka"/>
    <w:link w:val="Noga"/>
    <w:uiPriority w:val="99"/>
    <w:rsid w:val="008E68F6"/>
    <w:rPr>
      <w:rFonts w:ascii="Arial" w:eastAsia="Times New Roman" w:hAnsi="Arial" w:cs="Times New Roman"/>
      <w:kern w:val="0"/>
      <w:sz w:val="20"/>
      <w:szCs w:val="24"/>
      <w:lang w:val="en-US"/>
      <w14:ligatures w14:val="none"/>
    </w:rPr>
  </w:style>
  <w:style w:type="paragraph" w:styleId="Brezrazmikov">
    <w:name w:val="No Spacing"/>
    <w:uiPriority w:val="1"/>
    <w:qFormat/>
    <w:rsid w:val="008E68F6"/>
    <w:pPr>
      <w:spacing w:after="0" w:line="240" w:lineRule="auto"/>
    </w:pPr>
    <w:rPr>
      <w:rFonts w:ascii="Arial" w:eastAsia="Times New Roman" w:hAnsi="Arial" w:cs="Times New Roman"/>
      <w:kern w:val="0"/>
      <w:sz w:val="20"/>
      <w:szCs w:val="24"/>
      <w:lang w:val="en-US"/>
      <w14:ligatures w14:val="none"/>
    </w:rPr>
  </w:style>
  <w:style w:type="paragraph" w:styleId="Navadensplet">
    <w:name w:val="Normal (Web)"/>
    <w:basedOn w:val="Navaden"/>
    <w:uiPriority w:val="99"/>
    <w:unhideWhenUsed/>
    <w:rsid w:val="00616442"/>
    <w:pPr>
      <w:spacing w:before="100" w:beforeAutospacing="1" w:after="100" w:afterAutospacing="1" w:line="240" w:lineRule="auto"/>
    </w:pPr>
    <w:rPr>
      <w:rFonts w:ascii="Times New Roman" w:hAnsi="Times New Roman"/>
      <w:sz w:val="24"/>
      <w:lang w:val="sl-SI" w:eastAsia="sl-SI"/>
    </w:rPr>
  </w:style>
  <w:style w:type="character" w:customStyle="1" w:styleId="Nerazreenaomemba1">
    <w:name w:val="Nerazrešena omemba1"/>
    <w:basedOn w:val="Privzetapisavaodstavka"/>
    <w:uiPriority w:val="99"/>
    <w:semiHidden/>
    <w:unhideWhenUsed/>
    <w:rsid w:val="006A7E16"/>
    <w:rPr>
      <w:color w:val="605E5C"/>
      <w:shd w:val="clear" w:color="auto" w:fill="E1DFDD"/>
    </w:rPr>
  </w:style>
  <w:style w:type="character" w:styleId="Pripombasklic">
    <w:name w:val="annotation reference"/>
    <w:basedOn w:val="Privzetapisavaodstavka"/>
    <w:uiPriority w:val="99"/>
    <w:semiHidden/>
    <w:unhideWhenUsed/>
    <w:rsid w:val="003F011A"/>
    <w:rPr>
      <w:sz w:val="16"/>
      <w:szCs w:val="16"/>
    </w:rPr>
  </w:style>
  <w:style w:type="paragraph" w:styleId="Pripombabesedilo">
    <w:name w:val="annotation text"/>
    <w:basedOn w:val="Navaden"/>
    <w:link w:val="PripombabesediloZnak"/>
    <w:uiPriority w:val="99"/>
    <w:semiHidden/>
    <w:unhideWhenUsed/>
    <w:rsid w:val="003F011A"/>
    <w:pPr>
      <w:spacing w:line="240" w:lineRule="auto"/>
    </w:pPr>
    <w:rPr>
      <w:szCs w:val="20"/>
    </w:rPr>
  </w:style>
  <w:style w:type="character" w:customStyle="1" w:styleId="PripombabesediloZnak">
    <w:name w:val="Pripomba – besedilo Znak"/>
    <w:basedOn w:val="Privzetapisavaodstavka"/>
    <w:link w:val="Pripombabesedilo"/>
    <w:uiPriority w:val="99"/>
    <w:semiHidden/>
    <w:rsid w:val="003F011A"/>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F011A"/>
    <w:rPr>
      <w:b/>
      <w:bCs/>
    </w:rPr>
  </w:style>
  <w:style w:type="character" w:customStyle="1" w:styleId="ZadevapripombeZnak">
    <w:name w:val="Zadeva pripombe Znak"/>
    <w:basedOn w:val="PripombabesediloZnak"/>
    <w:link w:val="Zadevapripombe"/>
    <w:uiPriority w:val="99"/>
    <w:semiHidden/>
    <w:rsid w:val="003F011A"/>
    <w:rPr>
      <w:rFonts w:ascii="Arial" w:eastAsia="Times New Roman" w:hAnsi="Arial" w:cs="Times New Roman"/>
      <w:b/>
      <w:bCs/>
      <w:kern w:val="0"/>
      <w:sz w:val="20"/>
      <w:szCs w:val="20"/>
      <w:lang w:val="en-US"/>
      <w14:ligatures w14:val="none"/>
    </w:rPr>
  </w:style>
  <w:style w:type="table" w:styleId="Tabelamrea">
    <w:name w:val="Table Grid"/>
    <w:basedOn w:val="Navadnatabela"/>
    <w:uiPriority w:val="39"/>
    <w:rsid w:val="0074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053C8"/>
    <w:pPr>
      <w:spacing w:after="0" w:line="240" w:lineRule="auto"/>
    </w:pPr>
    <w:rPr>
      <w:rFonts w:ascii="Arial" w:eastAsia="Times New Roman" w:hAnsi="Arial" w:cs="Times New Roman"/>
      <w:kern w:val="0"/>
      <w:sz w:val="20"/>
      <w:szCs w:val="24"/>
      <w:lang w:val="en-US"/>
      <w14:ligatures w14:val="none"/>
    </w:rPr>
  </w:style>
  <w:style w:type="paragraph" w:styleId="Besedilooblaka">
    <w:name w:val="Balloon Text"/>
    <w:basedOn w:val="Navaden"/>
    <w:link w:val="BesedilooblakaZnak"/>
    <w:uiPriority w:val="99"/>
    <w:semiHidden/>
    <w:unhideWhenUsed/>
    <w:rsid w:val="0004199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1991"/>
    <w:rPr>
      <w:rFonts w:ascii="Segoe UI" w:eastAsia="Times New Roman" w:hAnsi="Segoe UI" w:cs="Segoe UI"/>
      <w:kern w:val="0"/>
      <w:sz w:val="18"/>
      <w:szCs w:val="18"/>
      <w:lang w:val="en-US"/>
      <w14:ligatures w14:val="none"/>
    </w:rPr>
  </w:style>
  <w:style w:type="character" w:styleId="Nerazreenaomemba">
    <w:name w:val="Unresolved Mention"/>
    <w:basedOn w:val="Privzetapisavaodstavka"/>
    <w:uiPriority w:val="99"/>
    <w:semiHidden/>
    <w:unhideWhenUsed/>
    <w:rsid w:val="00A6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99">
      <w:bodyDiv w:val="1"/>
      <w:marLeft w:val="0"/>
      <w:marRight w:val="0"/>
      <w:marTop w:val="0"/>
      <w:marBottom w:val="0"/>
      <w:divBdr>
        <w:top w:val="none" w:sz="0" w:space="0" w:color="auto"/>
        <w:left w:val="none" w:sz="0" w:space="0" w:color="auto"/>
        <w:bottom w:val="none" w:sz="0" w:space="0" w:color="auto"/>
        <w:right w:val="none" w:sz="0" w:space="0" w:color="auto"/>
      </w:divBdr>
    </w:div>
    <w:div w:id="1488324682">
      <w:bodyDiv w:val="1"/>
      <w:marLeft w:val="0"/>
      <w:marRight w:val="0"/>
      <w:marTop w:val="0"/>
      <w:marBottom w:val="0"/>
      <w:divBdr>
        <w:top w:val="none" w:sz="0" w:space="0" w:color="auto"/>
        <w:left w:val="none" w:sz="0" w:space="0" w:color="auto"/>
        <w:bottom w:val="none" w:sz="0" w:space="0" w:color="auto"/>
        <w:right w:val="none" w:sz="0" w:space="0" w:color="auto"/>
      </w:divBdr>
      <w:divsChild>
        <w:div w:id="818810712">
          <w:marLeft w:val="425"/>
          <w:marRight w:val="0"/>
          <w:marTop w:val="0"/>
          <w:marBottom w:val="0"/>
          <w:divBdr>
            <w:top w:val="none" w:sz="0" w:space="0" w:color="auto"/>
            <w:left w:val="none" w:sz="0" w:space="0" w:color="auto"/>
            <w:bottom w:val="none" w:sz="0" w:space="0" w:color="auto"/>
            <w:right w:val="none" w:sz="0" w:space="0" w:color="auto"/>
          </w:divBdr>
        </w:div>
        <w:div w:id="907426501">
          <w:marLeft w:val="425"/>
          <w:marRight w:val="0"/>
          <w:marTop w:val="0"/>
          <w:marBottom w:val="0"/>
          <w:divBdr>
            <w:top w:val="none" w:sz="0" w:space="0" w:color="auto"/>
            <w:left w:val="none" w:sz="0" w:space="0" w:color="auto"/>
            <w:bottom w:val="none" w:sz="0" w:space="0" w:color="auto"/>
            <w:right w:val="none" w:sz="0" w:space="0" w:color="auto"/>
          </w:divBdr>
        </w:div>
        <w:div w:id="1053240312">
          <w:marLeft w:val="425"/>
          <w:marRight w:val="0"/>
          <w:marTop w:val="0"/>
          <w:marBottom w:val="0"/>
          <w:divBdr>
            <w:top w:val="none" w:sz="0" w:space="0" w:color="auto"/>
            <w:left w:val="none" w:sz="0" w:space="0" w:color="auto"/>
            <w:bottom w:val="none" w:sz="0" w:space="0" w:color="auto"/>
            <w:right w:val="none" w:sz="0" w:space="0" w:color="auto"/>
          </w:divBdr>
        </w:div>
        <w:div w:id="1304848854">
          <w:marLeft w:val="425"/>
          <w:marRight w:val="0"/>
          <w:marTop w:val="0"/>
          <w:marBottom w:val="0"/>
          <w:divBdr>
            <w:top w:val="none" w:sz="0" w:space="0" w:color="auto"/>
            <w:left w:val="none" w:sz="0" w:space="0" w:color="auto"/>
            <w:bottom w:val="none" w:sz="0" w:space="0" w:color="auto"/>
            <w:right w:val="none" w:sz="0" w:space="0" w:color="auto"/>
          </w:divBdr>
        </w:div>
        <w:div w:id="1777560813">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3-01-3034" TargetMode="External"/><Relationship Id="rId2" Type="http://schemas.openxmlformats.org/officeDocument/2006/relationships/hyperlink" Target="http://www.uradni-list.si/1/objava.jsp?sop=2018-01-0887" TargetMode="External"/><Relationship Id="rId1" Type="http://schemas.openxmlformats.org/officeDocument/2006/relationships/hyperlink" Target="http://www.uradni-list.si/1/objava.jsp?sop=2016-01-1427" TargetMode="External"/><Relationship Id="rId6" Type="http://schemas.openxmlformats.org/officeDocument/2006/relationships/hyperlink" Target="https://curia.europa.eu/juris/liste.jsf?num=C-303/06" TargetMode="External"/><Relationship Id="rId5" Type="http://schemas.openxmlformats.org/officeDocument/2006/relationships/hyperlink" Target="http://www.uradni-list.si/1/objava.jsp?sop=2022-01-0014" TargetMode="External"/><Relationship Id="rId4" Type="http://schemas.openxmlformats.org/officeDocument/2006/relationships/hyperlink" Target="http://www.uradni-list.si/1/objava.jsp?sop=2020-01-30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A99644-9760-48D7-B6C1-47F5CBCA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8448</Words>
  <Characters>48156</Characters>
  <DocSecurity>0</DocSecurity>
  <Lines>776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2025-12-16T08:09:00Z</dcterms:created>
  <dcterms:modified xsi:type="dcterms:W3CDTF">2025-12-16T08:09:00Z</dcterms:modified>
</cp:coreProperties>
</file>