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551A7" w14:textId="77777777" w:rsidR="0065091F" w:rsidRPr="00630D4E" w:rsidRDefault="0065091F" w:rsidP="00630D4E">
      <w:pPr>
        <w:spacing w:line="240" w:lineRule="auto"/>
        <w:jc w:val="both"/>
        <w:rPr>
          <w:rFonts w:cs="Arial"/>
          <w:b/>
          <w:bCs/>
          <w:sz w:val="22"/>
          <w:szCs w:val="22"/>
          <w:lang w:val="sl-SI" w:eastAsia="en-GB"/>
        </w:rPr>
      </w:pPr>
      <w:r w:rsidRPr="00630D4E">
        <w:rPr>
          <w:rFonts w:cs="Arial"/>
          <w:b/>
          <w:bCs/>
          <w:sz w:val="22"/>
          <w:szCs w:val="22"/>
          <w:lang w:val="sl-SI" w:eastAsia="en-GB"/>
        </w:rPr>
        <w:t xml:space="preserve">Državni zbor </w:t>
      </w:r>
    </w:p>
    <w:p w14:paraId="079A426C" w14:textId="77777777" w:rsidR="0065091F" w:rsidRPr="00630D4E" w:rsidRDefault="0065091F" w:rsidP="00630D4E">
      <w:pPr>
        <w:spacing w:line="240" w:lineRule="auto"/>
        <w:jc w:val="both"/>
        <w:rPr>
          <w:rFonts w:cs="Arial"/>
          <w:b/>
          <w:bCs/>
          <w:sz w:val="22"/>
          <w:szCs w:val="22"/>
          <w:lang w:val="sl-SI" w:eastAsia="en-GB"/>
        </w:rPr>
      </w:pPr>
      <w:r w:rsidRPr="00630D4E">
        <w:rPr>
          <w:rFonts w:cs="Arial"/>
          <w:b/>
          <w:bCs/>
          <w:sz w:val="22"/>
          <w:szCs w:val="22"/>
          <w:lang w:val="sl-SI" w:eastAsia="en-GB"/>
        </w:rPr>
        <w:t xml:space="preserve">Poslanke in poslanci </w:t>
      </w:r>
    </w:p>
    <w:p w14:paraId="43F2D90A" w14:textId="77777777" w:rsidR="0065091F" w:rsidRPr="00630D4E" w:rsidRDefault="0065091F" w:rsidP="00630D4E">
      <w:pPr>
        <w:spacing w:line="240" w:lineRule="auto"/>
        <w:jc w:val="both"/>
        <w:rPr>
          <w:rFonts w:cs="Arial"/>
          <w:sz w:val="22"/>
          <w:szCs w:val="22"/>
          <w:lang w:val="sl-SI" w:eastAsia="en-GB"/>
        </w:rPr>
      </w:pPr>
      <w:r w:rsidRPr="00630D4E">
        <w:rPr>
          <w:rFonts w:cs="Arial"/>
          <w:sz w:val="22"/>
          <w:szCs w:val="22"/>
          <w:lang w:val="sl-SI" w:eastAsia="en-GB"/>
        </w:rPr>
        <w:t>Šubičeva 2</w:t>
      </w:r>
    </w:p>
    <w:p w14:paraId="567D2A20" w14:textId="77777777" w:rsidR="0065091F" w:rsidRPr="00630D4E" w:rsidRDefault="0065091F" w:rsidP="00630D4E">
      <w:pPr>
        <w:spacing w:line="240" w:lineRule="auto"/>
        <w:jc w:val="both"/>
        <w:rPr>
          <w:rFonts w:cs="Arial"/>
          <w:sz w:val="22"/>
          <w:szCs w:val="22"/>
          <w:lang w:val="sl-SI" w:eastAsia="en-GB"/>
        </w:rPr>
      </w:pPr>
      <w:r w:rsidRPr="00630D4E">
        <w:rPr>
          <w:rFonts w:cs="Arial"/>
          <w:sz w:val="22"/>
          <w:szCs w:val="22"/>
          <w:lang w:val="sl-SI" w:eastAsia="en-GB"/>
        </w:rPr>
        <w:t>1000 Ljubljana</w:t>
      </w:r>
    </w:p>
    <w:p w14:paraId="1AC5F122" w14:textId="77777777" w:rsidR="0065091F" w:rsidRPr="00630D4E" w:rsidRDefault="0065091F" w:rsidP="00630D4E">
      <w:pPr>
        <w:spacing w:line="240" w:lineRule="auto"/>
        <w:jc w:val="both"/>
        <w:rPr>
          <w:rFonts w:cs="Arial"/>
          <w:sz w:val="22"/>
          <w:szCs w:val="22"/>
          <w:lang w:val="sl-SI"/>
        </w:rPr>
      </w:pPr>
    </w:p>
    <w:p w14:paraId="36C06138" w14:textId="77777777" w:rsidR="0065091F" w:rsidRPr="00630D4E" w:rsidRDefault="0065091F" w:rsidP="00630D4E">
      <w:pPr>
        <w:spacing w:line="240" w:lineRule="auto"/>
        <w:jc w:val="both"/>
        <w:rPr>
          <w:rFonts w:cs="Arial"/>
          <w:sz w:val="22"/>
          <w:szCs w:val="22"/>
          <w:lang w:val="sl-SI"/>
        </w:rPr>
      </w:pPr>
      <w:r w:rsidRPr="00630D4E">
        <w:rPr>
          <w:rFonts w:cs="Arial"/>
          <w:sz w:val="22"/>
          <w:szCs w:val="22"/>
          <w:lang w:val="sl-SI"/>
        </w:rPr>
        <w:t xml:space="preserve">Elektronska pošta: </w:t>
      </w:r>
      <w:hyperlink r:id="rId8" w:history="1">
        <w:r w:rsidRPr="00630D4E">
          <w:rPr>
            <w:rStyle w:val="Hiperpovezava"/>
            <w:rFonts w:cs="Arial"/>
            <w:sz w:val="22"/>
            <w:szCs w:val="22"/>
          </w:rPr>
          <w:t>gp@dz-rs.si</w:t>
        </w:r>
      </w:hyperlink>
      <w:r w:rsidRPr="00630D4E">
        <w:rPr>
          <w:rFonts w:cs="Arial"/>
          <w:sz w:val="22"/>
          <w:szCs w:val="22"/>
          <w:lang w:val="sl-SI"/>
        </w:rPr>
        <w:t xml:space="preserve"> </w:t>
      </w:r>
    </w:p>
    <w:p w14:paraId="6AD75580" w14:textId="77777777" w:rsidR="00D9400E" w:rsidRPr="00630D4E" w:rsidRDefault="00D9400E" w:rsidP="00630D4E">
      <w:pPr>
        <w:spacing w:line="240" w:lineRule="auto"/>
        <w:jc w:val="both"/>
        <w:rPr>
          <w:rFonts w:cs="Arial"/>
          <w:sz w:val="22"/>
          <w:szCs w:val="22"/>
          <w:lang w:val="sl-SI"/>
        </w:rPr>
      </w:pPr>
    </w:p>
    <w:p w14:paraId="66AFE1AC" w14:textId="77777777" w:rsidR="0065091F" w:rsidRPr="00630D4E" w:rsidRDefault="0065091F" w:rsidP="00630D4E">
      <w:pPr>
        <w:tabs>
          <w:tab w:val="left" w:pos="1418"/>
        </w:tabs>
        <w:spacing w:line="240" w:lineRule="auto"/>
        <w:jc w:val="both"/>
        <w:rPr>
          <w:rFonts w:eastAsiaTheme="minorHAnsi" w:cs="Arial"/>
          <w:sz w:val="22"/>
          <w:szCs w:val="22"/>
          <w:lang w:val="sl-SI" w:eastAsia="sl-SI"/>
        </w:rPr>
      </w:pPr>
    </w:p>
    <w:p w14:paraId="0B4A49A9" w14:textId="77777777" w:rsidR="00F5102F" w:rsidRDefault="00F5102F" w:rsidP="00630D4E">
      <w:pPr>
        <w:tabs>
          <w:tab w:val="left" w:pos="1418"/>
        </w:tabs>
        <w:spacing w:line="240" w:lineRule="auto"/>
        <w:jc w:val="both"/>
        <w:rPr>
          <w:rFonts w:eastAsiaTheme="minorHAnsi" w:cs="Arial"/>
          <w:sz w:val="22"/>
          <w:szCs w:val="22"/>
          <w:lang w:val="sl-SI" w:eastAsia="sl-SI"/>
        </w:rPr>
      </w:pPr>
    </w:p>
    <w:p w14:paraId="06987862" w14:textId="73DFF444" w:rsidR="00D9400E" w:rsidRPr="00630D4E" w:rsidRDefault="00D9400E" w:rsidP="00630D4E">
      <w:pPr>
        <w:tabs>
          <w:tab w:val="left" w:pos="1418"/>
        </w:tabs>
        <w:spacing w:line="240" w:lineRule="auto"/>
        <w:jc w:val="both"/>
        <w:rPr>
          <w:rFonts w:eastAsiaTheme="minorHAnsi" w:cs="Arial"/>
          <w:sz w:val="22"/>
          <w:szCs w:val="22"/>
          <w:lang w:val="sl-SI" w:eastAsia="sl-SI"/>
        </w:rPr>
      </w:pPr>
      <w:r w:rsidRPr="00630D4E">
        <w:rPr>
          <w:rFonts w:eastAsiaTheme="minorHAnsi" w:cs="Arial"/>
          <w:sz w:val="22"/>
          <w:szCs w:val="22"/>
          <w:lang w:val="sl-SI" w:eastAsia="sl-SI"/>
        </w:rPr>
        <w:t xml:space="preserve">Številka: </w:t>
      </w:r>
      <w:r w:rsidRPr="00630D4E">
        <w:rPr>
          <w:rFonts w:eastAsiaTheme="minorHAnsi" w:cs="Arial"/>
          <w:sz w:val="22"/>
          <w:szCs w:val="22"/>
          <w:lang w:val="sl-SI" w:eastAsia="sl-SI"/>
        </w:rPr>
        <w:tab/>
      </w:r>
      <w:r w:rsidR="00C87C80" w:rsidRPr="00630D4E">
        <w:rPr>
          <w:rFonts w:eastAsiaTheme="minorHAnsi" w:cs="Arial"/>
          <w:sz w:val="22"/>
          <w:szCs w:val="22"/>
          <w:lang w:val="sl-SI" w:eastAsia="sl-SI"/>
        </w:rPr>
        <w:t>0070-1/202</w:t>
      </w:r>
      <w:r w:rsidR="00EE6875" w:rsidRPr="00630D4E">
        <w:rPr>
          <w:rFonts w:eastAsiaTheme="minorHAnsi" w:cs="Arial"/>
          <w:sz w:val="22"/>
          <w:szCs w:val="22"/>
          <w:lang w:val="sl-SI" w:eastAsia="sl-SI"/>
        </w:rPr>
        <w:t>5</w:t>
      </w:r>
      <w:r w:rsidR="00F73379" w:rsidRPr="00630D4E">
        <w:rPr>
          <w:rFonts w:eastAsiaTheme="minorHAnsi" w:cs="Arial"/>
          <w:sz w:val="22"/>
          <w:szCs w:val="22"/>
          <w:lang w:val="sl-SI" w:eastAsia="sl-SI"/>
        </w:rPr>
        <w:t>/</w:t>
      </w:r>
      <w:r w:rsidR="00F5102F">
        <w:rPr>
          <w:rFonts w:eastAsiaTheme="minorHAnsi" w:cs="Arial"/>
          <w:sz w:val="22"/>
          <w:szCs w:val="22"/>
          <w:lang w:val="sl-SI" w:eastAsia="sl-SI"/>
        </w:rPr>
        <w:t>14</w:t>
      </w:r>
    </w:p>
    <w:p w14:paraId="224EFD8D" w14:textId="3590ABD8" w:rsidR="00D9400E" w:rsidRPr="00630D4E" w:rsidRDefault="00D9400E" w:rsidP="00630D4E">
      <w:pPr>
        <w:tabs>
          <w:tab w:val="left" w:pos="1418"/>
        </w:tabs>
        <w:spacing w:line="240" w:lineRule="auto"/>
        <w:jc w:val="both"/>
        <w:rPr>
          <w:rFonts w:eastAsiaTheme="minorHAnsi" w:cs="Arial"/>
          <w:sz w:val="22"/>
          <w:szCs w:val="22"/>
          <w:lang w:val="sl-SI" w:eastAsia="sl-SI"/>
        </w:rPr>
      </w:pPr>
      <w:r w:rsidRPr="00630D4E">
        <w:rPr>
          <w:rFonts w:eastAsiaTheme="minorHAnsi" w:cs="Arial"/>
          <w:sz w:val="22"/>
          <w:szCs w:val="22"/>
          <w:lang w:val="sl-SI" w:eastAsia="sl-SI"/>
        </w:rPr>
        <w:t>Datum:</w:t>
      </w:r>
      <w:r w:rsidR="00EB4BD8" w:rsidRPr="00630D4E">
        <w:rPr>
          <w:rFonts w:eastAsiaTheme="minorHAnsi" w:cs="Arial"/>
          <w:sz w:val="22"/>
          <w:szCs w:val="22"/>
          <w:lang w:val="sl-SI" w:eastAsia="sl-SI"/>
        </w:rPr>
        <w:t xml:space="preserve"> </w:t>
      </w:r>
      <w:r w:rsidRPr="00630D4E">
        <w:rPr>
          <w:rFonts w:eastAsiaTheme="minorHAnsi" w:cs="Arial"/>
          <w:sz w:val="22"/>
          <w:szCs w:val="22"/>
          <w:lang w:val="sl-SI" w:eastAsia="sl-SI"/>
        </w:rPr>
        <w:tab/>
      </w:r>
      <w:r w:rsidR="00F5102F">
        <w:rPr>
          <w:rFonts w:eastAsiaTheme="minorHAnsi" w:cs="Arial"/>
          <w:sz w:val="22"/>
          <w:szCs w:val="22"/>
          <w:lang w:val="sl-SI" w:eastAsia="sl-SI"/>
        </w:rPr>
        <w:t>2</w:t>
      </w:r>
      <w:r w:rsidR="00124871" w:rsidRPr="00630D4E">
        <w:rPr>
          <w:rFonts w:eastAsiaTheme="minorHAnsi" w:cs="Arial"/>
          <w:sz w:val="22"/>
          <w:szCs w:val="22"/>
          <w:lang w:val="sl-SI" w:eastAsia="sl-SI"/>
        </w:rPr>
        <w:t xml:space="preserve">. </w:t>
      </w:r>
      <w:r w:rsidR="001E4444" w:rsidRPr="00630D4E">
        <w:rPr>
          <w:rFonts w:eastAsiaTheme="minorHAnsi" w:cs="Arial"/>
          <w:sz w:val="22"/>
          <w:szCs w:val="22"/>
          <w:lang w:val="sl-SI" w:eastAsia="sl-SI"/>
        </w:rPr>
        <w:t>1</w:t>
      </w:r>
      <w:r w:rsidR="00F5102F">
        <w:rPr>
          <w:rFonts w:eastAsiaTheme="minorHAnsi" w:cs="Arial"/>
          <w:sz w:val="22"/>
          <w:szCs w:val="22"/>
          <w:lang w:val="sl-SI" w:eastAsia="sl-SI"/>
        </w:rPr>
        <w:t>2</w:t>
      </w:r>
      <w:r w:rsidR="00124871" w:rsidRPr="00630D4E">
        <w:rPr>
          <w:rFonts w:eastAsiaTheme="minorHAnsi" w:cs="Arial"/>
          <w:sz w:val="22"/>
          <w:szCs w:val="22"/>
          <w:lang w:val="sl-SI" w:eastAsia="sl-SI"/>
        </w:rPr>
        <w:t>. 2025</w:t>
      </w:r>
    </w:p>
    <w:p w14:paraId="09E2C990" w14:textId="77777777" w:rsidR="00A55DA1" w:rsidRPr="00630D4E" w:rsidRDefault="00A55DA1" w:rsidP="00630D4E">
      <w:pPr>
        <w:spacing w:line="240" w:lineRule="auto"/>
        <w:jc w:val="both"/>
        <w:rPr>
          <w:rFonts w:cs="Arial"/>
          <w:sz w:val="22"/>
          <w:szCs w:val="22"/>
          <w:lang w:val="sl-SI"/>
        </w:rPr>
      </w:pPr>
    </w:p>
    <w:p w14:paraId="0F7E9ABD" w14:textId="51FF9D67" w:rsidR="005178BA" w:rsidRPr="00630D4E" w:rsidRDefault="00D9400E" w:rsidP="00630D4E">
      <w:pPr>
        <w:autoSpaceDE w:val="0"/>
        <w:autoSpaceDN w:val="0"/>
        <w:adjustRightInd w:val="0"/>
        <w:spacing w:line="240" w:lineRule="auto"/>
        <w:ind w:left="1410" w:hanging="1410"/>
        <w:jc w:val="both"/>
        <w:rPr>
          <w:rFonts w:cs="Arial"/>
          <w:b/>
          <w:bCs/>
          <w:sz w:val="22"/>
          <w:szCs w:val="22"/>
          <w:lang w:val="sl-SI"/>
        </w:rPr>
      </w:pPr>
      <w:r w:rsidRPr="00630D4E">
        <w:rPr>
          <w:rFonts w:cs="Arial"/>
          <w:b/>
          <w:bCs/>
          <w:sz w:val="22"/>
          <w:szCs w:val="22"/>
          <w:lang w:val="sl-SI"/>
        </w:rPr>
        <w:t xml:space="preserve">Zadeva: </w:t>
      </w:r>
      <w:r w:rsidRPr="00630D4E">
        <w:rPr>
          <w:rFonts w:cs="Arial"/>
          <w:b/>
          <w:bCs/>
          <w:sz w:val="22"/>
          <w:szCs w:val="22"/>
          <w:lang w:val="sl-SI"/>
        </w:rPr>
        <w:tab/>
      </w:r>
      <w:r w:rsidR="001E4444" w:rsidRPr="00630D4E">
        <w:rPr>
          <w:rFonts w:cs="Arial"/>
          <w:b/>
          <w:bCs/>
          <w:sz w:val="22"/>
          <w:szCs w:val="22"/>
          <w:lang w:val="sl-SI"/>
        </w:rPr>
        <w:t>P</w:t>
      </w:r>
      <w:r w:rsidR="004B6A80" w:rsidRPr="00630D4E">
        <w:rPr>
          <w:rFonts w:cs="Arial"/>
          <w:b/>
          <w:bCs/>
          <w:sz w:val="22"/>
          <w:szCs w:val="22"/>
          <w:lang w:val="sl-SI"/>
        </w:rPr>
        <w:t>riporočil</w:t>
      </w:r>
      <w:r w:rsidR="00E060BE" w:rsidRPr="00630D4E">
        <w:rPr>
          <w:rFonts w:cs="Arial"/>
          <w:b/>
          <w:bCs/>
          <w:sz w:val="22"/>
          <w:szCs w:val="22"/>
          <w:lang w:val="sl-SI"/>
        </w:rPr>
        <w:t>a</w:t>
      </w:r>
      <w:r w:rsidR="004B6A80" w:rsidRPr="00630D4E">
        <w:rPr>
          <w:rFonts w:cs="Arial"/>
          <w:b/>
          <w:bCs/>
          <w:sz w:val="22"/>
          <w:szCs w:val="22"/>
          <w:lang w:val="sl-SI"/>
        </w:rPr>
        <w:t xml:space="preserve"> Zagovornika načela enakosti </w:t>
      </w:r>
      <w:r w:rsidR="00770359" w:rsidRPr="00630D4E">
        <w:rPr>
          <w:rFonts w:cs="Arial"/>
          <w:b/>
          <w:bCs/>
          <w:sz w:val="22"/>
          <w:szCs w:val="22"/>
          <w:lang w:val="sl-SI"/>
        </w:rPr>
        <w:t>glede</w:t>
      </w:r>
      <w:r w:rsidR="008D09BE" w:rsidRPr="00630D4E">
        <w:rPr>
          <w:rFonts w:cs="Arial"/>
          <w:b/>
          <w:bCs/>
          <w:sz w:val="22"/>
          <w:szCs w:val="22"/>
          <w:lang w:val="sl-SI"/>
        </w:rPr>
        <w:t xml:space="preserve"> </w:t>
      </w:r>
      <w:r w:rsidR="007E5B25" w:rsidRPr="00630D4E">
        <w:rPr>
          <w:rFonts w:cs="Arial"/>
          <w:b/>
          <w:bCs/>
          <w:sz w:val="22"/>
          <w:szCs w:val="22"/>
          <w:lang w:val="sl-SI"/>
        </w:rPr>
        <w:t xml:space="preserve">predloga </w:t>
      </w:r>
      <w:r w:rsidR="00367BF3" w:rsidRPr="00630D4E">
        <w:rPr>
          <w:rFonts w:cs="Arial"/>
          <w:b/>
          <w:bCs/>
          <w:sz w:val="22"/>
          <w:szCs w:val="22"/>
          <w:lang w:val="sl-SI"/>
        </w:rPr>
        <w:t xml:space="preserve">Zakona </w:t>
      </w:r>
      <w:r w:rsidR="00367BF3" w:rsidRPr="00630D4E">
        <w:rPr>
          <w:rFonts w:cs="Arial"/>
          <w:b/>
          <w:bCs/>
          <w:sz w:val="22"/>
          <w:szCs w:val="22"/>
          <w:lang w:val="sl-SI" w:eastAsia="sl-SI"/>
        </w:rPr>
        <w:t>o kazenski obravnavi mladoletnikov</w:t>
      </w:r>
    </w:p>
    <w:p w14:paraId="1A9EB1C5" w14:textId="77777777" w:rsidR="005178BA" w:rsidRPr="00630D4E" w:rsidRDefault="005178BA" w:rsidP="00630D4E">
      <w:pPr>
        <w:autoSpaceDE w:val="0"/>
        <w:autoSpaceDN w:val="0"/>
        <w:adjustRightInd w:val="0"/>
        <w:spacing w:line="240" w:lineRule="auto"/>
        <w:ind w:left="1021" w:hanging="1021"/>
        <w:jc w:val="both"/>
        <w:rPr>
          <w:rFonts w:cs="Arial"/>
          <w:b/>
          <w:bCs/>
          <w:sz w:val="22"/>
          <w:szCs w:val="22"/>
          <w:lang w:val="sl-SI"/>
        </w:rPr>
      </w:pPr>
    </w:p>
    <w:p w14:paraId="0F819570" w14:textId="77777777" w:rsidR="00153FFD" w:rsidRPr="00630D4E" w:rsidRDefault="00153FFD" w:rsidP="00630D4E">
      <w:pPr>
        <w:spacing w:line="240" w:lineRule="auto"/>
        <w:jc w:val="both"/>
        <w:rPr>
          <w:rFonts w:cs="Arial"/>
          <w:sz w:val="22"/>
          <w:szCs w:val="22"/>
          <w:lang w:val="sl-SI"/>
        </w:rPr>
      </w:pPr>
    </w:p>
    <w:p w14:paraId="5B488E47" w14:textId="3BF8A160" w:rsidR="004B6A80" w:rsidRPr="00630D4E" w:rsidRDefault="004B6A80" w:rsidP="00630D4E">
      <w:pPr>
        <w:spacing w:line="240" w:lineRule="auto"/>
        <w:jc w:val="both"/>
        <w:rPr>
          <w:rFonts w:cs="Arial"/>
          <w:sz w:val="22"/>
          <w:szCs w:val="22"/>
          <w:lang w:val="sl-SI"/>
        </w:rPr>
      </w:pPr>
      <w:r w:rsidRPr="00630D4E">
        <w:rPr>
          <w:rFonts w:cs="Arial"/>
          <w:sz w:val="22"/>
          <w:szCs w:val="22"/>
          <w:lang w:val="sl-SI"/>
        </w:rPr>
        <w:t>Spoštovan</w:t>
      </w:r>
      <w:r w:rsidR="001E57DE" w:rsidRPr="00630D4E">
        <w:rPr>
          <w:rFonts w:cs="Arial"/>
          <w:sz w:val="22"/>
          <w:szCs w:val="22"/>
          <w:lang w:val="sl-SI"/>
        </w:rPr>
        <w:t>i,</w:t>
      </w:r>
      <w:r w:rsidR="00F861D8" w:rsidRPr="00630D4E">
        <w:rPr>
          <w:rFonts w:cs="Arial"/>
          <w:sz w:val="22"/>
          <w:szCs w:val="22"/>
          <w:lang w:val="sl-SI"/>
        </w:rPr>
        <w:t xml:space="preserve"> </w:t>
      </w:r>
    </w:p>
    <w:p w14:paraId="3CC1449A" w14:textId="77777777" w:rsidR="00514208" w:rsidRPr="00630D4E" w:rsidRDefault="00514208" w:rsidP="00630D4E">
      <w:pPr>
        <w:spacing w:line="240" w:lineRule="auto"/>
        <w:jc w:val="both"/>
        <w:rPr>
          <w:rFonts w:cs="Arial"/>
          <w:sz w:val="22"/>
          <w:szCs w:val="22"/>
          <w:lang w:val="sl-SI"/>
        </w:rPr>
      </w:pPr>
    </w:p>
    <w:p w14:paraId="0DAF4DF1" w14:textId="1DCD748C" w:rsidR="00367BF3" w:rsidRPr="00630D4E" w:rsidRDefault="00367BF3" w:rsidP="00630D4E">
      <w:pPr>
        <w:spacing w:line="240" w:lineRule="auto"/>
        <w:jc w:val="both"/>
        <w:rPr>
          <w:rFonts w:eastAsiaTheme="minorHAnsi" w:cs="Arial"/>
          <w:color w:val="000000"/>
          <w:sz w:val="22"/>
          <w:szCs w:val="22"/>
          <w:lang w:val="sl-SI"/>
        </w:rPr>
      </w:pPr>
      <w:r w:rsidRPr="00630D4E">
        <w:rPr>
          <w:rFonts w:eastAsiaTheme="minorHAnsi" w:cs="Arial"/>
          <w:sz w:val="22"/>
          <w:szCs w:val="22"/>
          <w:lang w:val="sl-SI"/>
        </w:rPr>
        <w:t xml:space="preserve">Zagovornik načela enakosti (Zagovornik) je preučil predlog </w:t>
      </w:r>
      <w:r w:rsidRPr="00630D4E">
        <w:rPr>
          <w:rFonts w:cs="Arial"/>
          <w:sz w:val="22"/>
          <w:szCs w:val="22"/>
          <w:lang w:val="sl-SI"/>
        </w:rPr>
        <w:t xml:space="preserve">Zakona o kazenski obravnavi mladoletnikov (predlog ZOKOM), ki </w:t>
      </w:r>
      <w:r w:rsidR="0065091F" w:rsidRPr="00630D4E">
        <w:rPr>
          <w:rFonts w:cs="Arial"/>
          <w:sz w:val="22"/>
          <w:szCs w:val="22"/>
          <w:lang w:val="sl-SI"/>
        </w:rPr>
        <w:t>ga je pripravila Vlada Republike Slovenije in ga posredovala v obravnavo Državnemu zboru Republike Slovenije.</w:t>
      </w:r>
      <w:r w:rsidR="0065091F" w:rsidRPr="00630D4E">
        <w:rPr>
          <w:rStyle w:val="Sprotnaopomba-sklic"/>
          <w:rFonts w:cs="Arial"/>
          <w:sz w:val="22"/>
          <w:szCs w:val="22"/>
          <w:lang w:val="sl-SI"/>
        </w:rPr>
        <w:footnoteReference w:id="1"/>
      </w:r>
      <w:r w:rsidR="0065091F" w:rsidRPr="00630D4E">
        <w:rPr>
          <w:rFonts w:cs="Arial"/>
          <w:sz w:val="22"/>
          <w:szCs w:val="22"/>
          <w:lang w:val="sl-SI"/>
        </w:rPr>
        <w:t xml:space="preserve"> </w:t>
      </w:r>
    </w:p>
    <w:p w14:paraId="35314181" w14:textId="77777777" w:rsidR="00367BF3" w:rsidRPr="00630D4E" w:rsidRDefault="00367BF3" w:rsidP="00630D4E">
      <w:pPr>
        <w:spacing w:line="240" w:lineRule="auto"/>
        <w:jc w:val="both"/>
        <w:rPr>
          <w:rFonts w:eastAsiaTheme="minorHAnsi" w:cs="Arial"/>
          <w:sz w:val="22"/>
          <w:szCs w:val="22"/>
          <w:lang w:val="sl-SI"/>
        </w:rPr>
      </w:pPr>
    </w:p>
    <w:p w14:paraId="13CEB965" w14:textId="045CD74A" w:rsidR="00F77607" w:rsidRPr="00630D4E" w:rsidRDefault="00737F80" w:rsidP="00630D4E">
      <w:pPr>
        <w:spacing w:line="240" w:lineRule="auto"/>
        <w:jc w:val="both"/>
        <w:rPr>
          <w:rFonts w:cs="Arial"/>
          <w:b/>
          <w:bCs/>
          <w:sz w:val="22"/>
          <w:szCs w:val="22"/>
          <w:lang w:val="sl-SI"/>
        </w:rPr>
      </w:pPr>
      <w:r w:rsidRPr="00630D4E">
        <w:rPr>
          <w:rFonts w:eastAsiaTheme="minorHAnsi" w:cs="Arial"/>
          <w:color w:val="000000"/>
          <w:sz w:val="22"/>
          <w:szCs w:val="22"/>
          <w:lang w:val="sl-SI"/>
        </w:rPr>
        <w:t>V</w:t>
      </w:r>
      <w:r w:rsidR="0016154F" w:rsidRPr="00630D4E">
        <w:rPr>
          <w:rFonts w:eastAsiaTheme="minorHAnsi" w:cs="Arial"/>
          <w:color w:val="000000"/>
          <w:sz w:val="22"/>
          <w:szCs w:val="22"/>
          <w:lang w:val="sl-SI"/>
        </w:rPr>
        <w:t xml:space="preserve"> skladu </w:t>
      </w:r>
      <w:r w:rsidR="00A15C0F" w:rsidRPr="00630D4E">
        <w:rPr>
          <w:rFonts w:eastAsiaTheme="minorHAnsi" w:cs="Arial"/>
          <w:color w:val="000000"/>
          <w:sz w:val="22"/>
          <w:szCs w:val="22"/>
          <w:lang w:val="sl-SI"/>
        </w:rPr>
        <w:t>z</w:t>
      </w:r>
      <w:r w:rsidR="006A74F8" w:rsidRPr="00630D4E">
        <w:rPr>
          <w:rFonts w:eastAsiaTheme="minorHAnsi" w:cs="Arial"/>
          <w:color w:val="000000"/>
          <w:sz w:val="22"/>
          <w:szCs w:val="22"/>
          <w:lang w:val="sl-SI"/>
        </w:rPr>
        <w:t xml:space="preserve"> drugo alinejo</w:t>
      </w:r>
      <w:r w:rsidR="00A15C0F" w:rsidRPr="00630D4E">
        <w:rPr>
          <w:rFonts w:eastAsiaTheme="minorHAnsi" w:cs="Arial"/>
          <w:color w:val="000000"/>
          <w:sz w:val="22"/>
          <w:szCs w:val="22"/>
          <w:lang w:val="sl-SI"/>
        </w:rPr>
        <w:t xml:space="preserve"> </w:t>
      </w:r>
      <w:r w:rsidR="007D6B67" w:rsidRPr="00630D4E">
        <w:rPr>
          <w:rFonts w:eastAsiaTheme="minorHAnsi" w:cs="Arial"/>
          <w:color w:val="000000"/>
          <w:sz w:val="22"/>
          <w:szCs w:val="22"/>
          <w:lang w:val="sl-SI"/>
        </w:rPr>
        <w:t xml:space="preserve">21. </w:t>
      </w:r>
      <w:r w:rsidR="006A74F8" w:rsidRPr="00630D4E">
        <w:rPr>
          <w:rFonts w:eastAsiaTheme="minorHAnsi" w:cs="Arial"/>
          <w:color w:val="000000"/>
          <w:sz w:val="22"/>
          <w:szCs w:val="22"/>
          <w:lang w:val="sl-SI"/>
        </w:rPr>
        <w:t xml:space="preserve">člena </w:t>
      </w:r>
      <w:r w:rsidR="00501E6E" w:rsidRPr="00630D4E">
        <w:rPr>
          <w:rFonts w:cs="Arial"/>
          <w:color w:val="000000"/>
          <w:sz w:val="22"/>
          <w:szCs w:val="22"/>
          <w:lang w:val="sl-SI"/>
        </w:rPr>
        <w:t>Zakona o varstvu pred diskriminacijo (ZVarD)</w:t>
      </w:r>
      <w:bookmarkStart w:id="0" w:name="_Hlk158713983"/>
      <w:r w:rsidRPr="00630D4E">
        <w:rPr>
          <w:rFonts w:cs="Arial"/>
          <w:color w:val="000000"/>
          <w:sz w:val="22"/>
          <w:szCs w:val="22"/>
          <w:lang w:val="sl-SI"/>
        </w:rPr>
        <w:t xml:space="preserve"> </w:t>
      </w:r>
      <w:r w:rsidR="004B6A80" w:rsidRPr="00630D4E">
        <w:rPr>
          <w:rFonts w:eastAsiaTheme="minorHAnsi" w:cs="Arial"/>
          <w:b/>
          <w:color w:val="000000" w:themeColor="text1"/>
          <w:sz w:val="22"/>
          <w:szCs w:val="22"/>
          <w:lang w:val="sl-SI"/>
        </w:rPr>
        <w:t xml:space="preserve">Zagovornik </w:t>
      </w:r>
      <w:r w:rsidR="004B6A80" w:rsidRPr="00630D4E">
        <w:rPr>
          <w:rFonts w:cs="Arial"/>
          <w:b/>
          <w:bCs/>
          <w:sz w:val="22"/>
          <w:szCs w:val="22"/>
          <w:lang w:val="sl-SI"/>
        </w:rPr>
        <w:t>priporoča</w:t>
      </w:r>
      <w:r w:rsidR="00090185" w:rsidRPr="00630D4E">
        <w:rPr>
          <w:rFonts w:cs="Arial"/>
          <w:sz w:val="22"/>
          <w:szCs w:val="22"/>
          <w:lang w:val="sl-SI"/>
        </w:rPr>
        <w:t xml:space="preserve"> </w:t>
      </w:r>
      <w:r w:rsidR="0065091F" w:rsidRPr="00630D4E">
        <w:rPr>
          <w:rFonts w:cs="Arial"/>
          <w:b/>
          <w:bCs/>
          <w:sz w:val="22"/>
          <w:szCs w:val="22"/>
          <w:lang w:val="sl-SI"/>
        </w:rPr>
        <w:t>Državnemu zboru</w:t>
      </w:r>
      <w:r w:rsidR="00FC7D98" w:rsidRPr="00630D4E">
        <w:rPr>
          <w:rFonts w:cs="Arial"/>
          <w:b/>
          <w:bCs/>
          <w:sz w:val="22"/>
          <w:szCs w:val="22"/>
          <w:lang w:val="sl-SI"/>
        </w:rPr>
        <w:t>,</w:t>
      </w:r>
      <w:r w:rsidR="00667F7F" w:rsidRPr="00630D4E">
        <w:rPr>
          <w:rFonts w:cs="Arial"/>
          <w:b/>
          <w:bCs/>
          <w:sz w:val="22"/>
          <w:szCs w:val="22"/>
          <w:lang w:val="sl-SI"/>
        </w:rPr>
        <w:t xml:space="preserve"> naj </w:t>
      </w:r>
      <w:r w:rsidR="001D3972" w:rsidRPr="00630D4E">
        <w:rPr>
          <w:rFonts w:cs="Arial"/>
          <w:b/>
          <w:bCs/>
          <w:sz w:val="22"/>
          <w:szCs w:val="22"/>
          <w:lang w:val="sl-SI"/>
        </w:rPr>
        <w:t xml:space="preserve">v </w:t>
      </w:r>
      <w:r w:rsidR="00F4111C" w:rsidRPr="00630D4E">
        <w:rPr>
          <w:rFonts w:cs="Arial"/>
          <w:b/>
          <w:bCs/>
          <w:sz w:val="22"/>
          <w:szCs w:val="22"/>
          <w:lang w:val="sl-SI"/>
        </w:rPr>
        <w:t>predlog</w:t>
      </w:r>
      <w:r w:rsidR="0065091F" w:rsidRPr="00630D4E">
        <w:rPr>
          <w:rFonts w:cs="Arial"/>
          <w:b/>
          <w:bCs/>
          <w:sz w:val="22"/>
          <w:szCs w:val="22"/>
          <w:lang w:val="sl-SI"/>
        </w:rPr>
        <w:t>u</w:t>
      </w:r>
      <w:r w:rsidR="00F4111C" w:rsidRPr="00630D4E">
        <w:rPr>
          <w:rFonts w:cs="Arial"/>
          <w:b/>
          <w:bCs/>
          <w:sz w:val="22"/>
          <w:szCs w:val="22"/>
          <w:lang w:val="sl-SI"/>
        </w:rPr>
        <w:t xml:space="preserve"> ZO</w:t>
      </w:r>
      <w:r w:rsidR="00970817" w:rsidRPr="00630D4E">
        <w:rPr>
          <w:rFonts w:cs="Arial"/>
          <w:b/>
          <w:bCs/>
          <w:sz w:val="22"/>
          <w:szCs w:val="22"/>
          <w:lang w:val="sl-SI"/>
        </w:rPr>
        <w:t>KOM</w:t>
      </w:r>
      <w:r w:rsidR="00F77607" w:rsidRPr="00630D4E">
        <w:rPr>
          <w:rFonts w:cs="Arial"/>
          <w:b/>
          <w:bCs/>
          <w:sz w:val="22"/>
          <w:szCs w:val="22"/>
          <w:lang w:val="sl-SI"/>
        </w:rPr>
        <w:t>:</w:t>
      </w:r>
    </w:p>
    <w:bookmarkEnd w:id="0"/>
    <w:p w14:paraId="216146D6" w14:textId="77777777" w:rsidR="009130D7" w:rsidRPr="00630D4E" w:rsidRDefault="009130D7" w:rsidP="00630D4E">
      <w:pPr>
        <w:spacing w:line="240" w:lineRule="auto"/>
        <w:jc w:val="both"/>
        <w:rPr>
          <w:rFonts w:cs="Arial"/>
          <w:b/>
          <w:bCs/>
          <w:sz w:val="22"/>
          <w:szCs w:val="22"/>
          <w:lang w:val="sl-SI"/>
        </w:rPr>
      </w:pPr>
    </w:p>
    <w:p w14:paraId="48B36A90" w14:textId="32B254A9" w:rsidR="005F51BD" w:rsidRPr="00630D4E" w:rsidRDefault="0065091F" w:rsidP="00630D4E">
      <w:pPr>
        <w:pStyle w:val="Odstavekseznama"/>
        <w:numPr>
          <w:ilvl w:val="0"/>
          <w:numId w:val="27"/>
        </w:numPr>
        <w:spacing w:line="240" w:lineRule="auto"/>
        <w:jc w:val="both"/>
        <w:rPr>
          <w:rFonts w:cs="Arial"/>
          <w:b/>
          <w:bCs/>
          <w:sz w:val="22"/>
          <w:szCs w:val="22"/>
          <w:lang w:val="sl-SI"/>
        </w:rPr>
      </w:pPr>
      <w:r w:rsidRPr="00630D4E">
        <w:rPr>
          <w:rFonts w:cs="Arial"/>
          <w:b/>
          <w:bCs/>
          <w:sz w:val="22"/>
          <w:szCs w:val="22"/>
          <w:lang w:val="sl-SI"/>
        </w:rPr>
        <w:t xml:space="preserve">4. člen dopolni tako, da bo ustrezneje opredelil varstvo najboljših koristi mladoletnika (in ne zgolj koristi) ter s to določbo uskladi rešitve </w:t>
      </w:r>
      <w:r w:rsidRPr="00630D4E">
        <w:rPr>
          <w:rFonts w:eastAsiaTheme="minorHAnsi" w:cs="Arial"/>
          <w:b/>
          <w:color w:val="000000" w:themeColor="text1"/>
          <w:sz w:val="22"/>
          <w:szCs w:val="22"/>
          <w:lang w:val="sl-SI"/>
        </w:rPr>
        <w:t>tudi</w:t>
      </w:r>
      <w:r w:rsidRPr="00630D4E">
        <w:rPr>
          <w:rFonts w:cs="Arial"/>
          <w:b/>
          <w:bCs/>
          <w:sz w:val="22"/>
          <w:szCs w:val="22"/>
          <w:lang w:val="sl-SI"/>
        </w:rPr>
        <w:t xml:space="preserve"> na drugih mestih v zakonu</w:t>
      </w:r>
      <w:r w:rsidR="00D443C5" w:rsidRPr="00630D4E">
        <w:rPr>
          <w:rFonts w:cs="Arial"/>
          <w:b/>
          <w:bCs/>
          <w:sz w:val="22"/>
          <w:szCs w:val="22"/>
          <w:lang w:val="sl-SI"/>
        </w:rPr>
        <w:t>;</w:t>
      </w:r>
      <w:r w:rsidR="002E71FD" w:rsidRPr="00630D4E">
        <w:rPr>
          <w:rFonts w:cs="Arial"/>
          <w:b/>
          <w:bCs/>
          <w:sz w:val="22"/>
          <w:szCs w:val="22"/>
          <w:lang w:val="sl-SI"/>
        </w:rPr>
        <w:t xml:space="preserve"> </w:t>
      </w:r>
    </w:p>
    <w:p w14:paraId="3F3A5D18" w14:textId="25AC0E65" w:rsidR="00DE75F6" w:rsidRPr="00630D4E" w:rsidRDefault="0065091F" w:rsidP="00630D4E">
      <w:pPr>
        <w:pStyle w:val="Odstavekseznama"/>
        <w:numPr>
          <w:ilvl w:val="0"/>
          <w:numId w:val="27"/>
        </w:numPr>
        <w:spacing w:line="240" w:lineRule="auto"/>
        <w:jc w:val="both"/>
        <w:rPr>
          <w:rFonts w:cs="Arial"/>
          <w:b/>
          <w:bCs/>
          <w:sz w:val="22"/>
          <w:szCs w:val="22"/>
          <w:lang w:val="sl-SI" w:eastAsia="sl-SI"/>
        </w:rPr>
      </w:pPr>
      <w:r w:rsidRPr="00630D4E">
        <w:rPr>
          <w:rFonts w:cs="Arial"/>
          <w:b/>
          <w:bCs/>
          <w:sz w:val="22"/>
          <w:szCs w:val="22"/>
          <w:lang w:val="sl-SI"/>
        </w:rPr>
        <w:t>v »III. Poglavju: Predkazenski in kazenski postopek« uredi postopkovne in starosti primerne prilagoditve</w:t>
      </w:r>
      <w:r w:rsidRPr="00630D4E">
        <w:rPr>
          <w:rFonts w:cs="Arial"/>
          <w:b/>
          <w:bCs/>
          <w:sz w:val="22"/>
          <w:szCs w:val="22"/>
          <w:lang w:val="sl-SI" w:eastAsia="sl-SI"/>
        </w:rPr>
        <w:t xml:space="preserve"> za mladoletnike z invalidnostmi v postopkih, zlasti za pripor, zaslišanja, namestitve in ukrepe za prevzgojo</w:t>
      </w:r>
      <w:r w:rsidR="00F535D3" w:rsidRPr="00630D4E">
        <w:rPr>
          <w:rFonts w:cs="Arial"/>
          <w:b/>
          <w:bCs/>
          <w:sz w:val="22"/>
          <w:szCs w:val="22"/>
          <w:lang w:val="sl-SI" w:eastAsia="sl-SI"/>
        </w:rPr>
        <w:t>;</w:t>
      </w:r>
      <w:r w:rsidR="00DE75F6" w:rsidRPr="00630D4E">
        <w:rPr>
          <w:rFonts w:cs="Arial"/>
          <w:b/>
          <w:bCs/>
          <w:sz w:val="22"/>
          <w:szCs w:val="22"/>
          <w:lang w:val="sl-SI" w:eastAsia="sl-SI"/>
        </w:rPr>
        <w:t xml:space="preserve"> </w:t>
      </w:r>
    </w:p>
    <w:p w14:paraId="00C88003" w14:textId="4BA21C2E" w:rsidR="00DE75F6" w:rsidRPr="00630D4E" w:rsidRDefault="0065091F" w:rsidP="00630D4E">
      <w:pPr>
        <w:pStyle w:val="Odstavekseznama"/>
        <w:numPr>
          <w:ilvl w:val="0"/>
          <w:numId w:val="27"/>
        </w:numPr>
        <w:spacing w:line="240" w:lineRule="auto"/>
        <w:jc w:val="both"/>
        <w:rPr>
          <w:rFonts w:cs="Arial"/>
          <w:b/>
          <w:bCs/>
          <w:sz w:val="22"/>
          <w:szCs w:val="22"/>
          <w:lang w:val="sl-SI"/>
        </w:rPr>
      </w:pPr>
      <w:r w:rsidRPr="00630D4E">
        <w:rPr>
          <w:rFonts w:cs="Arial"/>
          <w:b/>
          <w:bCs/>
          <w:sz w:val="22"/>
          <w:szCs w:val="22"/>
          <w:lang w:val="sl-SI" w:eastAsia="sl-SI"/>
        </w:rPr>
        <w:t xml:space="preserve">zagotovi, da se za namene varstva pred diskriminacijo in zagotavljanja enakih možnosti, </w:t>
      </w:r>
      <w:r w:rsidRPr="00630D4E">
        <w:rPr>
          <w:rFonts w:cs="Arial"/>
          <w:b/>
          <w:bCs/>
          <w:sz w:val="22"/>
          <w:szCs w:val="22"/>
          <w:lang w:val="sl-SI"/>
        </w:rPr>
        <w:t xml:space="preserve">upoštevajoč standarde varstva osebnih podatkov, </w:t>
      </w:r>
      <w:r w:rsidRPr="00630D4E">
        <w:rPr>
          <w:rFonts w:cs="Arial"/>
          <w:b/>
          <w:bCs/>
          <w:sz w:val="22"/>
          <w:szCs w:val="22"/>
          <w:lang w:val="sl-SI" w:eastAsia="sl-SI"/>
        </w:rPr>
        <w:t xml:space="preserve">zbirajo anonimizirani </w:t>
      </w:r>
      <w:r w:rsidRPr="00630D4E">
        <w:rPr>
          <w:rFonts w:cs="Arial"/>
          <w:b/>
          <w:bCs/>
          <w:sz w:val="22"/>
          <w:szCs w:val="22"/>
          <w:lang w:val="sl-SI"/>
        </w:rPr>
        <w:t>podatki o mladoletnikih, razčlenjeni po osebnih okoliščinah spol, starost, vrsta invalidnosti, pripadnost etnični manjšini, glede na premoženjsko stanje staršev ali skrbnikov in druge osebne okoliščine</w:t>
      </w:r>
      <w:r w:rsidR="00737F80" w:rsidRPr="00630D4E">
        <w:rPr>
          <w:rFonts w:cs="Arial"/>
          <w:b/>
          <w:bCs/>
          <w:sz w:val="22"/>
          <w:szCs w:val="22"/>
          <w:lang w:val="sl-SI"/>
        </w:rPr>
        <w:t>.</w:t>
      </w:r>
    </w:p>
    <w:p w14:paraId="0A8B3437" w14:textId="77777777" w:rsidR="00125125" w:rsidRPr="00630D4E" w:rsidRDefault="00125125" w:rsidP="00630D4E">
      <w:pPr>
        <w:tabs>
          <w:tab w:val="left" w:pos="2880"/>
        </w:tabs>
        <w:spacing w:line="240" w:lineRule="auto"/>
        <w:jc w:val="both"/>
        <w:rPr>
          <w:rFonts w:cs="Arial"/>
          <w:sz w:val="22"/>
          <w:szCs w:val="22"/>
          <w:lang w:val="sl-SI"/>
        </w:rPr>
      </w:pPr>
    </w:p>
    <w:p w14:paraId="64DF9661" w14:textId="65810246" w:rsidR="005B4047" w:rsidRPr="00630D4E" w:rsidRDefault="004B6A80" w:rsidP="00630D4E">
      <w:pPr>
        <w:spacing w:line="240" w:lineRule="auto"/>
        <w:ind w:right="141"/>
        <w:jc w:val="both"/>
        <w:rPr>
          <w:rFonts w:cs="Arial"/>
          <w:sz w:val="22"/>
          <w:szCs w:val="22"/>
          <w:lang w:val="sl-SI"/>
        </w:rPr>
      </w:pPr>
      <w:r w:rsidRPr="00630D4E">
        <w:rPr>
          <w:rFonts w:cs="Arial"/>
          <w:sz w:val="22"/>
          <w:szCs w:val="22"/>
          <w:lang w:val="sl-SI"/>
        </w:rPr>
        <w:t>S spoštovanjem,</w:t>
      </w:r>
    </w:p>
    <w:p w14:paraId="7278F113" w14:textId="77777777" w:rsidR="00C133B8" w:rsidRPr="00630D4E" w:rsidRDefault="00C133B8" w:rsidP="00630D4E">
      <w:pPr>
        <w:spacing w:line="240" w:lineRule="auto"/>
        <w:ind w:right="141"/>
        <w:jc w:val="both"/>
        <w:rPr>
          <w:rFonts w:cs="Arial"/>
          <w:sz w:val="22"/>
          <w:szCs w:val="22"/>
          <w:lang w:val="sl-SI"/>
        </w:rPr>
      </w:pPr>
    </w:p>
    <w:p w14:paraId="624F334E" w14:textId="77777777" w:rsidR="00F5453C" w:rsidRPr="00630D4E" w:rsidRDefault="004B6A80" w:rsidP="00630D4E">
      <w:pPr>
        <w:spacing w:line="240" w:lineRule="auto"/>
        <w:ind w:left="3540" w:right="141" w:firstLine="708"/>
        <w:jc w:val="both"/>
        <w:rPr>
          <w:rFonts w:cs="Arial"/>
          <w:sz w:val="22"/>
          <w:szCs w:val="22"/>
          <w:lang w:val="sl-SI"/>
        </w:rPr>
      </w:pPr>
      <w:r w:rsidRPr="00630D4E">
        <w:rPr>
          <w:rFonts w:cs="Arial"/>
          <w:sz w:val="22"/>
          <w:szCs w:val="22"/>
          <w:lang w:val="sl-SI"/>
        </w:rPr>
        <w:t>Miha Lobnik</w:t>
      </w:r>
    </w:p>
    <w:p w14:paraId="1666004A" w14:textId="4EE2CF5F" w:rsidR="004B6A80" w:rsidRPr="00630D4E" w:rsidRDefault="00F535D3" w:rsidP="00630D4E">
      <w:pPr>
        <w:spacing w:line="240" w:lineRule="auto"/>
        <w:ind w:left="2124" w:right="141" w:firstLine="708"/>
        <w:jc w:val="both"/>
        <w:rPr>
          <w:rFonts w:cs="Arial"/>
          <w:sz w:val="22"/>
          <w:szCs w:val="22"/>
          <w:lang w:val="sl-SI"/>
        </w:rPr>
      </w:pPr>
      <w:r w:rsidRPr="00630D4E">
        <w:rPr>
          <w:rFonts w:cs="Arial"/>
          <w:sz w:val="22"/>
          <w:szCs w:val="22"/>
          <w:lang w:val="sl-SI"/>
        </w:rPr>
        <w:t xml:space="preserve">   </w:t>
      </w:r>
      <w:r w:rsidR="004B6A80" w:rsidRPr="00630D4E">
        <w:rPr>
          <w:rFonts w:cs="Arial"/>
          <w:sz w:val="22"/>
          <w:szCs w:val="22"/>
          <w:lang w:val="sl-SI"/>
        </w:rPr>
        <w:t>ZAGOVORNIK NAČELA ENAKOSTI</w:t>
      </w:r>
    </w:p>
    <w:p w14:paraId="6225C39D" w14:textId="77777777" w:rsidR="004B6A80" w:rsidRPr="00630D4E" w:rsidRDefault="004B6A80" w:rsidP="00630D4E">
      <w:pPr>
        <w:tabs>
          <w:tab w:val="left" w:pos="3402"/>
        </w:tabs>
        <w:spacing w:line="240" w:lineRule="auto"/>
        <w:ind w:right="141"/>
        <w:jc w:val="both"/>
        <w:rPr>
          <w:rFonts w:eastAsiaTheme="minorHAnsi" w:cs="Arial"/>
          <w:sz w:val="22"/>
          <w:szCs w:val="22"/>
          <w:lang w:val="sl-SI"/>
        </w:rPr>
      </w:pPr>
    </w:p>
    <w:p w14:paraId="33E8C11B" w14:textId="77777777" w:rsidR="00C133B8" w:rsidRPr="00630D4E" w:rsidRDefault="00C133B8" w:rsidP="00630D4E">
      <w:pPr>
        <w:tabs>
          <w:tab w:val="left" w:pos="3402"/>
        </w:tabs>
        <w:spacing w:line="240" w:lineRule="auto"/>
        <w:ind w:right="141"/>
        <w:jc w:val="both"/>
        <w:rPr>
          <w:rFonts w:eastAsiaTheme="minorHAnsi" w:cs="Arial"/>
          <w:sz w:val="22"/>
          <w:szCs w:val="22"/>
          <w:lang w:val="sl-SI"/>
        </w:rPr>
      </w:pPr>
    </w:p>
    <w:p w14:paraId="2FA15732" w14:textId="77777777" w:rsidR="00F5102F" w:rsidRDefault="00F5102F" w:rsidP="00630D4E">
      <w:pPr>
        <w:tabs>
          <w:tab w:val="left" w:pos="3402"/>
        </w:tabs>
        <w:spacing w:line="240" w:lineRule="auto"/>
        <w:ind w:right="141"/>
        <w:jc w:val="both"/>
        <w:rPr>
          <w:rFonts w:eastAsiaTheme="minorHAnsi" w:cs="Arial"/>
          <w:sz w:val="22"/>
          <w:szCs w:val="22"/>
          <w:lang w:val="sl-SI"/>
        </w:rPr>
      </w:pPr>
    </w:p>
    <w:p w14:paraId="3801DD26" w14:textId="26FF6A64" w:rsidR="004B6A80" w:rsidRPr="00630D4E" w:rsidRDefault="004B6A80" w:rsidP="00630D4E">
      <w:pPr>
        <w:tabs>
          <w:tab w:val="left" w:pos="3402"/>
        </w:tabs>
        <w:spacing w:line="240" w:lineRule="auto"/>
        <w:ind w:right="141"/>
        <w:jc w:val="both"/>
        <w:rPr>
          <w:rFonts w:eastAsiaTheme="minorHAnsi" w:cs="Arial"/>
          <w:sz w:val="22"/>
          <w:szCs w:val="22"/>
          <w:lang w:val="sl-SI"/>
        </w:rPr>
      </w:pPr>
      <w:r w:rsidRPr="00630D4E">
        <w:rPr>
          <w:rFonts w:eastAsiaTheme="minorHAnsi" w:cs="Arial"/>
          <w:sz w:val="22"/>
          <w:szCs w:val="22"/>
          <w:lang w:val="sl-SI"/>
        </w:rPr>
        <w:lastRenderedPageBreak/>
        <w:t>Poslano:</w:t>
      </w:r>
    </w:p>
    <w:p w14:paraId="3A8DD099" w14:textId="133BFFD8" w:rsidR="004B6A80" w:rsidRPr="00630D4E" w:rsidRDefault="004B6A80" w:rsidP="00630D4E">
      <w:pPr>
        <w:pStyle w:val="Odstavekseznama"/>
        <w:numPr>
          <w:ilvl w:val="0"/>
          <w:numId w:val="1"/>
        </w:numPr>
        <w:tabs>
          <w:tab w:val="left" w:pos="3402"/>
        </w:tabs>
        <w:spacing w:line="240" w:lineRule="auto"/>
        <w:ind w:right="141"/>
        <w:jc w:val="both"/>
        <w:rPr>
          <w:rFonts w:eastAsiaTheme="minorHAnsi" w:cs="Arial"/>
          <w:sz w:val="22"/>
          <w:szCs w:val="22"/>
          <w:lang w:val="sl-SI"/>
        </w:rPr>
      </w:pPr>
      <w:r w:rsidRPr="00630D4E">
        <w:rPr>
          <w:rFonts w:eastAsiaTheme="minorHAnsi" w:cs="Arial"/>
          <w:sz w:val="22"/>
          <w:szCs w:val="22"/>
          <w:lang w:val="sl-SI"/>
        </w:rPr>
        <w:t>naslovniku (po e-pošti),</w:t>
      </w:r>
    </w:p>
    <w:p w14:paraId="6D885698" w14:textId="3C231851" w:rsidR="004B6A80" w:rsidRPr="00630D4E" w:rsidRDefault="004B6A80" w:rsidP="00630D4E">
      <w:pPr>
        <w:pStyle w:val="Odstavekseznama"/>
        <w:numPr>
          <w:ilvl w:val="0"/>
          <w:numId w:val="1"/>
        </w:numPr>
        <w:tabs>
          <w:tab w:val="left" w:pos="3402"/>
        </w:tabs>
        <w:spacing w:line="240" w:lineRule="auto"/>
        <w:ind w:right="141"/>
        <w:jc w:val="both"/>
        <w:rPr>
          <w:rFonts w:eastAsiaTheme="minorHAnsi" w:cs="Arial"/>
          <w:sz w:val="22"/>
          <w:szCs w:val="22"/>
          <w:lang w:val="sl-SI"/>
        </w:rPr>
      </w:pPr>
      <w:r w:rsidRPr="00630D4E">
        <w:rPr>
          <w:rFonts w:eastAsiaTheme="minorHAnsi" w:cs="Arial"/>
          <w:sz w:val="22"/>
          <w:szCs w:val="22"/>
          <w:lang w:val="sl-SI"/>
        </w:rPr>
        <w:t>zbirka dok. gradiva.</w:t>
      </w:r>
    </w:p>
    <w:p w14:paraId="16F95FF3" w14:textId="77777777" w:rsidR="004B6A80" w:rsidRPr="00630D4E" w:rsidRDefault="004B6A80" w:rsidP="00630D4E">
      <w:pPr>
        <w:spacing w:line="240" w:lineRule="auto"/>
        <w:jc w:val="both"/>
        <w:rPr>
          <w:rFonts w:cs="Arial"/>
          <w:sz w:val="22"/>
          <w:szCs w:val="22"/>
          <w:lang w:val="sl-SI"/>
        </w:rPr>
      </w:pPr>
    </w:p>
    <w:p w14:paraId="3E0390C3" w14:textId="77777777" w:rsidR="00D9400E" w:rsidRPr="00630D4E" w:rsidRDefault="00D9400E" w:rsidP="00630D4E">
      <w:pPr>
        <w:tabs>
          <w:tab w:val="left" w:pos="3402"/>
        </w:tabs>
        <w:spacing w:line="240" w:lineRule="auto"/>
        <w:ind w:right="141"/>
        <w:jc w:val="both"/>
        <w:rPr>
          <w:rFonts w:eastAsiaTheme="minorHAnsi" w:cs="Arial"/>
          <w:sz w:val="22"/>
          <w:szCs w:val="22"/>
          <w:lang w:val="sl-SI"/>
        </w:rPr>
      </w:pPr>
      <w:r w:rsidRPr="00630D4E">
        <w:rPr>
          <w:rFonts w:eastAsiaTheme="minorHAnsi" w:cs="Arial"/>
          <w:sz w:val="22"/>
          <w:szCs w:val="22"/>
          <w:lang w:val="sl-SI"/>
        </w:rPr>
        <w:t>Priloga:</w:t>
      </w:r>
    </w:p>
    <w:p w14:paraId="29D564B4" w14:textId="5225C3FC" w:rsidR="00D9400E" w:rsidRPr="00630D4E" w:rsidRDefault="00D9400E" w:rsidP="00630D4E">
      <w:pPr>
        <w:pStyle w:val="Odstavekseznama"/>
        <w:numPr>
          <w:ilvl w:val="0"/>
          <w:numId w:val="5"/>
        </w:numPr>
        <w:tabs>
          <w:tab w:val="left" w:pos="1418"/>
        </w:tabs>
        <w:spacing w:line="240" w:lineRule="auto"/>
        <w:jc w:val="both"/>
        <w:rPr>
          <w:rFonts w:eastAsiaTheme="minorHAnsi" w:cs="Arial"/>
          <w:sz w:val="22"/>
          <w:szCs w:val="22"/>
          <w:lang w:val="sl-SI" w:eastAsia="sl-SI"/>
        </w:rPr>
      </w:pPr>
      <w:r w:rsidRPr="00630D4E">
        <w:rPr>
          <w:rFonts w:eastAsiaTheme="minorHAnsi" w:cs="Arial"/>
          <w:sz w:val="22"/>
          <w:szCs w:val="22"/>
          <w:lang w:val="sl-SI"/>
        </w:rPr>
        <w:t xml:space="preserve">Utemeljitev strokovne službe Zagovornika </w:t>
      </w:r>
      <w:r w:rsidR="007002E8" w:rsidRPr="00630D4E">
        <w:rPr>
          <w:rFonts w:eastAsiaTheme="minorHAnsi" w:cs="Arial"/>
          <w:sz w:val="22"/>
          <w:szCs w:val="22"/>
          <w:lang w:val="sl-SI"/>
        </w:rPr>
        <w:t>št.</w:t>
      </w:r>
      <w:r w:rsidR="00F73379" w:rsidRPr="00630D4E">
        <w:rPr>
          <w:rFonts w:eastAsiaTheme="minorHAnsi" w:cs="Arial"/>
          <w:sz w:val="22"/>
          <w:szCs w:val="22"/>
          <w:lang w:val="sl-SI"/>
        </w:rPr>
        <w:t xml:space="preserve"> </w:t>
      </w:r>
      <w:r w:rsidR="00C87C80" w:rsidRPr="00F5102F">
        <w:rPr>
          <w:rFonts w:eastAsiaTheme="minorHAnsi" w:cs="Arial"/>
          <w:sz w:val="22"/>
          <w:szCs w:val="22"/>
          <w:lang w:val="sl-SI" w:eastAsia="sl-SI"/>
        </w:rPr>
        <w:t>0070-1/202</w:t>
      </w:r>
      <w:r w:rsidR="00FA7E51" w:rsidRPr="00F5102F">
        <w:rPr>
          <w:rFonts w:eastAsiaTheme="minorHAnsi" w:cs="Arial"/>
          <w:sz w:val="22"/>
          <w:szCs w:val="22"/>
          <w:lang w:val="sl-SI" w:eastAsia="sl-SI"/>
        </w:rPr>
        <w:t>5</w:t>
      </w:r>
      <w:r w:rsidR="00C87C80" w:rsidRPr="00F5102F">
        <w:rPr>
          <w:rFonts w:eastAsiaTheme="minorHAnsi" w:cs="Arial"/>
          <w:sz w:val="22"/>
          <w:szCs w:val="22"/>
          <w:lang w:val="sl-SI" w:eastAsia="sl-SI"/>
        </w:rPr>
        <w:t>/</w:t>
      </w:r>
      <w:r w:rsidR="00F5102F">
        <w:rPr>
          <w:rFonts w:eastAsiaTheme="minorHAnsi" w:cs="Arial"/>
          <w:sz w:val="22"/>
          <w:szCs w:val="22"/>
          <w:lang w:val="sl-SI" w:eastAsia="sl-SI"/>
        </w:rPr>
        <w:t>14</w:t>
      </w:r>
      <w:r w:rsidR="00970817" w:rsidRPr="00630D4E">
        <w:rPr>
          <w:rFonts w:eastAsiaTheme="minorHAnsi" w:cs="Arial"/>
          <w:sz w:val="22"/>
          <w:szCs w:val="22"/>
          <w:lang w:val="sl-SI" w:eastAsia="sl-SI"/>
        </w:rPr>
        <w:t>.</w:t>
      </w:r>
    </w:p>
    <w:p w14:paraId="6DFB4E77" w14:textId="77777777" w:rsidR="002359AC" w:rsidRPr="00630D4E" w:rsidRDefault="002359AC" w:rsidP="00630D4E">
      <w:pPr>
        <w:spacing w:line="240" w:lineRule="auto"/>
        <w:jc w:val="both"/>
        <w:rPr>
          <w:rFonts w:cs="Arial"/>
          <w:sz w:val="22"/>
          <w:szCs w:val="22"/>
          <w:lang w:val="sl-SI"/>
        </w:rPr>
      </w:pPr>
    </w:p>
    <w:p w14:paraId="37FA57A9" w14:textId="5B3A7DDC" w:rsidR="002359AC" w:rsidRPr="00630D4E" w:rsidRDefault="002359AC" w:rsidP="00630D4E">
      <w:pPr>
        <w:spacing w:line="240" w:lineRule="auto"/>
        <w:jc w:val="both"/>
        <w:rPr>
          <w:rFonts w:cs="Arial"/>
          <w:sz w:val="22"/>
          <w:szCs w:val="22"/>
          <w:lang w:val="sl-SI"/>
        </w:rPr>
      </w:pPr>
      <w:r w:rsidRPr="00630D4E">
        <w:rPr>
          <w:rFonts w:cs="Arial"/>
          <w:sz w:val="22"/>
          <w:szCs w:val="22"/>
          <w:lang w:val="sl-SI"/>
        </w:rPr>
        <w:t xml:space="preserve">V vednost: </w:t>
      </w:r>
    </w:p>
    <w:p w14:paraId="6348F3F0" w14:textId="77777777" w:rsidR="00FB7BC6" w:rsidRPr="00630D4E" w:rsidRDefault="00FB7BC6" w:rsidP="00630D4E">
      <w:pPr>
        <w:pStyle w:val="Odstavekseznama"/>
        <w:numPr>
          <w:ilvl w:val="0"/>
          <w:numId w:val="6"/>
        </w:numPr>
        <w:spacing w:line="240" w:lineRule="auto"/>
        <w:jc w:val="both"/>
        <w:rPr>
          <w:rFonts w:cs="Arial"/>
          <w:sz w:val="22"/>
          <w:szCs w:val="22"/>
          <w:lang w:val="sl-SI"/>
        </w:rPr>
      </w:pPr>
      <w:r w:rsidRPr="00630D4E">
        <w:rPr>
          <w:rFonts w:cs="Arial"/>
          <w:sz w:val="22"/>
          <w:szCs w:val="22"/>
          <w:lang w:val="sl-SI"/>
        </w:rPr>
        <w:t>Predsednica Republike Slovenije (</w:t>
      </w:r>
      <w:hyperlink r:id="rId9" w:history="1">
        <w:r w:rsidRPr="00630D4E">
          <w:rPr>
            <w:rStyle w:val="Hiperpovezava"/>
            <w:rFonts w:cs="Arial"/>
            <w:sz w:val="22"/>
            <w:szCs w:val="22"/>
            <w:lang w:val="sl-SI"/>
          </w:rPr>
          <w:t>gp.uprs@predsednica-slo.si</w:t>
        </w:r>
      </w:hyperlink>
      <w:r w:rsidRPr="00630D4E">
        <w:rPr>
          <w:rFonts w:cs="Arial"/>
          <w:sz w:val="22"/>
          <w:szCs w:val="22"/>
          <w:lang w:val="sl-SI"/>
        </w:rPr>
        <w:t xml:space="preserve">) </w:t>
      </w:r>
    </w:p>
    <w:p w14:paraId="00C31F39" w14:textId="77777777" w:rsidR="00FB7BC6" w:rsidRPr="00630D4E" w:rsidRDefault="00FB7BC6" w:rsidP="00630D4E">
      <w:pPr>
        <w:pStyle w:val="Odstavekseznama"/>
        <w:numPr>
          <w:ilvl w:val="0"/>
          <w:numId w:val="6"/>
        </w:numPr>
        <w:spacing w:line="240" w:lineRule="auto"/>
        <w:jc w:val="both"/>
        <w:rPr>
          <w:rFonts w:cs="Arial"/>
          <w:sz w:val="22"/>
          <w:szCs w:val="22"/>
          <w:lang w:val="sl-SI"/>
        </w:rPr>
      </w:pPr>
      <w:r w:rsidRPr="00630D4E">
        <w:rPr>
          <w:rFonts w:cs="Arial"/>
          <w:sz w:val="22"/>
          <w:szCs w:val="22"/>
          <w:lang w:val="sl-SI"/>
        </w:rPr>
        <w:t>Državni svet Republike Slovenije (</w:t>
      </w:r>
      <w:hyperlink r:id="rId10" w:history="1">
        <w:r w:rsidRPr="00630D4E">
          <w:rPr>
            <w:rStyle w:val="Hiperpovezava"/>
            <w:rFonts w:cs="Arial"/>
            <w:sz w:val="22"/>
            <w:szCs w:val="22"/>
            <w:lang w:val="sl-SI"/>
          </w:rPr>
          <w:t>gp@ds-rs.si</w:t>
        </w:r>
      </w:hyperlink>
      <w:r w:rsidRPr="00630D4E">
        <w:rPr>
          <w:rFonts w:cs="Arial"/>
          <w:sz w:val="22"/>
          <w:szCs w:val="22"/>
          <w:lang w:val="sl-SI"/>
        </w:rPr>
        <w:t xml:space="preserve">) </w:t>
      </w:r>
    </w:p>
    <w:p w14:paraId="62604ADF" w14:textId="77777777" w:rsidR="00FB7BC6" w:rsidRPr="00630D4E" w:rsidRDefault="00FB7BC6" w:rsidP="00630D4E">
      <w:pPr>
        <w:numPr>
          <w:ilvl w:val="0"/>
          <w:numId w:val="6"/>
        </w:numPr>
        <w:spacing w:line="240" w:lineRule="auto"/>
        <w:jc w:val="both"/>
        <w:rPr>
          <w:rFonts w:cs="Arial"/>
          <w:sz w:val="22"/>
          <w:szCs w:val="22"/>
          <w:lang w:val="sl-SI"/>
        </w:rPr>
      </w:pPr>
      <w:r w:rsidRPr="00630D4E">
        <w:rPr>
          <w:rFonts w:cs="Arial"/>
          <w:sz w:val="22"/>
          <w:szCs w:val="22"/>
          <w:lang w:val="sl-SI"/>
        </w:rPr>
        <w:t>Vrhovno sodišče Republike Slovenije (</w:t>
      </w:r>
      <w:hyperlink r:id="rId11" w:history="1">
        <w:r w:rsidRPr="00630D4E">
          <w:rPr>
            <w:rStyle w:val="Hiperpovezava"/>
            <w:rFonts w:cs="Arial"/>
            <w:sz w:val="22"/>
            <w:szCs w:val="22"/>
            <w:lang w:val="sl-SI"/>
          </w:rPr>
          <w:t>urad.vsrs@sodisce.si</w:t>
        </w:r>
      </w:hyperlink>
      <w:r w:rsidRPr="00630D4E">
        <w:rPr>
          <w:rFonts w:cs="Arial"/>
          <w:sz w:val="22"/>
          <w:szCs w:val="22"/>
          <w:lang w:val="sl-SI"/>
        </w:rPr>
        <w:t>)</w:t>
      </w:r>
    </w:p>
    <w:p w14:paraId="23254AAB" w14:textId="77777777" w:rsidR="00FB7BC6" w:rsidRPr="00630D4E" w:rsidRDefault="00FB7BC6" w:rsidP="00630D4E">
      <w:pPr>
        <w:numPr>
          <w:ilvl w:val="0"/>
          <w:numId w:val="6"/>
        </w:numPr>
        <w:spacing w:line="240" w:lineRule="auto"/>
        <w:jc w:val="both"/>
        <w:rPr>
          <w:rFonts w:cs="Arial"/>
          <w:sz w:val="22"/>
          <w:szCs w:val="22"/>
          <w:lang w:val="sl-SI"/>
        </w:rPr>
      </w:pPr>
      <w:r w:rsidRPr="00630D4E">
        <w:rPr>
          <w:rFonts w:cs="Arial"/>
          <w:sz w:val="22"/>
          <w:szCs w:val="22"/>
          <w:lang w:val="sl-SI"/>
        </w:rPr>
        <w:t>Vrhovno državno tožilstvo Republike Slovenije (</w:t>
      </w:r>
      <w:hyperlink r:id="rId12" w:history="1">
        <w:r w:rsidRPr="00630D4E">
          <w:rPr>
            <w:rStyle w:val="Hiperpovezava"/>
            <w:rFonts w:cs="Arial"/>
            <w:sz w:val="22"/>
            <w:szCs w:val="22"/>
            <w:lang w:val="sl-SI"/>
          </w:rPr>
          <w:t>dtrs@dt-rs.si</w:t>
        </w:r>
      </w:hyperlink>
      <w:r w:rsidRPr="00630D4E">
        <w:rPr>
          <w:rFonts w:cs="Arial"/>
          <w:sz w:val="22"/>
          <w:szCs w:val="22"/>
          <w:lang w:val="sl-SI"/>
        </w:rPr>
        <w:t>)</w:t>
      </w:r>
    </w:p>
    <w:p w14:paraId="024CD6E3" w14:textId="365BC930" w:rsidR="00630D4E" w:rsidRPr="00630D4E" w:rsidRDefault="00630D4E" w:rsidP="00630D4E">
      <w:pPr>
        <w:numPr>
          <w:ilvl w:val="0"/>
          <w:numId w:val="6"/>
        </w:numPr>
        <w:spacing w:line="240" w:lineRule="auto"/>
        <w:jc w:val="both"/>
        <w:rPr>
          <w:rFonts w:cs="Arial"/>
          <w:sz w:val="22"/>
          <w:szCs w:val="22"/>
          <w:lang w:val="sl-SI"/>
        </w:rPr>
      </w:pPr>
      <w:r w:rsidRPr="00630D4E">
        <w:rPr>
          <w:rFonts w:cs="Arial"/>
          <w:sz w:val="22"/>
          <w:szCs w:val="22"/>
          <w:lang w:val="sl-SI"/>
        </w:rPr>
        <w:t>Ministrstvo za pravosodje (</w:t>
      </w:r>
      <w:hyperlink r:id="rId13" w:history="1">
        <w:r w:rsidRPr="00630D4E">
          <w:rPr>
            <w:rStyle w:val="Hiperpovezava"/>
            <w:rFonts w:cs="Arial"/>
            <w:sz w:val="22"/>
            <w:szCs w:val="22"/>
            <w:lang w:val="sl-SI"/>
          </w:rPr>
          <w:t>gp.mp@gov.si</w:t>
        </w:r>
      </w:hyperlink>
      <w:r w:rsidRPr="00630D4E">
        <w:rPr>
          <w:rFonts w:cs="Arial"/>
          <w:sz w:val="22"/>
          <w:szCs w:val="22"/>
          <w:lang w:val="sl-SI"/>
        </w:rPr>
        <w:t>)</w:t>
      </w:r>
    </w:p>
    <w:p w14:paraId="68AE4D0C" w14:textId="2CC45064" w:rsidR="00FB7BC6" w:rsidRPr="00630D4E" w:rsidRDefault="00FB7BC6" w:rsidP="00630D4E">
      <w:pPr>
        <w:numPr>
          <w:ilvl w:val="0"/>
          <w:numId w:val="6"/>
        </w:numPr>
        <w:spacing w:line="240" w:lineRule="auto"/>
        <w:jc w:val="both"/>
        <w:rPr>
          <w:rFonts w:cs="Arial"/>
          <w:sz w:val="22"/>
          <w:szCs w:val="22"/>
          <w:lang w:val="sl-SI"/>
        </w:rPr>
      </w:pPr>
      <w:r w:rsidRPr="00630D4E">
        <w:rPr>
          <w:rFonts w:cs="Arial"/>
          <w:sz w:val="22"/>
          <w:szCs w:val="22"/>
          <w:lang w:val="sl-SI"/>
        </w:rPr>
        <w:t>Ministrstvo za delo, družino, socialne zadeve in enake možnosti (</w:t>
      </w:r>
      <w:hyperlink r:id="rId14" w:history="1">
        <w:r w:rsidRPr="00630D4E">
          <w:rPr>
            <w:rStyle w:val="Hiperpovezava"/>
            <w:rFonts w:cs="Arial"/>
            <w:sz w:val="22"/>
            <w:szCs w:val="22"/>
            <w:lang w:val="sl-SI"/>
          </w:rPr>
          <w:t>gp.mddsz@gov.si</w:t>
        </w:r>
      </w:hyperlink>
      <w:r w:rsidRPr="00630D4E">
        <w:rPr>
          <w:rFonts w:cs="Arial"/>
          <w:sz w:val="22"/>
          <w:szCs w:val="22"/>
          <w:lang w:val="sl-SI"/>
        </w:rPr>
        <w:t>)</w:t>
      </w:r>
    </w:p>
    <w:p w14:paraId="01CEB7C7" w14:textId="77777777" w:rsidR="00FB7BC6" w:rsidRPr="00630D4E" w:rsidRDefault="00FB7BC6" w:rsidP="00630D4E">
      <w:pPr>
        <w:numPr>
          <w:ilvl w:val="0"/>
          <w:numId w:val="6"/>
        </w:numPr>
        <w:spacing w:line="240" w:lineRule="auto"/>
        <w:jc w:val="both"/>
        <w:rPr>
          <w:rFonts w:cs="Arial"/>
          <w:sz w:val="22"/>
          <w:szCs w:val="22"/>
          <w:lang w:val="sl-SI"/>
        </w:rPr>
      </w:pPr>
      <w:r w:rsidRPr="00630D4E">
        <w:rPr>
          <w:rFonts w:cs="Arial"/>
          <w:sz w:val="22"/>
          <w:szCs w:val="22"/>
          <w:lang w:val="sl-SI"/>
        </w:rPr>
        <w:t>Ministrstvo za vzgojo in izobraževanje (</w:t>
      </w:r>
      <w:hyperlink r:id="rId15" w:history="1">
        <w:r w:rsidRPr="00630D4E">
          <w:rPr>
            <w:rStyle w:val="Hiperpovezava"/>
            <w:rFonts w:cs="Arial"/>
            <w:sz w:val="22"/>
            <w:szCs w:val="22"/>
            <w:lang w:val="sl-SI"/>
          </w:rPr>
          <w:t>gp.mvi@gov.si</w:t>
        </w:r>
      </w:hyperlink>
      <w:r w:rsidRPr="00630D4E">
        <w:rPr>
          <w:rFonts w:cs="Arial"/>
          <w:sz w:val="22"/>
          <w:szCs w:val="22"/>
          <w:lang w:val="sl-SI"/>
        </w:rPr>
        <w:t xml:space="preserve">) </w:t>
      </w:r>
    </w:p>
    <w:p w14:paraId="726D0EC7" w14:textId="77777777" w:rsidR="00FB7BC6" w:rsidRPr="00630D4E" w:rsidRDefault="00FB7BC6" w:rsidP="00630D4E">
      <w:pPr>
        <w:numPr>
          <w:ilvl w:val="0"/>
          <w:numId w:val="6"/>
        </w:numPr>
        <w:spacing w:line="240" w:lineRule="auto"/>
        <w:jc w:val="both"/>
        <w:rPr>
          <w:rFonts w:cs="Arial"/>
          <w:sz w:val="22"/>
          <w:szCs w:val="22"/>
          <w:lang w:val="sl-SI"/>
        </w:rPr>
      </w:pPr>
      <w:r w:rsidRPr="00630D4E">
        <w:rPr>
          <w:rFonts w:cs="Arial"/>
          <w:sz w:val="22"/>
          <w:szCs w:val="22"/>
          <w:lang w:val="sl-SI"/>
        </w:rPr>
        <w:t>Sodni svet (</w:t>
      </w:r>
      <w:hyperlink r:id="rId16" w:history="1">
        <w:r w:rsidRPr="00630D4E">
          <w:rPr>
            <w:rStyle w:val="Hiperpovezava"/>
            <w:rFonts w:cs="Arial"/>
            <w:sz w:val="22"/>
            <w:szCs w:val="22"/>
            <w:lang w:val="sl-SI"/>
          </w:rPr>
          <w:t>sodni.svet@sodisce.si</w:t>
        </w:r>
      </w:hyperlink>
      <w:r w:rsidRPr="00630D4E">
        <w:rPr>
          <w:rFonts w:cs="Arial"/>
          <w:sz w:val="22"/>
          <w:szCs w:val="22"/>
          <w:lang w:val="sl-SI"/>
        </w:rPr>
        <w:t xml:space="preserve">) </w:t>
      </w:r>
    </w:p>
    <w:p w14:paraId="5CDCDF0E" w14:textId="77777777" w:rsidR="00FB7BC6" w:rsidRPr="00630D4E" w:rsidRDefault="00FB7BC6" w:rsidP="00630D4E">
      <w:pPr>
        <w:numPr>
          <w:ilvl w:val="0"/>
          <w:numId w:val="6"/>
        </w:numPr>
        <w:spacing w:line="240" w:lineRule="auto"/>
        <w:jc w:val="both"/>
        <w:rPr>
          <w:rFonts w:cs="Arial"/>
          <w:sz w:val="22"/>
          <w:szCs w:val="22"/>
          <w:lang w:val="sl-SI"/>
        </w:rPr>
      </w:pPr>
      <w:r w:rsidRPr="00630D4E">
        <w:rPr>
          <w:rFonts w:cs="Arial"/>
          <w:sz w:val="22"/>
          <w:szCs w:val="22"/>
          <w:lang w:val="sl-SI"/>
        </w:rPr>
        <w:t>Državnotožilski svet (</w:t>
      </w:r>
      <w:hyperlink r:id="rId17" w:history="1">
        <w:r w:rsidRPr="00630D4E">
          <w:rPr>
            <w:rStyle w:val="Hiperpovezava"/>
            <w:rFonts w:cs="Arial"/>
            <w:sz w:val="22"/>
            <w:szCs w:val="22"/>
            <w:lang w:val="sl-SI"/>
          </w:rPr>
          <w:t>dts@dt-rs.si</w:t>
        </w:r>
      </w:hyperlink>
      <w:r w:rsidRPr="00630D4E">
        <w:rPr>
          <w:rFonts w:cs="Arial"/>
          <w:sz w:val="22"/>
          <w:szCs w:val="22"/>
          <w:lang w:val="sl-SI"/>
        </w:rPr>
        <w:t xml:space="preserve">) </w:t>
      </w:r>
    </w:p>
    <w:p w14:paraId="2066091C" w14:textId="77777777" w:rsidR="00FB7BC6" w:rsidRPr="00630D4E" w:rsidRDefault="00FB7BC6" w:rsidP="00630D4E">
      <w:pPr>
        <w:numPr>
          <w:ilvl w:val="0"/>
          <w:numId w:val="6"/>
        </w:numPr>
        <w:spacing w:line="240" w:lineRule="auto"/>
        <w:jc w:val="both"/>
        <w:rPr>
          <w:rFonts w:cs="Arial"/>
          <w:sz w:val="22"/>
          <w:szCs w:val="22"/>
          <w:lang w:val="sl-SI"/>
        </w:rPr>
      </w:pPr>
      <w:r w:rsidRPr="00630D4E">
        <w:rPr>
          <w:rFonts w:cs="Arial"/>
          <w:sz w:val="22"/>
          <w:szCs w:val="22"/>
          <w:lang w:val="sl-SI"/>
        </w:rPr>
        <w:t>Odvetniška zbornica Slovenije (</w:t>
      </w:r>
      <w:hyperlink r:id="rId18" w:history="1">
        <w:r w:rsidRPr="00630D4E">
          <w:rPr>
            <w:rStyle w:val="Hiperpovezava"/>
            <w:rFonts w:cs="Arial"/>
            <w:sz w:val="22"/>
            <w:szCs w:val="22"/>
            <w:lang w:val="sl-SI"/>
          </w:rPr>
          <w:t>info@odv-zb.si</w:t>
        </w:r>
      </w:hyperlink>
      <w:r w:rsidRPr="00630D4E">
        <w:rPr>
          <w:rFonts w:cs="Arial"/>
          <w:sz w:val="22"/>
          <w:szCs w:val="22"/>
          <w:lang w:val="sl-SI"/>
        </w:rPr>
        <w:t>)</w:t>
      </w:r>
    </w:p>
    <w:p w14:paraId="057835AA" w14:textId="77777777" w:rsidR="00FB7BC6" w:rsidRPr="00630D4E" w:rsidRDefault="00FB7BC6" w:rsidP="00630D4E">
      <w:pPr>
        <w:numPr>
          <w:ilvl w:val="0"/>
          <w:numId w:val="6"/>
        </w:numPr>
        <w:spacing w:line="240" w:lineRule="auto"/>
        <w:jc w:val="both"/>
        <w:rPr>
          <w:rFonts w:cs="Arial"/>
          <w:sz w:val="22"/>
          <w:szCs w:val="22"/>
          <w:lang w:val="sl-SI"/>
        </w:rPr>
      </w:pPr>
      <w:r w:rsidRPr="00630D4E">
        <w:rPr>
          <w:rFonts w:cs="Arial"/>
          <w:sz w:val="22"/>
          <w:szCs w:val="22"/>
          <w:lang w:val="sl-SI"/>
        </w:rPr>
        <w:t>Policija (</w:t>
      </w:r>
      <w:hyperlink r:id="rId19" w:history="1">
        <w:r w:rsidRPr="00630D4E">
          <w:rPr>
            <w:rStyle w:val="Hiperpovezava"/>
            <w:rFonts w:cs="Arial"/>
            <w:sz w:val="22"/>
            <w:szCs w:val="22"/>
            <w:lang w:val="sl-SI"/>
          </w:rPr>
          <w:t>gp.policija@policija.si</w:t>
        </w:r>
      </w:hyperlink>
      <w:r w:rsidRPr="00630D4E">
        <w:rPr>
          <w:rFonts w:cs="Arial"/>
          <w:sz w:val="22"/>
          <w:szCs w:val="22"/>
          <w:lang w:val="sl-SI"/>
        </w:rPr>
        <w:t>)</w:t>
      </w:r>
    </w:p>
    <w:p w14:paraId="6FAF80F7" w14:textId="77777777" w:rsidR="00FB7BC6" w:rsidRPr="00630D4E" w:rsidRDefault="00FB7BC6" w:rsidP="00630D4E">
      <w:pPr>
        <w:numPr>
          <w:ilvl w:val="0"/>
          <w:numId w:val="6"/>
        </w:numPr>
        <w:spacing w:line="240" w:lineRule="auto"/>
        <w:jc w:val="both"/>
        <w:rPr>
          <w:rFonts w:cs="Arial"/>
          <w:sz w:val="22"/>
          <w:szCs w:val="22"/>
          <w:lang w:val="sl-SI"/>
        </w:rPr>
      </w:pPr>
      <w:r w:rsidRPr="00630D4E">
        <w:rPr>
          <w:rFonts w:cs="Arial"/>
          <w:sz w:val="22"/>
          <w:szCs w:val="22"/>
          <w:lang w:val="sl-SI"/>
        </w:rPr>
        <w:t>Varuh človekovih pravic Republike Slovenije (</w:t>
      </w:r>
      <w:hyperlink r:id="rId20" w:history="1">
        <w:r w:rsidRPr="00630D4E">
          <w:rPr>
            <w:rStyle w:val="Hiperpovezava"/>
            <w:rFonts w:cs="Arial"/>
            <w:sz w:val="22"/>
            <w:szCs w:val="22"/>
            <w:lang w:val="sl-SI"/>
          </w:rPr>
          <w:t>info@varuh-rs.si</w:t>
        </w:r>
      </w:hyperlink>
      <w:r w:rsidRPr="00630D4E">
        <w:rPr>
          <w:rFonts w:cs="Arial"/>
          <w:sz w:val="22"/>
          <w:szCs w:val="22"/>
          <w:lang w:val="sl-SI"/>
        </w:rPr>
        <w:t>)</w:t>
      </w:r>
    </w:p>
    <w:p w14:paraId="3AF36523" w14:textId="77777777" w:rsidR="00FB7BC6" w:rsidRPr="00630D4E" w:rsidRDefault="00FB7BC6" w:rsidP="00630D4E">
      <w:pPr>
        <w:numPr>
          <w:ilvl w:val="0"/>
          <w:numId w:val="6"/>
        </w:numPr>
        <w:spacing w:line="240" w:lineRule="auto"/>
        <w:jc w:val="both"/>
        <w:rPr>
          <w:rFonts w:cs="Arial"/>
          <w:sz w:val="22"/>
          <w:szCs w:val="22"/>
          <w:lang w:val="sl-SI"/>
        </w:rPr>
      </w:pPr>
      <w:r w:rsidRPr="00630D4E">
        <w:rPr>
          <w:rFonts w:cs="Arial"/>
          <w:sz w:val="22"/>
          <w:szCs w:val="22"/>
          <w:lang w:val="sl-SI"/>
        </w:rPr>
        <w:t>Informacijski pooblaščenec (</w:t>
      </w:r>
      <w:hyperlink r:id="rId21" w:history="1">
        <w:r w:rsidRPr="00630D4E">
          <w:rPr>
            <w:rStyle w:val="Hiperpovezava"/>
            <w:rFonts w:cs="Arial"/>
            <w:sz w:val="22"/>
            <w:szCs w:val="22"/>
            <w:lang w:val="sl-SI"/>
          </w:rPr>
          <w:t>gp.ip@ip-rs.si</w:t>
        </w:r>
      </w:hyperlink>
      <w:r w:rsidRPr="00630D4E">
        <w:rPr>
          <w:rFonts w:cs="Arial"/>
          <w:sz w:val="22"/>
          <w:szCs w:val="22"/>
          <w:lang w:val="sl-SI"/>
        </w:rPr>
        <w:t xml:space="preserve">) </w:t>
      </w:r>
    </w:p>
    <w:p w14:paraId="267BCEA7" w14:textId="77777777" w:rsidR="00FB7BC6" w:rsidRPr="00630D4E" w:rsidRDefault="00FB7BC6" w:rsidP="00630D4E">
      <w:pPr>
        <w:numPr>
          <w:ilvl w:val="0"/>
          <w:numId w:val="6"/>
        </w:numPr>
        <w:spacing w:line="240" w:lineRule="auto"/>
        <w:jc w:val="both"/>
        <w:rPr>
          <w:rFonts w:cs="Arial"/>
          <w:sz w:val="22"/>
          <w:szCs w:val="22"/>
          <w:lang w:val="sl-SI"/>
        </w:rPr>
      </w:pPr>
      <w:r w:rsidRPr="00630D4E">
        <w:rPr>
          <w:rFonts w:cs="Arial"/>
          <w:sz w:val="22"/>
          <w:szCs w:val="22"/>
          <w:lang w:val="sl-SI"/>
        </w:rPr>
        <w:t>Državno odvetništvo (</w:t>
      </w:r>
      <w:hyperlink r:id="rId22" w:history="1">
        <w:r w:rsidRPr="00630D4E">
          <w:rPr>
            <w:rStyle w:val="Hiperpovezava"/>
            <w:rFonts w:cs="Arial"/>
            <w:sz w:val="22"/>
            <w:szCs w:val="22"/>
            <w:lang w:val="sl-SI"/>
          </w:rPr>
          <w:t>urad.dodv@gov.si</w:t>
        </w:r>
      </w:hyperlink>
      <w:r w:rsidRPr="00630D4E">
        <w:rPr>
          <w:rFonts w:cs="Arial"/>
          <w:sz w:val="22"/>
          <w:szCs w:val="22"/>
          <w:lang w:val="sl-SI"/>
        </w:rPr>
        <w:t>)</w:t>
      </w:r>
    </w:p>
    <w:p w14:paraId="76B39576" w14:textId="77777777" w:rsidR="00FB7BC6" w:rsidRPr="00630D4E" w:rsidRDefault="00FB7BC6" w:rsidP="00630D4E">
      <w:pPr>
        <w:numPr>
          <w:ilvl w:val="0"/>
          <w:numId w:val="6"/>
        </w:numPr>
        <w:spacing w:line="240" w:lineRule="auto"/>
        <w:jc w:val="both"/>
        <w:rPr>
          <w:rFonts w:cs="Arial"/>
          <w:sz w:val="22"/>
          <w:szCs w:val="22"/>
          <w:lang w:val="sl-SI"/>
        </w:rPr>
      </w:pPr>
      <w:r w:rsidRPr="00630D4E">
        <w:rPr>
          <w:rFonts w:cs="Arial"/>
          <w:sz w:val="22"/>
          <w:szCs w:val="22"/>
          <w:lang w:val="sl-SI"/>
        </w:rPr>
        <w:t>Uprava Republike Slovenije za izvrševanje kazenskih sankcij (</w:t>
      </w:r>
      <w:hyperlink r:id="rId23" w:history="1">
        <w:r w:rsidRPr="00630D4E">
          <w:rPr>
            <w:rStyle w:val="Hiperpovezava"/>
            <w:rFonts w:cs="Arial"/>
            <w:sz w:val="22"/>
            <w:szCs w:val="22"/>
            <w:lang w:val="sl-SI"/>
          </w:rPr>
          <w:t>gp.ursiks@gov.si</w:t>
        </w:r>
      </w:hyperlink>
      <w:r w:rsidRPr="00630D4E">
        <w:rPr>
          <w:rFonts w:cs="Arial"/>
          <w:sz w:val="22"/>
          <w:szCs w:val="22"/>
          <w:lang w:val="sl-SI"/>
        </w:rPr>
        <w:t>)</w:t>
      </w:r>
    </w:p>
    <w:p w14:paraId="6279C3EE" w14:textId="77777777" w:rsidR="00FB7BC6" w:rsidRPr="00630D4E" w:rsidRDefault="00FB7BC6" w:rsidP="00630D4E">
      <w:pPr>
        <w:numPr>
          <w:ilvl w:val="0"/>
          <w:numId w:val="6"/>
        </w:numPr>
        <w:spacing w:line="240" w:lineRule="auto"/>
        <w:jc w:val="both"/>
        <w:rPr>
          <w:rFonts w:cs="Arial"/>
          <w:sz w:val="22"/>
          <w:szCs w:val="22"/>
          <w:lang w:val="sl-SI"/>
        </w:rPr>
      </w:pPr>
      <w:r w:rsidRPr="00630D4E">
        <w:rPr>
          <w:rFonts w:cs="Arial"/>
          <w:sz w:val="22"/>
          <w:szCs w:val="22"/>
          <w:lang w:val="sl-SI"/>
        </w:rPr>
        <w:t>Prevzgojni dom Radeče (</w:t>
      </w:r>
      <w:hyperlink r:id="rId24" w:history="1">
        <w:r w:rsidRPr="00630D4E">
          <w:rPr>
            <w:rStyle w:val="Hiperpovezava"/>
            <w:rFonts w:cs="Arial"/>
            <w:sz w:val="22"/>
            <w:szCs w:val="22"/>
            <w:lang w:val="sl-SI"/>
          </w:rPr>
          <w:t>pd.radece@gov.si</w:t>
        </w:r>
      </w:hyperlink>
      <w:r w:rsidRPr="00630D4E">
        <w:rPr>
          <w:rFonts w:cs="Arial"/>
          <w:sz w:val="22"/>
          <w:szCs w:val="22"/>
          <w:lang w:val="sl-SI"/>
        </w:rPr>
        <w:t>)</w:t>
      </w:r>
    </w:p>
    <w:p w14:paraId="745E693C" w14:textId="77777777" w:rsidR="00FB7BC6" w:rsidRPr="00630D4E" w:rsidRDefault="00FB7BC6" w:rsidP="00630D4E">
      <w:pPr>
        <w:numPr>
          <w:ilvl w:val="0"/>
          <w:numId w:val="6"/>
        </w:numPr>
        <w:spacing w:line="240" w:lineRule="auto"/>
        <w:jc w:val="both"/>
        <w:rPr>
          <w:rFonts w:cs="Arial"/>
          <w:sz w:val="22"/>
          <w:szCs w:val="22"/>
          <w:lang w:val="sl-SI"/>
        </w:rPr>
      </w:pPr>
      <w:r w:rsidRPr="00630D4E">
        <w:rPr>
          <w:rFonts w:cs="Arial"/>
          <w:sz w:val="22"/>
          <w:szCs w:val="22"/>
          <w:lang w:val="sl-SI"/>
        </w:rPr>
        <w:t>Zavod za prestajanje mladoletniškega zapora in kazni zapora Celje (</w:t>
      </w:r>
      <w:hyperlink r:id="rId25" w:history="1">
        <w:r w:rsidRPr="00630D4E">
          <w:rPr>
            <w:rStyle w:val="Hiperpovezava"/>
            <w:rFonts w:cs="Arial"/>
            <w:sz w:val="22"/>
            <w:szCs w:val="22"/>
            <w:lang w:val="sl-SI"/>
          </w:rPr>
          <w:t>zpkz-ce@gov.si</w:t>
        </w:r>
      </w:hyperlink>
      <w:r w:rsidRPr="00630D4E">
        <w:rPr>
          <w:rFonts w:cs="Arial"/>
          <w:sz w:val="22"/>
          <w:szCs w:val="22"/>
          <w:lang w:val="sl-SI"/>
        </w:rPr>
        <w:t>)</w:t>
      </w:r>
    </w:p>
    <w:p w14:paraId="64F81297" w14:textId="77777777" w:rsidR="00FB7BC6" w:rsidRPr="00630D4E" w:rsidRDefault="00FB7BC6" w:rsidP="00630D4E">
      <w:pPr>
        <w:numPr>
          <w:ilvl w:val="0"/>
          <w:numId w:val="6"/>
        </w:numPr>
        <w:spacing w:line="240" w:lineRule="auto"/>
        <w:jc w:val="both"/>
        <w:rPr>
          <w:rFonts w:cs="Arial"/>
          <w:sz w:val="22"/>
          <w:szCs w:val="22"/>
          <w:lang w:val="sl-SI"/>
        </w:rPr>
      </w:pPr>
      <w:r w:rsidRPr="00630D4E">
        <w:rPr>
          <w:rFonts w:cs="Arial"/>
          <w:sz w:val="22"/>
          <w:szCs w:val="22"/>
          <w:lang w:val="sl-SI"/>
        </w:rPr>
        <w:t>Uprava Republike Slovenije za probacijo (</w:t>
      </w:r>
      <w:hyperlink r:id="rId26" w:history="1">
        <w:r w:rsidRPr="00630D4E">
          <w:rPr>
            <w:rStyle w:val="Hiperpovezava"/>
            <w:rFonts w:cs="Arial"/>
            <w:sz w:val="22"/>
            <w:szCs w:val="22"/>
            <w:lang w:val="sl-SI"/>
          </w:rPr>
          <w:t>gp.upro@gov.si</w:t>
        </w:r>
      </w:hyperlink>
      <w:r w:rsidRPr="00630D4E">
        <w:rPr>
          <w:rFonts w:cs="Arial"/>
          <w:sz w:val="22"/>
          <w:szCs w:val="22"/>
          <w:lang w:val="sl-SI"/>
        </w:rPr>
        <w:t>)</w:t>
      </w:r>
    </w:p>
    <w:p w14:paraId="1BEE04FF" w14:textId="77777777" w:rsidR="00FB7BC6" w:rsidRPr="00630D4E" w:rsidRDefault="00FB7BC6" w:rsidP="00630D4E">
      <w:pPr>
        <w:numPr>
          <w:ilvl w:val="0"/>
          <w:numId w:val="6"/>
        </w:numPr>
        <w:spacing w:line="240" w:lineRule="auto"/>
        <w:jc w:val="both"/>
        <w:rPr>
          <w:rFonts w:cs="Arial"/>
          <w:sz w:val="22"/>
          <w:szCs w:val="22"/>
          <w:lang w:val="sl-SI"/>
        </w:rPr>
      </w:pPr>
      <w:r w:rsidRPr="00630D4E">
        <w:rPr>
          <w:rFonts w:cs="Arial"/>
          <w:sz w:val="22"/>
          <w:szCs w:val="22"/>
          <w:lang w:val="sl-SI"/>
        </w:rPr>
        <w:t>Slovensko sodniško društvo (</w:t>
      </w:r>
      <w:hyperlink r:id="rId27" w:history="1">
        <w:r w:rsidRPr="00630D4E">
          <w:rPr>
            <w:rStyle w:val="Hiperpovezava"/>
            <w:rFonts w:cs="Arial"/>
            <w:sz w:val="22"/>
            <w:szCs w:val="22"/>
            <w:lang w:val="sl-SI"/>
          </w:rPr>
          <w:t>sodnisko.drustvo@sodisce.si</w:t>
        </w:r>
      </w:hyperlink>
      <w:r w:rsidRPr="00630D4E">
        <w:rPr>
          <w:rFonts w:cs="Arial"/>
          <w:sz w:val="22"/>
          <w:szCs w:val="22"/>
          <w:lang w:val="sl-SI"/>
        </w:rPr>
        <w:t>)</w:t>
      </w:r>
    </w:p>
    <w:p w14:paraId="154271D2" w14:textId="77777777" w:rsidR="00FB7BC6" w:rsidRPr="00630D4E" w:rsidRDefault="00FB7BC6" w:rsidP="00630D4E">
      <w:pPr>
        <w:numPr>
          <w:ilvl w:val="0"/>
          <w:numId w:val="6"/>
        </w:numPr>
        <w:spacing w:line="240" w:lineRule="auto"/>
        <w:jc w:val="both"/>
        <w:rPr>
          <w:rFonts w:cs="Arial"/>
          <w:sz w:val="22"/>
          <w:szCs w:val="22"/>
          <w:lang w:val="sl-SI"/>
        </w:rPr>
      </w:pPr>
      <w:r w:rsidRPr="00630D4E">
        <w:rPr>
          <w:rFonts w:cs="Arial"/>
          <w:sz w:val="22"/>
          <w:szCs w:val="22"/>
          <w:lang w:val="sl-SI"/>
        </w:rPr>
        <w:t>Društvo državnih tožilcev Slovenije (</w:t>
      </w:r>
      <w:hyperlink r:id="rId28" w:history="1">
        <w:r w:rsidRPr="00630D4E">
          <w:rPr>
            <w:rStyle w:val="Hiperpovezava"/>
            <w:rFonts w:cs="Arial"/>
            <w:sz w:val="22"/>
            <w:szCs w:val="22"/>
            <w:lang w:val="sl-SI"/>
          </w:rPr>
          <w:t>info@ddts.si</w:t>
        </w:r>
      </w:hyperlink>
      <w:r w:rsidRPr="00630D4E">
        <w:rPr>
          <w:rFonts w:cs="Arial"/>
          <w:sz w:val="22"/>
          <w:szCs w:val="22"/>
          <w:lang w:val="sl-SI"/>
        </w:rPr>
        <w:t>)</w:t>
      </w:r>
    </w:p>
    <w:p w14:paraId="31154E32" w14:textId="77777777" w:rsidR="00FB7BC6" w:rsidRPr="00630D4E" w:rsidRDefault="00FB7BC6" w:rsidP="00630D4E">
      <w:pPr>
        <w:numPr>
          <w:ilvl w:val="0"/>
          <w:numId w:val="6"/>
        </w:numPr>
        <w:spacing w:line="240" w:lineRule="auto"/>
        <w:jc w:val="both"/>
        <w:rPr>
          <w:rFonts w:cs="Arial"/>
          <w:sz w:val="22"/>
          <w:szCs w:val="22"/>
          <w:lang w:val="sl-SI"/>
        </w:rPr>
      </w:pPr>
      <w:r w:rsidRPr="00630D4E">
        <w:rPr>
          <w:rFonts w:cs="Arial"/>
          <w:sz w:val="22"/>
          <w:szCs w:val="22"/>
          <w:lang w:val="sl-SI"/>
        </w:rPr>
        <w:t>Pravna fakulteta Univerze v Ljubljani (</w:t>
      </w:r>
      <w:hyperlink r:id="rId29" w:history="1">
        <w:r w:rsidRPr="00630D4E">
          <w:rPr>
            <w:rStyle w:val="Hiperpovezava"/>
            <w:rFonts w:cs="Arial"/>
            <w:sz w:val="22"/>
            <w:szCs w:val="22"/>
            <w:lang w:val="sl-SI"/>
          </w:rPr>
          <w:t>pf-dekanat@pf.uni-lj.si</w:t>
        </w:r>
      </w:hyperlink>
      <w:r w:rsidRPr="00630D4E">
        <w:rPr>
          <w:rFonts w:cs="Arial"/>
          <w:sz w:val="22"/>
          <w:szCs w:val="22"/>
          <w:lang w:val="sl-SI"/>
        </w:rPr>
        <w:t>)</w:t>
      </w:r>
    </w:p>
    <w:p w14:paraId="1965A3E4" w14:textId="77777777" w:rsidR="00FB7BC6" w:rsidRPr="00630D4E" w:rsidRDefault="00FB7BC6" w:rsidP="00630D4E">
      <w:pPr>
        <w:numPr>
          <w:ilvl w:val="0"/>
          <w:numId w:val="6"/>
        </w:numPr>
        <w:spacing w:line="240" w:lineRule="auto"/>
        <w:jc w:val="both"/>
        <w:rPr>
          <w:rFonts w:cs="Arial"/>
          <w:sz w:val="22"/>
          <w:szCs w:val="22"/>
          <w:lang w:val="sl-SI"/>
        </w:rPr>
      </w:pPr>
      <w:r w:rsidRPr="00630D4E">
        <w:rPr>
          <w:rFonts w:cs="Arial"/>
          <w:sz w:val="22"/>
          <w:szCs w:val="22"/>
          <w:lang w:val="sl-SI"/>
        </w:rPr>
        <w:t>Pravna fakulteta Univerze v Mariboru (</w:t>
      </w:r>
      <w:hyperlink r:id="rId30" w:history="1">
        <w:r w:rsidRPr="00630D4E">
          <w:rPr>
            <w:rStyle w:val="Hiperpovezava"/>
            <w:rFonts w:cs="Arial"/>
            <w:sz w:val="22"/>
            <w:szCs w:val="22"/>
            <w:lang w:val="sl-SI"/>
          </w:rPr>
          <w:t>info.pf@um.si</w:t>
        </w:r>
      </w:hyperlink>
      <w:r w:rsidRPr="00630D4E">
        <w:rPr>
          <w:rFonts w:cs="Arial"/>
          <w:sz w:val="22"/>
          <w:szCs w:val="22"/>
          <w:lang w:val="sl-SI"/>
        </w:rPr>
        <w:t xml:space="preserve">) </w:t>
      </w:r>
    </w:p>
    <w:p w14:paraId="6B4D1F7E" w14:textId="77777777" w:rsidR="00FB7BC6" w:rsidRPr="00630D4E" w:rsidRDefault="00FB7BC6" w:rsidP="00630D4E">
      <w:pPr>
        <w:numPr>
          <w:ilvl w:val="0"/>
          <w:numId w:val="6"/>
        </w:numPr>
        <w:spacing w:line="240" w:lineRule="auto"/>
        <w:jc w:val="both"/>
        <w:rPr>
          <w:rFonts w:cs="Arial"/>
          <w:sz w:val="22"/>
          <w:szCs w:val="22"/>
          <w:lang w:val="sl-SI"/>
        </w:rPr>
      </w:pPr>
      <w:r w:rsidRPr="00630D4E">
        <w:rPr>
          <w:rFonts w:cs="Arial"/>
          <w:sz w:val="22"/>
          <w:szCs w:val="22"/>
          <w:lang w:val="sl-SI"/>
        </w:rPr>
        <w:t>Evropska pravna fakulteta v Novi Gorici (</w:t>
      </w:r>
      <w:hyperlink r:id="rId31" w:history="1">
        <w:r w:rsidRPr="00630D4E">
          <w:rPr>
            <w:rStyle w:val="Hiperpovezava"/>
            <w:rFonts w:cs="Arial"/>
            <w:sz w:val="22"/>
            <w:szCs w:val="22"/>
            <w:lang w:val="sl-SI"/>
          </w:rPr>
          <w:t>info@epf.nova-uni.si</w:t>
        </w:r>
      </w:hyperlink>
      <w:r w:rsidRPr="00630D4E">
        <w:rPr>
          <w:rFonts w:cs="Arial"/>
          <w:sz w:val="22"/>
          <w:szCs w:val="22"/>
          <w:lang w:val="sl-SI"/>
        </w:rPr>
        <w:t>)</w:t>
      </w:r>
    </w:p>
    <w:p w14:paraId="08BE116C" w14:textId="77777777" w:rsidR="00FB7BC6" w:rsidRPr="00630D4E" w:rsidRDefault="00FB7BC6" w:rsidP="00630D4E">
      <w:pPr>
        <w:numPr>
          <w:ilvl w:val="0"/>
          <w:numId w:val="6"/>
        </w:numPr>
        <w:spacing w:line="240" w:lineRule="auto"/>
        <w:jc w:val="both"/>
        <w:rPr>
          <w:rFonts w:cs="Arial"/>
          <w:sz w:val="22"/>
          <w:szCs w:val="22"/>
          <w:lang w:val="sl-SI"/>
        </w:rPr>
      </w:pPr>
      <w:r w:rsidRPr="00630D4E">
        <w:rPr>
          <w:rFonts w:cs="Arial"/>
          <w:sz w:val="22"/>
          <w:szCs w:val="22"/>
          <w:lang w:val="sl-SI"/>
        </w:rPr>
        <w:t>Inštitut za kriminologijo pri Pravni fakulteti Univerze v Ljubljani (</w:t>
      </w:r>
      <w:hyperlink r:id="rId32" w:history="1">
        <w:r w:rsidRPr="00630D4E">
          <w:rPr>
            <w:rStyle w:val="Hiperpovezava"/>
            <w:rFonts w:cs="Arial"/>
            <w:sz w:val="22"/>
            <w:szCs w:val="22"/>
            <w:lang w:val="sl-SI"/>
          </w:rPr>
          <w:t>inst.crim@pf.uni-lj.si</w:t>
        </w:r>
      </w:hyperlink>
      <w:r w:rsidRPr="00630D4E">
        <w:rPr>
          <w:rFonts w:cs="Arial"/>
          <w:sz w:val="22"/>
          <w:szCs w:val="22"/>
          <w:lang w:val="sl-SI"/>
        </w:rPr>
        <w:t>)</w:t>
      </w:r>
    </w:p>
    <w:p w14:paraId="7EAF1E64" w14:textId="77777777" w:rsidR="00FB7BC6" w:rsidRPr="00630D4E" w:rsidRDefault="00FB7BC6" w:rsidP="00630D4E">
      <w:pPr>
        <w:numPr>
          <w:ilvl w:val="0"/>
          <w:numId w:val="6"/>
        </w:numPr>
        <w:spacing w:line="240" w:lineRule="auto"/>
        <w:jc w:val="both"/>
        <w:rPr>
          <w:rFonts w:cs="Arial"/>
          <w:sz w:val="22"/>
          <w:szCs w:val="22"/>
          <w:lang w:val="sl-SI"/>
        </w:rPr>
      </w:pPr>
      <w:r w:rsidRPr="00630D4E">
        <w:rPr>
          <w:rFonts w:cs="Arial"/>
          <w:sz w:val="22"/>
          <w:szCs w:val="22"/>
          <w:lang w:val="sl-SI"/>
        </w:rPr>
        <w:t>Inštitut Republike Slovenije za socialno varstvo (</w:t>
      </w:r>
      <w:hyperlink r:id="rId33" w:history="1">
        <w:r w:rsidRPr="00630D4E">
          <w:rPr>
            <w:rStyle w:val="Hiperpovezava"/>
            <w:rFonts w:cs="Arial"/>
            <w:sz w:val="22"/>
            <w:szCs w:val="22"/>
            <w:lang w:val="sl-SI"/>
          </w:rPr>
          <w:t>irssv@siol.net</w:t>
        </w:r>
      </w:hyperlink>
      <w:r w:rsidRPr="00630D4E">
        <w:rPr>
          <w:rFonts w:cs="Arial"/>
          <w:sz w:val="22"/>
          <w:szCs w:val="22"/>
          <w:lang w:val="sl-SI"/>
        </w:rPr>
        <w:t xml:space="preserve">) </w:t>
      </w:r>
    </w:p>
    <w:p w14:paraId="1F2DF172" w14:textId="77777777" w:rsidR="00FB7BC6" w:rsidRPr="00630D4E" w:rsidRDefault="00FB7BC6" w:rsidP="00630D4E">
      <w:pPr>
        <w:numPr>
          <w:ilvl w:val="0"/>
          <w:numId w:val="6"/>
        </w:numPr>
        <w:spacing w:line="240" w:lineRule="auto"/>
        <w:jc w:val="both"/>
        <w:rPr>
          <w:rFonts w:cs="Arial"/>
          <w:sz w:val="22"/>
          <w:szCs w:val="22"/>
          <w:lang w:val="sl-SI"/>
        </w:rPr>
      </w:pPr>
      <w:r w:rsidRPr="00630D4E">
        <w:rPr>
          <w:rFonts w:cs="Arial"/>
          <w:sz w:val="22"/>
          <w:szCs w:val="22"/>
          <w:lang w:val="sl-SI"/>
        </w:rPr>
        <w:t>Pedagoški inštitut (</w:t>
      </w:r>
      <w:hyperlink r:id="rId34" w:history="1">
        <w:r w:rsidRPr="00630D4E">
          <w:rPr>
            <w:rStyle w:val="Hiperpovezava"/>
            <w:rFonts w:cs="Arial"/>
            <w:sz w:val="22"/>
            <w:szCs w:val="22"/>
            <w:lang w:val="sl-SI"/>
          </w:rPr>
          <w:t>pedagoski.institut@pei.si</w:t>
        </w:r>
      </w:hyperlink>
      <w:r w:rsidRPr="00630D4E">
        <w:rPr>
          <w:rFonts w:cs="Arial"/>
          <w:sz w:val="22"/>
          <w:szCs w:val="22"/>
          <w:lang w:val="sl-SI"/>
        </w:rPr>
        <w:t>)Pedagoška fakulteta Univerze v Ljubljani (</w:t>
      </w:r>
      <w:hyperlink r:id="rId35" w:history="1">
        <w:r w:rsidRPr="00630D4E">
          <w:rPr>
            <w:rStyle w:val="Hiperpovezava"/>
            <w:rFonts w:cs="Arial"/>
            <w:sz w:val="22"/>
            <w:szCs w:val="22"/>
            <w:lang w:val="sl-SI"/>
          </w:rPr>
          <w:t>tajnistvo@pef.uni-lj.si</w:t>
        </w:r>
      </w:hyperlink>
      <w:r w:rsidRPr="00630D4E">
        <w:rPr>
          <w:rFonts w:cs="Arial"/>
          <w:sz w:val="22"/>
          <w:szCs w:val="22"/>
          <w:lang w:val="sl-SI"/>
        </w:rPr>
        <w:t>)</w:t>
      </w:r>
    </w:p>
    <w:p w14:paraId="4094537E" w14:textId="77777777" w:rsidR="00FB7BC6" w:rsidRPr="00630D4E" w:rsidRDefault="00FB7BC6" w:rsidP="00630D4E">
      <w:pPr>
        <w:numPr>
          <w:ilvl w:val="0"/>
          <w:numId w:val="6"/>
        </w:numPr>
        <w:spacing w:line="240" w:lineRule="auto"/>
        <w:jc w:val="both"/>
        <w:rPr>
          <w:rFonts w:cs="Arial"/>
          <w:sz w:val="22"/>
          <w:szCs w:val="22"/>
          <w:lang w:val="sl-SI"/>
        </w:rPr>
      </w:pPr>
      <w:r w:rsidRPr="00630D4E">
        <w:rPr>
          <w:rFonts w:cs="Arial"/>
          <w:sz w:val="22"/>
          <w:szCs w:val="22"/>
          <w:lang w:val="sl-SI"/>
        </w:rPr>
        <w:t>Pedagoška fakulteta Univerze na Primorskem (</w:t>
      </w:r>
      <w:hyperlink r:id="rId36" w:history="1">
        <w:r w:rsidRPr="00630D4E">
          <w:rPr>
            <w:rStyle w:val="Hiperpovezava"/>
            <w:rFonts w:cs="Arial"/>
            <w:sz w:val="22"/>
            <w:szCs w:val="22"/>
            <w:lang w:val="sl-SI"/>
          </w:rPr>
          <w:t>info@pef.upr.si</w:t>
        </w:r>
      </w:hyperlink>
      <w:r w:rsidRPr="00630D4E">
        <w:rPr>
          <w:rFonts w:cs="Arial"/>
          <w:sz w:val="22"/>
          <w:szCs w:val="22"/>
          <w:lang w:val="sl-SI"/>
        </w:rPr>
        <w:t>)</w:t>
      </w:r>
    </w:p>
    <w:p w14:paraId="1553E1A4" w14:textId="77777777" w:rsidR="00FB7BC6" w:rsidRPr="00630D4E" w:rsidRDefault="00FB7BC6" w:rsidP="00630D4E">
      <w:pPr>
        <w:numPr>
          <w:ilvl w:val="0"/>
          <w:numId w:val="6"/>
        </w:numPr>
        <w:spacing w:line="240" w:lineRule="auto"/>
        <w:jc w:val="both"/>
        <w:rPr>
          <w:rFonts w:cs="Arial"/>
          <w:sz w:val="22"/>
          <w:szCs w:val="22"/>
          <w:lang w:val="sl-SI"/>
        </w:rPr>
      </w:pPr>
      <w:r w:rsidRPr="00630D4E">
        <w:rPr>
          <w:rFonts w:cs="Arial"/>
          <w:sz w:val="22"/>
          <w:szCs w:val="22"/>
          <w:lang w:val="sl-SI"/>
        </w:rPr>
        <w:t>Fakulteta za socialno delo Univerze v Ljubljani (</w:t>
      </w:r>
      <w:hyperlink r:id="rId37" w:history="1">
        <w:r w:rsidRPr="00630D4E">
          <w:rPr>
            <w:rStyle w:val="Hiperpovezava"/>
            <w:rFonts w:cs="Arial"/>
            <w:sz w:val="22"/>
            <w:szCs w:val="22"/>
            <w:lang w:val="sl-SI"/>
          </w:rPr>
          <w:t>info@fsd.uni-lj.si</w:t>
        </w:r>
      </w:hyperlink>
      <w:r w:rsidRPr="00630D4E">
        <w:rPr>
          <w:rFonts w:cs="Arial"/>
          <w:sz w:val="22"/>
          <w:szCs w:val="22"/>
          <w:lang w:val="sl-SI"/>
        </w:rPr>
        <w:t>)</w:t>
      </w:r>
    </w:p>
    <w:p w14:paraId="4E041463" w14:textId="77777777" w:rsidR="00FB7BC6" w:rsidRPr="00630D4E" w:rsidRDefault="00FB7BC6" w:rsidP="00630D4E">
      <w:pPr>
        <w:numPr>
          <w:ilvl w:val="0"/>
          <w:numId w:val="6"/>
        </w:numPr>
        <w:spacing w:line="240" w:lineRule="auto"/>
        <w:jc w:val="both"/>
        <w:rPr>
          <w:rFonts w:cs="Arial"/>
          <w:sz w:val="22"/>
          <w:szCs w:val="22"/>
          <w:lang w:val="sl-SI"/>
        </w:rPr>
      </w:pPr>
      <w:r w:rsidRPr="00630D4E">
        <w:rPr>
          <w:rFonts w:cs="Arial"/>
          <w:sz w:val="22"/>
          <w:szCs w:val="22"/>
          <w:lang w:val="sl-SI"/>
        </w:rPr>
        <w:t>Medicinska fakulteta Univerze v Ljubljani (</w:t>
      </w:r>
      <w:hyperlink r:id="rId38" w:history="1">
        <w:r w:rsidRPr="00630D4E">
          <w:rPr>
            <w:rStyle w:val="Hiperpovezava"/>
            <w:rFonts w:cs="Arial"/>
            <w:sz w:val="22"/>
            <w:szCs w:val="22"/>
            <w:lang w:val="sl-SI"/>
          </w:rPr>
          <w:t>dekanat@mf.uni-lj.si</w:t>
        </w:r>
      </w:hyperlink>
      <w:r w:rsidRPr="00630D4E">
        <w:rPr>
          <w:rFonts w:cs="Arial"/>
          <w:sz w:val="22"/>
          <w:szCs w:val="22"/>
          <w:lang w:val="sl-SI"/>
        </w:rPr>
        <w:t>)</w:t>
      </w:r>
    </w:p>
    <w:p w14:paraId="0D8F0291" w14:textId="77777777" w:rsidR="00FB7BC6" w:rsidRPr="00630D4E" w:rsidRDefault="00FB7BC6" w:rsidP="00630D4E">
      <w:pPr>
        <w:numPr>
          <w:ilvl w:val="0"/>
          <w:numId w:val="6"/>
        </w:numPr>
        <w:spacing w:line="240" w:lineRule="auto"/>
        <w:jc w:val="both"/>
        <w:rPr>
          <w:rFonts w:cs="Arial"/>
          <w:sz w:val="22"/>
          <w:szCs w:val="22"/>
          <w:lang w:val="sl-SI"/>
        </w:rPr>
      </w:pPr>
      <w:r w:rsidRPr="00630D4E">
        <w:rPr>
          <w:rFonts w:cs="Arial"/>
          <w:sz w:val="22"/>
          <w:szCs w:val="22"/>
          <w:lang w:val="sl-SI"/>
        </w:rPr>
        <w:t>Društvo poravnalcev Slovenije v kazenskih zadevah (</w:t>
      </w:r>
      <w:hyperlink r:id="rId39" w:history="1">
        <w:r w:rsidRPr="00630D4E">
          <w:rPr>
            <w:rStyle w:val="Hiperpovezava"/>
            <w:rFonts w:cs="Arial"/>
            <w:sz w:val="22"/>
            <w:szCs w:val="22"/>
            <w:lang w:val="sl-SI"/>
          </w:rPr>
          <w:t>mklanjscek@gmail.com</w:t>
        </w:r>
      </w:hyperlink>
      <w:r w:rsidRPr="00630D4E">
        <w:rPr>
          <w:rFonts w:cs="Arial"/>
          <w:sz w:val="22"/>
          <w:szCs w:val="22"/>
          <w:lang w:val="sl-SI"/>
        </w:rPr>
        <w:t>)</w:t>
      </w:r>
    </w:p>
    <w:p w14:paraId="42623E08" w14:textId="77777777" w:rsidR="00FB7BC6" w:rsidRPr="00630D4E" w:rsidRDefault="00FB7BC6" w:rsidP="00630D4E">
      <w:pPr>
        <w:numPr>
          <w:ilvl w:val="0"/>
          <w:numId w:val="6"/>
        </w:numPr>
        <w:spacing w:line="240" w:lineRule="auto"/>
        <w:jc w:val="both"/>
        <w:rPr>
          <w:rFonts w:cs="Arial"/>
          <w:sz w:val="22"/>
          <w:szCs w:val="22"/>
          <w:lang w:val="sl-SI"/>
        </w:rPr>
      </w:pPr>
      <w:r w:rsidRPr="00630D4E">
        <w:rPr>
          <w:rFonts w:cs="Arial"/>
          <w:sz w:val="22"/>
          <w:szCs w:val="22"/>
          <w:lang w:val="sl-SI"/>
        </w:rPr>
        <w:t>Združenje občin Slovenije (</w:t>
      </w:r>
      <w:hyperlink r:id="rId40" w:history="1">
        <w:r w:rsidRPr="00630D4E">
          <w:rPr>
            <w:rStyle w:val="Hiperpovezava"/>
            <w:rFonts w:cs="Arial"/>
            <w:sz w:val="22"/>
            <w:szCs w:val="22"/>
            <w:lang w:val="sl-SI"/>
          </w:rPr>
          <w:t>info@zdruzenjeobcin.si</w:t>
        </w:r>
      </w:hyperlink>
      <w:r w:rsidRPr="00630D4E">
        <w:rPr>
          <w:rFonts w:cs="Arial"/>
          <w:sz w:val="22"/>
          <w:szCs w:val="22"/>
          <w:lang w:val="sl-SI"/>
        </w:rPr>
        <w:t xml:space="preserve">) </w:t>
      </w:r>
    </w:p>
    <w:p w14:paraId="4DF28C13" w14:textId="77777777" w:rsidR="00FB7BC6" w:rsidRPr="00630D4E" w:rsidRDefault="00FB7BC6" w:rsidP="00630D4E">
      <w:pPr>
        <w:numPr>
          <w:ilvl w:val="0"/>
          <w:numId w:val="6"/>
        </w:numPr>
        <w:spacing w:line="240" w:lineRule="auto"/>
        <w:jc w:val="both"/>
        <w:rPr>
          <w:rFonts w:cs="Arial"/>
          <w:sz w:val="22"/>
          <w:szCs w:val="22"/>
          <w:lang w:val="sl-SI"/>
        </w:rPr>
      </w:pPr>
      <w:r w:rsidRPr="00630D4E">
        <w:rPr>
          <w:rFonts w:cs="Arial"/>
          <w:sz w:val="22"/>
          <w:szCs w:val="22"/>
          <w:lang w:val="sl-SI"/>
        </w:rPr>
        <w:t>Združenje mestnih občin Slovenije (</w:t>
      </w:r>
      <w:hyperlink r:id="rId41" w:history="1">
        <w:r w:rsidRPr="00630D4E">
          <w:rPr>
            <w:rStyle w:val="Hiperpovezava"/>
            <w:rFonts w:cs="Arial"/>
            <w:sz w:val="22"/>
            <w:szCs w:val="22"/>
            <w:lang w:val="sl-SI"/>
          </w:rPr>
          <w:t>zmos@koper.si</w:t>
        </w:r>
      </w:hyperlink>
      <w:r w:rsidRPr="00630D4E">
        <w:rPr>
          <w:rFonts w:cs="Arial"/>
          <w:sz w:val="22"/>
          <w:szCs w:val="22"/>
          <w:lang w:val="sl-SI"/>
        </w:rPr>
        <w:t>)</w:t>
      </w:r>
    </w:p>
    <w:p w14:paraId="6CF4A691" w14:textId="77777777" w:rsidR="00FB7BC6" w:rsidRPr="00630D4E" w:rsidRDefault="00FB7BC6" w:rsidP="00630D4E">
      <w:pPr>
        <w:numPr>
          <w:ilvl w:val="0"/>
          <w:numId w:val="6"/>
        </w:numPr>
        <w:spacing w:line="240" w:lineRule="auto"/>
        <w:jc w:val="both"/>
        <w:rPr>
          <w:rFonts w:cs="Arial"/>
          <w:sz w:val="22"/>
          <w:szCs w:val="22"/>
          <w:lang w:val="sl-SI"/>
        </w:rPr>
      </w:pPr>
      <w:r w:rsidRPr="00630D4E">
        <w:rPr>
          <w:rFonts w:cs="Arial"/>
          <w:sz w:val="22"/>
          <w:szCs w:val="22"/>
          <w:lang w:val="sl-SI"/>
        </w:rPr>
        <w:t>Skupnost občin Slovenije (</w:t>
      </w:r>
      <w:hyperlink r:id="rId42" w:history="1">
        <w:r w:rsidRPr="00630D4E">
          <w:rPr>
            <w:rStyle w:val="Hiperpovezava"/>
            <w:rFonts w:cs="Arial"/>
            <w:sz w:val="22"/>
            <w:szCs w:val="22"/>
            <w:lang w:val="sl-SI"/>
          </w:rPr>
          <w:t>info@skupnostobcin.si</w:t>
        </w:r>
      </w:hyperlink>
      <w:r w:rsidRPr="00630D4E">
        <w:rPr>
          <w:rFonts w:cs="Arial"/>
          <w:sz w:val="22"/>
          <w:szCs w:val="22"/>
          <w:lang w:val="sl-SI"/>
        </w:rPr>
        <w:t>)</w:t>
      </w:r>
    </w:p>
    <w:p w14:paraId="00A6F793" w14:textId="77777777" w:rsidR="00FB7BC6" w:rsidRPr="00630D4E" w:rsidRDefault="00FB7BC6" w:rsidP="00630D4E">
      <w:pPr>
        <w:numPr>
          <w:ilvl w:val="0"/>
          <w:numId w:val="6"/>
        </w:numPr>
        <w:spacing w:line="240" w:lineRule="auto"/>
        <w:jc w:val="both"/>
        <w:rPr>
          <w:rFonts w:cs="Arial"/>
          <w:sz w:val="22"/>
          <w:szCs w:val="22"/>
          <w:lang w:val="sl-SI"/>
        </w:rPr>
      </w:pPr>
      <w:r w:rsidRPr="00630D4E">
        <w:rPr>
          <w:rFonts w:cs="Arial"/>
          <w:sz w:val="22"/>
          <w:szCs w:val="22"/>
          <w:lang w:val="sl-SI"/>
        </w:rPr>
        <w:t>Skupnost centrov za socialno delo (</w:t>
      </w:r>
      <w:hyperlink r:id="rId43" w:history="1">
        <w:r w:rsidRPr="00630D4E">
          <w:rPr>
            <w:rStyle w:val="Hiperpovezava"/>
            <w:rFonts w:cs="Arial"/>
            <w:sz w:val="22"/>
            <w:szCs w:val="22"/>
            <w:lang w:val="sl-SI"/>
          </w:rPr>
          <w:t>info@scsd.si</w:t>
        </w:r>
      </w:hyperlink>
      <w:r w:rsidRPr="00630D4E">
        <w:rPr>
          <w:rFonts w:cs="Arial"/>
          <w:sz w:val="22"/>
          <w:szCs w:val="22"/>
          <w:lang w:val="sl-SI"/>
        </w:rPr>
        <w:t>)</w:t>
      </w:r>
    </w:p>
    <w:p w14:paraId="20746F49" w14:textId="77777777" w:rsidR="00FB7BC6" w:rsidRPr="00630D4E" w:rsidRDefault="00FB7BC6" w:rsidP="00630D4E">
      <w:pPr>
        <w:numPr>
          <w:ilvl w:val="0"/>
          <w:numId w:val="6"/>
        </w:numPr>
        <w:spacing w:line="240" w:lineRule="auto"/>
        <w:jc w:val="both"/>
        <w:rPr>
          <w:rFonts w:cs="Arial"/>
          <w:sz w:val="22"/>
          <w:szCs w:val="22"/>
          <w:lang w:val="sl-SI"/>
        </w:rPr>
      </w:pPr>
      <w:r w:rsidRPr="00630D4E">
        <w:rPr>
          <w:rFonts w:cs="Arial"/>
          <w:sz w:val="22"/>
          <w:szCs w:val="22"/>
          <w:lang w:val="sl-SI"/>
        </w:rPr>
        <w:t>CNVOS (</w:t>
      </w:r>
      <w:hyperlink r:id="rId44" w:history="1">
        <w:r w:rsidRPr="00630D4E">
          <w:rPr>
            <w:rStyle w:val="Hiperpovezava"/>
            <w:rFonts w:cs="Arial"/>
            <w:sz w:val="22"/>
            <w:szCs w:val="22"/>
            <w:lang w:val="sl-SI"/>
          </w:rPr>
          <w:t>info@cnvos.si</w:t>
        </w:r>
      </w:hyperlink>
      <w:r w:rsidRPr="00630D4E">
        <w:rPr>
          <w:rFonts w:cs="Arial"/>
          <w:sz w:val="22"/>
          <w:szCs w:val="22"/>
          <w:lang w:val="sl-SI"/>
        </w:rPr>
        <w:t>)</w:t>
      </w:r>
    </w:p>
    <w:p w14:paraId="2DDE15CB" w14:textId="77777777" w:rsidR="00FB7BC6" w:rsidRPr="00630D4E" w:rsidRDefault="00FB7BC6" w:rsidP="00630D4E">
      <w:pPr>
        <w:numPr>
          <w:ilvl w:val="0"/>
          <w:numId w:val="6"/>
        </w:numPr>
        <w:spacing w:line="240" w:lineRule="auto"/>
        <w:jc w:val="both"/>
        <w:rPr>
          <w:rFonts w:cs="Arial"/>
          <w:sz w:val="22"/>
          <w:szCs w:val="22"/>
          <w:lang w:val="sl-SI"/>
        </w:rPr>
      </w:pPr>
      <w:r w:rsidRPr="00630D4E">
        <w:rPr>
          <w:rFonts w:cs="Arial"/>
          <w:sz w:val="22"/>
          <w:szCs w:val="22"/>
          <w:lang w:val="sl-SI"/>
        </w:rPr>
        <w:t>Zavod RS za šolstvo (</w:t>
      </w:r>
      <w:hyperlink r:id="rId45" w:history="1">
        <w:r w:rsidRPr="00630D4E">
          <w:rPr>
            <w:rStyle w:val="Hiperpovezava"/>
            <w:rFonts w:cs="Arial"/>
            <w:sz w:val="22"/>
            <w:szCs w:val="22"/>
            <w:lang w:val="sl-SI"/>
          </w:rPr>
          <w:t>info@zrss.si</w:t>
        </w:r>
      </w:hyperlink>
      <w:r w:rsidRPr="00630D4E">
        <w:rPr>
          <w:rFonts w:cs="Arial"/>
          <w:sz w:val="22"/>
          <w:szCs w:val="22"/>
          <w:lang w:val="sl-SI"/>
        </w:rPr>
        <w:t>)</w:t>
      </w:r>
    </w:p>
    <w:p w14:paraId="3BF6DCA8" w14:textId="77777777" w:rsidR="00FB7BC6" w:rsidRPr="00630D4E" w:rsidRDefault="00FB7BC6" w:rsidP="00630D4E">
      <w:pPr>
        <w:numPr>
          <w:ilvl w:val="0"/>
          <w:numId w:val="6"/>
        </w:numPr>
        <w:spacing w:line="240" w:lineRule="auto"/>
        <w:jc w:val="both"/>
        <w:rPr>
          <w:rFonts w:cs="Arial"/>
          <w:sz w:val="22"/>
          <w:szCs w:val="22"/>
          <w:lang w:val="sl-SI"/>
        </w:rPr>
      </w:pPr>
      <w:r w:rsidRPr="00630D4E">
        <w:rPr>
          <w:rFonts w:cs="Arial"/>
          <w:sz w:val="22"/>
          <w:szCs w:val="22"/>
          <w:lang w:val="sl-SI"/>
        </w:rPr>
        <w:t>Strokovni center Logatec (</w:t>
      </w:r>
      <w:hyperlink r:id="rId46" w:history="1">
        <w:r w:rsidRPr="00630D4E">
          <w:rPr>
            <w:rStyle w:val="Hiperpovezava"/>
            <w:rFonts w:cs="Arial"/>
            <w:sz w:val="22"/>
            <w:szCs w:val="22"/>
            <w:lang w:val="sl-SI"/>
          </w:rPr>
          <w:t>info@zvil.si</w:t>
        </w:r>
      </w:hyperlink>
      <w:r w:rsidRPr="00630D4E">
        <w:rPr>
          <w:rFonts w:cs="Arial"/>
          <w:sz w:val="22"/>
          <w:szCs w:val="22"/>
          <w:lang w:val="sl-SI"/>
        </w:rPr>
        <w:t>)</w:t>
      </w:r>
    </w:p>
    <w:p w14:paraId="087BFB4E" w14:textId="77777777" w:rsidR="00FB7BC6" w:rsidRPr="00630D4E" w:rsidRDefault="00FB7BC6" w:rsidP="00630D4E">
      <w:pPr>
        <w:numPr>
          <w:ilvl w:val="0"/>
          <w:numId w:val="6"/>
        </w:numPr>
        <w:spacing w:line="240" w:lineRule="auto"/>
        <w:jc w:val="both"/>
        <w:rPr>
          <w:rFonts w:cs="Arial"/>
          <w:sz w:val="22"/>
          <w:szCs w:val="22"/>
          <w:lang w:val="sl-SI"/>
        </w:rPr>
      </w:pPr>
      <w:r w:rsidRPr="00630D4E">
        <w:rPr>
          <w:rFonts w:cs="Arial"/>
          <w:sz w:val="22"/>
          <w:szCs w:val="22"/>
          <w:lang w:val="sl-SI"/>
        </w:rPr>
        <w:t>Strokovni center Kranj (</w:t>
      </w:r>
      <w:hyperlink r:id="rId47" w:history="1">
        <w:r w:rsidRPr="00630D4E">
          <w:rPr>
            <w:rStyle w:val="Hiperpovezava"/>
            <w:rFonts w:cs="Arial"/>
            <w:sz w:val="22"/>
            <w:szCs w:val="22"/>
            <w:lang w:val="sl-SI"/>
          </w:rPr>
          <w:t>ravnatelj@vz-kranj.si</w:t>
        </w:r>
      </w:hyperlink>
      <w:r w:rsidRPr="00630D4E">
        <w:rPr>
          <w:rFonts w:cs="Arial"/>
          <w:sz w:val="22"/>
          <w:szCs w:val="22"/>
          <w:lang w:val="sl-SI"/>
        </w:rPr>
        <w:t>)</w:t>
      </w:r>
    </w:p>
    <w:p w14:paraId="1764881A" w14:textId="77777777" w:rsidR="00FB7BC6" w:rsidRPr="00630D4E" w:rsidRDefault="00FB7BC6" w:rsidP="00630D4E">
      <w:pPr>
        <w:numPr>
          <w:ilvl w:val="0"/>
          <w:numId w:val="6"/>
        </w:numPr>
        <w:spacing w:line="240" w:lineRule="auto"/>
        <w:jc w:val="both"/>
        <w:rPr>
          <w:rFonts w:cs="Arial"/>
          <w:sz w:val="22"/>
          <w:szCs w:val="22"/>
          <w:lang w:val="sl-SI"/>
        </w:rPr>
      </w:pPr>
      <w:r w:rsidRPr="00630D4E">
        <w:rPr>
          <w:rFonts w:cs="Arial"/>
          <w:sz w:val="22"/>
          <w:szCs w:val="22"/>
          <w:lang w:val="sl-SI"/>
        </w:rPr>
        <w:t>Strokovni center Frana Milčinskega Smlednik (</w:t>
      </w:r>
      <w:hyperlink r:id="rId48" w:history="1">
        <w:r w:rsidRPr="00630D4E">
          <w:rPr>
            <w:rStyle w:val="Hiperpovezava"/>
            <w:rFonts w:cs="Arial"/>
            <w:sz w:val="22"/>
            <w:szCs w:val="22"/>
            <w:lang w:val="sl-SI"/>
          </w:rPr>
          <w:t>info@scfm-smlednik.si</w:t>
        </w:r>
      </w:hyperlink>
      <w:r w:rsidRPr="00630D4E">
        <w:rPr>
          <w:rFonts w:cs="Arial"/>
          <w:sz w:val="22"/>
          <w:szCs w:val="22"/>
          <w:lang w:val="sl-SI"/>
        </w:rPr>
        <w:t>)</w:t>
      </w:r>
    </w:p>
    <w:p w14:paraId="06C5F9BB" w14:textId="77777777" w:rsidR="00FB7BC6" w:rsidRPr="00630D4E" w:rsidRDefault="00FB7BC6" w:rsidP="00630D4E">
      <w:pPr>
        <w:numPr>
          <w:ilvl w:val="0"/>
          <w:numId w:val="6"/>
        </w:numPr>
        <w:spacing w:line="240" w:lineRule="auto"/>
        <w:jc w:val="both"/>
        <w:rPr>
          <w:rFonts w:cs="Arial"/>
          <w:sz w:val="22"/>
          <w:szCs w:val="22"/>
          <w:lang w:val="sl-SI"/>
        </w:rPr>
      </w:pPr>
      <w:r w:rsidRPr="00630D4E">
        <w:rPr>
          <w:rFonts w:cs="Arial"/>
          <w:sz w:val="22"/>
          <w:szCs w:val="22"/>
          <w:lang w:val="sl-SI"/>
        </w:rPr>
        <w:t>Strokovni center Mladinski dom Malči Beličeve (</w:t>
      </w:r>
      <w:hyperlink r:id="rId49" w:history="1">
        <w:r w:rsidRPr="00630D4E">
          <w:rPr>
            <w:rStyle w:val="Hiperpovezava"/>
            <w:rFonts w:cs="Arial"/>
            <w:sz w:val="22"/>
            <w:szCs w:val="22"/>
            <w:lang w:val="sl-SI"/>
          </w:rPr>
          <w:t>md.malci-beliceve@guest.arnes.si</w:t>
        </w:r>
      </w:hyperlink>
      <w:r w:rsidRPr="00630D4E">
        <w:rPr>
          <w:rFonts w:cs="Arial"/>
          <w:sz w:val="22"/>
          <w:szCs w:val="22"/>
          <w:lang w:val="sl-SI"/>
        </w:rPr>
        <w:t>)</w:t>
      </w:r>
    </w:p>
    <w:p w14:paraId="740A3BD2" w14:textId="77777777" w:rsidR="00FB7BC6" w:rsidRPr="00630D4E" w:rsidRDefault="00FB7BC6" w:rsidP="00630D4E">
      <w:pPr>
        <w:numPr>
          <w:ilvl w:val="0"/>
          <w:numId w:val="6"/>
        </w:numPr>
        <w:spacing w:line="240" w:lineRule="auto"/>
        <w:jc w:val="both"/>
        <w:rPr>
          <w:rFonts w:cs="Arial"/>
          <w:sz w:val="22"/>
          <w:szCs w:val="22"/>
          <w:lang w:val="sl-SI"/>
        </w:rPr>
      </w:pPr>
      <w:r w:rsidRPr="00630D4E">
        <w:rPr>
          <w:rFonts w:cs="Arial"/>
          <w:sz w:val="22"/>
          <w:szCs w:val="22"/>
          <w:lang w:val="sl-SI"/>
        </w:rPr>
        <w:t>Strokovni center Mladinski dom Jarše (</w:t>
      </w:r>
      <w:hyperlink r:id="rId50" w:history="1">
        <w:r w:rsidRPr="00630D4E">
          <w:rPr>
            <w:rStyle w:val="Hiperpovezava"/>
            <w:rFonts w:cs="Arial"/>
            <w:sz w:val="22"/>
            <w:szCs w:val="22"/>
            <w:lang w:val="sl-SI"/>
          </w:rPr>
          <w:t>info@mdj.si</w:t>
        </w:r>
      </w:hyperlink>
      <w:r w:rsidRPr="00630D4E">
        <w:rPr>
          <w:rFonts w:cs="Arial"/>
          <w:sz w:val="22"/>
          <w:szCs w:val="22"/>
          <w:lang w:val="sl-SI"/>
        </w:rPr>
        <w:t xml:space="preserve">) </w:t>
      </w:r>
    </w:p>
    <w:p w14:paraId="47A5CCAB" w14:textId="77777777" w:rsidR="00FB7BC6" w:rsidRPr="00630D4E" w:rsidRDefault="00FB7BC6" w:rsidP="00630D4E">
      <w:pPr>
        <w:numPr>
          <w:ilvl w:val="0"/>
          <w:numId w:val="6"/>
        </w:numPr>
        <w:spacing w:line="240" w:lineRule="auto"/>
        <w:jc w:val="both"/>
        <w:rPr>
          <w:rFonts w:cs="Arial"/>
          <w:sz w:val="22"/>
          <w:szCs w:val="22"/>
          <w:lang w:val="sl-SI"/>
        </w:rPr>
      </w:pPr>
      <w:r w:rsidRPr="00630D4E">
        <w:rPr>
          <w:rFonts w:cs="Arial"/>
          <w:sz w:val="22"/>
          <w:szCs w:val="22"/>
          <w:lang w:val="sl-SI"/>
        </w:rPr>
        <w:t>Strokovni center Planina (</w:t>
      </w:r>
      <w:hyperlink r:id="rId51" w:history="1">
        <w:r w:rsidRPr="00630D4E">
          <w:rPr>
            <w:rStyle w:val="Hiperpovezava"/>
            <w:rFonts w:cs="Arial"/>
            <w:sz w:val="22"/>
            <w:szCs w:val="22"/>
            <w:lang w:val="sl-SI"/>
          </w:rPr>
          <w:t>info@sc-planina.si</w:t>
        </w:r>
      </w:hyperlink>
      <w:r w:rsidRPr="00630D4E">
        <w:rPr>
          <w:rFonts w:cs="Arial"/>
          <w:sz w:val="22"/>
          <w:szCs w:val="22"/>
          <w:lang w:val="sl-SI"/>
        </w:rPr>
        <w:t>)</w:t>
      </w:r>
    </w:p>
    <w:p w14:paraId="3EA98CD2" w14:textId="77777777" w:rsidR="00FB7BC6" w:rsidRPr="00630D4E" w:rsidRDefault="00FB7BC6" w:rsidP="00630D4E">
      <w:pPr>
        <w:numPr>
          <w:ilvl w:val="0"/>
          <w:numId w:val="6"/>
        </w:numPr>
        <w:spacing w:line="240" w:lineRule="auto"/>
        <w:jc w:val="both"/>
        <w:rPr>
          <w:rFonts w:cs="Arial"/>
          <w:sz w:val="22"/>
          <w:szCs w:val="22"/>
          <w:lang w:val="sl-SI"/>
        </w:rPr>
      </w:pPr>
      <w:r w:rsidRPr="00630D4E">
        <w:rPr>
          <w:rFonts w:cs="Arial"/>
          <w:sz w:val="22"/>
          <w:szCs w:val="22"/>
          <w:lang w:val="sl-SI"/>
        </w:rPr>
        <w:t>Strokovni center Višnja Gora (</w:t>
      </w:r>
      <w:hyperlink r:id="rId52" w:history="1">
        <w:r w:rsidRPr="00630D4E">
          <w:rPr>
            <w:rStyle w:val="Hiperpovezava"/>
            <w:rFonts w:cs="Arial"/>
            <w:sz w:val="22"/>
            <w:szCs w:val="22"/>
            <w:lang w:val="sl-SI"/>
          </w:rPr>
          <w:t>tajnistvo-vizvgora@guest.arnes.si</w:t>
        </w:r>
      </w:hyperlink>
      <w:r w:rsidRPr="00630D4E">
        <w:rPr>
          <w:rFonts w:cs="Arial"/>
          <w:sz w:val="22"/>
          <w:szCs w:val="22"/>
          <w:lang w:val="sl-SI"/>
        </w:rPr>
        <w:t>)</w:t>
      </w:r>
    </w:p>
    <w:p w14:paraId="098C1FD2" w14:textId="77777777" w:rsidR="00FB7BC6" w:rsidRPr="00630D4E" w:rsidRDefault="00FB7BC6" w:rsidP="00630D4E">
      <w:pPr>
        <w:numPr>
          <w:ilvl w:val="0"/>
          <w:numId w:val="6"/>
        </w:numPr>
        <w:spacing w:line="240" w:lineRule="auto"/>
        <w:jc w:val="both"/>
        <w:rPr>
          <w:rFonts w:cs="Arial"/>
          <w:sz w:val="22"/>
          <w:szCs w:val="22"/>
          <w:lang w:val="sl-SI"/>
        </w:rPr>
      </w:pPr>
      <w:r w:rsidRPr="00630D4E">
        <w:rPr>
          <w:rFonts w:cs="Arial"/>
          <w:sz w:val="22"/>
          <w:szCs w:val="22"/>
          <w:lang w:val="sl-SI"/>
        </w:rPr>
        <w:t>Strokovni center Maribor (</w:t>
      </w:r>
      <w:hyperlink r:id="rId53" w:history="1">
        <w:r w:rsidRPr="00630D4E">
          <w:rPr>
            <w:rStyle w:val="Hiperpovezava"/>
            <w:rFonts w:cs="Arial"/>
            <w:sz w:val="22"/>
            <w:szCs w:val="22"/>
            <w:lang w:val="sl-SI"/>
          </w:rPr>
          <w:t>tajnistvo@sc-mdm.si</w:t>
        </w:r>
      </w:hyperlink>
      <w:r w:rsidRPr="00630D4E">
        <w:rPr>
          <w:rFonts w:cs="Arial"/>
          <w:sz w:val="22"/>
          <w:szCs w:val="22"/>
          <w:lang w:val="sl-SI"/>
        </w:rPr>
        <w:t>)</w:t>
      </w:r>
    </w:p>
    <w:p w14:paraId="5FAD725C" w14:textId="77777777" w:rsidR="00FB7BC6" w:rsidRPr="00630D4E" w:rsidRDefault="00FB7BC6" w:rsidP="00630D4E">
      <w:pPr>
        <w:numPr>
          <w:ilvl w:val="0"/>
          <w:numId w:val="6"/>
        </w:numPr>
        <w:spacing w:line="240" w:lineRule="auto"/>
        <w:jc w:val="both"/>
        <w:rPr>
          <w:rFonts w:cs="Arial"/>
          <w:sz w:val="22"/>
          <w:szCs w:val="22"/>
          <w:lang w:val="sl-SI"/>
        </w:rPr>
      </w:pPr>
      <w:r w:rsidRPr="00630D4E">
        <w:rPr>
          <w:rFonts w:cs="Arial"/>
          <w:sz w:val="22"/>
          <w:szCs w:val="22"/>
          <w:lang w:val="sl-SI"/>
        </w:rPr>
        <w:t>Univerzitetna psihiatrična klinika Ljubljana (</w:t>
      </w:r>
      <w:hyperlink r:id="rId54" w:history="1">
        <w:r w:rsidRPr="00630D4E">
          <w:rPr>
            <w:rStyle w:val="Hiperpovezava"/>
            <w:rFonts w:cs="Arial"/>
            <w:sz w:val="22"/>
            <w:szCs w:val="22"/>
            <w:lang w:val="sl-SI"/>
          </w:rPr>
          <w:t>info@psih-klinika.si</w:t>
        </w:r>
      </w:hyperlink>
      <w:r w:rsidRPr="00630D4E">
        <w:rPr>
          <w:rFonts w:cs="Arial"/>
          <w:sz w:val="22"/>
          <w:szCs w:val="22"/>
          <w:lang w:val="sl-SI"/>
        </w:rPr>
        <w:t>)</w:t>
      </w:r>
    </w:p>
    <w:p w14:paraId="1C0920AB" w14:textId="77777777" w:rsidR="00FB7BC6" w:rsidRPr="00630D4E" w:rsidRDefault="00FB7BC6" w:rsidP="00630D4E">
      <w:pPr>
        <w:numPr>
          <w:ilvl w:val="0"/>
          <w:numId w:val="6"/>
        </w:numPr>
        <w:spacing w:line="240" w:lineRule="auto"/>
        <w:jc w:val="both"/>
        <w:rPr>
          <w:rFonts w:cs="Arial"/>
          <w:sz w:val="22"/>
          <w:szCs w:val="22"/>
          <w:lang w:val="sl-SI"/>
        </w:rPr>
      </w:pPr>
      <w:r w:rsidRPr="00630D4E">
        <w:rPr>
          <w:rFonts w:cs="Arial"/>
          <w:sz w:val="22"/>
          <w:szCs w:val="22"/>
          <w:lang w:val="sl-SI"/>
        </w:rPr>
        <w:t>Svetovalni center za otroke in mladostnike (</w:t>
      </w:r>
      <w:hyperlink r:id="rId55" w:history="1">
        <w:r w:rsidRPr="00630D4E">
          <w:rPr>
            <w:rStyle w:val="Hiperpovezava"/>
            <w:rFonts w:cs="Arial"/>
            <w:sz w:val="22"/>
            <w:szCs w:val="22"/>
            <w:lang w:val="sl-SI"/>
          </w:rPr>
          <w:t>info@scoms-lj.si</w:t>
        </w:r>
      </w:hyperlink>
      <w:r w:rsidRPr="00630D4E">
        <w:rPr>
          <w:rFonts w:cs="Arial"/>
          <w:sz w:val="22"/>
          <w:szCs w:val="22"/>
          <w:lang w:val="sl-SI"/>
        </w:rPr>
        <w:t>)</w:t>
      </w:r>
    </w:p>
    <w:p w14:paraId="25371385" w14:textId="77777777" w:rsidR="00FB7BC6" w:rsidRPr="00630D4E" w:rsidRDefault="00FB7BC6" w:rsidP="00630D4E">
      <w:pPr>
        <w:numPr>
          <w:ilvl w:val="0"/>
          <w:numId w:val="6"/>
        </w:numPr>
        <w:spacing w:line="240" w:lineRule="auto"/>
        <w:jc w:val="both"/>
        <w:rPr>
          <w:rFonts w:cs="Arial"/>
          <w:sz w:val="22"/>
          <w:szCs w:val="22"/>
          <w:lang w:val="sl-SI"/>
        </w:rPr>
      </w:pPr>
      <w:r w:rsidRPr="00630D4E">
        <w:rPr>
          <w:rFonts w:cs="Arial"/>
          <w:sz w:val="22"/>
          <w:szCs w:val="22"/>
          <w:lang w:val="sl-SI"/>
        </w:rPr>
        <w:t>Nacionalni inštitut za javno zdravje (</w:t>
      </w:r>
      <w:hyperlink r:id="rId56" w:history="1">
        <w:r w:rsidRPr="00630D4E">
          <w:rPr>
            <w:rStyle w:val="Hiperpovezava"/>
            <w:rFonts w:cs="Arial"/>
            <w:sz w:val="22"/>
            <w:szCs w:val="22"/>
            <w:lang w:val="sl-SI"/>
          </w:rPr>
          <w:t>info@nijz.si</w:t>
        </w:r>
      </w:hyperlink>
      <w:r w:rsidRPr="00630D4E">
        <w:rPr>
          <w:rFonts w:cs="Arial"/>
          <w:sz w:val="22"/>
          <w:szCs w:val="22"/>
          <w:lang w:val="sl-SI"/>
        </w:rPr>
        <w:t>)</w:t>
      </w:r>
    </w:p>
    <w:p w14:paraId="4CF48F29" w14:textId="77777777" w:rsidR="00FB7BC6" w:rsidRPr="00630D4E" w:rsidRDefault="00FB7BC6" w:rsidP="00630D4E">
      <w:pPr>
        <w:numPr>
          <w:ilvl w:val="0"/>
          <w:numId w:val="6"/>
        </w:numPr>
        <w:spacing w:line="240" w:lineRule="auto"/>
        <w:jc w:val="both"/>
        <w:rPr>
          <w:rFonts w:cs="Arial"/>
          <w:sz w:val="22"/>
          <w:szCs w:val="22"/>
          <w:lang w:val="sl-SI"/>
        </w:rPr>
      </w:pPr>
      <w:r w:rsidRPr="00630D4E">
        <w:rPr>
          <w:rFonts w:cs="Arial"/>
          <w:sz w:val="22"/>
          <w:szCs w:val="22"/>
          <w:lang w:val="sl-SI"/>
        </w:rPr>
        <w:lastRenderedPageBreak/>
        <w:t>Zbornica kliničnih psihologov (</w:t>
      </w:r>
      <w:hyperlink r:id="rId57" w:history="1">
        <w:r w:rsidRPr="00630D4E">
          <w:rPr>
            <w:rStyle w:val="Hiperpovezava"/>
            <w:rFonts w:cs="Arial"/>
            <w:sz w:val="22"/>
            <w:szCs w:val="22"/>
            <w:lang w:val="sl-SI"/>
          </w:rPr>
          <w:t>info@klinicna-psihologija.si</w:t>
        </w:r>
      </w:hyperlink>
      <w:r w:rsidRPr="00630D4E">
        <w:rPr>
          <w:rFonts w:cs="Arial"/>
          <w:sz w:val="22"/>
          <w:szCs w:val="22"/>
          <w:lang w:val="sl-SI"/>
        </w:rPr>
        <w:t>)</w:t>
      </w:r>
    </w:p>
    <w:p w14:paraId="5D24FA6C" w14:textId="77777777" w:rsidR="00FB7BC6" w:rsidRPr="00630D4E" w:rsidRDefault="00FB7BC6" w:rsidP="00630D4E">
      <w:pPr>
        <w:numPr>
          <w:ilvl w:val="0"/>
          <w:numId w:val="6"/>
        </w:numPr>
        <w:tabs>
          <w:tab w:val="left" w:pos="1418"/>
        </w:tabs>
        <w:spacing w:line="240" w:lineRule="auto"/>
        <w:jc w:val="both"/>
        <w:rPr>
          <w:rFonts w:cs="Arial"/>
          <w:sz w:val="22"/>
          <w:szCs w:val="22"/>
          <w:lang w:val="sl-SI"/>
        </w:rPr>
      </w:pPr>
      <w:r w:rsidRPr="00630D4E">
        <w:rPr>
          <w:rFonts w:cs="Arial"/>
          <w:sz w:val="22"/>
          <w:szCs w:val="22"/>
          <w:lang w:val="sl-SI"/>
        </w:rPr>
        <w:t>Združenje za otroško in mladostniško psihiatrijo (</w:t>
      </w:r>
      <w:hyperlink r:id="rId58" w:history="1">
        <w:r w:rsidRPr="00630D4E">
          <w:rPr>
            <w:rStyle w:val="Hiperpovezava"/>
            <w:rFonts w:cs="Arial"/>
            <w:sz w:val="22"/>
            <w:szCs w:val="22"/>
            <w:lang w:val="sl-SI"/>
          </w:rPr>
          <w:t>info@zomp.si</w:t>
        </w:r>
      </w:hyperlink>
      <w:r w:rsidRPr="00630D4E">
        <w:rPr>
          <w:rFonts w:cs="Arial"/>
          <w:sz w:val="22"/>
          <w:szCs w:val="22"/>
          <w:lang w:val="sl-SI"/>
        </w:rPr>
        <w:t>)</w:t>
      </w:r>
    </w:p>
    <w:p w14:paraId="40291F8C" w14:textId="77777777" w:rsidR="008F1BEF" w:rsidRPr="00630D4E" w:rsidRDefault="008F1BEF" w:rsidP="00630D4E">
      <w:pPr>
        <w:spacing w:line="240" w:lineRule="auto"/>
        <w:rPr>
          <w:rFonts w:cs="Arial"/>
          <w:sz w:val="22"/>
          <w:szCs w:val="22"/>
          <w:lang w:val="sl-SI"/>
        </w:rPr>
      </w:pPr>
    </w:p>
    <w:p w14:paraId="09E45276" w14:textId="77777777" w:rsidR="008F1BEF" w:rsidRPr="00630D4E" w:rsidRDefault="008F1BEF" w:rsidP="00630D4E">
      <w:pPr>
        <w:spacing w:line="240" w:lineRule="auto"/>
        <w:rPr>
          <w:rFonts w:cs="Arial"/>
          <w:sz w:val="22"/>
          <w:szCs w:val="22"/>
          <w:lang w:val="sl-SI"/>
        </w:rPr>
      </w:pPr>
    </w:p>
    <w:p w14:paraId="6ED51AEB" w14:textId="77777777" w:rsidR="00F535D3" w:rsidRPr="00630D4E" w:rsidRDefault="00F535D3" w:rsidP="00630D4E">
      <w:pPr>
        <w:spacing w:line="240" w:lineRule="auto"/>
        <w:rPr>
          <w:rFonts w:cs="Arial"/>
          <w:b/>
          <w:bCs/>
          <w:color w:val="292B2C"/>
          <w:sz w:val="22"/>
          <w:szCs w:val="22"/>
          <w:shd w:val="clear" w:color="auto" w:fill="FFFFFF"/>
        </w:rPr>
      </w:pPr>
      <w:r w:rsidRPr="00630D4E">
        <w:rPr>
          <w:rFonts w:cs="Arial"/>
          <w:b/>
          <w:bCs/>
          <w:color w:val="292B2C"/>
          <w:sz w:val="22"/>
          <w:szCs w:val="22"/>
          <w:shd w:val="clear" w:color="auto" w:fill="FFFFFF"/>
        </w:rPr>
        <w:br w:type="page"/>
      </w:r>
    </w:p>
    <w:p w14:paraId="4EC9CF43" w14:textId="60F342E6" w:rsidR="005F51BD" w:rsidRPr="00630D4E" w:rsidRDefault="00C55E8E" w:rsidP="00630D4E">
      <w:pPr>
        <w:tabs>
          <w:tab w:val="left" w:pos="1418"/>
        </w:tabs>
        <w:spacing w:line="240" w:lineRule="auto"/>
        <w:jc w:val="center"/>
        <w:rPr>
          <w:rFonts w:eastAsiaTheme="minorHAnsi" w:cs="Arial"/>
          <w:b/>
          <w:bCs/>
          <w:sz w:val="22"/>
          <w:szCs w:val="22"/>
          <w:lang w:val="sl-SI" w:eastAsia="sl-SI"/>
        </w:rPr>
      </w:pPr>
      <w:r w:rsidRPr="00630D4E">
        <w:rPr>
          <w:rFonts w:cs="Arial"/>
          <w:b/>
          <w:bCs/>
          <w:caps/>
          <w:sz w:val="22"/>
          <w:szCs w:val="22"/>
          <w:lang w:val="sl-SI"/>
        </w:rPr>
        <w:lastRenderedPageBreak/>
        <w:t xml:space="preserve">UTEMELJITEV STROKOVNE SLUŽBE ZAGOVORNIKA K PRIPOROČILOM št. </w:t>
      </w:r>
      <w:r w:rsidRPr="00F5102F">
        <w:rPr>
          <w:rFonts w:eastAsiaTheme="minorHAnsi" w:cs="Arial"/>
          <w:b/>
          <w:bCs/>
          <w:sz w:val="22"/>
          <w:szCs w:val="22"/>
          <w:lang w:val="sl-SI" w:eastAsia="sl-SI"/>
        </w:rPr>
        <w:t>0070-1/2025/</w:t>
      </w:r>
      <w:r w:rsidR="00F5102F">
        <w:rPr>
          <w:rFonts w:eastAsiaTheme="minorHAnsi" w:cs="Arial"/>
          <w:b/>
          <w:bCs/>
          <w:sz w:val="22"/>
          <w:szCs w:val="22"/>
          <w:lang w:val="sl-SI" w:eastAsia="sl-SI"/>
        </w:rPr>
        <w:t>14</w:t>
      </w:r>
    </w:p>
    <w:p w14:paraId="33A5CAE9" w14:textId="77777777" w:rsidR="00CA4545" w:rsidRPr="00630D4E" w:rsidRDefault="00CA4545" w:rsidP="00630D4E">
      <w:pPr>
        <w:tabs>
          <w:tab w:val="left" w:pos="1418"/>
        </w:tabs>
        <w:spacing w:line="240" w:lineRule="auto"/>
        <w:jc w:val="both"/>
        <w:rPr>
          <w:rFonts w:eastAsiaTheme="minorHAnsi" w:cs="Arial"/>
          <w:b/>
          <w:bCs/>
          <w:sz w:val="22"/>
          <w:szCs w:val="22"/>
          <w:lang w:val="sl-SI" w:eastAsia="sl-SI"/>
        </w:rPr>
      </w:pPr>
    </w:p>
    <w:p w14:paraId="1A351F1D" w14:textId="77777777" w:rsidR="00C55E8E" w:rsidRPr="00630D4E" w:rsidRDefault="00C55E8E" w:rsidP="00630D4E">
      <w:pPr>
        <w:pStyle w:val="Naslov2"/>
        <w:spacing w:before="0" w:line="240" w:lineRule="auto"/>
        <w:rPr>
          <w:sz w:val="22"/>
          <w:szCs w:val="22"/>
        </w:rPr>
      </w:pPr>
    </w:p>
    <w:p w14:paraId="6FC63EC0" w14:textId="77777777" w:rsidR="00A82760" w:rsidRPr="00630D4E" w:rsidRDefault="00A82760" w:rsidP="00630D4E">
      <w:pPr>
        <w:pStyle w:val="Navadensplet"/>
        <w:spacing w:before="0" w:beforeAutospacing="0" w:after="0" w:afterAutospacing="0"/>
        <w:jc w:val="both"/>
        <w:rPr>
          <w:rFonts w:ascii="Arial" w:hAnsi="Arial" w:cs="Arial"/>
          <w:sz w:val="22"/>
          <w:szCs w:val="22"/>
        </w:rPr>
      </w:pPr>
    </w:p>
    <w:p w14:paraId="2B4D4284" w14:textId="39557546" w:rsidR="006B304B" w:rsidRPr="00630D4E" w:rsidRDefault="00A82760" w:rsidP="00630D4E">
      <w:pPr>
        <w:pBdr>
          <w:top w:val="single" w:sz="4" w:space="1" w:color="auto"/>
          <w:left w:val="single" w:sz="4" w:space="4" w:color="auto"/>
          <w:bottom w:val="single" w:sz="4" w:space="1" w:color="auto"/>
          <w:right w:val="single" w:sz="4" w:space="4" w:color="auto"/>
        </w:pBdr>
        <w:spacing w:line="240" w:lineRule="auto"/>
        <w:jc w:val="both"/>
        <w:rPr>
          <w:rFonts w:cs="Arial"/>
          <w:sz w:val="22"/>
          <w:szCs w:val="22"/>
          <w:lang w:val="sl-SI"/>
        </w:rPr>
      </w:pPr>
      <w:r w:rsidRPr="00630D4E">
        <w:rPr>
          <w:rFonts w:eastAsiaTheme="minorHAnsi" w:cs="Arial"/>
          <w:b/>
          <w:color w:val="000000" w:themeColor="text1"/>
          <w:sz w:val="22"/>
          <w:szCs w:val="22"/>
          <w:lang w:val="sl-SI"/>
        </w:rPr>
        <w:t xml:space="preserve">Zagovornik načela enakosti </w:t>
      </w:r>
      <w:r w:rsidRPr="00630D4E">
        <w:rPr>
          <w:rFonts w:cs="Arial"/>
          <w:b/>
          <w:bCs/>
          <w:sz w:val="22"/>
          <w:szCs w:val="22"/>
          <w:lang w:val="sl-SI"/>
        </w:rPr>
        <w:t>priporoča</w:t>
      </w:r>
      <w:r w:rsidRPr="00630D4E">
        <w:rPr>
          <w:rFonts w:cs="Arial"/>
          <w:sz w:val="22"/>
          <w:szCs w:val="22"/>
          <w:lang w:val="sl-SI"/>
        </w:rPr>
        <w:t xml:space="preserve"> </w:t>
      </w:r>
      <w:r w:rsidR="002304FF" w:rsidRPr="00630D4E">
        <w:rPr>
          <w:rFonts w:cs="Arial"/>
          <w:b/>
          <w:bCs/>
          <w:sz w:val="22"/>
          <w:szCs w:val="22"/>
          <w:lang w:val="sl-SI"/>
        </w:rPr>
        <w:t>Državnemu zboru</w:t>
      </w:r>
      <w:r w:rsidRPr="00630D4E">
        <w:rPr>
          <w:rFonts w:cs="Arial"/>
          <w:b/>
          <w:bCs/>
          <w:sz w:val="22"/>
          <w:szCs w:val="22"/>
          <w:lang w:val="sl-SI"/>
        </w:rPr>
        <w:t xml:space="preserve">, naj v </w:t>
      </w:r>
      <w:bookmarkStart w:id="1" w:name="_Hlk206511129"/>
      <w:r w:rsidR="002304FF" w:rsidRPr="00630D4E">
        <w:rPr>
          <w:rFonts w:cs="Arial"/>
          <w:b/>
          <w:bCs/>
          <w:sz w:val="22"/>
          <w:szCs w:val="22"/>
          <w:lang w:val="sl-SI"/>
        </w:rPr>
        <w:t>predlogu ZOKOM</w:t>
      </w:r>
      <w:bookmarkEnd w:id="1"/>
      <w:r w:rsidRPr="00630D4E">
        <w:rPr>
          <w:rFonts w:cs="Arial"/>
          <w:b/>
          <w:bCs/>
          <w:sz w:val="22"/>
          <w:szCs w:val="22"/>
          <w:lang w:val="sl-SI"/>
        </w:rPr>
        <w:t xml:space="preserve"> </w:t>
      </w:r>
      <w:r w:rsidR="00645554" w:rsidRPr="00630D4E">
        <w:rPr>
          <w:rFonts w:cs="Arial"/>
          <w:b/>
          <w:bCs/>
          <w:sz w:val="22"/>
          <w:szCs w:val="22"/>
          <w:lang w:val="sl-SI"/>
        </w:rPr>
        <w:t xml:space="preserve">4. člen dopolni tako, da bo </w:t>
      </w:r>
      <w:r w:rsidR="00992E30" w:rsidRPr="00630D4E">
        <w:rPr>
          <w:rFonts w:cs="Arial"/>
          <w:b/>
          <w:bCs/>
          <w:sz w:val="22"/>
          <w:szCs w:val="22"/>
          <w:lang w:val="sl-SI"/>
        </w:rPr>
        <w:t>ustrezneje opredelil</w:t>
      </w:r>
      <w:r w:rsidR="00645554" w:rsidRPr="00630D4E">
        <w:rPr>
          <w:rFonts w:cs="Arial"/>
          <w:b/>
          <w:bCs/>
          <w:sz w:val="22"/>
          <w:szCs w:val="22"/>
          <w:lang w:val="sl-SI"/>
        </w:rPr>
        <w:t xml:space="preserve"> varstvo najboljših koristi mladoletnika (in ne zgolj koristi)</w:t>
      </w:r>
      <w:r w:rsidR="00992E30" w:rsidRPr="00630D4E">
        <w:rPr>
          <w:rFonts w:cs="Arial"/>
          <w:b/>
          <w:bCs/>
          <w:sz w:val="22"/>
          <w:szCs w:val="22"/>
          <w:lang w:val="sl-SI"/>
        </w:rPr>
        <w:t xml:space="preserve"> </w:t>
      </w:r>
      <w:r w:rsidR="00C8639F" w:rsidRPr="00630D4E">
        <w:rPr>
          <w:rFonts w:cs="Arial"/>
          <w:b/>
          <w:bCs/>
          <w:sz w:val="22"/>
          <w:szCs w:val="22"/>
          <w:lang w:val="sl-SI"/>
        </w:rPr>
        <w:t xml:space="preserve">ter s to določbo uskladi rešitve </w:t>
      </w:r>
      <w:r w:rsidR="00C8639F" w:rsidRPr="00630D4E">
        <w:rPr>
          <w:rFonts w:eastAsiaTheme="minorHAnsi" w:cs="Arial"/>
          <w:b/>
          <w:color w:val="000000" w:themeColor="text1"/>
          <w:sz w:val="22"/>
          <w:szCs w:val="22"/>
          <w:lang w:val="sl-SI"/>
        </w:rPr>
        <w:t>tudi</w:t>
      </w:r>
      <w:r w:rsidR="00C8639F" w:rsidRPr="00630D4E">
        <w:rPr>
          <w:rFonts w:cs="Arial"/>
          <w:b/>
          <w:bCs/>
          <w:sz w:val="22"/>
          <w:szCs w:val="22"/>
          <w:lang w:val="sl-SI"/>
        </w:rPr>
        <w:t xml:space="preserve"> na drugih mestih v zakonu.</w:t>
      </w:r>
    </w:p>
    <w:p w14:paraId="385ED99A" w14:textId="77777777" w:rsidR="006B304B" w:rsidRPr="00630D4E" w:rsidRDefault="006B304B" w:rsidP="00630D4E">
      <w:pPr>
        <w:spacing w:line="240" w:lineRule="auto"/>
        <w:jc w:val="both"/>
        <w:rPr>
          <w:rFonts w:cs="Arial"/>
          <w:sz w:val="22"/>
          <w:szCs w:val="22"/>
          <w:lang w:val="sl-SI"/>
        </w:rPr>
      </w:pPr>
    </w:p>
    <w:p w14:paraId="51EC29D4" w14:textId="77777777" w:rsidR="00F5102F" w:rsidRDefault="00F5102F" w:rsidP="00630D4E">
      <w:pPr>
        <w:spacing w:line="240" w:lineRule="auto"/>
        <w:jc w:val="both"/>
        <w:rPr>
          <w:rFonts w:eastAsiaTheme="minorHAnsi" w:cs="Arial"/>
          <w:color w:val="000000"/>
          <w:sz w:val="22"/>
          <w:szCs w:val="22"/>
          <w:lang w:val="sl-SI"/>
        </w:rPr>
      </w:pPr>
      <w:r w:rsidRPr="00630D4E">
        <w:rPr>
          <w:rFonts w:cs="Arial"/>
          <w:sz w:val="22"/>
          <w:szCs w:val="22"/>
          <w:lang w:val="sl-SI"/>
        </w:rPr>
        <w:t xml:space="preserve">Pregledali smo, v kakšni meri </w:t>
      </w:r>
      <w:r w:rsidRPr="00630D4E">
        <w:rPr>
          <w:rFonts w:eastAsiaTheme="minorHAnsi" w:cs="Arial"/>
          <w:sz w:val="22"/>
          <w:szCs w:val="22"/>
          <w:lang w:val="sl-SI" w:eastAsia="sl-SI"/>
        </w:rPr>
        <w:t>je pripravljavec upošteval Zagovornikova dosedanja  priporočila k prvemu osnutku predloga ZOKOM iz marca 2025</w:t>
      </w:r>
      <w:r w:rsidRPr="00630D4E">
        <w:rPr>
          <w:rStyle w:val="Sprotnaopomba-sklic"/>
          <w:rFonts w:eastAsiaTheme="minorHAnsi" w:cs="Arial"/>
          <w:sz w:val="22"/>
          <w:szCs w:val="22"/>
          <w:lang w:val="sl-SI" w:eastAsia="sl-SI"/>
        </w:rPr>
        <w:footnoteReference w:id="2"/>
      </w:r>
      <w:r w:rsidRPr="00630D4E">
        <w:rPr>
          <w:rFonts w:eastAsiaTheme="minorHAnsi" w:cs="Arial"/>
          <w:sz w:val="22"/>
          <w:szCs w:val="22"/>
          <w:lang w:val="sl-SI" w:eastAsia="sl-SI"/>
        </w:rPr>
        <w:t xml:space="preserve"> in k drugemu osnutku predloga ZOKOM iz avgusta 2025.</w:t>
      </w:r>
      <w:r w:rsidRPr="00630D4E">
        <w:rPr>
          <w:rStyle w:val="Sprotnaopomba-sklic"/>
          <w:rFonts w:eastAsiaTheme="minorHAnsi" w:cs="Arial"/>
          <w:sz w:val="22"/>
          <w:szCs w:val="22"/>
          <w:lang w:val="sl-SI" w:eastAsia="sl-SI"/>
        </w:rPr>
        <w:footnoteReference w:id="3"/>
      </w:r>
      <w:r w:rsidRPr="00630D4E">
        <w:rPr>
          <w:rFonts w:eastAsiaTheme="minorHAnsi" w:cs="Arial"/>
          <w:sz w:val="22"/>
          <w:szCs w:val="22"/>
          <w:lang w:val="sl-SI" w:eastAsia="sl-SI"/>
        </w:rPr>
        <w:t xml:space="preserve"> </w:t>
      </w:r>
      <w:r w:rsidRPr="00630D4E">
        <w:rPr>
          <w:rFonts w:cs="Arial"/>
          <w:sz w:val="22"/>
          <w:szCs w:val="22"/>
          <w:lang w:val="sl-SI"/>
        </w:rPr>
        <w:t xml:space="preserve">Ugotavljamo, da </w:t>
      </w:r>
      <w:r w:rsidRPr="00630D4E">
        <w:rPr>
          <w:rFonts w:eastAsiaTheme="minorHAnsi" w:cs="Arial"/>
          <w:color w:val="000000"/>
          <w:sz w:val="22"/>
          <w:szCs w:val="22"/>
          <w:lang w:val="sl-SI"/>
        </w:rPr>
        <w:t>tri ključna priporočila Zagovornika niso bila upoštevana, zato jih ponavljamo v okviru zakonodajnega postopka</w:t>
      </w:r>
      <w:r w:rsidRPr="00630D4E">
        <w:rPr>
          <w:rFonts w:cs="Arial"/>
          <w:sz w:val="22"/>
          <w:szCs w:val="22"/>
          <w:lang w:val="sl-SI"/>
        </w:rPr>
        <w:t>.</w:t>
      </w:r>
    </w:p>
    <w:p w14:paraId="612B9054" w14:textId="77777777" w:rsidR="00F5102F" w:rsidRDefault="00F5102F" w:rsidP="00630D4E">
      <w:pPr>
        <w:spacing w:line="240" w:lineRule="auto"/>
        <w:jc w:val="both"/>
        <w:rPr>
          <w:rFonts w:eastAsiaTheme="minorHAnsi" w:cs="Arial"/>
          <w:color w:val="000000"/>
          <w:sz w:val="22"/>
          <w:szCs w:val="22"/>
          <w:lang w:val="sl-SI"/>
        </w:rPr>
      </w:pPr>
    </w:p>
    <w:p w14:paraId="4FC7EB35" w14:textId="6C0D9C21" w:rsidR="00CA4545" w:rsidRPr="00F5102F" w:rsidRDefault="00CA4545" w:rsidP="00630D4E">
      <w:pPr>
        <w:spacing w:line="240" w:lineRule="auto"/>
        <w:jc w:val="both"/>
        <w:rPr>
          <w:rFonts w:eastAsiaTheme="minorHAnsi" w:cs="Arial"/>
          <w:color w:val="000000"/>
          <w:sz w:val="22"/>
          <w:szCs w:val="22"/>
          <w:lang w:val="sl-SI"/>
        </w:rPr>
      </w:pPr>
      <w:r w:rsidRPr="00630D4E">
        <w:rPr>
          <w:rFonts w:cs="Arial"/>
          <w:sz w:val="22"/>
          <w:szCs w:val="22"/>
          <w:lang w:val="sl-SI"/>
        </w:rPr>
        <w:t>Namen predloga ZOKOM je celostno urediti položaj mladoletnih osumljencev in storilcev kaznivih dejanj v postopkih. S tem bi se zagotovila jasnost in določnost pri urejanju s predpisi, kar zahtevajo načela pravne države iz 2. člena Ustave RS. Zakonsko besedilo mora biti tako, da je vsak mladoletnik v največji možni meri sposoben sam ugotoviti, kakšne so njegove pravice in dolžnosti v postopkih, ne da bi poznal vsebino drugih zakonov, mednarodno pravo, moral besedilo pravno razlagati ali da bi mu morali to pojasnjevati starši, odvetnik ali sodnik.</w:t>
      </w:r>
      <w:r w:rsidRPr="00630D4E">
        <w:rPr>
          <w:rFonts w:eastAsiaTheme="minorHAnsi" w:cs="Arial"/>
          <w:sz w:val="22"/>
          <w:szCs w:val="22"/>
          <w:lang w:val="sl-SI" w:eastAsia="sl-SI"/>
        </w:rPr>
        <w:t xml:space="preserve"> Glede na to izhodišče, torej z vidika položaja mladoletnika in njegovih pravic, Zagovornik ostaja pri treh ključnih priporočilih</w:t>
      </w:r>
      <w:r w:rsidR="00E70596">
        <w:rPr>
          <w:rFonts w:eastAsiaTheme="minorHAnsi" w:cs="Arial"/>
          <w:sz w:val="22"/>
          <w:szCs w:val="22"/>
          <w:lang w:val="sl-SI" w:eastAsia="sl-SI"/>
        </w:rPr>
        <w:t>, ki jih je podal že v fazi strokovnega usklajevanja v okviru priprave predloga zakona, ter</w:t>
      </w:r>
      <w:r w:rsidR="002304FF" w:rsidRPr="00630D4E">
        <w:rPr>
          <w:rFonts w:eastAsiaTheme="minorHAnsi" w:cs="Arial"/>
          <w:sz w:val="22"/>
          <w:szCs w:val="22"/>
          <w:lang w:val="sl-SI" w:eastAsia="sl-SI"/>
        </w:rPr>
        <w:t xml:space="preserve"> podaja predloge </w:t>
      </w:r>
      <w:r w:rsidRPr="00630D4E">
        <w:rPr>
          <w:rFonts w:eastAsiaTheme="minorHAnsi" w:cs="Arial"/>
          <w:sz w:val="22"/>
          <w:szCs w:val="22"/>
          <w:lang w:val="sl-SI" w:eastAsia="sl-SI"/>
        </w:rPr>
        <w:t>normativnih rešitev.</w:t>
      </w:r>
    </w:p>
    <w:p w14:paraId="53564985" w14:textId="77777777" w:rsidR="00CA4545" w:rsidRPr="00630D4E" w:rsidRDefault="00CA4545" w:rsidP="00630D4E">
      <w:pPr>
        <w:spacing w:line="240" w:lineRule="auto"/>
        <w:jc w:val="both"/>
        <w:rPr>
          <w:rFonts w:cs="Arial"/>
          <w:sz w:val="22"/>
          <w:szCs w:val="22"/>
          <w:lang w:val="sl-SI"/>
        </w:rPr>
      </w:pPr>
    </w:p>
    <w:p w14:paraId="3E1BFE55" w14:textId="1B7E3224" w:rsidR="00AB79AE" w:rsidRPr="00630D4E" w:rsidRDefault="00AB79AE" w:rsidP="00630D4E">
      <w:pPr>
        <w:spacing w:line="240" w:lineRule="auto"/>
        <w:jc w:val="both"/>
        <w:rPr>
          <w:rFonts w:cs="Arial"/>
          <w:sz w:val="22"/>
          <w:szCs w:val="22"/>
          <w:lang w:val="sl-SI"/>
        </w:rPr>
      </w:pPr>
      <w:r w:rsidRPr="00630D4E">
        <w:rPr>
          <w:rFonts w:cs="Arial"/>
          <w:sz w:val="22"/>
          <w:szCs w:val="22"/>
          <w:lang w:val="sl-SI"/>
        </w:rPr>
        <w:t xml:space="preserve">V ta namen naj se naslov ter prvi odstavek </w:t>
      </w:r>
      <w:r w:rsidR="00520547" w:rsidRPr="00630D4E">
        <w:rPr>
          <w:rFonts w:cs="Arial"/>
          <w:sz w:val="22"/>
          <w:szCs w:val="22"/>
          <w:lang w:val="sl-SI"/>
        </w:rPr>
        <w:t xml:space="preserve">4. člena </w:t>
      </w:r>
      <w:r w:rsidR="00702145" w:rsidRPr="00630D4E">
        <w:rPr>
          <w:rFonts w:cs="Arial"/>
          <w:sz w:val="22"/>
          <w:szCs w:val="22"/>
          <w:lang w:val="sl-SI"/>
        </w:rPr>
        <w:t>spremenita</w:t>
      </w:r>
      <w:r w:rsidRPr="00630D4E">
        <w:rPr>
          <w:rFonts w:cs="Arial"/>
          <w:sz w:val="22"/>
          <w:szCs w:val="22"/>
          <w:lang w:val="sl-SI"/>
        </w:rPr>
        <w:t xml:space="preserve"> in dopolnita tako</w:t>
      </w:r>
      <w:r w:rsidR="00520547" w:rsidRPr="00630D4E">
        <w:rPr>
          <w:rFonts w:cs="Arial"/>
          <w:sz w:val="22"/>
          <w:szCs w:val="22"/>
          <w:lang w:val="sl-SI"/>
        </w:rPr>
        <w:t>,</w:t>
      </w:r>
      <w:r w:rsidRPr="00630D4E">
        <w:rPr>
          <w:rFonts w:cs="Arial"/>
          <w:sz w:val="22"/>
          <w:szCs w:val="22"/>
          <w:lang w:val="sl-SI"/>
        </w:rPr>
        <w:t xml:space="preserve"> da se glasita: </w:t>
      </w:r>
    </w:p>
    <w:p w14:paraId="539B52C7" w14:textId="77777777" w:rsidR="00702145" w:rsidRPr="00630D4E" w:rsidRDefault="00702145" w:rsidP="00630D4E">
      <w:pPr>
        <w:spacing w:line="240" w:lineRule="auto"/>
        <w:jc w:val="center"/>
        <w:rPr>
          <w:rFonts w:cs="Arial"/>
          <w:i/>
          <w:iCs/>
          <w:sz w:val="22"/>
          <w:szCs w:val="22"/>
          <w:lang w:val="sl-SI"/>
        </w:rPr>
      </w:pPr>
      <w:r w:rsidRPr="00630D4E">
        <w:rPr>
          <w:rFonts w:cs="Arial"/>
          <w:i/>
          <w:iCs/>
          <w:sz w:val="22"/>
          <w:szCs w:val="22"/>
          <w:lang w:val="sl-SI"/>
        </w:rPr>
        <w:t>»</w:t>
      </w:r>
      <w:r w:rsidR="00AB79AE" w:rsidRPr="00630D4E">
        <w:rPr>
          <w:rFonts w:cs="Arial"/>
          <w:i/>
          <w:iCs/>
          <w:sz w:val="22"/>
          <w:szCs w:val="22"/>
          <w:lang w:val="sl-SI"/>
        </w:rPr>
        <w:t xml:space="preserve">4. člen </w:t>
      </w:r>
    </w:p>
    <w:p w14:paraId="707430F7" w14:textId="3FA454F8" w:rsidR="00AB79AE" w:rsidRPr="00630D4E" w:rsidRDefault="00AB79AE" w:rsidP="00630D4E">
      <w:pPr>
        <w:spacing w:line="240" w:lineRule="auto"/>
        <w:jc w:val="center"/>
        <w:rPr>
          <w:rFonts w:cs="Arial"/>
          <w:i/>
          <w:iCs/>
          <w:sz w:val="22"/>
          <w:szCs w:val="22"/>
          <w:lang w:val="sl-SI"/>
        </w:rPr>
      </w:pPr>
      <w:r w:rsidRPr="00630D4E">
        <w:rPr>
          <w:rFonts w:cs="Arial"/>
          <w:i/>
          <w:iCs/>
          <w:sz w:val="22"/>
          <w:szCs w:val="22"/>
          <w:lang w:val="sl-SI"/>
        </w:rPr>
        <w:t xml:space="preserve">(varstvo najboljših koristi </w:t>
      </w:r>
      <w:r w:rsidR="00A01FE0" w:rsidRPr="00630D4E">
        <w:rPr>
          <w:rFonts w:cs="Arial"/>
          <w:i/>
          <w:iCs/>
          <w:sz w:val="22"/>
          <w:szCs w:val="22"/>
          <w:lang w:val="sl-SI"/>
        </w:rPr>
        <w:t>mladoletnika</w:t>
      </w:r>
      <w:r w:rsidRPr="00630D4E">
        <w:rPr>
          <w:rFonts w:cs="Arial"/>
          <w:i/>
          <w:iCs/>
          <w:sz w:val="22"/>
          <w:szCs w:val="22"/>
          <w:lang w:val="sl-SI"/>
        </w:rPr>
        <w:t>)</w:t>
      </w:r>
    </w:p>
    <w:p w14:paraId="6694B1D8" w14:textId="77777777" w:rsidR="00AB79AE" w:rsidRPr="00630D4E" w:rsidRDefault="00AB79AE" w:rsidP="00630D4E">
      <w:pPr>
        <w:spacing w:line="240" w:lineRule="auto"/>
        <w:jc w:val="both"/>
        <w:rPr>
          <w:rFonts w:cs="Arial"/>
          <w:i/>
          <w:iCs/>
          <w:sz w:val="22"/>
          <w:szCs w:val="22"/>
          <w:lang w:val="sl-SI"/>
        </w:rPr>
      </w:pPr>
    </w:p>
    <w:p w14:paraId="61AE1E95" w14:textId="62B12FF5" w:rsidR="00AB79AE" w:rsidRPr="00630D4E" w:rsidRDefault="00AB79AE" w:rsidP="00630D4E">
      <w:pPr>
        <w:spacing w:line="240" w:lineRule="auto"/>
        <w:jc w:val="both"/>
        <w:rPr>
          <w:rFonts w:cs="Arial"/>
          <w:i/>
          <w:iCs/>
          <w:sz w:val="22"/>
          <w:szCs w:val="22"/>
          <w:lang w:val="sl-SI"/>
        </w:rPr>
      </w:pPr>
      <w:r w:rsidRPr="00630D4E">
        <w:rPr>
          <w:rFonts w:cs="Arial"/>
          <w:i/>
          <w:iCs/>
          <w:sz w:val="22"/>
          <w:szCs w:val="22"/>
          <w:lang w:val="sl-SI"/>
        </w:rPr>
        <w:t>(1) V postopku proti mladoletniku vsi organi, ki v njem sodelujejo</w:t>
      </w:r>
      <w:r w:rsidR="00702145" w:rsidRPr="00630D4E">
        <w:rPr>
          <w:rFonts w:cs="Arial"/>
          <w:i/>
          <w:iCs/>
          <w:sz w:val="22"/>
          <w:szCs w:val="22"/>
          <w:lang w:val="sl-SI"/>
        </w:rPr>
        <w:t xml:space="preserve"> ter osebe, ki </w:t>
      </w:r>
      <w:r w:rsidR="00A01FE0" w:rsidRPr="00630D4E">
        <w:rPr>
          <w:rFonts w:cs="Arial"/>
          <w:i/>
          <w:iCs/>
          <w:sz w:val="22"/>
          <w:szCs w:val="22"/>
          <w:lang w:val="sl-SI"/>
        </w:rPr>
        <w:t>mladoletnika</w:t>
      </w:r>
      <w:r w:rsidR="00702145" w:rsidRPr="00630D4E">
        <w:rPr>
          <w:rFonts w:cs="Arial"/>
          <w:i/>
          <w:iCs/>
          <w:sz w:val="22"/>
          <w:szCs w:val="22"/>
          <w:lang w:val="sl-SI"/>
        </w:rPr>
        <w:t xml:space="preserve"> obravnavajo</w:t>
      </w:r>
      <w:r w:rsidRPr="00630D4E">
        <w:rPr>
          <w:rFonts w:cs="Arial"/>
          <w:i/>
          <w:iCs/>
          <w:sz w:val="22"/>
          <w:szCs w:val="22"/>
          <w:lang w:val="sl-SI"/>
        </w:rPr>
        <w:t xml:space="preserve">, upoštevajo </w:t>
      </w:r>
      <w:r w:rsidR="00A01FE0" w:rsidRPr="00630D4E">
        <w:rPr>
          <w:rFonts w:cs="Arial"/>
          <w:i/>
          <w:iCs/>
          <w:sz w:val="22"/>
          <w:szCs w:val="22"/>
          <w:lang w:val="sl-SI"/>
        </w:rPr>
        <w:t>njegove</w:t>
      </w:r>
      <w:r w:rsidR="00702145" w:rsidRPr="00630D4E">
        <w:rPr>
          <w:rFonts w:cs="Arial"/>
          <w:i/>
          <w:iCs/>
          <w:sz w:val="22"/>
          <w:szCs w:val="22"/>
          <w:lang w:val="sl-SI"/>
        </w:rPr>
        <w:t xml:space="preserve"> najboljše</w:t>
      </w:r>
      <w:r w:rsidRPr="00630D4E">
        <w:rPr>
          <w:rFonts w:cs="Arial"/>
          <w:i/>
          <w:iCs/>
          <w:sz w:val="22"/>
          <w:szCs w:val="22"/>
          <w:lang w:val="sl-SI"/>
        </w:rPr>
        <w:t xml:space="preserve"> korist</w:t>
      </w:r>
      <w:r w:rsidR="00702145" w:rsidRPr="00630D4E">
        <w:rPr>
          <w:rFonts w:cs="Arial"/>
          <w:i/>
          <w:iCs/>
          <w:sz w:val="22"/>
          <w:szCs w:val="22"/>
          <w:lang w:val="sl-SI"/>
        </w:rPr>
        <w:t>i</w:t>
      </w:r>
      <w:r w:rsidR="00702145" w:rsidRPr="00630D4E">
        <w:rPr>
          <w:rFonts w:eastAsiaTheme="minorEastAsia" w:cs="Arial"/>
          <w:i/>
          <w:iCs/>
          <w:sz w:val="22"/>
          <w:szCs w:val="22"/>
          <w:lang w:val="sl-SI" w:eastAsia="sl-SI"/>
        </w:rPr>
        <w:t xml:space="preserve"> tako</w:t>
      </w:r>
      <w:r w:rsidR="00C8639F" w:rsidRPr="00630D4E">
        <w:rPr>
          <w:rFonts w:eastAsiaTheme="minorEastAsia" w:cs="Arial"/>
          <w:i/>
          <w:iCs/>
          <w:sz w:val="22"/>
          <w:szCs w:val="22"/>
          <w:lang w:val="sl-SI" w:eastAsia="sl-SI"/>
        </w:rPr>
        <w:t>,</w:t>
      </w:r>
      <w:r w:rsidR="00702145" w:rsidRPr="00630D4E">
        <w:rPr>
          <w:rFonts w:eastAsiaTheme="minorEastAsia" w:cs="Arial"/>
          <w:i/>
          <w:iCs/>
          <w:sz w:val="22"/>
          <w:szCs w:val="22"/>
          <w:lang w:val="sl-SI" w:eastAsia="sl-SI"/>
        </w:rPr>
        <w:t xml:space="preserve"> da jih individualno raziščejo, ocenijo, obrazložijo in kot vsebinsko načelo (merilo) upoštevajo</w:t>
      </w:r>
      <w:r w:rsidR="00520547" w:rsidRPr="00630D4E">
        <w:rPr>
          <w:rFonts w:eastAsiaTheme="minorEastAsia" w:cs="Arial"/>
          <w:i/>
          <w:iCs/>
          <w:sz w:val="22"/>
          <w:szCs w:val="22"/>
          <w:lang w:val="sl-SI" w:eastAsia="sl-SI"/>
        </w:rPr>
        <w:t xml:space="preserve"> pri</w:t>
      </w:r>
      <w:r w:rsidR="001A4060" w:rsidRPr="00630D4E">
        <w:rPr>
          <w:rFonts w:eastAsiaTheme="minorEastAsia" w:cs="Arial"/>
          <w:i/>
          <w:iCs/>
          <w:sz w:val="22"/>
          <w:szCs w:val="22"/>
          <w:lang w:val="sl-SI" w:eastAsia="sl-SI"/>
        </w:rPr>
        <w:t xml:space="preserve"> </w:t>
      </w:r>
      <w:r w:rsidR="00520547" w:rsidRPr="00630D4E">
        <w:rPr>
          <w:rFonts w:eastAsiaTheme="minorEastAsia" w:cs="Arial"/>
          <w:i/>
          <w:iCs/>
          <w:sz w:val="22"/>
          <w:szCs w:val="22"/>
          <w:lang w:val="sl-SI" w:eastAsia="sl-SI"/>
        </w:rPr>
        <w:t>odločanju in obravnavi</w:t>
      </w:r>
      <w:r w:rsidRPr="00630D4E">
        <w:rPr>
          <w:rFonts w:cs="Arial"/>
          <w:i/>
          <w:iCs/>
          <w:sz w:val="22"/>
          <w:szCs w:val="22"/>
          <w:lang w:val="sl-SI"/>
        </w:rPr>
        <w:t>.</w:t>
      </w:r>
      <w:r w:rsidR="00702145" w:rsidRPr="00630D4E">
        <w:rPr>
          <w:rFonts w:cs="Arial"/>
          <w:i/>
          <w:iCs/>
          <w:sz w:val="22"/>
          <w:szCs w:val="22"/>
          <w:lang w:val="sl-SI"/>
        </w:rPr>
        <w:t xml:space="preserve"> Mladoletnik ima pravico, da se pri obravnavi v postopkih ali v zvezi z njimi </w:t>
      </w:r>
      <w:r w:rsidR="004C1D2B" w:rsidRPr="00630D4E">
        <w:rPr>
          <w:rFonts w:cs="Arial"/>
          <w:i/>
          <w:iCs/>
          <w:sz w:val="22"/>
          <w:szCs w:val="22"/>
          <w:lang w:val="sl-SI"/>
        </w:rPr>
        <w:t>njegove najboljše</w:t>
      </w:r>
      <w:r w:rsidR="00702145" w:rsidRPr="00630D4E">
        <w:rPr>
          <w:rFonts w:cs="Arial"/>
          <w:i/>
          <w:iCs/>
          <w:sz w:val="22"/>
          <w:szCs w:val="22"/>
          <w:lang w:val="sl-SI"/>
        </w:rPr>
        <w:t xml:space="preserve"> koristi </w:t>
      </w:r>
      <w:r w:rsidR="005D2553" w:rsidRPr="00630D4E">
        <w:rPr>
          <w:rFonts w:cs="Arial"/>
          <w:i/>
          <w:iCs/>
          <w:sz w:val="22"/>
          <w:szCs w:val="22"/>
          <w:lang w:val="sl-SI"/>
        </w:rPr>
        <w:t xml:space="preserve">ves čas </w:t>
      </w:r>
      <w:r w:rsidR="00702145" w:rsidRPr="00630D4E">
        <w:rPr>
          <w:rFonts w:cs="Arial"/>
          <w:i/>
          <w:iCs/>
          <w:sz w:val="22"/>
          <w:szCs w:val="22"/>
          <w:lang w:val="sl-SI"/>
        </w:rPr>
        <w:t>upoštevajo</w:t>
      </w:r>
      <w:r w:rsidR="00702145" w:rsidRPr="00630D4E">
        <w:rPr>
          <w:rFonts w:eastAsiaTheme="minorEastAsia" w:cs="Arial"/>
          <w:i/>
          <w:iCs/>
          <w:sz w:val="22"/>
          <w:szCs w:val="22"/>
          <w:lang w:val="sl-SI" w:eastAsia="sl-SI"/>
        </w:rPr>
        <w:t xml:space="preserve"> tako</w:t>
      </w:r>
      <w:r w:rsidR="005D2553" w:rsidRPr="00630D4E">
        <w:rPr>
          <w:rFonts w:eastAsiaTheme="minorEastAsia" w:cs="Arial"/>
          <w:i/>
          <w:iCs/>
          <w:sz w:val="22"/>
          <w:szCs w:val="22"/>
          <w:lang w:val="sl-SI" w:eastAsia="sl-SI"/>
        </w:rPr>
        <w:t>,</w:t>
      </w:r>
      <w:r w:rsidR="00702145" w:rsidRPr="00630D4E">
        <w:rPr>
          <w:rFonts w:eastAsiaTheme="minorEastAsia" w:cs="Arial"/>
          <w:i/>
          <w:iCs/>
          <w:sz w:val="22"/>
          <w:szCs w:val="22"/>
          <w:lang w:val="sl-SI" w:eastAsia="sl-SI"/>
        </w:rPr>
        <w:t xml:space="preserve"> da so vse njegove pravice </w:t>
      </w:r>
      <w:r w:rsidR="00702145" w:rsidRPr="00630D4E">
        <w:rPr>
          <w:rFonts w:eastAsia="Calibri" w:cs="Arial"/>
          <w:i/>
          <w:iCs/>
          <w:sz w:val="22"/>
          <w:szCs w:val="22"/>
          <w:lang w:val="sl-SI" w:eastAsia="sl-SI"/>
        </w:rPr>
        <w:t>polno in enako zagotovljene v največji možni meri</w:t>
      </w:r>
      <w:r w:rsidR="00702145" w:rsidRPr="00630D4E">
        <w:rPr>
          <w:rFonts w:cs="Arial"/>
          <w:i/>
          <w:iCs/>
          <w:sz w:val="22"/>
          <w:szCs w:val="22"/>
          <w:lang w:val="sl-SI"/>
        </w:rPr>
        <w:t xml:space="preserve"> in da se </w:t>
      </w:r>
      <w:r w:rsidR="00702145" w:rsidRPr="00630D4E">
        <w:rPr>
          <w:rFonts w:cs="Arial"/>
          <w:i/>
          <w:iCs/>
          <w:sz w:val="22"/>
          <w:szCs w:val="22"/>
          <w:lang w:val="sl-SI" w:eastAsia="sl-SI"/>
        </w:rPr>
        <w:t>zagotavlja</w:t>
      </w:r>
      <w:r w:rsidR="00702145" w:rsidRPr="00630D4E">
        <w:rPr>
          <w:rFonts w:eastAsia="Calibri" w:cs="Arial"/>
          <w:i/>
          <w:iCs/>
          <w:sz w:val="22"/>
          <w:szCs w:val="22"/>
          <w:lang w:val="sl-SI" w:eastAsia="sl-SI"/>
        </w:rPr>
        <w:t xml:space="preserve"> njegov celosten razvoj</w:t>
      </w:r>
      <w:r w:rsidR="002304FF" w:rsidRPr="00630D4E">
        <w:rPr>
          <w:rFonts w:eastAsia="Calibri" w:cs="Arial"/>
          <w:i/>
          <w:iCs/>
          <w:sz w:val="22"/>
          <w:szCs w:val="22"/>
          <w:lang w:val="sl-SI" w:eastAsia="sl-SI"/>
        </w:rPr>
        <w:t xml:space="preserve"> na način</w:t>
      </w:r>
      <w:r w:rsidR="00702145" w:rsidRPr="00630D4E">
        <w:rPr>
          <w:rFonts w:cs="Arial"/>
          <w:i/>
          <w:iCs/>
          <w:sz w:val="22"/>
          <w:szCs w:val="22"/>
          <w:lang w:val="sl-SI" w:eastAsia="sl-SI"/>
        </w:rPr>
        <w:t xml:space="preserve">, da se zavaruje </w:t>
      </w:r>
      <w:r w:rsidR="004C1D2B" w:rsidRPr="00630D4E">
        <w:rPr>
          <w:rFonts w:cs="Arial"/>
          <w:i/>
          <w:iCs/>
          <w:sz w:val="22"/>
          <w:szCs w:val="22"/>
          <w:lang w:val="sl-SI" w:eastAsia="sl-SI"/>
        </w:rPr>
        <w:t>njegov</w:t>
      </w:r>
      <w:r w:rsidR="00702145" w:rsidRPr="00630D4E">
        <w:rPr>
          <w:rFonts w:cs="Arial"/>
          <w:i/>
          <w:iCs/>
          <w:sz w:val="22"/>
          <w:szCs w:val="22"/>
          <w:lang w:val="sl-SI" w:eastAsia="sl-SI"/>
        </w:rPr>
        <w:t xml:space="preserve">o </w:t>
      </w:r>
      <w:r w:rsidR="00702145" w:rsidRPr="00630D4E">
        <w:rPr>
          <w:rFonts w:eastAsia="Calibri" w:cs="Arial"/>
          <w:i/>
          <w:iCs/>
          <w:sz w:val="22"/>
          <w:szCs w:val="22"/>
          <w:lang w:val="sl-SI" w:eastAsia="sl-SI"/>
        </w:rPr>
        <w:t>fizično, psihološko, moralno, duhovno integriteto in njegovo dostojanstvo.«</w:t>
      </w:r>
    </w:p>
    <w:p w14:paraId="7B2745B4" w14:textId="77777777" w:rsidR="00AB79AE" w:rsidRPr="00630D4E" w:rsidRDefault="00AB79AE" w:rsidP="00630D4E">
      <w:pPr>
        <w:spacing w:line="240" w:lineRule="auto"/>
        <w:jc w:val="both"/>
        <w:rPr>
          <w:rFonts w:cs="Arial"/>
          <w:sz w:val="22"/>
          <w:szCs w:val="22"/>
          <w:lang w:val="sl-SI"/>
        </w:rPr>
      </w:pPr>
    </w:p>
    <w:p w14:paraId="22262DBD" w14:textId="40E29646" w:rsidR="00810E4B" w:rsidRPr="00630D4E" w:rsidRDefault="00BF03CF" w:rsidP="00630D4E">
      <w:pPr>
        <w:spacing w:line="240" w:lineRule="auto"/>
        <w:jc w:val="both"/>
        <w:rPr>
          <w:rFonts w:cs="Arial"/>
          <w:sz w:val="22"/>
          <w:szCs w:val="22"/>
          <w:lang w:val="sl-SI"/>
        </w:rPr>
      </w:pPr>
      <w:r w:rsidRPr="00630D4E">
        <w:rPr>
          <w:rFonts w:cs="Arial"/>
          <w:sz w:val="22"/>
          <w:szCs w:val="22"/>
          <w:lang w:val="sl-SI"/>
        </w:rPr>
        <w:t>V</w:t>
      </w:r>
      <w:r w:rsidR="008D6534" w:rsidRPr="00630D4E">
        <w:rPr>
          <w:rFonts w:cs="Arial"/>
          <w:sz w:val="22"/>
          <w:szCs w:val="22"/>
        </w:rPr>
        <w:t xml:space="preserve"> </w:t>
      </w:r>
      <w:r w:rsidR="00A82760" w:rsidRPr="00630D4E">
        <w:rPr>
          <w:rFonts w:cs="Arial"/>
          <w:sz w:val="22"/>
          <w:szCs w:val="22"/>
          <w:lang w:val="sl-SI"/>
        </w:rPr>
        <w:t xml:space="preserve">izvirniku </w:t>
      </w:r>
      <w:r w:rsidR="008D6534" w:rsidRPr="00630D4E">
        <w:rPr>
          <w:rFonts w:cs="Arial"/>
          <w:sz w:val="22"/>
          <w:szCs w:val="22"/>
          <w:lang w:val="sl-SI"/>
        </w:rPr>
        <w:t xml:space="preserve">prvega odstavka 3. člena </w:t>
      </w:r>
      <w:r w:rsidR="00AB79AE" w:rsidRPr="00630D4E">
        <w:rPr>
          <w:rFonts w:cs="Arial"/>
          <w:sz w:val="22"/>
          <w:szCs w:val="22"/>
          <w:lang w:val="sl-SI"/>
        </w:rPr>
        <w:t>Mednarodne konvencije o otrokovih pravicah (MKOP)</w:t>
      </w:r>
      <w:r w:rsidR="008D6534" w:rsidRPr="00630D4E">
        <w:rPr>
          <w:rFonts w:cs="Arial"/>
          <w:sz w:val="22"/>
          <w:szCs w:val="22"/>
          <w:lang w:val="sl-SI"/>
        </w:rPr>
        <w:t xml:space="preserve"> </w:t>
      </w:r>
      <w:r w:rsidRPr="00630D4E">
        <w:rPr>
          <w:rFonts w:cs="Arial"/>
          <w:sz w:val="22"/>
          <w:szCs w:val="22"/>
          <w:lang w:val="sl-SI"/>
        </w:rPr>
        <w:t>je</w:t>
      </w:r>
      <w:r w:rsidR="008D6534" w:rsidRPr="00630D4E">
        <w:rPr>
          <w:rFonts w:cs="Arial"/>
          <w:sz w:val="22"/>
          <w:szCs w:val="22"/>
          <w:lang w:val="sl-SI"/>
        </w:rPr>
        <w:t xml:space="preserve"> poudarek, da morajo biti pri vseh dejavnostih v zvezi z otroki, bodisi da jih vodijo državne bodisi zasebne ustanove za socialno varstvo, sodišča, upravni organi ali zakonodajna telesa, glavno vodilo otrokove </w:t>
      </w:r>
      <w:r w:rsidR="008D6534" w:rsidRPr="00630D4E">
        <w:rPr>
          <w:rFonts w:cs="Arial"/>
          <w:b/>
          <w:bCs/>
          <w:sz w:val="22"/>
          <w:szCs w:val="22"/>
          <w:lang w:val="sl-SI"/>
        </w:rPr>
        <w:t>naj</w:t>
      </w:r>
      <w:r w:rsidRPr="00630D4E">
        <w:rPr>
          <w:rFonts w:cs="Arial"/>
          <w:b/>
          <w:bCs/>
          <w:sz w:val="22"/>
          <w:szCs w:val="22"/>
          <w:lang w:val="sl-SI"/>
        </w:rPr>
        <w:t xml:space="preserve">boljše </w:t>
      </w:r>
      <w:r w:rsidRPr="00630D4E">
        <w:rPr>
          <w:rFonts w:cs="Arial"/>
          <w:sz w:val="22"/>
          <w:szCs w:val="22"/>
          <w:lang w:val="sl-SI"/>
        </w:rPr>
        <w:t>k</w:t>
      </w:r>
      <w:r w:rsidR="008D6534" w:rsidRPr="00630D4E">
        <w:rPr>
          <w:rFonts w:cs="Arial"/>
          <w:sz w:val="22"/>
          <w:szCs w:val="22"/>
          <w:lang w:val="sl-SI"/>
        </w:rPr>
        <w:t>oristi (ne le koristi).</w:t>
      </w:r>
      <w:r w:rsidRPr="00630D4E">
        <w:rPr>
          <w:rStyle w:val="Sprotnaopomba-sklic"/>
          <w:rFonts w:cs="Arial"/>
          <w:sz w:val="22"/>
          <w:szCs w:val="22"/>
          <w:lang w:val="sl-SI"/>
        </w:rPr>
        <w:footnoteReference w:id="4"/>
      </w:r>
      <w:r w:rsidR="008D6534" w:rsidRPr="00630D4E">
        <w:rPr>
          <w:rFonts w:cs="Arial"/>
          <w:sz w:val="22"/>
          <w:szCs w:val="22"/>
          <w:lang w:val="sl-SI"/>
        </w:rPr>
        <w:t xml:space="preserve"> 4. člen </w:t>
      </w:r>
      <w:r w:rsidR="006E3CF5" w:rsidRPr="00630D4E">
        <w:rPr>
          <w:rFonts w:cs="Arial"/>
          <w:sz w:val="22"/>
          <w:szCs w:val="22"/>
          <w:lang w:val="sl-SI"/>
        </w:rPr>
        <w:t>predloga ZOKOM</w:t>
      </w:r>
      <w:r w:rsidR="008D6534" w:rsidRPr="00630D4E">
        <w:rPr>
          <w:rFonts w:cs="Arial"/>
          <w:sz w:val="22"/>
          <w:szCs w:val="22"/>
          <w:lang w:val="sl-SI"/>
        </w:rPr>
        <w:t xml:space="preserve"> zavezo k upoštevanju načela </w:t>
      </w:r>
      <w:r w:rsidR="001B15A2" w:rsidRPr="00630D4E">
        <w:rPr>
          <w:rFonts w:cs="Arial"/>
          <w:sz w:val="22"/>
          <w:szCs w:val="22"/>
          <w:lang w:val="sl-SI"/>
        </w:rPr>
        <w:t xml:space="preserve">mladoletnikovih najboljših </w:t>
      </w:r>
      <w:r w:rsidRPr="00630D4E">
        <w:rPr>
          <w:rFonts w:cs="Arial"/>
          <w:sz w:val="22"/>
          <w:szCs w:val="22"/>
          <w:lang w:val="sl-SI"/>
        </w:rPr>
        <w:t xml:space="preserve">koristi </w:t>
      </w:r>
      <w:r w:rsidR="00A10480" w:rsidRPr="00630D4E">
        <w:rPr>
          <w:rFonts w:cs="Arial"/>
          <w:sz w:val="22"/>
          <w:szCs w:val="22"/>
          <w:lang w:val="sl-SI"/>
        </w:rPr>
        <w:t xml:space="preserve">glede na veljavno zakonodajo </w:t>
      </w:r>
      <w:r w:rsidR="00A82760" w:rsidRPr="00630D4E">
        <w:rPr>
          <w:rFonts w:cs="Arial"/>
          <w:sz w:val="22"/>
          <w:szCs w:val="22"/>
          <w:lang w:val="sl-SI"/>
        </w:rPr>
        <w:t xml:space="preserve">pomembno </w:t>
      </w:r>
      <w:r w:rsidR="008D6534" w:rsidRPr="00630D4E">
        <w:rPr>
          <w:rFonts w:cs="Arial"/>
          <w:sz w:val="22"/>
          <w:szCs w:val="22"/>
          <w:lang w:val="sl-SI"/>
        </w:rPr>
        <w:t xml:space="preserve">razširja na vse situacije, torej ne le ob osebni obravnavi v prisotnosti mladoletnika. </w:t>
      </w:r>
      <w:r w:rsidR="00A82760" w:rsidRPr="00630D4E">
        <w:rPr>
          <w:rFonts w:cs="Arial"/>
          <w:sz w:val="22"/>
          <w:szCs w:val="22"/>
          <w:lang w:val="sl-SI"/>
        </w:rPr>
        <w:t>A</w:t>
      </w:r>
      <w:r w:rsidR="008D6534" w:rsidRPr="00630D4E">
        <w:rPr>
          <w:rFonts w:cs="Arial"/>
          <w:sz w:val="22"/>
          <w:szCs w:val="22"/>
          <w:lang w:val="sl-SI"/>
        </w:rPr>
        <w:t xml:space="preserve"> še vedno ureja le otrokovo korist (ednina)</w:t>
      </w:r>
      <w:r w:rsidR="004C047E" w:rsidRPr="00630D4E">
        <w:rPr>
          <w:rFonts w:cs="Arial"/>
          <w:sz w:val="22"/>
          <w:szCs w:val="22"/>
          <w:lang w:val="sl-SI"/>
        </w:rPr>
        <w:t xml:space="preserve">, ne pa </w:t>
      </w:r>
      <w:r w:rsidR="003C17EC" w:rsidRPr="00630D4E">
        <w:rPr>
          <w:rFonts w:cs="Arial"/>
          <w:sz w:val="22"/>
          <w:szCs w:val="22"/>
          <w:lang w:val="sl-SI"/>
        </w:rPr>
        <w:t xml:space="preserve">najboljših </w:t>
      </w:r>
      <w:r w:rsidR="004C047E" w:rsidRPr="00630D4E">
        <w:rPr>
          <w:rFonts w:cs="Arial"/>
          <w:sz w:val="22"/>
          <w:szCs w:val="22"/>
          <w:lang w:val="sl-SI"/>
        </w:rPr>
        <w:t xml:space="preserve">koristi. </w:t>
      </w:r>
      <w:r w:rsidR="00176DCC" w:rsidRPr="00630D4E">
        <w:rPr>
          <w:rFonts w:cs="Arial"/>
          <w:sz w:val="22"/>
          <w:szCs w:val="22"/>
          <w:lang w:val="sl-SI"/>
        </w:rPr>
        <w:t xml:space="preserve">Enako </w:t>
      </w:r>
      <w:r w:rsidR="004C1D2B" w:rsidRPr="00630D4E">
        <w:rPr>
          <w:rFonts w:cs="Arial"/>
          <w:sz w:val="22"/>
          <w:szCs w:val="22"/>
          <w:lang w:val="sl-SI"/>
        </w:rPr>
        <w:t>pomanjkljiva</w:t>
      </w:r>
      <w:r w:rsidR="00176DCC" w:rsidRPr="00630D4E">
        <w:rPr>
          <w:rFonts w:cs="Arial"/>
          <w:sz w:val="22"/>
          <w:szCs w:val="22"/>
          <w:lang w:val="sl-SI"/>
        </w:rPr>
        <w:t xml:space="preserve"> je rešitev v Družinskem zakoniku</w:t>
      </w:r>
      <w:r w:rsidR="004C1D2B" w:rsidRPr="00630D4E">
        <w:rPr>
          <w:rFonts w:cs="Arial"/>
          <w:sz w:val="22"/>
          <w:szCs w:val="22"/>
          <w:lang w:val="sl-SI"/>
        </w:rPr>
        <w:t xml:space="preserve">, zato </w:t>
      </w:r>
      <w:r w:rsidR="006E3CF5" w:rsidRPr="00630D4E">
        <w:rPr>
          <w:rFonts w:cs="Arial"/>
          <w:sz w:val="22"/>
          <w:szCs w:val="22"/>
          <w:lang w:val="sl-SI"/>
        </w:rPr>
        <w:t>osnutek predloga ZOKOM</w:t>
      </w:r>
      <w:r w:rsidR="004C1D2B" w:rsidRPr="00630D4E">
        <w:rPr>
          <w:rFonts w:cs="Arial"/>
          <w:sz w:val="22"/>
          <w:szCs w:val="22"/>
          <w:lang w:val="sl-SI"/>
        </w:rPr>
        <w:t xml:space="preserve"> ne sme slediti takemu načinu urejanja</w:t>
      </w:r>
      <w:r w:rsidR="00176DCC" w:rsidRPr="00630D4E">
        <w:rPr>
          <w:rFonts w:cs="Arial"/>
          <w:sz w:val="22"/>
          <w:szCs w:val="22"/>
          <w:lang w:val="sl-SI"/>
        </w:rPr>
        <w:t xml:space="preserve">. </w:t>
      </w:r>
    </w:p>
    <w:p w14:paraId="274B171F" w14:textId="77777777" w:rsidR="00810E4B" w:rsidRPr="00630D4E" w:rsidRDefault="00810E4B" w:rsidP="00630D4E">
      <w:pPr>
        <w:spacing w:line="240" w:lineRule="auto"/>
        <w:jc w:val="both"/>
        <w:rPr>
          <w:rFonts w:cs="Arial"/>
          <w:sz w:val="22"/>
          <w:szCs w:val="22"/>
          <w:lang w:val="sl-SI"/>
        </w:rPr>
      </w:pPr>
    </w:p>
    <w:p w14:paraId="5855B9C4" w14:textId="22574F67" w:rsidR="00DD6979" w:rsidRPr="00630D4E" w:rsidRDefault="005D2553" w:rsidP="00F5102F">
      <w:pPr>
        <w:keepNext/>
        <w:keepLines/>
        <w:spacing w:line="240" w:lineRule="auto"/>
        <w:jc w:val="both"/>
        <w:rPr>
          <w:rFonts w:cs="Arial"/>
          <w:sz w:val="22"/>
          <w:szCs w:val="22"/>
          <w:lang w:val="sl-SI"/>
        </w:rPr>
      </w:pPr>
      <w:r w:rsidRPr="00630D4E">
        <w:rPr>
          <w:rFonts w:cs="Arial"/>
          <w:sz w:val="22"/>
          <w:szCs w:val="22"/>
          <w:lang w:val="sl-SI"/>
        </w:rPr>
        <w:lastRenderedPageBreak/>
        <w:t>Otrokovih koristi je praviloma več, medsebojno niso istovetne, lahko so si do neke mere v medsebojni napetosti, celo v nasprotju</w:t>
      </w:r>
      <w:r w:rsidR="00737F80" w:rsidRPr="00630D4E">
        <w:rPr>
          <w:rFonts w:cs="Arial"/>
          <w:sz w:val="22"/>
          <w:szCs w:val="22"/>
          <w:lang w:val="sl-SI"/>
        </w:rPr>
        <w:t xml:space="preserve">. Tega </w:t>
      </w:r>
      <w:r w:rsidR="004C1D2B" w:rsidRPr="00630D4E">
        <w:rPr>
          <w:rFonts w:cs="Arial"/>
          <w:sz w:val="22"/>
          <w:szCs w:val="22"/>
          <w:lang w:val="sl-SI"/>
        </w:rPr>
        <w:t xml:space="preserve">vnaprej ni mogoče opredeliti, ampak je treba </w:t>
      </w:r>
      <w:r w:rsidR="002B2A5F" w:rsidRPr="00630D4E">
        <w:rPr>
          <w:rFonts w:cs="Arial"/>
          <w:sz w:val="22"/>
          <w:szCs w:val="22"/>
          <w:lang w:val="sl-SI"/>
        </w:rPr>
        <w:t xml:space="preserve">individualno </w:t>
      </w:r>
      <w:r w:rsidR="004C1D2B" w:rsidRPr="00630D4E">
        <w:rPr>
          <w:rFonts w:cs="Arial"/>
          <w:sz w:val="22"/>
          <w:szCs w:val="22"/>
          <w:lang w:val="sl-SI"/>
        </w:rPr>
        <w:t xml:space="preserve">raziskati </w:t>
      </w:r>
      <w:r w:rsidRPr="00630D4E">
        <w:rPr>
          <w:rFonts w:cs="Arial"/>
          <w:sz w:val="22"/>
          <w:szCs w:val="22"/>
          <w:lang w:val="sl-SI"/>
        </w:rPr>
        <w:t xml:space="preserve">glede na edinstven položaj vsakega </w:t>
      </w:r>
      <w:r w:rsidR="004C1D2B" w:rsidRPr="00630D4E">
        <w:rPr>
          <w:rFonts w:cs="Arial"/>
          <w:sz w:val="22"/>
          <w:szCs w:val="22"/>
          <w:lang w:val="sl-SI"/>
        </w:rPr>
        <w:t>mladoletnika</w:t>
      </w:r>
      <w:r w:rsidRPr="00630D4E">
        <w:rPr>
          <w:rFonts w:cs="Arial"/>
          <w:sz w:val="22"/>
          <w:szCs w:val="22"/>
          <w:lang w:val="sl-SI"/>
        </w:rPr>
        <w:t xml:space="preserve"> posebej. Le ena od mladoletnikovih koristi ne zadošča za </w:t>
      </w:r>
      <w:r w:rsidR="00737F80" w:rsidRPr="00630D4E">
        <w:rPr>
          <w:rFonts w:cs="Arial"/>
          <w:sz w:val="22"/>
          <w:szCs w:val="22"/>
          <w:lang w:val="sl-SI"/>
        </w:rPr>
        <w:t>celosten</w:t>
      </w:r>
      <w:r w:rsidRPr="00630D4E">
        <w:rPr>
          <w:rFonts w:cs="Arial"/>
          <w:sz w:val="22"/>
          <w:szCs w:val="22"/>
          <w:lang w:val="sl-SI"/>
        </w:rPr>
        <w:t xml:space="preserve"> uvid</w:t>
      </w:r>
      <w:r w:rsidR="00737F80" w:rsidRPr="00630D4E">
        <w:rPr>
          <w:rFonts w:cs="Arial"/>
          <w:sz w:val="22"/>
          <w:szCs w:val="22"/>
          <w:lang w:val="sl-SI"/>
        </w:rPr>
        <w:t xml:space="preserve"> v to</w:t>
      </w:r>
      <w:r w:rsidR="00C8639F" w:rsidRPr="00630D4E">
        <w:rPr>
          <w:rFonts w:cs="Arial"/>
          <w:sz w:val="22"/>
          <w:szCs w:val="22"/>
          <w:lang w:val="sl-SI"/>
        </w:rPr>
        <w:t>,</w:t>
      </w:r>
      <w:r w:rsidR="00737F80" w:rsidRPr="00630D4E">
        <w:rPr>
          <w:rFonts w:cs="Arial"/>
          <w:sz w:val="22"/>
          <w:szCs w:val="22"/>
          <w:lang w:val="sl-SI"/>
        </w:rPr>
        <w:t xml:space="preserve"> kakšne so pravice</w:t>
      </w:r>
      <w:r w:rsidR="00EA66C2" w:rsidRPr="00630D4E">
        <w:rPr>
          <w:rFonts w:cs="Arial"/>
          <w:sz w:val="22"/>
          <w:szCs w:val="22"/>
          <w:lang w:val="sl-SI"/>
        </w:rPr>
        <w:t xml:space="preserve"> mladoletnika</w:t>
      </w:r>
      <w:r w:rsidR="00737F80" w:rsidRPr="00630D4E">
        <w:rPr>
          <w:rFonts w:cs="Arial"/>
          <w:sz w:val="22"/>
          <w:szCs w:val="22"/>
          <w:lang w:val="sl-SI"/>
        </w:rPr>
        <w:t xml:space="preserve"> in kakšne </w:t>
      </w:r>
      <w:r w:rsidR="00C8639F" w:rsidRPr="00630D4E">
        <w:rPr>
          <w:rFonts w:cs="Arial"/>
          <w:sz w:val="22"/>
          <w:szCs w:val="22"/>
          <w:lang w:val="sl-SI"/>
        </w:rPr>
        <w:t xml:space="preserve">so </w:t>
      </w:r>
      <w:r w:rsidR="00737F80" w:rsidRPr="00630D4E">
        <w:rPr>
          <w:rFonts w:cs="Arial"/>
          <w:sz w:val="22"/>
          <w:szCs w:val="22"/>
          <w:lang w:val="sl-SI"/>
        </w:rPr>
        <w:t xml:space="preserve">pravne obveznosti </w:t>
      </w:r>
      <w:r w:rsidR="00EA66C2" w:rsidRPr="00630D4E">
        <w:rPr>
          <w:rFonts w:cs="Arial"/>
          <w:sz w:val="22"/>
          <w:szCs w:val="22"/>
          <w:lang w:val="sl-SI"/>
        </w:rPr>
        <w:t xml:space="preserve">organov. </w:t>
      </w:r>
      <w:r w:rsidR="00261405" w:rsidRPr="00630D4E">
        <w:rPr>
          <w:rFonts w:cs="Arial"/>
          <w:sz w:val="22"/>
          <w:szCs w:val="22"/>
          <w:lang w:val="sl-SI"/>
        </w:rPr>
        <w:t>N</w:t>
      </w:r>
      <w:r w:rsidRPr="00630D4E">
        <w:rPr>
          <w:rFonts w:cs="Arial"/>
          <w:sz w:val="22"/>
          <w:szCs w:val="22"/>
          <w:lang w:val="sl-SI"/>
        </w:rPr>
        <w:t>i nujno</w:t>
      </w:r>
      <w:r w:rsidR="00EA66C2" w:rsidRPr="00630D4E">
        <w:rPr>
          <w:rFonts w:cs="Arial"/>
          <w:sz w:val="22"/>
          <w:szCs w:val="22"/>
          <w:lang w:val="sl-SI"/>
        </w:rPr>
        <w:t>,</w:t>
      </w:r>
      <w:r w:rsidRPr="00630D4E">
        <w:rPr>
          <w:rFonts w:cs="Arial"/>
          <w:sz w:val="22"/>
          <w:szCs w:val="22"/>
          <w:lang w:val="sl-SI"/>
        </w:rPr>
        <w:t xml:space="preserve"> da </w:t>
      </w:r>
      <w:r w:rsidR="00EA66C2" w:rsidRPr="00630D4E">
        <w:rPr>
          <w:rFonts w:cs="Arial"/>
          <w:sz w:val="22"/>
          <w:szCs w:val="22"/>
          <w:lang w:val="sl-SI"/>
        </w:rPr>
        <w:t>v posameznih položajih kak</w:t>
      </w:r>
      <w:r w:rsidR="00261405" w:rsidRPr="00630D4E">
        <w:rPr>
          <w:rFonts w:cs="Arial"/>
          <w:sz w:val="22"/>
          <w:szCs w:val="22"/>
          <w:lang w:val="sl-SI"/>
        </w:rPr>
        <w:t>šn</w:t>
      </w:r>
      <w:r w:rsidR="00EA66C2" w:rsidRPr="00630D4E">
        <w:rPr>
          <w:rFonts w:cs="Arial"/>
          <w:sz w:val="22"/>
          <w:szCs w:val="22"/>
          <w:lang w:val="sl-SI"/>
        </w:rPr>
        <w:t xml:space="preserve">a korist </w:t>
      </w:r>
      <w:r w:rsidR="00261405" w:rsidRPr="00630D4E">
        <w:rPr>
          <w:rFonts w:cs="Arial"/>
          <w:sz w:val="22"/>
          <w:szCs w:val="22"/>
          <w:lang w:val="sl-SI"/>
        </w:rPr>
        <w:t xml:space="preserve">prevlada </w:t>
      </w:r>
      <w:r w:rsidRPr="00630D4E">
        <w:rPr>
          <w:rFonts w:cs="Arial"/>
          <w:sz w:val="22"/>
          <w:szCs w:val="22"/>
          <w:lang w:val="sl-SI"/>
        </w:rPr>
        <w:t>sama zase</w:t>
      </w:r>
      <w:r w:rsidR="00261405" w:rsidRPr="00630D4E">
        <w:rPr>
          <w:rFonts w:cs="Arial"/>
          <w:sz w:val="22"/>
          <w:szCs w:val="22"/>
          <w:lang w:val="sl-SI"/>
        </w:rPr>
        <w:t>.</w:t>
      </w:r>
      <w:r w:rsidRPr="00630D4E">
        <w:rPr>
          <w:rFonts w:cs="Arial"/>
          <w:sz w:val="22"/>
          <w:szCs w:val="22"/>
          <w:lang w:val="sl-SI"/>
        </w:rPr>
        <w:t xml:space="preserve"> </w:t>
      </w:r>
      <w:r w:rsidR="00261405" w:rsidRPr="00630D4E">
        <w:rPr>
          <w:rFonts w:cs="Arial"/>
          <w:sz w:val="22"/>
          <w:szCs w:val="22"/>
          <w:lang w:val="sl-SI"/>
        </w:rPr>
        <w:t xml:space="preserve">Tudi </w:t>
      </w:r>
      <w:r w:rsidRPr="00630D4E">
        <w:rPr>
          <w:rFonts w:cs="Arial"/>
          <w:sz w:val="22"/>
          <w:szCs w:val="22"/>
          <w:lang w:val="sl-SI"/>
        </w:rPr>
        <w:t xml:space="preserve">če prevlada, mora biti to </w:t>
      </w:r>
      <w:r w:rsidR="00261405" w:rsidRPr="00630D4E">
        <w:rPr>
          <w:rFonts w:cs="Arial"/>
          <w:sz w:val="22"/>
          <w:szCs w:val="22"/>
          <w:lang w:val="sl-SI"/>
        </w:rPr>
        <w:t xml:space="preserve">predmet </w:t>
      </w:r>
      <w:r w:rsidRPr="00630D4E">
        <w:rPr>
          <w:rFonts w:cs="Arial"/>
          <w:sz w:val="22"/>
          <w:szCs w:val="22"/>
          <w:lang w:val="sl-SI"/>
        </w:rPr>
        <w:t>vsebinske, kvalitativne presoje</w:t>
      </w:r>
      <w:r w:rsidR="00C8639F" w:rsidRPr="00630D4E">
        <w:rPr>
          <w:rFonts w:cs="Arial"/>
          <w:sz w:val="22"/>
          <w:szCs w:val="22"/>
          <w:lang w:val="sl-SI"/>
        </w:rPr>
        <w:t xml:space="preserve">, </w:t>
      </w:r>
      <w:r w:rsidR="00EA66C2" w:rsidRPr="00630D4E">
        <w:rPr>
          <w:rFonts w:cs="Arial"/>
          <w:sz w:val="22"/>
          <w:szCs w:val="22"/>
          <w:lang w:val="sl-SI"/>
        </w:rPr>
        <w:t xml:space="preserve">ne </w:t>
      </w:r>
      <w:r w:rsidRPr="00630D4E">
        <w:rPr>
          <w:rFonts w:cs="Arial"/>
          <w:sz w:val="22"/>
          <w:szCs w:val="22"/>
          <w:lang w:val="sl-SI"/>
        </w:rPr>
        <w:t xml:space="preserve">pa kvantitativne (npr. </w:t>
      </w:r>
      <w:r w:rsidR="002B2A5F" w:rsidRPr="00630D4E">
        <w:rPr>
          <w:rFonts w:cs="Arial"/>
          <w:sz w:val="22"/>
          <w:szCs w:val="22"/>
          <w:lang w:val="sl-SI"/>
        </w:rPr>
        <w:t>v praksi se uporablja tudi standard »</w:t>
      </w:r>
      <w:r w:rsidRPr="00630D4E">
        <w:rPr>
          <w:rFonts w:cs="Arial"/>
          <w:sz w:val="22"/>
          <w:szCs w:val="22"/>
          <w:lang w:val="sl-SI"/>
        </w:rPr>
        <w:t>največje</w:t>
      </w:r>
      <w:r w:rsidR="002B2A5F" w:rsidRPr="00630D4E">
        <w:rPr>
          <w:rFonts w:cs="Arial"/>
          <w:sz w:val="22"/>
          <w:szCs w:val="22"/>
          <w:lang w:val="sl-SI"/>
        </w:rPr>
        <w:t>«</w:t>
      </w:r>
      <w:r w:rsidRPr="00630D4E">
        <w:rPr>
          <w:rFonts w:cs="Arial"/>
          <w:sz w:val="22"/>
          <w:szCs w:val="22"/>
          <w:lang w:val="sl-SI"/>
        </w:rPr>
        <w:t xml:space="preserve"> koristi otroka)</w:t>
      </w:r>
      <w:r w:rsidR="004C1D2B" w:rsidRPr="00630D4E">
        <w:rPr>
          <w:rFonts w:cs="Arial"/>
          <w:sz w:val="22"/>
          <w:szCs w:val="22"/>
          <w:lang w:val="sl-SI"/>
        </w:rPr>
        <w:t>, saj otrokovih koristi praviloma ni moč tehnično izmeriti</w:t>
      </w:r>
      <w:r w:rsidRPr="00630D4E">
        <w:rPr>
          <w:rFonts w:cs="Arial"/>
          <w:sz w:val="22"/>
          <w:szCs w:val="22"/>
          <w:lang w:val="sl-SI"/>
        </w:rPr>
        <w:t xml:space="preserve">. Zato je treba med več </w:t>
      </w:r>
      <w:r w:rsidR="001B15A2" w:rsidRPr="00630D4E">
        <w:rPr>
          <w:rFonts w:cs="Arial"/>
          <w:sz w:val="22"/>
          <w:szCs w:val="22"/>
          <w:lang w:val="sl-SI"/>
        </w:rPr>
        <w:t>mladoletnikovimi</w:t>
      </w:r>
      <w:r w:rsidRPr="00630D4E">
        <w:rPr>
          <w:rFonts w:cs="Arial"/>
          <w:sz w:val="22"/>
          <w:szCs w:val="22"/>
          <w:lang w:val="sl-SI"/>
        </w:rPr>
        <w:t xml:space="preserve"> koristmi (</w:t>
      </w:r>
      <w:r w:rsidR="00EA66C2" w:rsidRPr="00630D4E">
        <w:rPr>
          <w:rFonts w:cs="Arial"/>
          <w:sz w:val="22"/>
          <w:szCs w:val="22"/>
          <w:lang w:val="sl-SI"/>
        </w:rPr>
        <w:t xml:space="preserve">nanje se gleda </w:t>
      </w:r>
      <w:r w:rsidRPr="00630D4E">
        <w:rPr>
          <w:rFonts w:cs="Arial"/>
          <w:sz w:val="22"/>
          <w:szCs w:val="22"/>
          <w:lang w:val="sl-SI"/>
        </w:rPr>
        <w:t>tudi v časovni dimenziji, npr. v zvezi s pravico do razvoja) pretehtati tako</w:t>
      </w:r>
      <w:r w:rsidR="005D131B" w:rsidRPr="00630D4E">
        <w:rPr>
          <w:rFonts w:cs="Arial"/>
          <w:sz w:val="22"/>
          <w:szCs w:val="22"/>
          <w:lang w:val="sl-SI"/>
        </w:rPr>
        <w:t>,</w:t>
      </w:r>
      <w:r w:rsidRPr="00630D4E">
        <w:rPr>
          <w:rFonts w:cs="Arial"/>
          <w:sz w:val="22"/>
          <w:szCs w:val="22"/>
          <w:lang w:val="sl-SI"/>
        </w:rPr>
        <w:t xml:space="preserve"> da so vse koristi </w:t>
      </w:r>
      <w:r w:rsidR="001B15A2" w:rsidRPr="00630D4E">
        <w:rPr>
          <w:rFonts w:cs="Arial"/>
          <w:sz w:val="22"/>
          <w:szCs w:val="22"/>
          <w:lang w:val="sl-SI"/>
        </w:rPr>
        <w:t>mladoletnika</w:t>
      </w:r>
      <w:r w:rsidRPr="00630D4E">
        <w:rPr>
          <w:rFonts w:cs="Arial"/>
          <w:sz w:val="22"/>
          <w:szCs w:val="22"/>
          <w:lang w:val="sl-SI"/>
        </w:rPr>
        <w:t xml:space="preserve"> zagotovljene ne le v čim večji meri, ampak tudi vsebinsko</w:t>
      </w:r>
      <w:r w:rsidR="005D131B" w:rsidRPr="00630D4E">
        <w:rPr>
          <w:rFonts w:cs="Arial"/>
          <w:sz w:val="22"/>
          <w:szCs w:val="22"/>
          <w:lang w:val="sl-SI"/>
        </w:rPr>
        <w:t>,</w:t>
      </w:r>
      <w:r w:rsidRPr="00630D4E">
        <w:rPr>
          <w:rFonts w:cs="Arial"/>
          <w:sz w:val="22"/>
          <w:szCs w:val="22"/>
          <w:lang w:val="sl-SI"/>
        </w:rPr>
        <w:t xml:space="preserve"> </w:t>
      </w:r>
      <w:r w:rsidR="002B2A5F" w:rsidRPr="00630D4E">
        <w:rPr>
          <w:rFonts w:cs="Arial"/>
          <w:sz w:val="22"/>
          <w:szCs w:val="22"/>
          <w:lang w:val="sl-SI"/>
        </w:rPr>
        <w:t xml:space="preserve">vsaka od njih </w:t>
      </w:r>
      <w:r w:rsidRPr="00630D4E">
        <w:rPr>
          <w:rFonts w:cs="Arial"/>
          <w:sz w:val="22"/>
          <w:szCs w:val="22"/>
          <w:lang w:val="sl-SI"/>
        </w:rPr>
        <w:t xml:space="preserve">na najboljši možen način. </w:t>
      </w:r>
      <w:r w:rsidR="002304FF" w:rsidRPr="00630D4E">
        <w:rPr>
          <w:rFonts w:cs="Arial"/>
          <w:sz w:val="22"/>
          <w:szCs w:val="22"/>
          <w:lang w:val="sl-SI"/>
        </w:rPr>
        <w:t>P</w:t>
      </w:r>
      <w:r w:rsidR="005D131B" w:rsidRPr="00630D4E">
        <w:rPr>
          <w:rFonts w:cs="Arial"/>
          <w:sz w:val="22"/>
          <w:szCs w:val="22"/>
          <w:lang w:val="sl-SI"/>
        </w:rPr>
        <w:t>redlog ZOKOM</w:t>
      </w:r>
      <w:r w:rsidR="00176DCC" w:rsidRPr="00630D4E">
        <w:rPr>
          <w:rFonts w:cs="Arial"/>
          <w:sz w:val="22"/>
          <w:szCs w:val="22"/>
          <w:lang w:val="sl-SI"/>
        </w:rPr>
        <w:t xml:space="preserve"> ne razčleni v</w:t>
      </w:r>
      <w:r w:rsidR="008D6534" w:rsidRPr="00630D4E">
        <w:rPr>
          <w:rFonts w:cs="Arial"/>
          <w:sz w:val="22"/>
          <w:szCs w:val="22"/>
          <w:lang w:val="sl-SI"/>
        </w:rPr>
        <w:t xml:space="preserve">seh elementov najboljših koristih </w:t>
      </w:r>
      <w:r w:rsidR="001B15A2" w:rsidRPr="00630D4E">
        <w:rPr>
          <w:rFonts w:cs="Arial"/>
          <w:sz w:val="22"/>
          <w:szCs w:val="22"/>
          <w:lang w:val="sl-SI"/>
        </w:rPr>
        <w:t>mladoletnika</w:t>
      </w:r>
      <w:r w:rsidR="00F0184F" w:rsidRPr="00630D4E">
        <w:rPr>
          <w:rFonts w:cs="Arial"/>
          <w:sz w:val="22"/>
          <w:szCs w:val="22"/>
          <w:lang w:val="sl-SI"/>
        </w:rPr>
        <w:t xml:space="preserve">. </w:t>
      </w:r>
    </w:p>
    <w:p w14:paraId="003382DE" w14:textId="77777777" w:rsidR="00DD6979" w:rsidRPr="00630D4E" w:rsidRDefault="00DD6979" w:rsidP="00630D4E">
      <w:pPr>
        <w:spacing w:line="240" w:lineRule="auto"/>
        <w:jc w:val="both"/>
        <w:rPr>
          <w:rFonts w:cs="Arial"/>
          <w:sz w:val="22"/>
          <w:szCs w:val="22"/>
          <w:lang w:val="sl-SI"/>
        </w:rPr>
      </w:pPr>
    </w:p>
    <w:p w14:paraId="1313EF58" w14:textId="36D951EF" w:rsidR="005A10A3" w:rsidRPr="00630D4E" w:rsidRDefault="008D6534" w:rsidP="00630D4E">
      <w:pPr>
        <w:spacing w:line="240" w:lineRule="auto"/>
        <w:jc w:val="both"/>
        <w:rPr>
          <w:rFonts w:eastAsiaTheme="minorEastAsia" w:cs="Arial"/>
          <w:sz w:val="22"/>
          <w:szCs w:val="22"/>
          <w:lang w:val="sl-SI" w:eastAsia="sl-SI"/>
        </w:rPr>
      </w:pPr>
      <w:r w:rsidRPr="00630D4E">
        <w:rPr>
          <w:rFonts w:cs="Arial"/>
          <w:sz w:val="22"/>
          <w:szCs w:val="22"/>
          <w:lang w:val="sl-SI" w:eastAsia="sl-SI"/>
        </w:rPr>
        <w:t>Odbor za otrokove pravice,</w:t>
      </w:r>
      <w:r w:rsidRPr="00630D4E">
        <w:rPr>
          <w:rStyle w:val="Sprotnaopomba-sklic"/>
          <w:rFonts w:cs="Arial"/>
          <w:sz w:val="22"/>
          <w:szCs w:val="22"/>
        </w:rPr>
        <w:footnoteReference w:id="5"/>
      </w:r>
      <w:r w:rsidRPr="00630D4E">
        <w:rPr>
          <w:rFonts w:cs="Arial"/>
          <w:sz w:val="22"/>
          <w:szCs w:val="22"/>
          <w:lang w:val="sl-SI" w:eastAsia="sl-SI"/>
        </w:rPr>
        <w:t xml:space="preserve"> ki nadzira MKOP</w:t>
      </w:r>
      <w:r w:rsidR="002E30FF" w:rsidRPr="00630D4E">
        <w:rPr>
          <w:rFonts w:cs="Arial"/>
          <w:sz w:val="22"/>
          <w:szCs w:val="22"/>
          <w:lang w:val="sl-SI" w:eastAsia="sl-SI"/>
        </w:rPr>
        <w:t>,</w:t>
      </w:r>
      <w:r w:rsidRPr="00630D4E">
        <w:rPr>
          <w:rFonts w:cs="Arial"/>
          <w:sz w:val="22"/>
          <w:szCs w:val="22"/>
          <w:lang w:val="sl-SI" w:eastAsia="sl-SI"/>
        </w:rPr>
        <w:t xml:space="preserve"> je obveznosti po </w:t>
      </w:r>
      <w:r w:rsidRPr="00630D4E">
        <w:rPr>
          <w:rFonts w:cs="Arial"/>
          <w:sz w:val="22"/>
          <w:szCs w:val="22"/>
          <w:lang w:val="sl-SI"/>
        </w:rPr>
        <w:t xml:space="preserve">prvem odstavku 3. člena MKOP </w:t>
      </w:r>
      <w:r w:rsidRPr="00630D4E">
        <w:rPr>
          <w:rFonts w:cs="Arial"/>
          <w:sz w:val="22"/>
          <w:szCs w:val="22"/>
          <w:lang w:val="sl-SI" w:eastAsia="sl-SI"/>
        </w:rPr>
        <w:t xml:space="preserve">pojasnil v </w:t>
      </w:r>
      <w:r w:rsidR="004C047E" w:rsidRPr="00630D4E">
        <w:rPr>
          <w:rFonts w:eastAsiaTheme="minorEastAsia" w:cs="Arial"/>
          <w:sz w:val="22"/>
          <w:szCs w:val="22"/>
          <w:lang w:val="sl-SI" w:eastAsia="sl-SI"/>
        </w:rPr>
        <w:t>Splošn</w:t>
      </w:r>
      <w:r w:rsidR="004C047E" w:rsidRPr="00630D4E">
        <w:rPr>
          <w:rFonts w:cs="Arial"/>
          <w:sz w:val="22"/>
          <w:szCs w:val="22"/>
          <w:lang w:val="sl-SI" w:eastAsia="sl-SI"/>
        </w:rPr>
        <w:t>em</w:t>
      </w:r>
      <w:r w:rsidR="004C047E" w:rsidRPr="00630D4E">
        <w:rPr>
          <w:rFonts w:eastAsiaTheme="minorEastAsia" w:cs="Arial"/>
          <w:sz w:val="22"/>
          <w:szCs w:val="22"/>
          <w:lang w:val="sl-SI" w:eastAsia="sl-SI"/>
        </w:rPr>
        <w:t xml:space="preserve"> komentar</w:t>
      </w:r>
      <w:r w:rsidR="004C047E" w:rsidRPr="00630D4E">
        <w:rPr>
          <w:rFonts w:cs="Arial"/>
          <w:sz w:val="22"/>
          <w:szCs w:val="22"/>
          <w:lang w:val="sl-SI" w:eastAsia="sl-SI"/>
        </w:rPr>
        <w:t>ju</w:t>
      </w:r>
      <w:r w:rsidR="004C047E" w:rsidRPr="00630D4E">
        <w:rPr>
          <w:rFonts w:eastAsiaTheme="minorEastAsia" w:cs="Arial"/>
          <w:sz w:val="22"/>
          <w:szCs w:val="22"/>
          <w:lang w:val="sl-SI" w:eastAsia="sl-SI"/>
        </w:rPr>
        <w:t xml:space="preserve"> št. 14 (2013) o pravici otroka, da se njegove </w:t>
      </w:r>
      <w:r w:rsidR="004C047E" w:rsidRPr="00630D4E">
        <w:rPr>
          <w:rFonts w:cs="Arial"/>
          <w:sz w:val="22"/>
          <w:szCs w:val="22"/>
          <w:lang w:val="sl-SI" w:eastAsia="sl-SI"/>
        </w:rPr>
        <w:t xml:space="preserve">najboljše </w:t>
      </w:r>
      <w:r w:rsidR="004C047E" w:rsidRPr="00630D4E">
        <w:rPr>
          <w:rFonts w:eastAsiaTheme="minorEastAsia" w:cs="Arial"/>
          <w:sz w:val="22"/>
          <w:szCs w:val="22"/>
          <w:lang w:val="sl-SI" w:eastAsia="sl-SI"/>
        </w:rPr>
        <w:t>koristi upoštevajo kot glavno načelo pri odločanju</w:t>
      </w:r>
      <w:r w:rsidRPr="00630D4E">
        <w:rPr>
          <w:rFonts w:cs="Arial"/>
          <w:sz w:val="22"/>
          <w:szCs w:val="22"/>
          <w:lang w:val="sl-SI" w:eastAsia="sl-SI"/>
        </w:rPr>
        <w:t>.</w:t>
      </w:r>
      <w:r w:rsidRPr="00630D4E">
        <w:rPr>
          <w:rFonts w:eastAsiaTheme="minorEastAsia" w:cs="Arial"/>
          <w:sz w:val="22"/>
          <w:szCs w:val="22"/>
          <w:lang w:val="sl-SI" w:eastAsia="sl-SI"/>
        </w:rPr>
        <w:t xml:space="preserve"> </w:t>
      </w:r>
      <w:r w:rsidR="002E30FF" w:rsidRPr="00630D4E">
        <w:rPr>
          <w:rFonts w:eastAsiaTheme="minorEastAsia" w:cs="Arial"/>
          <w:sz w:val="22"/>
          <w:szCs w:val="22"/>
          <w:lang w:val="sl-SI" w:eastAsia="sl-SI"/>
        </w:rPr>
        <w:t>V</w:t>
      </w:r>
      <w:r w:rsidRPr="00630D4E">
        <w:rPr>
          <w:rFonts w:eastAsiaTheme="minorEastAsia" w:cs="Arial"/>
          <w:sz w:val="22"/>
          <w:szCs w:val="22"/>
          <w:lang w:val="sl-SI" w:eastAsia="sl-SI"/>
        </w:rPr>
        <w:t xml:space="preserve"> njem</w:t>
      </w:r>
      <w:r w:rsidRPr="00630D4E">
        <w:rPr>
          <w:rFonts w:cs="Arial"/>
          <w:sz w:val="22"/>
          <w:szCs w:val="22"/>
          <w:lang w:val="sl-SI" w:eastAsia="sl-SI"/>
        </w:rPr>
        <w:t xml:space="preserve"> poudarja, da </w:t>
      </w:r>
      <w:r w:rsidR="004C047E" w:rsidRPr="00630D4E">
        <w:rPr>
          <w:rFonts w:cs="Arial"/>
          <w:sz w:val="22"/>
          <w:szCs w:val="22"/>
          <w:lang w:val="sl-SI" w:eastAsia="sl-SI"/>
        </w:rPr>
        <w:t>g</w:t>
      </w:r>
      <w:r w:rsidRPr="00630D4E">
        <w:rPr>
          <w:rFonts w:cs="Arial"/>
          <w:sz w:val="22"/>
          <w:szCs w:val="22"/>
          <w:lang w:val="sl-SI" w:eastAsia="sl-SI"/>
        </w:rPr>
        <w:t xml:space="preserve">re za </w:t>
      </w:r>
      <w:r w:rsidRPr="00630D4E">
        <w:rPr>
          <w:rFonts w:eastAsiaTheme="minorEastAsia" w:cs="Arial"/>
          <w:b/>
          <w:bCs/>
          <w:sz w:val="22"/>
          <w:szCs w:val="22"/>
          <w:lang w:val="sl-SI" w:eastAsia="sl-SI"/>
        </w:rPr>
        <w:t>pravic</w:t>
      </w:r>
      <w:r w:rsidRPr="00630D4E">
        <w:rPr>
          <w:rFonts w:cs="Arial"/>
          <w:b/>
          <w:bCs/>
          <w:sz w:val="22"/>
          <w:szCs w:val="22"/>
          <w:lang w:val="sl-SI" w:eastAsia="sl-SI"/>
        </w:rPr>
        <w:t>o</w:t>
      </w:r>
      <w:r w:rsidRPr="00630D4E">
        <w:rPr>
          <w:rFonts w:eastAsiaTheme="minorEastAsia" w:cs="Arial"/>
          <w:b/>
          <w:bCs/>
          <w:sz w:val="22"/>
          <w:szCs w:val="22"/>
          <w:lang w:val="sl-SI" w:eastAsia="sl-SI"/>
        </w:rPr>
        <w:t xml:space="preserve"> otroka</w:t>
      </w:r>
      <w:r w:rsidRPr="00630D4E">
        <w:rPr>
          <w:rFonts w:cs="Arial"/>
          <w:sz w:val="22"/>
          <w:szCs w:val="22"/>
          <w:lang w:val="sl-SI" w:eastAsia="sl-SI"/>
        </w:rPr>
        <w:t xml:space="preserve">, </w:t>
      </w:r>
      <w:r w:rsidR="00B874F9" w:rsidRPr="00630D4E">
        <w:rPr>
          <w:rFonts w:cs="Arial"/>
          <w:sz w:val="22"/>
          <w:szCs w:val="22"/>
          <w:lang w:val="sl-SI" w:eastAsia="sl-SI"/>
        </w:rPr>
        <w:t>ki je</w:t>
      </w:r>
      <w:r w:rsidR="002E30FF" w:rsidRPr="00630D4E">
        <w:rPr>
          <w:rFonts w:cs="Arial"/>
          <w:sz w:val="22"/>
          <w:szCs w:val="22"/>
          <w:lang w:val="sl-SI" w:eastAsia="sl-SI"/>
        </w:rPr>
        <w:t xml:space="preserve"> </w:t>
      </w:r>
      <w:r w:rsidRPr="00630D4E">
        <w:rPr>
          <w:rFonts w:eastAsiaTheme="minorEastAsia" w:cs="Arial"/>
          <w:sz w:val="22"/>
          <w:szCs w:val="22"/>
          <w:lang w:val="sl-SI" w:eastAsia="sl-SI"/>
        </w:rPr>
        <w:t xml:space="preserve">neposredno </w:t>
      </w:r>
      <w:r w:rsidR="00B874F9" w:rsidRPr="00630D4E">
        <w:rPr>
          <w:rFonts w:eastAsiaTheme="minorEastAsia" w:cs="Arial"/>
          <w:sz w:val="22"/>
          <w:szCs w:val="22"/>
          <w:lang w:val="sl-SI" w:eastAsia="sl-SI"/>
        </w:rPr>
        <w:t>uporabna</w:t>
      </w:r>
      <w:r w:rsidR="00B874F9" w:rsidRPr="00630D4E">
        <w:rPr>
          <w:rFonts w:cs="Arial"/>
          <w:sz w:val="22"/>
          <w:szCs w:val="22"/>
          <w:lang w:val="sl-SI" w:eastAsia="sl-SI"/>
        </w:rPr>
        <w:t xml:space="preserve"> </w:t>
      </w:r>
      <w:r w:rsidRPr="00630D4E">
        <w:rPr>
          <w:rFonts w:cs="Arial"/>
          <w:sz w:val="22"/>
          <w:szCs w:val="22"/>
          <w:lang w:val="sl-SI" w:eastAsia="sl-SI"/>
        </w:rPr>
        <w:t>določba MKOP.</w:t>
      </w:r>
      <w:r w:rsidRPr="00630D4E">
        <w:rPr>
          <w:rFonts w:eastAsiaTheme="minorEastAsia" w:cs="Arial"/>
          <w:sz w:val="22"/>
          <w:szCs w:val="22"/>
          <w:lang w:val="sl-SI" w:eastAsia="sl-SI"/>
        </w:rPr>
        <w:t xml:space="preserve"> </w:t>
      </w:r>
      <w:r w:rsidR="004C047E" w:rsidRPr="00630D4E">
        <w:rPr>
          <w:rFonts w:cs="Arial"/>
          <w:sz w:val="22"/>
          <w:szCs w:val="22"/>
          <w:lang w:val="sl-SI" w:eastAsia="sl-SI"/>
        </w:rPr>
        <w:t>Predstavlja</w:t>
      </w:r>
      <w:r w:rsidRPr="00630D4E">
        <w:rPr>
          <w:rFonts w:cs="Arial"/>
          <w:sz w:val="22"/>
          <w:szCs w:val="22"/>
          <w:lang w:val="sl-SI" w:eastAsia="sl-SI"/>
        </w:rPr>
        <w:t xml:space="preserve"> </w:t>
      </w:r>
      <w:r w:rsidR="00520547" w:rsidRPr="00630D4E">
        <w:rPr>
          <w:rFonts w:cs="Arial"/>
          <w:sz w:val="22"/>
          <w:szCs w:val="22"/>
          <w:lang w:val="sl-SI" w:eastAsia="sl-SI"/>
        </w:rPr>
        <w:t xml:space="preserve">tudi </w:t>
      </w:r>
      <w:r w:rsidRPr="00630D4E">
        <w:rPr>
          <w:rFonts w:eastAsiaTheme="minorEastAsia" w:cs="Arial"/>
          <w:b/>
          <w:bCs/>
          <w:sz w:val="22"/>
          <w:szCs w:val="22"/>
          <w:lang w:val="sl-SI" w:eastAsia="sl-SI"/>
        </w:rPr>
        <w:t>postopkovno pravilo</w:t>
      </w:r>
      <w:r w:rsidRPr="00630D4E">
        <w:rPr>
          <w:rFonts w:cs="Arial"/>
          <w:sz w:val="22"/>
          <w:szCs w:val="22"/>
          <w:lang w:val="sl-SI" w:eastAsia="sl-SI"/>
        </w:rPr>
        <w:t>, ki organu daje nalogo</w:t>
      </w:r>
      <w:r w:rsidR="002E30FF" w:rsidRPr="00630D4E">
        <w:rPr>
          <w:rFonts w:cs="Arial"/>
          <w:sz w:val="22"/>
          <w:szCs w:val="22"/>
          <w:lang w:val="sl-SI" w:eastAsia="sl-SI"/>
        </w:rPr>
        <w:t>, da</w:t>
      </w:r>
      <w:r w:rsidRPr="00630D4E">
        <w:rPr>
          <w:rFonts w:cs="Arial"/>
          <w:sz w:val="22"/>
          <w:szCs w:val="22"/>
          <w:lang w:val="sl-SI" w:eastAsia="sl-SI"/>
        </w:rPr>
        <w:t xml:space="preserve"> otrokove najboljše koristi </w:t>
      </w:r>
      <w:r w:rsidRPr="00630D4E">
        <w:rPr>
          <w:rFonts w:eastAsiaTheme="minorEastAsia" w:cs="Arial"/>
          <w:sz w:val="22"/>
          <w:szCs w:val="22"/>
          <w:lang w:val="sl-SI" w:eastAsia="sl-SI"/>
        </w:rPr>
        <w:t xml:space="preserve">oceni, obrazloži </w:t>
      </w:r>
      <w:r w:rsidR="002E30FF" w:rsidRPr="00630D4E">
        <w:rPr>
          <w:rFonts w:eastAsiaTheme="minorEastAsia" w:cs="Arial"/>
          <w:sz w:val="22"/>
          <w:szCs w:val="22"/>
          <w:lang w:val="sl-SI" w:eastAsia="sl-SI"/>
        </w:rPr>
        <w:t xml:space="preserve">in </w:t>
      </w:r>
      <w:r w:rsidR="00702145" w:rsidRPr="00630D4E">
        <w:rPr>
          <w:rFonts w:eastAsiaTheme="minorEastAsia" w:cs="Arial"/>
          <w:sz w:val="22"/>
          <w:szCs w:val="22"/>
          <w:lang w:val="sl-SI" w:eastAsia="sl-SI"/>
        </w:rPr>
        <w:t xml:space="preserve">kot </w:t>
      </w:r>
      <w:r w:rsidR="00702145" w:rsidRPr="00630D4E">
        <w:rPr>
          <w:rFonts w:eastAsiaTheme="minorEastAsia" w:cs="Arial"/>
          <w:b/>
          <w:bCs/>
          <w:sz w:val="22"/>
          <w:szCs w:val="22"/>
          <w:lang w:val="sl-SI" w:eastAsia="sl-SI"/>
        </w:rPr>
        <w:t>vsebinsko načelo (merilo)</w:t>
      </w:r>
      <w:r w:rsidR="00702145" w:rsidRPr="00630D4E">
        <w:rPr>
          <w:rFonts w:eastAsiaTheme="minorEastAsia" w:cs="Arial"/>
          <w:sz w:val="22"/>
          <w:szCs w:val="22"/>
          <w:lang w:val="sl-SI" w:eastAsia="sl-SI"/>
        </w:rPr>
        <w:t xml:space="preserve"> upošteva pri </w:t>
      </w:r>
      <w:r w:rsidR="00702145" w:rsidRPr="00630D4E">
        <w:rPr>
          <w:rFonts w:cs="Arial"/>
          <w:sz w:val="22"/>
          <w:szCs w:val="22"/>
          <w:lang w:val="sl-SI" w:eastAsia="sl-SI"/>
        </w:rPr>
        <w:t xml:space="preserve">odločitvi, npr. pri priznanju, </w:t>
      </w:r>
      <w:r w:rsidR="00702145" w:rsidRPr="00630D4E">
        <w:rPr>
          <w:rFonts w:eastAsiaTheme="minorEastAsia" w:cs="Arial"/>
          <w:sz w:val="22"/>
          <w:szCs w:val="22"/>
          <w:lang w:val="sl-SI" w:eastAsia="sl-SI"/>
        </w:rPr>
        <w:t>razmejitvi ali omejitvi njegovih pravic</w:t>
      </w:r>
      <w:r w:rsidR="00702145" w:rsidRPr="00630D4E">
        <w:rPr>
          <w:rFonts w:cs="Arial"/>
          <w:sz w:val="22"/>
          <w:szCs w:val="22"/>
          <w:lang w:val="sl-SI" w:eastAsia="sl-SI"/>
        </w:rPr>
        <w:t>. C</w:t>
      </w:r>
      <w:r w:rsidR="00702145" w:rsidRPr="00630D4E">
        <w:rPr>
          <w:rFonts w:eastAsiaTheme="minorEastAsia" w:cs="Arial"/>
          <w:sz w:val="22"/>
          <w:szCs w:val="22"/>
          <w:lang w:val="sl-SI" w:eastAsia="sl-SI"/>
        </w:rPr>
        <w:t>ilj</w:t>
      </w:r>
      <w:r w:rsidR="00702145" w:rsidRPr="00630D4E">
        <w:rPr>
          <w:rFonts w:cs="Arial"/>
          <w:sz w:val="22"/>
          <w:szCs w:val="22"/>
          <w:lang w:val="sl-SI" w:eastAsia="sl-SI"/>
        </w:rPr>
        <w:t xml:space="preserve"> je zagotoviti</w:t>
      </w:r>
      <w:r w:rsidR="00702145" w:rsidRPr="00630D4E">
        <w:rPr>
          <w:rFonts w:eastAsiaTheme="minorEastAsia" w:cs="Arial"/>
          <w:sz w:val="22"/>
          <w:szCs w:val="22"/>
          <w:lang w:val="sl-SI" w:eastAsia="sl-SI"/>
        </w:rPr>
        <w:t xml:space="preserve"> vse pravice vsakega otroka </w:t>
      </w:r>
      <w:r w:rsidR="00702145" w:rsidRPr="00630D4E">
        <w:rPr>
          <w:rFonts w:eastAsia="Calibri" w:cs="Arial"/>
          <w:sz w:val="22"/>
          <w:szCs w:val="22"/>
          <w:lang w:val="sl-SI" w:eastAsia="sl-SI"/>
        </w:rPr>
        <w:t>polno in enako v največji možni meri</w:t>
      </w:r>
      <w:r w:rsidR="00702145" w:rsidRPr="00630D4E">
        <w:rPr>
          <w:rFonts w:eastAsiaTheme="minorEastAsia" w:cs="Arial"/>
          <w:sz w:val="22"/>
          <w:szCs w:val="22"/>
          <w:lang w:val="sl-SI" w:eastAsia="sl-SI"/>
        </w:rPr>
        <w:t>. S tem</w:t>
      </w:r>
      <w:r w:rsidR="00702145" w:rsidRPr="00630D4E">
        <w:rPr>
          <w:rFonts w:cs="Arial"/>
          <w:sz w:val="22"/>
          <w:szCs w:val="22"/>
          <w:lang w:val="sl-SI" w:eastAsia="sl-SI"/>
        </w:rPr>
        <w:t xml:space="preserve"> se zagotavlja</w:t>
      </w:r>
      <w:r w:rsidR="00702145" w:rsidRPr="00630D4E">
        <w:rPr>
          <w:rFonts w:eastAsia="Calibri" w:cs="Arial"/>
          <w:sz w:val="22"/>
          <w:szCs w:val="22"/>
          <w:lang w:val="sl-SI" w:eastAsia="sl-SI"/>
        </w:rPr>
        <w:t xml:space="preserve"> celosten razvoj vsakega konkretnega otroka</w:t>
      </w:r>
      <w:r w:rsidR="00702145" w:rsidRPr="00630D4E">
        <w:rPr>
          <w:rFonts w:cs="Arial"/>
          <w:sz w:val="22"/>
          <w:szCs w:val="22"/>
          <w:lang w:val="sl-SI" w:eastAsia="sl-SI"/>
        </w:rPr>
        <w:t xml:space="preserve">, kar pomeni, da se zavaruje otrokovo </w:t>
      </w:r>
      <w:r w:rsidR="00702145" w:rsidRPr="00630D4E">
        <w:rPr>
          <w:rFonts w:eastAsia="Calibri" w:cs="Arial"/>
          <w:sz w:val="22"/>
          <w:szCs w:val="22"/>
          <w:lang w:val="sl-SI" w:eastAsia="sl-SI"/>
        </w:rPr>
        <w:t>fizično, psihološko, moralno, duhovno integriteto in njegovo dostojanstvo</w:t>
      </w:r>
      <w:r w:rsidR="00702145" w:rsidRPr="00630D4E">
        <w:rPr>
          <w:rFonts w:cs="Arial"/>
          <w:sz w:val="22"/>
          <w:szCs w:val="22"/>
          <w:lang w:val="sl-SI" w:eastAsia="sl-SI"/>
        </w:rPr>
        <w:t xml:space="preserve">. Nacionalna ureditev mora </w:t>
      </w:r>
      <w:r w:rsidR="00702145" w:rsidRPr="00630D4E">
        <w:rPr>
          <w:rFonts w:cs="Arial"/>
          <w:bCs/>
          <w:color w:val="000000"/>
          <w:sz w:val="22"/>
          <w:szCs w:val="22"/>
          <w:lang w:val="sl-SI"/>
        </w:rPr>
        <w:t>biti dovolj prilagodljiva, da lahko upošteva vse (edinstvene) položaje posameznih otrok. Otrokov položaj mora biti po usmeritvah Odbora za otrokove pravice vsebinsko in procesno v ospredju. Odbor</w:t>
      </w:r>
      <w:r w:rsidRPr="00630D4E">
        <w:rPr>
          <w:rFonts w:cs="Arial"/>
          <w:bCs/>
          <w:color w:val="000000"/>
          <w:sz w:val="22"/>
          <w:szCs w:val="22"/>
          <w:lang w:val="sl-SI"/>
        </w:rPr>
        <w:t xml:space="preserve"> je obveznosti po MKOP glede udeležbe otrok v pravosodju posebej razčlenil tudi v Splošnem komentarju št. 10 (2007) in nazadnje v Splošnem komentarju št. 24 (2019). </w:t>
      </w:r>
    </w:p>
    <w:p w14:paraId="44945446" w14:textId="77777777" w:rsidR="005A10A3" w:rsidRPr="00630D4E" w:rsidRDefault="005A10A3" w:rsidP="00630D4E">
      <w:pPr>
        <w:spacing w:line="240" w:lineRule="auto"/>
        <w:jc w:val="both"/>
        <w:rPr>
          <w:rFonts w:cs="Arial"/>
          <w:bCs/>
          <w:color w:val="000000"/>
          <w:sz w:val="22"/>
          <w:szCs w:val="22"/>
          <w:lang w:val="sl-SI"/>
        </w:rPr>
      </w:pPr>
    </w:p>
    <w:p w14:paraId="1E90B8BA" w14:textId="342C80A0" w:rsidR="00890F3C" w:rsidRPr="00630D4E" w:rsidRDefault="00A601E0" w:rsidP="00630D4E">
      <w:pPr>
        <w:spacing w:line="240" w:lineRule="auto"/>
        <w:jc w:val="both"/>
        <w:rPr>
          <w:rFonts w:cs="Arial"/>
          <w:sz w:val="22"/>
          <w:szCs w:val="22"/>
          <w:lang w:val="sl-SI"/>
        </w:rPr>
      </w:pPr>
      <w:r w:rsidRPr="00630D4E">
        <w:rPr>
          <w:rFonts w:cs="Arial"/>
          <w:sz w:val="22"/>
          <w:szCs w:val="22"/>
          <w:lang w:val="sl-SI"/>
        </w:rPr>
        <w:t xml:space="preserve">Ta pravica je </w:t>
      </w:r>
      <w:r w:rsidR="00F43D64" w:rsidRPr="00630D4E">
        <w:rPr>
          <w:rFonts w:cs="Arial"/>
          <w:sz w:val="22"/>
          <w:szCs w:val="22"/>
          <w:lang w:val="sl-SI"/>
        </w:rPr>
        <w:t>tesno povezana</w:t>
      </w:r>
      <w:r w:rsidRPr="00630D4E">
        <w:rPr>
          <w:rFonts w:cs="Arial"/>
          <w:sz w:val="22"/>
          <w:szCs w:val="22"/>
          <w:lang w:val="sl-SI"/>
        </w:rPr>
        <w:t xml:space="preserve"> z načelom nediskriminacije</w:t>
      </w:r>
      <w:r w:rsidR="004C1D2B" w:rsidRPr="00630D4E">
        <w:rPr>
          <w:rFonts w:cs="Arial"/>
          <w:sz w:val="22"/>
          <w:szCs w:val="22"/>
          <w:lang w:val="sl-SI"/>
        </w:rPr>
        <w:t xml:space="preserve">, pri tem pa ne gre le za upoštevanje </w:t>
      </w:r>
      <w:r w:rsidR="001B15A2" w:rsidRPr="00630D4E">
        <w:rPr>
          <w:rFonts w:cs="Arial"/>
          <w:sz w:val="22"/>
          <w:szCs w:val="22"/>
          <w:lang w:val="sl-SI"/>
        </w:rPr>
        <w:t>mladoletnikove</w:t>
      </w:r>
      <w:r w:rsidR="004C1D2B" w:rsidRPr="00630D4E">
        <w:rPr>
          <w:rFonts w:cs="Arial"/>
          <w:sz w:val="22"/>
          <w:szCs w:val="22"/>
          <w:lang w:val="sl-SI"/>
        </w:rPr>
        <w:t xml:space="preserve"> starosti</w:t>
      </w:r>
      <w:r w:rsidR="003C17EC" w:rsidRPr="00630D4E">
        <w:rPr>
          <w:rFonts w:cs="Arial"/>
          <w:sz w:val="22"/>
          <w:szCs w:val="22"/>
          <w:lang w:val="sl-SI"/>
        </w:rPr>
        <w:t>. L</w:t>
      </w:r>
      <w:r w:rsidRPr="00630D4E">
        <w:rPr>
          <w:rFonts w:cs="Arial"/>
          <w:sz w:val="22"/>
          <w:szCs w:val="22"/>
          <w:lang w:val="sl-SI"/>
        </w:rPr>
        <w:t xml:space="preserve">e individualen pristop lahko upošteva edinstvenost vsakega </w:t>
      </w:r>
      <w:r w:rsidR="001B15A2" w:rsidRPr="00630D4E">
        <w:rPr>
          <w:rFonts w:cs="Arial"/>
          <w:sz w:val="22"/>
          <w:szCs w:val="22"/>
          <w:lang w:val="sl-SI"/>
        </w:rPr>
        <w:t>mladoletnika</w:t>
      </w:r>
      <w:r w:rsidRPr="00630D4E">
        <w:rPr>
          <w:rFonts w:cs="Arial"/>
          <w:sz w:val="22"/>
          <w:szCs w:val="22"/>
          <w:lang w:val="sl-SI"/>
        </w:rPr>
        <w:t>, tudi položaj njegove intersekcionalnosti</w:t>
      </w:r>
      <w:r w:rsidR="004C1D2B" w:rsidRPr="00630D4E">
        <w:rPr>
          <w:rFonts w:cs="Arial"/>
          <w:sz w:val="22"/>
          <w:szCs w:val="22"/>
          <w:lang w:val="sl-SI"/>
        </w:rPr>
        <w:t xml:space="preserve"> (sovpadanja identitet</w:t>
      </w:r>
      <w:r w:rsidR="00520547" w:rsidRPr="00630D4E">
        <w:rPr>
          <w:rFonts w:cs="Arial"/>
          <w:sz w:val="22"/>
          <w:szCs w:val="22"/>
          <w:lang w:val="sl-SI"/>
        </w:rPr>
        <w:t xml:space="preserve"> in družbenega ozadja</w:t>
      </w:r>
      <w:r w:rsidR="004C1D2B" w:rsidRPr="00630D4E">
        <w:rPr>
          <w:rFonts w:cs="Arial"/>
          <w:sz w:val="22"/>
          <w:szCs w:val="22"/>
          <w:lang w:val="sl-SI"/>
        </w:rPr>
        <w:t>,</w:t>
      </w:r>
      <w:r w:rsidR="002B2A5F" w:rsidRPr="00630D4E">
        <w:rPr>
          <w:rFonts w:cs="Arial"/>
          <w:sz w:val="22"/>
          <w:szCs w:val="22"/>
          <w:lang w:val="sl-SI"/>
        </w:rPr>
        <w:t xml:space="preserve"> npr.</w:t>
      </w:r>
      <w:r w:rsidR="004C1D2B" w:rsidRPr="00630D4E">
        <w:rPr>
          <w:rFonts w:cs="Arial"/>
          <w:sz w:val="22"/>
          <w:szCs w:val="22"/>
          <w:lang w:val="sl-SI"/>
        </w:rPr>
        <w:t xml:space="preserve"> porekla, družbenoekonomskega položaja itd</w:t>
      </w:r>
      <w:r w:rsidR="00890F3C" w:rsidRPr="00630D4E">
        <w:rPr>
          <w:rFonts w:cs="Arial"/>
          <w:sz w:val="22"/>
          <w:szCs w:val="22"/>
          <w:lang w:val="sl-SI"/>
        </w:rPr>
        <w:t>.</w:t>
      </w:r>
      <w:r w:rsidR="004C1D2B" w:rsidRPr="00630D4E">
        <w:rPr>
          <w:rFonts w:cs="Arial"/>
          <w:sz w:val="22"/>
          <w:szCs w:val="22"/>
          <w:lang w:val="sl-SI"/>
        </w:rPr>
        <w:t>)</w:t>
      </w:r>
      <w:r w:rsidRPr="00630D4E">
        <w:rPr>
          <w:rFonts w:cs="Arial"/>
          <w:sz w:val="22"/>
          <w:szCs w:val="22"/>
          <w:lang w:val="sl-SI"/>
        </w:rPr>
        <w:t xml:space="preserve">, tako v smislu </w:t>
      </w:r>
      <w:r w:rsidR="004C1D2B" w:rsidRPr="00630D4E">
        <w:rPr>
          <w:rFonts w:cs="Arial"/>
          <w:sz w:val="22"/>
          <w:szCs w:val="22"/>
          <w:lang w:val="sl-SI"/>
        </w:rPr>
        <w:t xml:space="preserve">tveganj za </w:t>
      </w:r>
      <w:r w:rsidRPr="00630D4E">
        <w:rPr>
          <w:rFonts w:cs="Arial"/>
          <w:sz w:val="22"/>
          <w:szCs w:val="22"/>
          <w:lang w:val="sl-SI"/>
        </w:rPr>
        <w:t>diskriminacij</w:t>
      </w:r>
      <w:r w:rsidR="004C1D2B" w:rsidRPr="00630D4E">
        <w:rPr>
          <w:rFonts w:cs="Arial"/>
          <w:sz w:val="22"/>
          <w:szCs w:val="22"/>
          <w:lang w:val="sl-SI"/>
        </w:rPr>
        <w:t>o</w:t>
      </w:r>
      <w:r w:rsidR="00CD4340" w:rsidRPr="00630D4E">
        <w:rPr>
          <w:rFonts w:cs="Arial"/>
          <w:sz w:val="22"/>
          <w:szCs w:val="22"/>
          <w:lang w:val="sl-SI"/>
        </w:rPr>
        <w:t xml:space="preserve"> in </w:t>
      </w:r>
      <w:r w:rsidR="004C1D2B" w:rsidRPr="00630D4E">
        <w:rPr>
          <w:rFonts w:cs="Arial"/>
          <w:sz w:val="22"/>
          <w:szCs w:val="22"/>
          <w:lang w:val="sl-SI"/>
        </w:rPr>
        <w:t xml:space="preserve">vprašanj </w:t>
      </w:r>
      <w:r w:rsidR="00CD4340" w:rsidRPr="00630D4E">
        <w:rPr>
          <w:rFonts w:cs="Arial"/>
          <w:sz w:val="22"/>
          <w:szCs w:val="22"/>
          <w:lang w:val="sl-SI"/>
        </w:rPr>
        <w:t>zagotavljanja enakih možnosti</w:t>
      </w:r>
      <w:r w:rsidR="00992E30" w:rsidRPr="00630D4E">
        <w:rPr>
          <w:rFonts w:cs="Arial"/>
          <w:sz w:val="22"/>
          <w:szCs w:val="22"/>
          <w:lang w:val="sl-SI"/>
        </w:rPr>
        <w:t xml:space="preserve"> (</w:t>
      </w:r>
      <w:r w:rsidR="00992E30" w:rsidRPr="00630D4E">
        <w:rPr>
          <w:rFonts w:eastAsia="MS Mincho" w:cs="Arial"/>
          <w:sz w:val="22"/>
          <w:szCs w:val="22"/>
          <w:lang w:val="sl-SI"/>
        </w:rPr>
        <w:t>npr. za osebe z duševno motnjo, težavami v duševnem razvoju, drugimi hujšimi težavami</w:t>
      </w:r>
      <w:r w:rsidR="00EA66C2" w:rsidRPr="00630D4E">
        <w:rPr>
          <w:rFonts w:eastAsia="MS Mincho" w:cs="Arial"/>
          <w:sz w:val="22"/>
          <w:szCs w:val="22"/>
          <w:lang w:val="sl-SI"/>
        </w:rPr>
        <w:t xml:space="preserve"> </w:t>
      </w:r>
      <w:r w:rsidR="00992E30" w:rsidRPr="00630D4E">
        <w:rPr>
          <w:rFonts w:eastAsia="MS Mincho" w:cs="Arial"/>
          <w:sz w:val="22"/>
          <w:szCs w:val="22"/>
          <w:lang w:val="sl-SI"/>
        </w:rPr>
        <w:t>na področju duševnega zdravja, hujše socialne ali psihološke stiske)</w:t>
      </w:r>
      <w:r w:rsidRPr="00630D4E">
        <w:rPr>
          <w:rFonts w:cs="Arial"/>
          <w:sz w:val="22"/>
          <w:szCs w:val="22"/>
          <w:lang w:val="sl-SI"/>
        </w:rPr>
        <w:t xml:space="preserve">, kot </w:t>
      </w:r>
      <w:r w:rsidR="004C1D2B" w:rsidRPr="00630D4E">
        <w:rPr>
          <w:rFonts w:cs="Arial"/>
          <w:sz w:val="22"/>
          <w:szCs w:val="22"/>
          <w:lang w:val="sl-SI"/>
        </w:rPr>
        <w:t xml:space="preserve">zaradi </w:t>
      </w:r>
      <w:r w:rsidRPr="00630D4E">
        <w:rPr>
          <w:rFonts w:cs="Arial"/>
          <w:sz w:val="22"/>
          <w:szCs w:val="22"/>
          <w:lang w:val="sl-SI"/>
        </w:rPr>
        <w:t>zagotavljan</w:t>
      </w:r>
      <w:r w:rsidR="00CA3A3F" w:rsidRPr="00630D4E">
        <w:rPr>
          <w:rFonts w:cs="Arial"/>
          <w:sz w:val="22"/>
          <w:szCs w:val="22"/>
          <w:lang w:val="sl-SI"/>
        </w:rPr>
        <w:t>j</w:t>
      </w:r>
      <w:r w:rsidRPr="00630D4E">
        <w:rPr>
          <w:rFonts w:cs="Arial"/>
          <w:sz w:val="22"/>
          <w:szCs w:val="22"/>
          <w:lang w:val="sl-SI"/>
        </w:rPr>
        <w:t xml:space="preserve">a spoštovanja njegove identitete </w:t>
      </w:r>
      <w:r w:rsidR="002B2A5F" w:rsidRPr="00630D4E">
        <w:rPr>
          <w:rFonts w:cs="Arial"/>
          <w:sz w:val="22"/>
          <w:szCs w:val="22"/>
          <w:lang w:val="sl-SI"/>
        </w:rPr>
        <w:t xml:space="preserve">(npr. raba jezika) </w:t>
      </w:r>
      <w:r w:rsidRPr="00630D4E">
        <w:rPr>
          <w:rFonts w:cs="Arial"/>
          <w:sz w:val="22"/>
          <w:szCs w:val="22"/>
          <w:lang w:val="sl-SI"/>
        </w:rPr>
        <w:t>in s tem celostnega razvoja.</w:t>
      </w:r>
      <w:r w:rsidR="004C1D2B" w:rsidRPr="00630D4E">
        <w:rPr>
          <w:rFonts w:cs="Arial"/>
          <w:sz w:val="22"/>
          <w:szCs w:val="22"/>
          <w:lang w:val="sl-SI"/>
        </w:rPr>
        <w:t xml:space="preserve"> </w:t>
      </w:r>
      <w:r w:rsidR="00992E30" w:rsidRPr="00630D4E">
        <w:rPr>
          <w:rFonts w:cs="Arial"/>
          <w:sz w:val="22"/>
          <w:szCs w:val="22"/>
          <w:lang w:val="sl-SI" w:eastAsia="sl-SI"/>
        </w:rPr>
        <w:t>Sistematično je treba z</w:t>
      </w:r>
      <w:r w:rsidR="004A3FB0" w:rsidRPr="00630D4E">
        <w:rPr>
          <w:rFonts w:cs="Arial"/>
          <w:sz w:val="22"/>
          <w:szCs w:val="22"/>
          <w:lang w:val="sl-SI" w:eastAsia="sl-SI"/>
        </w:rPr>
        <w:t>aznat</w:t>
      </w:r>
      <w:r w:rsidR="00992E30" w:rsidRPr="00630D4E">
        <w:rPr>
          <w:rFonts w:cs="Arial"/>
          <w:sz w:val="22"/>
          <w:szCs w:val="22"/>
          <w:lang w:val="sl-SI" w:eastAsia="sl-SI"/>
        </w:rPr>
        <w:t>i</w:t>
      </w:r>
      <w:r w:rsidR="004A3FB0" w:rsidRPr="00630D4E">
        <w:rPr>
          <w:rFonts w:cs="Arial"/>
          <w:sz w:val="22"/>
          <w:szCs w:val="22"/>
          <w:lang w:val="sl-SI" w:eastAsia="sl-SI"/>
        </w:rPr>
        <w:t xml:space="preserve"> in prepoznati možne posebnosti in potrebe, ki izhajajo iz osebnih okoliščin posameznega mladoletnika, npr. spola, jezika, invalidnosti, zdravja, družbenega položaja, ali drugih okoliščin na strani </w:t>
      </w:r>
      <w:r w:rsidR="004A3FB0" w:rsidRPr="00630D4E">
        <w:rPr>
          <w:rFonts w:cs="Arial"/>
          <w:sz w:val="22"/>
          <w:szCs w:val="22"/>
          <w:lang w:val="sl-SI"/>
        </w:rPr>
        <w:t xml:space="preserve">otroka, njegovih staršev, zakonitega skrbnika ali družinskih članov. </w:t>
      </w:r>
    </w:p>
    <w:p w14:paraId="1DA0A256" w14:textId="77777777" w:rsidR="00890F3C" w:rsidRPr="00630D4E" w:rsidRDefault="00890F3C" w:rsidP="00630D4E">
      <w:pPr>
        <w:spacing w:line="240" w:lineRule="auto"/>
        <w:jc w:val="both"/>
        <w:rPr>
          <w:rFonts w:cs="Arial"/>
          <w:sz w:val="22"/>
          <w:szCs w:val="22"/>
          <w:lang w:val="sl-SI"/>
        </w:rPr>
      </w:pPr>
    </w:p>
    <w:p w14:paraId="60FFD270" w14:textId="38B9297D" w:rsidR="001B15A2" w:rsidRPr="00630D4E" w:rsidRDefault="004C1D2B" w:rsidP="00630D4E">
      <w:pPr>
        <w:spacing w:line="240" w:lineRule="auto"/>
        <w:jc w:val="both"/>
        <w:rPr>
          <w:rFonts w:cs="Arial"/>
          <w:sz w:val="22"/>
          <w:szCs w:val="22"/>
          <w:lang w:val="sl-SI"/>
        </w:rPr>
      </w:pPr>
      <w:r w:rsidRPr="00630D4E">
        <w:rPr>
          <w:rFonts w:cs="Arial"/>
          <w:sz w:val="22"/>
          <w:szCs w:val="22"/>
          <w:lang w:val="sl-SI"/>
        </w:rPr>
        <w:t xml:space="preserve">Vprašanje </w:t>
      </w:r>
      <w:r w:rsidR="00D4305C" w:rsidRPr="00630D4E">
        <w:rPr>
          <w:rFonts w:cs="Arial"/>
          <w:sz w:val="22"/>
          <w:szCs w:val="22"/>
          <w:lang w:val="sl-SI"/>
        </w:rPr>
        <w:t xml:space="preserve">pravice do varstva </w:t>
      </w:r>
      <w:r w:rsidR="001B15A2" w:rsidRPr="00630D4E">
        <w:rPr>
          <w:rFonts w:cs="Arial"/>
          <w:sz w:val="22"/>
          <w:szCs w:val="22"/>
          <w:lang w:val="sl-SI"/>
        </w:rPr>
        <w:t>mladoletnikovih</w:t>
      </w:r>
      <w:r w:rsidRPr="00630D4E">
        <w:rPr>
          <w:rFonts w:cs="Arial"/>
          <w:sz w:val="22"/>
          <w:szCs w:val="22"/>
          <w:lang w:val="sl-SI"/>
        </w:rPr>
        <w:t xml:space="preserve"> najboljših koristi</w:t>
      </w:r>
      <w:r w:rsidR="004A3FB0" w:rsidRPr="00630D4E">
        <w:rPr>
          <w:rFonts w:cs="Arial"/>
          <w:sz w:val="22"/>
          <w:szCs w:val="22"/>
          <w:lang w:val="sl-SI"/>
        </w:rPr>
        <w:t xml:space="preserve"> </w:t>
      </w:r>
      <w:r w:rsidRPr="00630D4E">
        <w:rPr>
          <w:rFonts w:cs="Arial"/>
          <w:sz w:val="22"/>
          <w:szCs w:val="22"/>
          <w:lang w:val="sl-SI"/>
        </w:rPr>
        <w:t>le deloma</w:t>
      </w:r>
      <w:r w:rsidR="00CA3A3F" w:rsidRPr="00630D4E">
        <w:rPr>
          <w:rFonts w:cs="Arial"/>
          <w:sz w:val="22"/>
          <w:szCs w:val="22"/>
          <w:lang w:val="sl-SI"/>
        </w:rPr>
        <w:t xml:space="preserve"> </w:t>
      </w:r>
      <w:r w:rsidR="00D4305C" w:rsidRPr="00630D4E">
        <w:rPr>
          <w:rFonts w:cs="Arial"/>
          <w:sz w:val="22"/>
          <w:szCs w:val="22"/>
          <w:lang w:val="sl-SI"/>
        </w:rPr>
        <w:t xml:space="preserve">sovpada s </w:t>
      </w:r>
      <w:r w:rsidRPr="00630D4E">
        <w:rPr>
          <w:rFonts w:cs="Arial"/>
          <w:sz w:val="22"/>
          <w:szCs w:val="22"/>
          <w:lang w:val="sl-SI"/>
        </w:rPr>
        <w:t xml:space="preserve">pravico </w:t>
      </w:r>
      <w:r w:rsidR="001B15A2" w:rsidRPr="00630D4E">
        <w:rPr>
          <w:rFonts w:cs="Arial"/>
          <w:sz w:val="22"/>
          <w:szCs w:val="22"/>
          <w:lang w:val="sl-SI"/>
        </w:rPr>
        <w:t>d</w:t>
      </w:r>
      <w:r w:rsidRPr="00630D4E">
        <w:rPr>
          <w:rFonts w:cs="Arial"/>
          <w:sz w:val="22"/>
          <w:szCs w:val="22"/>
          <w:lang w:val="sl-SI"/>
        </w:rPr>
        <w:t>o izdelave individualne ocene mladoletnika (IOM)</w:t>
      </w:r>
      <w:r w:rsidR="00890F3C" w:rsidRPr="00630D4E">
        <w:rPr>
          <w:rFonts w:cs="Arial"/>
          <w:sz w:val="22"/>
          <w:szCs w:val="22"/>
          <w:lang w:val="sl-SI"/>
        </w:rPr>
        <w:t>. P</w:t>
      </w:r>
      <w:r w:rsidR="00D4305C" w:rsidRPr="00630D4E">
        <w:rPr>
          <w:rFonts w:cs="Arial"/>
          <w:sz w:val="22"/>
          <w:szCs w:val="22"/>
          <w:lang w:val="sl-SI"/>
        </w:rPr>
        <w:t xml:space="preserve">ojem najboljših koristi </w:t>
      </w:r>
      <w:r w:rsidR="00890F3C" w:rsidRPr="00630D4E">
        <w:rPr>
          <w:rFonts w:cs="Arial"/>
          <w:sz w:val="22"/>
          <w:szCs w:val="22"/>
          <w:lang w:val="sl-SI"/>
        </w:rPr>
        <w:t xml:space="preserve">je </w:t>
      </w:r>
      <w:r w:rsidR="00D4305C" w:rsidRPr="00630D4E">
        <w:rPr>
          <w:rFonts w:cs="Arial"/>
          <w:sz w:val="22"/>
          <w:szCs w:val="22"/>
          <w:lang w:val="sl-SI"/>
        </w:rPr>
        <w:t>bolj dinamičen in se lahko spreminja glede na kontekst tekom posameznih dejanj oziroma faz v postopku</w:t>
      </w:r>
      <w:r w:rsidR="002B2A5F" w:rsidRPr="00630D4E">
        <w:rPr>
          <w:rFonts w:cs="Arial"/>
          <w:sz w:val="22"/>
          <w:szCs w:val="22"/>
          <w:lang w:val="sl-SI"/>
        </w:rPr>
        <w:t>, glede na to</w:t>
      </w:r>
      <w:r w:rsidR="00890F3C" w:rsidRPr="00630D4E">
        <w:rPr>
          <w:rFonts w:cs="Arial"/>
          <w:sz w:val="22"/>
          <w:szCs w:val="22"/>
          <w:lang w:val="sl-SI"/>
        </w:rPr>
        <w:t>,</w:t>
      </w:r>
      <w:r w:rsidR="002B2A5F" w:rsidRPr="00630D4E">
        <w:rPr>
          <w:rFonts w:cs="Arial"/>
          <w:sz w:val="22"/>
          <w:szCs w:val="22"/>
          <w:lang w:val="sl-SI"/>
        </w:rPr>
        <w:t xml:space="preserve"> katera od koristi </w:t>
      </w:r>
      <w:r w:rsidR="00520547" w:rsidRPr="00630D4E">
        <w:rPr>
          <w:rFonts w:cs="Arial"/>
          <w:sz w:val="22"/>
          <w:szCs w:val="22"/>
          <w:lang w:val="sl-SI"/>
        </w:rPr>
        <w:t xml:space="preserve">mladoletnika </w:t>
      </w:r>
      <w:r w:rsidR="002B2A5F" w:rsidRPr="00630D4E">
        <w:rPr>
          <w:rFonts w:cs="Arial"/>
          <w:sz w:val="22"/>
          <w:szCs w:val="22"/>
          <w:lang w:val="sl-SI"/>
        </w:rPr>
        <w:t>je bolj v ospredju</w:t>
      </w:r>
      <w:r w:rsidR="00D4305C" w:rsidRPr="00630D4E">
        <w:rPr>
          <w:rFonts w:cs="Arial"/>
          <w:sz w:val="22"/>
          <w:szCs w:val="22"/>
          <w:lang w:val="sl-SI"/>
        </w:rPr>
        <w:t xml:space="preserve">. Za učinkovito izvajanje </w:t>
      </w:r>
      <w:r w:rsidR="002B2A5F" w:rsidRPr="00630D4E">
        <w:rPr>
          <w:rFonts w:cs="Arial"/>
          <w:sz w:val="22"/>
          <w:szCs w:val="22"/>
          <w:lang w:val="sl-SI"/>
        </w:rPr>
        <w:t xml:space="preserve">teh </w:t>
      </w:r>
      <w:r w:rsidR="00D4305C" w:rsidRPr="00630D4E">
        <w:rPr>
          <w:rFonts w:cs="Arial"/>
          <w:sz w:val="22"/>
          <w:szCs w:val="22"/>
          <w:lang w:val="sl-SI"/>
        </w:rPr>
        <w:t xml:space="preserve">obveznosti je </w:t>
      </w:r>
      <w:r w:rsidR="004A3FB0" w:rsidRPr="00630D4E">
        <w:rPr>
          <w:rFonts w:cs="Arial"/>
          <w:sz w:val="22"/>
          <w:szCs w:val="22"/>
          <w:lang w:val="sl-SI"/>
        </w:rPr>
        <w:t>torej nujno, da se zaznajo</w:t>
      </w:r>
      <w:r w:rsidR="00D4305C" w:rsidRPr="00630D4E">
        <w:rPr>
          <w:rFonts w:cs="Arial"/>
          <w:sz w:val="22"/>
          <w:szCs w:val="22"/>
          <w:lang w:val="sl-SI"/>
        </w:rPr>
        <w:t xml:space="preserve"> razlog</w:t>
      </w:r>
      <w:r w:rsidR="004A3FB0" w:rsidRPr="00630D4E">
        <w:rPr>
          <w:rFonts w:cs="Arial"/>
          <w:sz w:val="22"/>
          <w:szCs w:val="22"/>
          <w:lang w:val="sl-SI"/>
        </w:rPr>
        <w:t>i</w:t>
      </w:r>
      <w:r w:rsidR="00D4305C" w:rsidRPr="00630D4E">
        <w:rPr>
          <w:rFonts w:cs="Arial"/>
          <w:sz w:val="22"/>
          <w:szCs w:val="22"/>
          <w:lang w:val="sl-SI"/>
        </w:rPr>
        <w:t xml:space="preserve"> za posebno ranljivost ali druge </w:t>
      </w:r>
      <w:r w:rsidR="002B2A5F" w:rsidRPr="00630D4E">
        <w:rPr>
          <w:rFonts w:cs="Arial"/>
          <w:sz w:val="22"/>
          <w:szCs w:val="22"/>
          <w:lang w:val="sl-SI"/>
        </w:rPr>
        <w:t xml:space="preserve">individualne </w:t>
      </w:r>
      <w:r w:rsidR="00D4305C" w:rsidRPr="00630D4E">
        <w:rPr>
          <w:rFonts w:cs="Arial"/>
          <w:sz w:val="22"/>
          <w:szCs w:val="22"/>
          <w:lang w:val="sl-SI"/>
        </w:rPr>
        <w:t xml:space="preserve">potrebe mladoletnikov, </w:t>
      </w:r>
      <w:r w:rsidR="002B2A5F" w:rsidRPr="00630D4E">
        <w:rPr>
          <w:rFonts w:cs="Arial"/>
          <w:sz w:val="22"/>
          <w:szCs w:val="22"/>
          <w:lang w:val="sl-SI" w:eastAsia="sl-SI"/>
        </w:rPr>
        <w:t xml:space="preserve">tudi tiste, ki izhajajo iz osebnih okoliščin. Te </w:t>
      </w:r>
      <w:r w:rsidR="002B2A5F" w:rsidRPr="00630D4E">
        <w:rPr>
          <w:rFonts w:cs="Arial"/>
          <w:sz w:val="22"/>
          <w:szCs w:val="22"/>
          <w:lang w:val="sl-SI"/>
        </w:rPr>
        <w:t xml:space="preserve">osebne okoliščine </w:t>
      </w:r>
      <w:r w:rsidR="002B2A5F" w:rsidRPr="00630D4E">
        <w:rPr>
          <w:rFonts w:cs="Arial"/>
          <w:sz w:val="22"/>
          <w:szCs w:val="22"/>
          <w:lang w:val="sl-SI" w:eastAsia="sl-SI"/>
        </w:rPr>
        <w:t xml:space="preserve">je treba </w:t>
      </w:r>
      <w:r w:rsidR="002B2A5F" w:rsidRPr="00630D4E">
        <w:rPr>
          <w:rFonts w:cs="Arial"/>
          <w:sz w:val="22"/>
          <w:szCs w:val="22"/>
          <w:lang w:val="sl-SI"/>
        </w:rPr>
        <w:t>prepoznavati</w:t>
      </w:r>
      <w:r w:rsidR="00D4305C" w:rsidRPr="00630D4E">
        <w:rPr>
          <w:rFonts w:cs="Arial"/>
          <w:sz w:val="22"/>
          <w:szCs w:val="22"/>
          <w:lang w:val="sl-SI"/>
        </w:rPr>
        <w:t xml:space="preserve"> na strani </w:t>
      </w:r>
      <w:r w:rsidR="001B15A2" w:rsidRPr="00630D4E">
        <w:rPr>
          <w:rFonts w:cs="Arial"/>
          <w:sz w:val="22"/>
          <w:szCs w:val="22"/>
          <w:lang w:val="sl-SI"/>
        </w:rPr>
        <w:t>mladoletnika</w:t>
      </w:r>
      <w:r w:rsidR="00D4305C" w:rsidRPr="00630D4E">
        <w:rPr>
          <w:rFonts w:cs="Arial"/>
          <w:sz w:val="22"/>
          <w:szCs w:val="22"/>
          <w:lang w:val="sl-SI"/>
        </w:rPr>
        <w:t xml:space="preserve"> ali v zvezi z njim</w:t>
      </w:r>
      <w:r w:rsidR="002B2A5F" w:rsidRPr="00630D4E">
        <w:rPr>
          <w:rFonts w:cs="Arial"/>
          <w:sz w:val="22"/>
          <w:szCs w:val="22"/>
          <w:lang w:val="sl-SI"/>
        </w:rPr>
        <w:t xml:space="preserve">. Po drugi strani pa varstvo najboljših </w:t>
      </w:r>
      <w:r w:rsidR="001B15A2" w:rsidRPr="00630D4E">
        <w:rPr>
          <w:rFonts w:cs="Arial"/>
          <w:sz w:val="22"/>
          <w:szCs w:val="22"/>
          <w:lang w:val="sl-SI"/>
        </w:rPr>
        <w:t>koristi</w:t>
      </w:r>
      <w:r w:rsidR="002B2A5F" w:rsidRPr="00630D4E">
        <w:rPr>
          <w:rFonts w:cs="Arial"/>
          <w:sz w:val="22"/>
          <w:szCs w:val="22"/>
          <w:lang w:val="sl-SI"/>
        </w:rPr>
        <w:t xml:space="preserve"> vseh otrok terja,</w:t>
      </w:r>
      <w:r w:rsidR="00890F3C" w:rsidRPr="00630D4E">
        <w:rPr>
          <w:rFonts w:cs="Arial"/>
          <w:sz w:val="22"/>
          <w:szCs w:val="22"/>
          <w:lang w:val="sl-SI"/>
        </w:rPr>
        <w:t xml:space="preserve"> </w:t>
      </w:r>
      <w:r w:rsidR="002B2A5F" w:rsidRPr="00630D4E">
        <w:rPr>
          <w:rFonts w:cs="Arial"/>
          <w:sz w:val="22"/>
          <w:szCs w:val="22"/>
          <w:lang w:val="sl-SI"/>
        </w:rPr>
        <w:t xml:space="preserve">da se te informacije </w:t>
      </w:r>
      <w:r w:rsidR="00D4305C" w:rsidRPr="00630D4E">
        <w:rPr>
          <w:rFonts w:cs="Arial"/>
          <w:sz w:val="22"/>
          <w:szCs w:val="22"/>
          <w:lang w:val="sl-SI"/>
        </w:rPr>
        <w:t xml:space="preserve">po možnosti tudi zbira z namenom </w:t>
      </w:r>
      <w:r w:rsidR="00520547" w:rsidRPr="00630D4E">
        <w:rPr>
          <w:rFonts w:cs="Arial"/>
          <w:sz w:val="22"/>
          <w:szCs w:val="22"/>
          <w:lang w:val="sl-SI"/>
        </w:rPr>
        <w:t xml:space="preserve">spremljanja položaja </w:t>
      </w:r>
      <w:r w:rsidR="001B15A2" w:rsidRPr="00630D4E">
        <w:rPr>
          <w:rFonts w:cs="Arial"/>
          <w:sz w:val="22"/>
          <w:szCs w:val="22"/>
          <w:lang w:val="sl-SI"/>
        </w:rPr>
        <w:t xml:space="preserve">mladoletnikov </w:t>
      </w:r>
      <w:r w:rsidR="00520547" w:rsidRPr="00630D4E">
        <w:rPr>
          <w:rFonts w:cs="Arial"/>
          <w:sz w:val="22"/>
          <w:szCs w:val="22"/>
          <w:lang w:val="sl-SI"/>
        </w:rPr>
        <w:t xml:space="preserve">ter </w:t>
      </w:r>
      <w:r w:rsidR="00D4305C" w:rsidRPr="00630D4E">
        <w:rPr>
          <w:rFonts w:cs="Arial"/>
          <w:sz w:val="22"/>
          <w:szCs w:val="22"/>
          <w:lang w:val="sl-SI"/>
        </w:rPr>
        <w:t xml:space="preserve">načrtovanja specifičnih </w:t>
      </w:r>
      <w:r w:rsidR="00EA66C2" w:rsidRPr="00630D4E">
        <w:rPr>
          <w:rFonts w:cs="Arial"/>
          <w:sz w:val="22"/>
          <w:szCs w:val="22"/>
          <w:lang w:val="sl-SI"/>
        </w:rPr>
        <w:t xml:space="preserve">sistemskih </w:t>
      </w:r>
      <w:r w:rsidR="00D4305C" w:rsidRPr="00630D4E">
        <w:rPr>
          <w:rFonts w:cs="Arial"/>
          <w:sz w:val="22"/>
          <w:szCs w:val="22"/>
          <w:lang w:val="sl-SI"/>
        </w:rPr>
        <w:t xml:space="preserve">ukrepov za skupine </w:t>
      </w:r>
      <w:r w:rsidR="001B15A2" w:rsidRPr="00630D4E">
        <w:rPr>
          <w:rFonts w:cs="Arial"/>
          <w:sz w:val="22"/>
          <w:szCs w:val="22"/>
          <w:lang w:val="sl-SI"/>
        </w:rPr>
        <w:t>mladoletnikov</w:t>
      </w:r>
      <w:r w:rsidR="00D4305C" w:rsidRPr="00630D4E">
        <w:rPr>
          <w:rFonts w:cs="Arial"/>
          <w:sz w:val="22"/>
          <w:szCs w:val="22"/>
          <w:lang w:val="sl-SI"/>
        </w:rPr>
        <w:t xml:space="preserve"> v najbolj ranljivih položajih</w:t>
      </w:r>
      <w:r w:rsidR="001B15A2" w:rsidRPr="00630D4E">
        <w:rPr>
          <w:rFonts w:cs="Arial"/>
          <w:sz w:val="22"/>
          <w:szCs w:val="22"/>
          <w:lang w:val="sl-SI"/>
        </w:rPr>
        <w:t xml:space="preserve"> (glej priporočilo 3 spodaj)</w:t>
      </w:r>
      <w:r w:rsidR="00D4305C" w:rsidRPr="00630D4E">
        <w:rPr>
          <w:rFonts w:cs="Arial"/>
          <w:sz w:val="22"/>
          <w:szCs w:val="22"/>
          <w:lang w:val="sl-SI"/>
        </w:rPr>
        <w:t xml:space="preserve">. </w:t>
      </w:r>
    </w:p>
    <w:p w14:paraId="788A83F9" w14:textId="77777777" w:rsidR="00D36FE9" w:rsidRPr="00630D4E" w:rsidRDefault="00D36FE9" w:rsidP="00630D4E">
      <w:pPr>
        <w:spacing w:line="240" w:lineRule="auto"/>
        <w:jc w:val="both"/>
        <w:rPr>
          <w:rFonts w:cs="Arial"/>
          <w:sz w:val="22"/>
          <w:szCs w:val="22"/>
          <w:lang w:val="sl-SI"/>
        </w:rPr>
      </w:pPr>
    </w:p>
    <w:p w14:paraId="363BBFF5" w14:textId="32797501" w:rsidR="00E01F66" w:rsidRPr="00630D4E" w:rsidRDefault="00D4305C" w:rsidP="00630D4E">
      <w:pPr>
        <w:spacing w:line="240" w:lineRule="auto"/>
        <w:jc w:val="both"/>
        <w:rPr>
          <w:rFonts w:cs="Arial"/>
          <w:sz w:val="22"/>
          <w:szCs w:val="22"/>
          <w:lang w:val="sl-SI"/>
        </w:rPr>
      </w:pPr>
      <w:r w:rsidRPr="00630D4E">
        <w:rPr>
          <w:rFonts w:cs="Arial"/>
          <w:sz w:val="22"/>
          <w:szCs w:val="22"/>
          <w:lang w:val="sl-SI"/>
        </w:rPr>
        <w:t>Za izpeljavo procesnih obveznosti</w:t>
      </w:r>
      <w:r w:rsidR="002B2A5F" w:rsidRPr="00630D4E">
        <w:rPr>
          <w:rFonts w:cs="Arial"/>
          <w:sz w:val="22"/>
          <w:szCs w:val="22"/>
          <w:lang w:val="sl-SI"/>
        </w:rPr>
        <w:t xml:space="preserve"> varstva najboljših koristi </w:t>
      </w:r>
      <w:r w:rsidR="001B15A2" w:rsidRPr="00630D4E">
        <w:rPr>
          <w:rFonts w:cs="Arial"/>
          <w:sz w:val="22"/>
          <w:szCs w:val="22"/>
          <w:lang w:val="sl-SI"/>
        </w:rPr>
        <w:t>mladoletnika</w:t>
      </w:r>
      <w:r w:rsidR="002B2A5F" w:rsidRPr="00630D4E">
        <w:rPr>
          <w:rFonts w:cs="Arial"/>
          <w:sz w:val="22"/>
          <w:szCs w:val="22"/>
          <w:lang w:val="sl-SI"/>
        </w:rPr>
        <w:t xml:space="preserve"> </w:t>
      </w:r>
      <w:r w:rsidRPr="00630D4E">
        <w:rPr>
          <w:rFonts w:cs="Arial"/>
          <w:sz w:val="22"/>
          <w:szCs w:val="22"/>
          <w:lang w:val="sl-SI"/>
        </w:rPr>
        <w:t>Zagovornik ponovno priporoča</w:t>
      </w:r>
      <w:r w:rsidR="002B2A5F" w:rsidRPr="00630D4E">
        <w:rPr>
          <w:rFonts w:cs="Arial"/>
          <w:sz w:val="22"/>
          <w:szCs w:val="22"/>
          <w:lang w:val="sl-SI"/>
        </w:rPr>
        <w:t>,</w:t>
      </w:r>
      <w:r w:rsidRPr="00630D4E">
        <w:rPr>
          <w:rFonts w:cs="Arial"/>
          <w:sz w:val="22"/>
          <w:szCs w:val="22"/>
          <w:lang w:val="sl-SI"/>
        </w:rPr>
        <w:t xml:space="preserve"> da se natančneje uredi </w:t>
      </w:r>
      <w:r w:rsidR="002B2A5F" w:rsidRPr="00630D4E">
        <w:rPr>
          <w:rFonts w:cs="Arial"/>
          <w:sz w:val="22"/>
          <w:szCs w:val="22"/>
          <w:lang w:val="sl-SI"/>
        </w:rPr>
        <w:t xml:space="preserve">oziroma konkretizira ključne obveznosti </w:t>
      </w:r>
      <w:r w:rsidR="00890F3C" w:rsidRPr="00630D4E">
        <w:rPr>
          <w:rFonts w:cs="Arial"/>
          <w:sz w:val="22"/>
          <w:szCs w:val="22"/>
          <w:lang w:val="sl-SI"/>
        </w:rPr>
        <w:t xml:space="preserve">zagotavljanja procesnih in starosti primernih prilagoditev za </w:t>
      </w:r>
      <w:r w:rsidR="004A3FB0" w:rsidRPr="00630D4E">
        <w:rPr>
          <w:rFonts w:cs="Arial"/>
          <w:sz w:val="22"/>
          <w:szCs w:val="22"/>
          <w:lang w:val="sl-SI"/>
        </w:rPr>
        <w:t>mladoletnik</w:t>
      </w:r>
      <w:r w:rsidR="00890F3C" w:rsidRPr="00630D4E">
        <w:rPr>
          <w:rFonts w:cs="Arial"/>
          <w:sz w:val="22"/>
          <w:szCs w:val="22"/>
          <w:lang w:val="sl-SI"/>
        </w:rPr>
        <w:t>e</w:t>
      </w:r>
      <w:r w:rsidR="002B2A5F" w:rsidRPr="00630D4E">
        <w:rPr>
          <w:rFonts w:cs="Arial"/>
          <w:sz w:val="22"/>
          <w:szCs w:val="22"/>
          <w:lang w:val="sl-SI"/>
        </w:rPr>
        <w:t xml:space="preserve"> (</w:t>
      </w:r>
      <w:r w:rsidR="00890F3C" w:rsidRPr="00630D4E">
        <w:rPr>
          <w:rFonts w:cs="Arial"/>
          <w:sz w:val="22"/>
          <w:szCs w:val="22"/>
          <w:lang w:val="sl-SI"/>
        </w:rPr>
        <w:t xml:space="preserve">glej </w:t>
      </w:r>
      <w:r w:rsidR="002B2A5F" w:rsidRPr="00630D4E">
        <w:rPr>
          <w:rFonts w:cs="Arial"/>
          <w:sz w:val="22"/>
          <w:szCs w:val="22"/>
          <w:lang w:val="sl-SI"/>
        </w:rPr>
        <w:t>priporočilo 2</w:t>
      </w:r>
      <w:r w:rsidR="00890F3C" w:rsidRPr="00630D4E">
        <w:rPr>
          <w:rFonts w:cs="Arial"/>
          <w:sz w:val="22"/>
          <w:szCs w:val="22"/>
          <w:lang w:val="sl-SI"/>
        </w:rPr>
        <w:t xml:space="preserve"> spodaj</w:t>
      </w:r>
      <w:r w:rsidR="002B2A5F" w:rsidRPr="00630D4E">
        <w:rPr>
          <w:rFonts w:cs="Arial"/>
          <w:sz w:val="22"/>
          <w:szCs w:val="22"/>
          <w:lang w:val="sl-SI"/>
        </w:rPr>
        <w:t>)</w:t>
      </w:r>
      <w:r w:rsidRPr="00630D4E">
        <w:rPr>
          <w:rFonts w:cs="Arial"/>
          <w:sz w:val="22"/>
          <w:szCs w:val="22"/>
          <w:lang w:val="sl-SI"/>
        </w:rPr>
        <w:t>.</w:t>
      </w:r>
      <w:r w:rsidR="004A3FB0" w:rsidRPr="00630D4E">
        <w:rPr>
          <w:rFonts w:cs="Arial"/>
          <w:sz w:val="22"/>
          <w:szCs w:val="22"/>
          <w:lang w:val="sl-SI"/>
        </w:rPr>
        <w:t xml:space="preserve"> </w:t>
      </w:r>
    </w:p>
    <w:p w14:paraId="108900B3" w14:textId="77777777" w:rsidR="001B15A2" w:rsidRPr="00630D4E" w:rsidRDefault="001B15A2" w:rsidP="00630D4E">
      <w:pPr>
        <w:spacing w:line="240" w:lineRule="auto"/>
        <w:jc w:val="both"/>
        <w:rPr>
          <w:rFonts w:cs="Arial"/>
          <w:sz w:val="22"/>
          <w:szCs w:val="22"/>
          <w:lang w:val="sl-SI"/>
        </w:rPr>
      </w:pPr>
    </w:p>
    <w:p w14:paraId="36BAB076" w14:textId="15F0B0BC" w:rsidR="001543E3" w:rsidRPr="00630D4E" w:rsidRDefault="004A3FB0" w:rsidP="00630D4E">
      <w:pPr>
        <w:spacing w:line="240" w:lineRule="auto"/>
        <w:jc w:val="both"/>
        <w:rPr>
          <w:rFonts w:cs="Arial"/>
          <w:sz w:val="22"/>
          <w:szCs w:val="22"/>
          <w:lang w:val="sl-SI"/>
        </w:rPr>
      </w:pPr>
      <w:r w:rsidRPr="00630D4E">
        <w:rPr>
          <w:rFonts w:cs="Arial"/>
          <w:sz w:val="22"/>
          <w:szCs w:val="22"/>
          <w:lang w:val="sl-SI"/>
        </w:rPr>
        <w:t xml:space="preserve">Čeprav so takšne prilagoditve nujne tudi v </w:t>
      </w:r>
      <w:r w:rsidR="00E01F66" w:rsidRPr="00630D4E">
        <w:rPr>
          <w:rFonts w:cs="Arial"/>
          <w:sz w:val="22"/>
          <w:szCs w:val="22"/>
          <w:lang w:val="sl-SI"/>
        </w:rPr>
        <w:t xml:space="preserve">vseh </w:t>
      </w:r>
      <w:r w:rsidRPr="00630D4E">
        <w:rPr>
          <w:rFonts w:cs="Arial"/>
          <w:sz w:val="22"/>
          <w:szCs w:val="22"/>
          <w:lang w:val="sl-SI"/>
        </w:rPr>
        <w:t>drugih procesnih ureditvah</w:t>
      </w:r>
      <w:r w:rsidR="00E01F66" w:rsidRPr="00630D4E">
        <w:rPr>
          <w:rFonts w:cs="Arial"/>
          <w:sz w:val="22"/>
          <w:szCs w:val="22"/>
          <w:lang w:val="sl-SI"/>
        </w:rPr>
        <w:t xml:space="preserve"> postopanja sodišč in drugih organov oblasti</w:t>
      </w:r>
      <w:r w:rsidR="00D152FA" w:rsidRPr="00630D4E">
        <w:rPr>
          <w:rFonts w:cs="Arial"/>
          <w:sz w:val="22"/>
          <w:szCs w:val="22"/>
          <w:lang w:val="sl-SI"/>
        </w:rPr>
        <w:t>,</w:t>
      </w:r>
      <w:r w:rsidR="00E01F66" w:rsidRPr="00630D4E">
        <w:rPr>
          <w:rStyle w:val="Sprotnaopomba-sklic"/>
          <w:rFonts w:cs="Arial"/>
          <w:sz w:val="22"/>
          <w:szCs w:val="22"/>
          <w:lang w:val="sl-SI"/>
        </w:rPr>
        <w:footnoteReference w:id="6"/>
      </w:r>
      <w:r w:rsidRPr="00630D4E">
        <w:rPr>
          <w:rFonts w:cs="Arial"/>
          <w:sz w:val="22"/>
          <w:szCs w:val="22"/>
          <w:lang w:val="sl-SI"/>
        </w:rPr>
        <w:t xml:space="preserve"> so toliko bolj pomembne za obravnavo mladoletnikov zaradi kaznivih dejanj. </w:t>
      </w:r>
    </w:p>
    <w:p w14:paraId="11386ED8" w14:textId="77777777" w:rsidR="00B874F9" w:rsidRPr="00630D4E" w:rsidRDefault="00B874F9" w:rsidP="00630D4E">
      <w:pPr>
        <w:spacing w:line="240" w:lineRule="auto"/>
        <w:jc w:val="both"/>
        <w:rPr>
          <w:rFonts w:cs="Arial"/>
          <w:sz w:val="22"/>
          <w:szCs w:val="22"/>
          <w:lang w:val="sl-SI"/>
        </w:rPr>
      </w:pPr>
    </w:p>
    <w:p w14:paraId="3CCE25F5" w14:textId="77777777" w:rsidR="00E01F66" w:rsidRPr="00630D4E" w:rsidRDefault="00992E30" w:rsidP="00630D4E">
      <w:pPr>
        <w:spacing w:line="240" w:lineRule="auto"/>
        <w:jc w:val="both"/>
        <w:rPr>
          <w:rFonts w:cs="Arial"/>
          <w:sz w:val="22"/>
          <w:szCs w:val="22"/>
          <w:lang w:val="sl-SI"/>
        </w:rPr>
      </w:pPr>
      <w:r w:rsidRPr="00630D4E">
        <w:rPr>
          <w:rFonts w:cs="Arial"/>
          <w:sz w:val="22"/>
          <w:szCs w:val="22"/>
          <w:lang w:val="sl-SI"/>
        </w:rPr>
        <w:t>Z b</w:t>
      </w:r>
      <w:r w:rsidR="002978D9" w:rsidRPr="00630D4E">
        <w:rPr>
          <w:rFonts w:cs="Arial"/>
          <w:sz w:val="22"/>
          <w:szCs w:val="22"/>
          <w:lang w:val="sl-SI"/>
        </w:rPr>
        <w:t>esedn</w:t>
      </w:r>
      <w:r w:rsidRPr="00630D4E">
        <w:rPr>
          <w:rFonts w:cs="Arial"/>
          <w:sz w:val="22"/>
          <w:szCs w:val="22"/>
          <w:lang w:val="sl-SI"/>
        </w:rPr>
        <w:t>o</w:t>
      </w:r>
      <w:r w:rsidR="002978D9" w:rsidRPr="00630D4E">
        <w:rPr>
          <w:rFonts w:cs="Arial"/>
          <w:sz w:val="22"/>
          <w:szCs w:val="22"/>
          <w:lang w:val="sl-SI"/>
        </w:rPr>
        <w:t xml:space="preserve"> zveza </w:t>
      </w:r>
      <w:r w:rsidR="00E01F66" w:rsidRPr="00630D4E">
        <w:rPr>
          <w:rFonts w:cs="Arial"/>
          <w:sz w:val="22"/>
          <w:szCs w:val="22"/>
          <w:lang w:val="sl-SI"/>
        </w:rPr>
        <w:t>»</w:t>
      </w:r>
      <w:r w:rsidR="002978D9" w:rsidRPr="00630D4E">
        <w:rPr>
          <w:rFonts w:cs="Arial"/>
          <w:sz w:val="22"/>
          <w:szCs w:val="22"/>
          <w:lang w:val="sl-SI"/>
        </w:rPr>
        <w:t>mladoletnikove najboljše koristi</w:t>
      </w:r>
      <w:r w:rsidR="00E01F66" w:rsidRPr="00630D4E">
        <w:rPr>
          <w:rFonts w:cs="Arial"/>
          <w:sz w:val="22"/>
          <w:szCs w:val="22"/>
          <w:lang w:val="sl-SI"/>
        </w:rPr>
        <w:t>«</w:t>
      </w:r>
      <w:r w:rsidR="002978D9" w:rsidRPr="00630D4E">
        <w:rPr>
          <w:rFonts w:cs="Arial"/>
          <w:sz w:val="22"/>
          <w:szCs w:val="22"/>
          <w:lang w:val="sl-SI"/>
        </w:rPr>
        <w:t xml:space="preserve"> </w:t>
      </w:r>
      <w:r w:rsidR="00E01F66" w:rsidRPr="00630D4E">
        <w:rPr>
          <w:rFonts w:cs="Arial"/>
          <w:sz w:val="22"/>
          <w:szCs w:val="22"/>
          <w:lang w:val="sl-SI"/>
        </w:rPr>
        <w:t xml:space="preserve">v ustreznih sklonih </w:t>
      </w:r>
      <w:r w:rsidR="002978D9" w:rsidRPr="00630D4E">
        <w:rPr>
          <w:rFonts w:cs="Arial"/>
          <w:sz w:val="22"/>
          <w:szCs w:val="22"/>
          <w:lang w:val="sl-SI"/>
        </w:rPr>
        <w:t xml:space="preserve">naj se </w:t>
      </w:r>
      <w:r w:rsidRPr="00630D4E">
        <w:rPr>
          <w:rFonts w:cs="Arial"/>
          <w:sz w:val="22"/>
          <w:szCs w:val="22"/>
          <w:lang w:val="sl-SI"/>
        </w:rPr>
        <w:t xml:space="preserve">dosledno </w:t>
      </w:r>
      <w:r w:rsidR="002978D9" w:rsidRPr="00630D4E">
        <w:rPr>
          <w:rFonts w:cs="Arial"/>
          <w:sz w:val="22"/>
          <w:szCs w:val="22"/>
          <w:lang w:val="sl-SI"/>
        </w:rPr>
        <w:t xml:space="preserve">uskladi tudi </w:t>
      </w:r>
      <w:r w:rsidRPr="00630D4E">
        <w:rPr>
          <w:rFonts w:cs="Arial"/>
          <w:sz w:val="22"/>
          <w:szCs w:val="22"/>
          <w:lang w:val="sl-SI"/>
        </w:rPr>
        <w:t xml:space="preserve">vse </w:t>
      </w:r>
      <w:r w:rsidR="002978D9" w:rsidRPr="00630D4E">
        <w:rPr>
          <w:rFonts w:cs="Arial"/>
          <w:sz w:val="22"/>
          <w:szCs w:val="22"/>
          <w:lang w:val="sl-SI"/>
        </w:rPr>
        <w:t>druge rešitve v zakonu</w:t>
      </w:r>
      <w:r w:rsidRPr="00630D4E">
        <w:rPr>
          <w:rFonts w:cs="Arial"/>
          <w:sz w:val="22"/>
          <w:szCs w:val="22"/>
          <w:lang w:val="sl-SI"/>
        </w:rPr>
        <w:t xml:space="preserve">, ki sedaj </w:t>
      </w:r>
      <w:r w:rsidR="00520547" w:rsidRPr="00630D4E">
        <w:rPr>
          <w:rFonts w:cs="Arial"/>
          <w:sz w:val="22"/>
          <w:szCs w:val="22"/>
          <w:lang w:val="sl-SI"/>
        </w:rPr>
        <w:t xml:space="preserve">(nedosledno) </w:t>
      </w:r>
      <w:r w:rsidR="00E01F66" w:rsidRPr="00630D4E">
        <w:rPr>
          <w:rFonts w:cs="Arial"/>
          <w:sz w:val="22"/>
          <w:szCs w:val="22"/>
          <w:lang w:val="sl-SI"/>
        </w:rPr>
        <w:t xml:space="preserve">pretežno </w:t>
      </w:r>
      <w:r w:rsidRPr="00630D4E">
        <w:rPr>
          <w:rFonts w:cs="Arial"/>
          <w:sz w:val="22"/>
          <w:szCs w:val="22"/>
          <w:lang w:val="sl-SI"/>
        </w:rPr>
        <w:t>omenjajo le mladoletnikovo korist</w:t>
      </w:r>
      <w:r w:rsidR="00520547" w:rsidRPr="00630D4E">
        <w:rPr>
          <w:rFonts w:cs="Arial"/>
          <w:sz w:val="22"/>
          <w:szCs w:val="22"/>
          <w:lang w:val="sl-SI"/>
        </w:rPr>
        <w:t xml:space="preserve"> (ednina)</w:t>
      </w:r>
      <w:r w:rsidRPr="00630D4E">
        <w:rPr>
          <w:rFonts w:cs="Arial"/>
          <w:sz w:val="22"/>
          <w:szCs w:val="22"/>
          <w:lang w:val="sl-SI"/>
        </w:rPr>
        <w:t>.</w:t>
      </w:r>
    </w:p>
    <w:p w14:paraId="63B75640" w14:textId="77777777" w:rsidR="00E01F66" w:rsidRPr="00630D4E" w:rsidRDefault="00E01F66" w:rsidP="00630D4E">
      <w:pPr>
        <w:spacing w:line="240" w:lineRule="auto"/>
        <w:jc w:val="both"/>
        <w:rPr>
          <w:rFonts w:cs="Arial"/>
          <w:sz w:val="22"/>
          <w:szCs w:val="22"/>
          <w:lang w:val="sl-SI"/>
        </w:rPr>
      </w:pPr>
    </w:p>
    <w:p w14:paraId="6EB59821" w14:textId="77777777" w:rsidR="00E01F66" w:rsidRPr="00630D4E" w:rsidRDefault="00E01F66" w:rsidP="00630D4E">
      <w:pPr>
        <w:spacing w:line="240" w:lineRule="auto"/>
        <w:rPr>
          <w:rFonts w:cs="Arial"/>
          <w:b/>
          <w:bCs/>
          <w:sz w:val="22"/>
          <w:szCs w:val="22"/>
          <w:lang w:val="sl-SI" w:eastAsia="sl-SI"/>
        </w:rPr>
      </w:pPr>
      <w:r w:rsidRPr="00630D4E">
        <w:rPr>
          <w:rFonts w:cs="Arial"/>
          <w:b/>
          <w:bCs/>
          <w:sz w:val="22"/>
          <w:szCs w:val="22"/>
        </w:rPr>
        <w:br w:type="page"/>
      </w:r>
    </w:p>
    <w:p w14:paraId="7303FA68" w14:textId="31C1B125" w:rsidR="00992E30" w:rsidRPr="00630D4E" w:rsidRDefault="00992E30" w:rsidP="00630D4E">
      <w:pPr>
        <w:pStyle w:val="Navadensplet"/>
        <w:spacing w:before="0" w:beforeAutospacing="0" w:after="0" w:afterAutospacing="0"/>
        <w:jc w:val="center"/>
        <w:rPr>
          <w:rFonts w:ascii="Arial" w:hAnsi="Arial" w:cs="Arial"/>
          <w:b/>
          <w:bCs/>
          <w:sz w:val="22"/>
          <w:szCs w:val="22"/>
        </w:rPr>
      </w:pPr>
      <w:r w:rsidRPr="00630D4E">
        <w:rPr>
          <w:rFonts w:ascii="Arial" w:hAnsi="Arial" w:cs="Arial"/>
          <w:b/>
          <w:bCs/>
          <w:sz w:val="22"/>
          <w:szCs w:val="22"/>
        </w:rPr>
        <w:lastRenderedPageBreak/>
        <w:t>2.</w:t>
      </w:r>
    </w:p>
    <w:p w14:paraId="7E8C7425" w14:textId="77777777" w:rsidR="00C55E8E" w:rsidRPr="00630D4E" w:rsidRDefault="00C55E8E" w:rsidP="00630D4E">
      <w:pPr>
        <w:pStyle w:val="Navadensplet"/>
        <w:spacing w:before="0" w:beforeAutospacing="0" w:after="0" w:afterAutospacing="0"/>
        <w:rPr>
          <w:rFonts w:ascii="Arial" w:hAnsi="Arial" w:cs="Arial"/>
          <w:sz w:val="22"/>
          <w:szCs w:val="22"/>
        </w:rPr>
      </w:pPr>
    </w:p>
    <w:p w14:paraId="6D50A84C" w14:textId="01B95B47" w:rsidR="00C55E8E" w:rsidRPr="00630D4E" w:rsidRDefault="00C55E8E" w:rsidP="00630D4E">
      <w:pPr>
        <w:pBdr>
          <w:top w:val="single" w:sz="4" w:space="1" w:color="auto"/>
          <w:left w:val="single" w:sz="4" w:space="4" w:color="auto"/>
          <w:bottom w:val="single" w:sz="4" w:space="1" w:color="auto"/>
          <w:right w:val="single" w:sz="4" w:space="4" w:color="auto"/>
        </w:pBdr>
        <w:spacing w:line="240" w:lineRule="auto"/>
        <w:jc w:val="both"/>
        <w:rPr>
          <w:rFonts w:eastAsiaTheme="minorHAnsi" w:cs="Arial"/>
          <w:b/>
          <w:color w:val="000000" w:themeColor="text1"/>
          <w:sz w:val="22"/>
          <w:szCs w:val="22"/>
          <w:lang w:val="sl-SI"/>
        </w:rPr>
      </w:pPr>
      <w:r w:rsidRPr="00630D4E">
        <w:rPr>
          <w:rFonts w:eastAsiaTheme="minorHAnsi" w:cs="Arial"/>
          <w:b/>
          <w:color w:val="000000" w:themeColor="text1"/>
          <w:sz w:val="22"/>
          <w:szCs w:val="22"/>
          <w:lang w:val="sl-SI"/>
        </w:rPr>
        <w:t xml:space="preserve">Zagovornik </w:t>
      </w:r>
      <w:r w:rsidRPr="00630D4E">
        <w:rPr>
          <w:rFonts w:cs="Arial"/>
          <w:b/>
          <w:bCs/>
          <w:sz w:val="22"/>
          <w:szCs w:val="22"/>
          <w:lang w:val="sl-SI"/>
        </w:rPr>
        <w:t>priporoča</w:t>
      </w:r>
      <w:r w:rsidRPr="00630D4E">
        <w:rPr>
          <w:rFonts w:cs="Arial"/>
          <w:sz w:val="22"/>
          <w:szCs w:val="22"/>
          <w:lang w:val="sl-SI"/>
        </w:rPr>
        <w:t xml:space="preserve"> </w:t>
      </w:r>
      <w:r w:rsidR="002304FF" w:rsidRPr="00630D4E">
        <w:rPr>
          <w:rFonts w:cs="Arial"/>
          <w:b/>
          <w:bCs/>
          <w:sz w:val="22"/>
          <w:szCs w:val="22"/>
          <w:lang w:val="sl-SI"/>
        </w:rPr>
        <w:t>Državnemu zboru</w:t>
      </w:r>
      <w:r w:rsidRPr="00630D4E">
        <w:rPr>
          <w:rFonts w:cs="Arial"/>
          <w:b/>
          <w:bCs/>
          <w:sz w:val="22"/>
          <w:szCs w:val="22"/>
          <w:lang w:val="sl-SI"/>
        </w:rPr>
        <w:t>, naj v predlog</w:t>
      </w:r>
      <w:r w:rsidR="002304FF" w:rsidRPr="00630D4E">
        <w:rPr>
          <w:rFonts w:cs="Arial"/>
          <w:b/>
          <w:bCs/>
          <w:sz w:val="22"/>
          <w:szCs w:val="22"/>
          <w:lang w:val="sl-SI"/>
        </w:rPr>
        <w:t>u</w:t>
      </w:r>
      <w:r w:rsidRPr="00630D4E">
        <w:rPr>
          <w:rFonts w:cs="Arial"/>
          <w:b/>
          <w:bCs/>
          <w:sz w:val="22"/>
          <w:szCs w:val="22"/>
          <w:lang w:val="sl-SI"/>
        </w:rPr>
        <w:t xml:space="preserve"> </w:t>
      </w:r>
      <w:bookmarkStart w:id="2" w:name="_Hlk190263333"/>
      <w:r w:rsidRPr="00630D4E">
        <w:rPr>
          <w:rFonts w:cs="Arial"/>
          <w:b/>
          <w:bCs/>
          <w:sz w:val="22"/>
          <w:szCs w:val="22"/>
          <w:lang w:val="sl-SI"/>
        </w:rPr>
        <w:t>ZO</w:t>
      </w:r>
      <w:r w:rsidR="00890F3C" w:rsidRPr="00630D4E">
        <w:rPr>
          <w:rFonts w:cs="Arial"/>
          <w:b/>
          <w:bCs/>
          <w:sz w:val="22"/>
          <w:szCs w:val="22"/>
          <w:lang w:val="sl-SI"/>
        </w:rPr>
        <w:t>KOM</w:t>
      </w:r>
      <w:bookmarkEnd w:id="2"/>
      <w:r w:rsidRPr="00630D4E">
        <w:rPr>
          <w:rFonts w:cs="Arial"/>
          <w:b/>
          <w:bCs/>
          <w:sz w:val="22"/>
          <w:szCs w:val="22"/>
          <w:lang w:val="sl-SI"/>
        </w:rPr>
        <w:t xml:space="preserve"> </w:t>
      </w:r>
      <w:r w:rsidR="00645554" w:rsidRPr="00630D4E">
        <w:rPr>
          <w:rFonts w:cs="Arial"/>
          <w:b/>
          <w:bCs/>
          <w:sz w:val="22"/>
          <w:szCs w:val="22"/>
          <w:lang w:val="sl-SI"/>
        </w:rPr>
        <w:t xml:space="preserve">v »III. Poglavju: </w:t>
      </w:r>
      <w:r w:rsidR="002304FF" w:rsidRPr="00630D4E">
        <w:rPr>
          <w:rFonts w:cs="Arial"/>
          <w:b/>
          <w:bCs/>
          <w:sz w:val="22"/>
          <w:szCs w:val="22"/>
          <w:lang w:val="sl-SI"/>
        </w:rPr>
        <w:t>Predkazenski in kazenski postopek</w:t>
      </w:r>
      <w:r w:rsidR="00645554" w:rsidRPr="00630D4E">
        <w:rPr>
          <w:rFonts w:cs="Arial"/>
          <w:b/>
          <w:bCs/>
          <w:sz w:val="22"/>
          <w:szCs w:val="22"/>
          <w:lang w:val="sl-SI"/>
        </w:rPr>
        <w:t>« uredi postopkovne in starosti primerne prilagoditve</w:t>
      </w:r>
      <w:r w:rsidR="00645554" w:rsidRPr="00630D4E">
        <w:rPr>
          <w:rFonts w:cs="Arial"/>
          <w:b/>
          <w:bCs/>
          <w:sz w:val="22"/>
          <w:szCs w:val="22"/>
          <w:lang w:val="sl-SI" w:eastAsia="sl-SI"/>
        </w:rPr>
        <w:t xml:space="preserve"> za mladoletnike z invalidnostmi</w:t>
      </w:r>
      <w:r w:rsidR="002304FF" w:rsidRPr="00630D4E">
        <w:rPr>
          <w:rFonts w:cs="Arial"/>
          <w:b/>
          <w:bCs/>
          <w:sz w:val="22"/>
          <w:szCs w:val="22"/>
          <w:lang w:val="sl-SI" w:eastAsia="sl-SI"/>
        </w:rPr>
        <w:t xml:space="preserve"> v postopkih</w:t>
      </w:r>
      <w:r w:rsidR="00645554" w:rsidRPr="00630D4E">
        <w:rPr>
          <w:rFonts w:cs="Arial"/>
          <w:b/>
          <w:bCs/>
          <w:sz w:val="22"/>
          <w:szCs w:val="22"/>
          <w:lang w:val="sl-SI" w:eastAsia="sl-SI"/>
        </w:rPr>
        <w:t>, zlasti za pripor, zaslišanja, namestitve in ukrepe za prevzgojo</w:t>
      </w:r>
      <w:r w:rsidR="00F3211D" w:rsidRPr="00630D4E">
        <w:rPr>
          <w:rFonts w:cs="Arial"/>
          <w:b/>
          <w:bCs/>
          <w:sz w:val="22"/>
          <w:szCs w:val="22"/>
          <w:lang w:val="sl-SI"/>
        </w:rPr>
        <w:t>.</w:t>
      </w:r>
    </w:p>
    <w:p w14:paraId="4A556B5D" w14:textId="77777777" w:rsidR="00C55E8E" w:rsidRPr="00630D4E" w:rsidRDefault="00C55E8E" w:rsidP="00630D4E">
      <w:pPr>
        <w:spacing w:line="240" w:lineRule="auto"/>
        <w:jc w:val="both"/>
        <w:rPr>
          <w:rFonts w:cs="Arial"/>
          <w:sz w:val="22"/>
          <w:szCs w:val="22"/>
          <w:lang w:val="sl-SI" w:eastAsia="sl-SI"/>
        </w:rPr>
      </w:pPr>
    </w:p>
    <w:p w14:paraId="780D288D" w14:textId="3233F541" w:rsidR="00051A48" w:rsidRPr="00630D4E" w:rsidRDefault="00252013" w:rsidP="00630D4E">
      <w:pPr>
        <w:spacing w:line="240" w:lineRule="auto"/>
        <w:jc w:val="both"/>
        <w:rPr>
          <w:rFonts w:cs="Arial"/>
          <w:sz w:val="22"/>
          <w:szCs w:val="22"/>
          <w:lang w:val="sl-SI" w:eastAsia="sl-SI"/>
        </w:rPr>
      </w:pPr>
      <w:r w:rsidRPr="00630D4E">
        <w:rPr>
          <w:rFonts w:cs="Arial"/>
          <w:sz w:val="22"/>
          <w:szCs w:val="22"/>
          <w:lang w:val="sl-SI" w:eastAsia="sl-SI"/>
        </w:rPr>
        <w:t xml:space="preserve">V ta namen naj se </w:t>
      </w:r>
      <w:r w:rsidR="005409EC" w:rsidRPr="00630D4E">
        <w:rPr>
          <w:rFonts w:cs="Arial"/>
          <w:sz w:val="22"/>
          <w:szCs w:val="22"/>
          <w:lang w:val="sl-SI" w:eastAsia="sl-SI"/>
        </w:rPr>
        <w:t xml:space="preserve">med pravice </w:t>
      </w:r>
      <w:r w:rsidR="001B15A2" w:rsidRPr="00630D4E">
        <w:rPr>
          <w:rFonts w:cs="Arial"/>
          <w:sz w:val="22"/>
          <w:szCs w:val="22"/>
          <w:lang w:val="sl-SI" w:eastAsia="sl-SI"/>
        </w:rPr>
        <w:t>mladoletnika</w:t>
      </w:r>
      <w:r w:rsidR="005409EC" w:rsidRPr="00630D4E">
        <w:rPr>
          <w:rFonts w:cs="Arial"/>
          <w:sz w:val="22"/>
          <w:szCs w:val="22"/>
          <w:lang w:val="sl-SI" w:eastAsia="sl-SI"/>
        </w:rPr>
        <w:t xml:space="preserve"> za sedanjim </w:t>
      </w:r>
      <w:r w:rsidR="002304FF" w:rsidRPr="00630D4E">
        <w:rPr>
          <w:rFonts w:cs="Arial"/>
          <w:sz w:val="22"/>
          <w:szCs w:val="22"/>
          <w:lang w:val="sl-SI" w:eastAsia="sl-SI"/>
        </w:rPr>
        <w:t>50</w:t>
      </w:r>
      <w:r w:rsidR="00520547" w:rsidRPr="00630D4E">
        <w:rPr>
          <w:rFonts w:cs="Arial"/>
          <w:sz w:val="22"/>
          <w:szCs w:val="22"/>
          <w:lang w:val="sl-SI" w:eastAsia="sl-SI"/>
        </w:rPr>
        <w:t xml:space="preserve">. členom </w:t>
      </w:r>
      <w:r w:rsidRPr="00630D4E">
        <w:rPr>
          <w:rFonts w:cs="Arial"/>
          <w:sz w:val="22"/>
          <w:szCs w:val="22"/>
          <w:lang w:val="sl-SI" w:eastAsia="sl-SI"/>
        </w:rPr>
        <w:t xml:space="preserve">doda </w:t>
      </w:r>
      <w:r w:rsidR="005409EC" w:rsidRPr="00630D4E">
        <w:rPr>
          <w:rFonts w:cs="Arial"/>
          <w:sz w:val="22"/>
          <w:szCs w:val="22"/>
          <w:lang w:val="sl-SI" w:eastAsia="sl-SI"/>
        </w:rPr>
        <w:t>nov člen</w:t>
      </w:r>
      <w:r w:rsidR="00520547" w:rsidRPr="00630D4E">
        <w:rPr>
          <w:rFonts w:cs="Arial"/>
          <w:sz w:val="22"/>
          <w:szCs w:val="22"/>
          <w:lang w:val="sl-SI" w:eastAsia="sl-SI"/>
        </w:rPr>
        <w:t xml:space="preserve"> z naslovom</w:t>
      </w:r>
      <w:r w:rsidRPr="00630D4E">
        <w:rPr>
          <w:rFonts w:cs="Arial"/>
          <w:sz w:val="22"/>
          <w:szCs w:val="22"/>
          <w:lang w:val="sl-SI" w:eastAsia="sl-SI"/>
        </w:rPr>
        <w:t xml:space="preserve">: </w:t>
      </w:r>
    </w:p>
    <w:p w14:paraId="046F734B" w14:textId="77777777" w:rsidR="005409EC" w:rsidRPr="00630D4E" w:rsidRDefault="005409EC" w:rsidP="00630D4E">
      <w:pPr>
        <w:spacing w:line="240" w:lineRule="auto"/>
        <w:jc w:val="both"/>
        <w:rPr>
          <w:rFonts w:cs="Arial"/>
          <w:sz w:val="22"/>
          <w:szCs w:val="22"/>
          <w:lang w:val="sl-SI" w:eastAsia="sl-SI"/>
        </w:rPr>
      </w:pPr>
    </w:p>
    <w:p w14:paraId="0829EC38" w14:textId="2C3AC4F8" w:rsidR="00252013" w:rsidRPr="00630D4E" w:rsidRDefault="005409EC" w:rsidP="00630D4E">
      <w:pPr>
        <w:spacing w:line="240" w:lineRule="auto"/>
        <w:jc w:val="center"/>
        <w:rPr>
          <w:rFonts w:cs="Arial"/>
          <w:sz w:val="22"/>
          <w:szCs w:val="22"/>
          <w:lang w:val="sl-SI" w:eastAsia="sl-SI"/>
        </w:rPr>
      </w:pPr>
      <w:r w:rsidRPr="00630D4E">
        <w:rPr>
          <w:rFonts w:cs="Arial"/>
          <w:sz w:val="22"/>
          <w:szCs w:val="22"/>
          <w:lang w:val="sl-SI" w:eastAsia="sl-SI"/>
        </w:rPr>
        <w:t>»(pravica do rabe jezika in do drugih postopkovnih in starosti primernih prilagoditev)</w:t>
      </w:r>
    </w:p>
    <w:p w14:paraId="5AF60C17" w14:textId="77777777" w:rsidR="005409EC" w:rsidRPr="00630D4E" w:rsidRDefault="005409EC" w:rsidP="00630D4E">
      <w:pPr>
        <w:spacing w:line="240" w:lineRule="auto"/>
        <w:jc w:val="both"/>
        <w:rPr>
          <w:rFonts w:cs="Arial"/>
          <w:sz w:val="22"/>
          <w:szCs w:val="22"/>
          <w:lang w:val="sl-SI" w:eastAsia="sl-SI"/>
        </w:rPr>
      </w:pPr>
    </w:p>
    <w:p w14:paraId="1C3762C9" w14:textId="5680DC78" w:rsidR="00051A48" w:rsidRPr="00630D4E" w:rsidRDefault="005409EC" w:rsidP="00630D4E">
      <w:pPr>
        <w:spacing w:line="240" w:lineRule="auto"/>
        <w:jc w:val="both"/>
        <w:rPr>
          <w:rFonts w:cs="Arial"/>
          <w:i/>
          <w:iCs/>
          <w:sz w:val="22"/>
          <w:szCs w:val="22"/>
          <w:lang w:val="sl-SI"/>
        </w:rPr>
      </w:pPr>
      <w:r w:rsidRPr="00630D4E">
        <w:rPr>
          <w:rFonts w:cs="Arial"/>
          <w:i/>
          <w:iCs/>
          <w:sz w:val="22"/>
          <w:szCs w:val="22"/>
          <w:lang w:val="sl-SI"/>
        </w:rPr>
        <w:t>(1)</w:t>
      </w:r>
      <w:r w:rsidR="00520547" w:rsidRPr="00630D4E">
        <w:rPr>
          <w:rFonts w:cs="Arial"/>
          <w:i/>
          <w:iCs/>
          <w:sz w:val="22"/>
          <w:szCs w:val="22"/>
          <w:lang w:val="sl-SI"/>
        </w:rPr>
        <w:t xml:space="preserve"> </w:t>
      </w:r>
      <w:r w:rsidR="00051A48" w:rsidRPr="00630D4E">
        <w:rPr>
          <w:rFonts w:cs="Arial"/>
          <w:i/>
          <w:iCs/>
          <w:sz w:val="22"/>
          <w:szCs w:val="22"/>
          <w:lang w:val="sl-SI"/>
        </w:rPr>
        <w:t xml:space="preserve">V postopku </w:t>
      </w:r>
      <w:r w:rsidR="0083498D" w:rsidRPr="00630D4E">
        <w:rPr>
          <w:rFonts w:cs="Arial"/>
          <w:i/>
          <w:iCs/>
          <w:sz w:val="22"/>
          <w:szCs w:val="22"/>
          <w:lang w:val="sl-SI"/>
        </w:rPr>
        <w:t xml:space="preserve">po tem zakonu </w:t>
      </w:r>
      <w:r w:rsidR="00252013" w:rsidRPr="00630D4E">
        <w:rPr>
          <w:rFonts w:cs="Arial"/>
          <w:i/>
          <w:iCs/>
          <w:sz w:val="22"/>
          <w:szCs w:val="22"/>
          <w:lang w:val="sl-SI"/>
        </w:rPr>
        <w:t xml:space="preserve">so </w:t>
      </w:r>
      <w:r w:rsidR="00051A48" w:rsidRPr="00630D4E">
        <w:rPr>
          <w:rFonts w:cs="Arial"/>
          <w:i/>
          <w:iCs/>
          <w:sz w:val="22"/>
          <w:szCs w:val="22"/>
          <w:lang w:val="sl-SI"/>
        </w:rPr>
        <w:t>mladoletnikom in drugim udeležencem</w:t>
      </w:r>
      <w:r w:rsidR="00520547" w:rsidRPr="00630D4E">
        <w:rPr>
          <w:rFonts w:cs="Arial"/>
          <w:i/>
          <w:iCs/>
          <w:sz w:val="22"/>
          <w:szCs w:val="22"/>
          <w:lang w:val="sl-SI"/>
        </w:rPr>
        <w:t xml:space="preserve">, </w:t>
      </w:r>
      <w:r w:rsidR="00890F3C" w:rsidRPr="00630D4E">
        <w:rPr>
          <w:rFonts w:cs="Arial"/>
          <w:i/>
          <w:iCs/>
          <w:sz w:val="22"/>
          <w:szCs w:val="22"/>
          <w:lang w:val="sl-SI"/>
        </w:rPr>
        <w:t>še posebej</w:t>
      </w:r>
      <w:r w:rsidR="00520547" w:rsidRPr="00630D4E">
        <w:rPr>
          <w:rFonts w:cs="Arial"/>
          <w:i/>
          <w:iCs/>
          <w:sz w:val="22"/>
          <w:szCs w:val="22"/>
          <w:lang w:val="sl-SI"/>
        </w:rPr>
        <w:t xml:space="preserve"> osebam z invalidnostmi</w:t>
      </w:r>
      <w:r w:rsidR="00D152FA" w:rsidRPr="00630D4E">
        <w:rPr>
          <w:rFonts w:cs="Arial"/>
          <w:i/>
          <w:iCs/>
          <w:sz w:val="22"/>
          <w:szCs w:val="22"/>
          <w:lang w:val="sl-SI"/>
        </w:rPr>
        <w:t>,</w:t>
      </w:r>
      <w:r w:rsidR="00F20777" w:rsidRPr="00630D4E">
        <w:rPr>
          <w:rFonts w:cs="Arial"/>
          <w:i/>
          <w:iCs/>
          <w:sz w:val="22"/>
          <w:szCs w:val="22"/>
          <w:lang w:val="sl-SI"/>
        </w:rPr>
        <w:t xml:space="preserve"> brezplačno</w:t>
      </w:r>
      <w:r w:rsidR="00051A48" w:rsidRPr="00630D4E">
        <w:rPr>
          <w:rFonts w:cs="Arial"/>
          <w:i/>
          <w:iCs/>
          <w:sz w:val="22"/>
          <w:szCs w:val="22"/>
          <w:lang w:val="sl-SI"/>
        </w:rPr>
        <w:t xml:space="preserve"> </w:t>
      </w:r>
      <w:r w:rsidR="00F20777" w:rsidRPr="00630D4E">
        <w:rPr>
          <w:rFonts w:cs="Arial"/>
          <w:i/>
          <w:iCs/>
          <w:sz w:val="22"/>
          <w:szCs w:val="22"/>
          <w:lang w:val="sl-SI"/>
        </w:rPr>
        <w:t>zagotavljane</w:t>
      </w:r>
      <w:r w:rsidR="00252013" w:rsidRPr="00630D4E">
        <w:rPr>
          <w:rFonts w:cs="Arial"/>
          <w:i/>
          <w:iCs/>
          <w:sz w:val="22"/>
          <w:szCs w:val="22"/>
          <w:lang w:val="sl-SI"/>
        </w:rPr>
        <w:t xml:space="preserve"> postopkovne in starosti primerne prilagoditve, zlasti:</w:t>
      </w:r>
      <w:r w:rsidR="00051A48" w:rsidRPr="00630D4E">
        <w:rPr>
          <w:rFonts w:cs="Arial"/>
          <w:i/>
          <w:iCs/>
          <w:sz w:val="22"/>
          <w:szCs w:val="22"/>
          <w:lang w:val="sl-SI"/>
        </w:rPr>
        <w:t xml:space="preserve"> </w:t>
      </w:r>
    </w:p>
    <w:p w14:paraId="13D571D1" w14:textId="2DF28754" w:rsidR="00051A48" w:rsidRPr="00630D4E" w:rsidRDefault="00051A48" w:rsidP="00630D4E">
      <w:pPr>
        <w:spacing w:line="240" w:lineRule="auto"/>
        <w:jc w:val="both"/>
        <w:rPr>
          <w:rFonts w:cs="Arial"/>
          <w:i/>
          <w:iCs/>
          <w:sz w:val="22"/>
          <w:szCs w:val="22"/>
          <w:lang w:val="sl-SI"/>
        </w:rPr>
      </w:pPr>
      <w:r w:rsidRPr="00630D4E">
        <w:rPr>
          <w:rFonts w:cs="Arial"/>
          <w:i/>
          <w:iCs/>
          <w:sz w:val="22"/>
          <w:szCs w:val="22"/>
          <w:lang w:val="sl-SI"/>
        </w:rPr>
        <w:t xml:space="preserve">- pravica do rabe slovenskega znakovnega </w:t>
      </w:r>
      <w:bookmarkStart w:id="3" w:name="_Hlk192662562"/>
      <w:r w:rsidRPr="00630D4E">
        <w:rPr>
          <w:rFonts w:cs="Arial"/>
          <w:i/>
          <w:iCs/>
          <w:sz w:val="22"/>
          <w:szCs w:val="22"/>
          <w:lang w:val="sl-SI"/>
        </w:rPr>
        <w:t>jezika in jezika gluhoslepih ter na dvojezičnih območjih italijanskega in madžarskega znakovnega jezika</w:t>
      </w:r>
      <w:bookmarkEnd w:id="3"/>
      <w:r w:rsidRPr="00630D4E">
        <w:rPr>
          <w:rFonts w:cs="Arial"/>
          <w:i/>
          <w:iCs/>
          <w:sz w:val="22"/>
          <w:szCs w:val="22"/>
          <w:lang w:val="sl-SI"/>
        </w:rPr>
        <w:t xml:space="preserve">; </w:t>
      </w:r>
    </w:p>
    <w:p w14:paraId="7E7C2C9F" w14:textId="0A842BDC" w:rsidR="00051A48" w:rsidRPr="00630D4E" w:rsidRDefault="00051A48" w:rsidP="00630D4E">
      <w:pPr>
        <w:spacing w:line="240" w:lineRule="auto"/>
        <w:jc w:val="both"/>
        <w:rPr>
          <w:rFonts w:cs="Arial"/>
          <w:i/>
          <w:iCs/>
          <w:sz w:val="22"/>
          <w:szCs w:val="22"/>
          <w:lang w:val="sl-SI"/>
        </w:rPr>
      </w:pPr>
      <w:r w:rsidRPr="00630D4E">
        <w:rPr>
          <w:rFonts w:cs="Arial"/>
          <w:i/>
          <w:iCs/>
          <w:sz w:val="22"/>
          <w:szCs w:val="22"/>
          <w:lang w:val="sl-SI"/>
        </w:rPr>
        <w:t>- pravica rabe svojega jezika ali jezika, ki ga razume,</w:t>
      </w:r>
    </w:p>
    <w:p w14:paraId="7962B693" w14:textId="409985B5" w:rsidR="00252013" w:rsidRPr="00630D4E" w:rsidRDefault="00252013" w:rsidP="00630D4E">
      <w:pPr>
        <w:tabs>
          <w:tab w:val="left" w:pos="8789"/>
        </w:tabs>
        <w:spacing w:line="240" w:lineRule="auto"/>
        <w:jc w:val="both"/>
        <w:rPr>
          <w:rFonts w:cs="Arial"/>
          <w:i/>
          <w:iCs/>
          <w:color w:val="000000" w:themeColor="text1"/>
          <w:sz w:val="22"/>
          <w:szCs w:val="22"/>
          <w:lang w:val="sl-SI"/>
        </w:rPr>
      </w:pPr>
      <w:r w:rsidRPr="00630D4E">
        <w:rPr>
          <w:rFonts w:cs="Arial"/>
          <w:i/>
          <w:iCs/>
          <w:color w:val="000000" w:themeColor="text1"/>
          <w:sz w:val="22"/>
          <w:szCs w:val="22"/>
          <w:lang w:val="sl-SI"/>
        </w:rPr>
        <w:t>- pravico do rabe alternativnih in dopolnilnih (ojačevalnih) oblik komunikacije, vključno s tehničnimi pripomočki za to;</w:t>
      </w:r>
    </w:p>
    <w:p w14:paraId="7CC8DDD3" w14:textId="63B9D30A" w:rsidR="00051A48" w:rsidRPr="00630D4E" w:rsidRDefault="00252013" w:rsidP="00630D4E">
      <w:pPr>
        <w:spacing w:line="240" w:lineRule="auto"/>
        <w:jc w:val="both"/>
        <w:rPr>
          <w:rFonts w:cs="Arial"/>
          <w:i/>
          <w:iCs/>
          <w:sz w:val="22"/>
          <w:szCs w:val="22"/>
          <w:lang w:val="sl-SI"/>
        </w:rPr>
      </w:pPr>
      <w:r w:rsidRPr="00630D4E">
        <w:rPr>
          <w:rFonts w:cs="Arial"/>
          <w:i/>
          <w:iCs/>
          <w:sz w:val="22"/>
          <w:szCs w:val="22"/>
          <w:lang w:val="sl-SI"/>
        </w:rPr>
        <w:t>-</w:t>
      </w:r>
      <w:r w:rsidR="00051A48" w:rsidRPr="00630D4E">
        <w:rPr>
          <w:rFonts w:cs="Arial"/>
          <w:i/>
          <w:iCs/>
          <w:sz w:val="22"/>
          <w:szCs w:val="22"/>
          <w:lang w:val="sl-SI"/>
        </w:rPr>
        <w:t xml:space="preserve"> pravica do rabe svoje pisave in dostopnost</w:t>
      </w:r>
      <w:r w:rsidR="00D152FA" w:rsidRPr="00630D4E">
        <w:rPr>
          <w:rFonts w:cs="Arial"/>
          <w:i/>
          <w:iCs/>
          <w:sz w:val="22"/>
          <w:szCs w:val="22"/>
          <w:lang w:val="sl-SI"/>
        </w:rPr>
        <w:t>i</w:t>
      </w:r>
      <w:r w:rsidR="00051A48" w:rsidRPr="00630D4E">
        <w:rPr>
          <w:rFonts w:cs="Arial"/>
          <w:i/>
          <w:iCs/>
          <w:sz w:val="22"/>
          <w:szCs w:val="22"/>
          <w:lang w:val="sl-SI"/>
        </w:rPr>
        <w:t xml:space="preserve"> pisanj, dokumentov ter zvočnih in zvočno </w:t>
      </w:r>
      <w:r w:rsidR="00D152FA" w:rsidRPr="00630D4E">
        <w:rPr>
          <w:rFonts w:cs="Arial"/>
          <w:i/>
          <w:iCs/>
          <w:sz w:val="22"/>
          <w:szCs w:val="22"/>
          <w:lang w:val="sl-SI"/>
        </w:rPr>
        <w:t>-</w:t>
      </w:r>
      <w:r w:rsidR="00051A48" w:rsidRPr="00630D4E">
        <w:rPr>
          <w:rFonts w:cs="Arial"/>
          <w:i/>
          <w:iCs/>
          <w:sz w:val="22"/>
          <w:szCs w:val="22"/>
          <w:lang w:val="sl-SI"/>
        </w:rPr>
        <w:t>slikovnih posnetkov</w:t>
      </w:r>
      <w:r w:rsidR="00051A48" w:rsidRPr="00630D4E">
        <w:rPr>
          <w:rFonts w:cs="Arial"/>
          <w:i/>
          <w:iCs/>
          <w:color w:val="000000"/>
          <w:sz w:val="22"/>
          <w:szCs w:val="22"/>
          <w:shd w:val="clear" w:color="auto" w:fill="FFFFFF"/>
          <w:lang w:val="sl-SI"/>
        </w:rPr>
        <w:t>;</w:t>
      </w:r>
      <w:r w:rsidR="00051A48" w:rsidRPr="00630D4E">
        <w:rPr>
          <w:rFonts w:cs="Arial"/>
          <w:i/>
          <w:iCs/>
          <w:sz w:val="22"/>
          <w:szCs w:val="22"/>
          <w:highlight w:val="yellow"/>
          <w:lang w:val="sl-SI"/>
        </w:rPr>
        <w:t xml:space="preserve"> </w:t>
      </w:r>
    </w:p>
    <w:p w14:paraId="40F2D07A" w14:textId="3F407D9A" w:rsidR="00051A48" w:rsidRPr="00630D4E" w:rsidRDefault="00051A48" w:rsidP="00630D4E">
      <w:pPr>
        <w:spacing w:line="240" w:lineRule="auto"/>
        <w:jc w:val="both"/>
        <w:rPr>
          <w:rFonts w:cs="Arial"/>
          <w:i/>
          <w:iCs/>
          <w:sz w:val="22"/>
          <w:szCs w:val="22"/>
          <w:lang w:val="sl-SI"/>
        </w:rPr>
      </w:pPr>
      <w:r w:rsidRPr="00630D4E">
        <w:rPr>
          <w:rFonts w:cs="Arial"/>
          <w:i/>
          <w:iCs/>
          <w:sz w:val="22"/>
          <w:szCs w:val="22"/>
          <w:lang w:val="sl-SI"/>
        </w:rPr>
        <w:t>- možnost taktilnega zaznavanja ter avdiodeskripcije dokazov in opravil za osebe, ki so slepe ali slabovidne.</w:t>
      </w:r>
    </w:p>
    <w:p w14:paraId="395C4F82" w14:textId="77777777" w:rsidR="00890F3C" w:rsidRPr="00630D4E" w:rsidRDefault="00890F3C" w:rsidP="00630D4E">
      <w:pPr>
        <w:spacing w:line="240" w:lineRule="auto"/>
        <w:jc w:val="both"/>
        <w:rPr>
          <w:rFonts w:cs="Arial"/>
          <w:i/>
          <w:iCs/>
          <w:sz w:val="22"/>
          <w:szCs w:val="22"/>
          <w:lang w:val="sl-SI"/>
        </w:rPr>
      </w:pPr>
    </w:p>
    <w:p w14:paraId="63578E27" w14:textId="4DB8D910" w:rsidR="00F8584D" w:rsidRPr="00630D4E" w:rsidRDefault="00890F3C" w:rsidP="00630D4E">
      <w:pPr>
        <w:spacing w:line="240" w:lineRule="auto"/>
        <w:jc w:val="both"/>
        <w:rPr>
          <w:rFonts w:eastAsiaTheme="minorHAnsi" w:cs="Arial"/>
          <w:i/>
          <w:iCs/>
          <w:color w:val="000000" w:themeColor="text1"/>
          <w:sz w:val="22"/>
          <w:szCs w:val="22"/>
          <w:lang w:val="sl-SI"/>
        </w:rPr>
      </w:pPr>
      <w:r w:rsidRPr="00630D4E">
        <w:rPr>
          <w:rFonts w:cs="Arial"/>
          <w:i/>
          <w:iCs/>
          <w:sz w:val="22"/>
          <w:szCs w:val="22"/>
          <w:lang w:val="sl-SI"/>
        </w:rPr>
        <w:t xml:space="preserve">(2) </w:t>
      </w:r>
      <w:r w:rsidR="00F8584D" w:rsidRPr="00630D4E">
        <w:rPr>
          <w:rFonts w:cs="Arial"/>
          <w:i/>
          <w:iCs/>
          <w:sz w:val="22"/>
          <w:szCs w:val="22"/>
          <w:lang w:val="sl-SI"/>
        </w:rPr>
        <w:t xml:space="preserve">Navedene prilagoditve se zagotavljajo zlasti </w:t>
      </w:r>
      <w:r w:rsidR="00F8584D" w:rsidRPr="00630D4E">
        <w:rPr>
          <w:rFonts w:cs="Arial"/>
          <w:i/>
          <w:iCs/>
          <w:sz w:val="22"/>
          <w:szCs w:val="22"/>
          <w:lang w:val="sl-SI" w:eastAsia="sl-SI"/>
        </w:rPr>
        <w:t xml:space="preserve">pri odločanju o priporu in </w:t>
      </w:r>
      <w:r w:rsidR="005409EC" w:rsidRPr="00630D4E">
        <w:rPr>
          <w:rFonts w:cs="Arial"/>
          <w:i/>
          <w:iCs/>
          <w:sz w:val="22"/>
          <w:szCs w:val="22"/>
          <w:lang w:val="sl-SI" w:eastAsia="sl-SI"/>
        </w:rPr>
        <w:t>izvrševanj</w:t>
      </w:r>
      <w:r w:rsidR="00D152FA" w:rsidRPr="00630D4E">
        <w:rPr>
          <w:rFonts w:cs="Arial"/>
          <w:i/>
          <w:iCs/>
          <w:sz w:val="22"/>
          <w:szCs w:val="22"/>
          <w:lang w:val="sl-SI" w:eastAsia="sl-SI"/>
        </w:rPr>
        <w:t>u</w:t>
      </w:r>
      <w:r w:rsidR="00F8584D" w:rsidRPr="00630D4E">
        <w:rPr>
          <w:rFonts w:cs="Arial"/>
          <w:i/>
          <w:iCs/>
          <w:sz w:val="22"/>
          <w:szCs w:val="22"/>
          <w:lang w:val="sl-SI" w:eastAsia="sl-SI"/>
        </w:rPr>
        <w:t xml:space="preserve"> pripor</w:t>
      </w:r>
      <w:r w:rsidR="005409EC" w:rsidRPr="00630D4E">
        <w:rPr>
          <w:rFonts w:cs="Arial"/>
          <w:i/>
          <w:iCs/>
          <w:sz w:val="22"/>
          <w:szCs w:val="22"/>
          <w:lang w:val="sl-SI" w:eastAsia="sl-SI"/>
        </w:rPr>
        <w:t>a</w:t>
      </w:r>
      <w:r w:rsidR="00F8584D" w:rsidRPr="00630D4E">
        <w:rPr>
          <w:rFonts w:cs="Arial"/>
          <w:i/>
          <w:iCs/>
          <w:sz w:val="22"/>
          <w:szCs w:val="22"/>
          <w:lang w:val="sl-SI" w:eastAsia="sl-SI"/>
        </w:rPr>
        <w:t>, za zaslišanja in drug</w:t>
      </w:r>
      <w:r w:rsidR="00E01F66" w:rsidRPr="00630D4E">
        <w:rPr>
          <w:rFonts w:cs="Arial"/>
          <w:i/>
          <w:iCs/>
          <w:sz w:val="22"/>
          <w:szCs w:val="22"/>
          <w:lang w:val="sl-SI" w:eastAsia="sl-SI"/>
        </w:rPr>
        <w:t>a</w:t>
      </w:r>
      <w:r w:rsidR="00F8584D" w:rsidRPr="00630D4E">
        <w:rPr>
          <w:rFonts w:cs="Arial"/>
          <w:i/>
          <w:iCs/>
          <w:sz w:val="22"/>
          <w:szCs w:val="22"/>
          <w:lang w:val="sl-SI" w:eastAsia="sl-SI"/>
        </w:rPr>
        <w:t xml:space="preserve"> ključna procesna dejanja dokazovanja</w:t>
      </w:r>
      <w:r w:rsidR="00E01F66" w:rsidRPr="00630D4E">
        <w:rPr>
          <w:rFonts w:cs="Arial"/>
          <w:i/>
          <w:iCs/>
          <w:sz w:val="22"/>
          <w:szCs w:val="22"/>
          <w:lang w:val="sl-SI" w:eastAsia="sl-SI"/>
        </w:rPr>
        <w:t>, ki vplivajo na enako varstvo pravic</w:t>
      </w:r>
      <w:r w:rsidR="00F8584D" w:rsidRPr="00630D4E">
        <w:rPr>
          <w:rFonts w:cs="Arial"/>
          <w:i/>
          <w:iCs/>
          <w:sz w:val="22"/>
          <w:szCs w:val="22"/>
          <w:lang w:val="sl-SI" w:eastAsia="sl-SI"/>
        </w:rPr>
        <w:t>, za izdajo odločb, namestitve in ukrepe za prevzgojo</w:t>
      </w:r>
      <w:r w:rsidR="00F8584D" w:rsidRPr="00630D4E">
        <w:rPr>
          <w:rFonts w:cs="Arial"/>
          <w:i/>
          <w:iCs/>
          <w:sz w:val="22"/>
          <w:szCs w:val="22"/>
          <w:lang w:val="sl-SI"/>
        </w:rPr>
        <w:t>.</w:t>
      </w:r>
    </w:p>
    <w:p w14:paraId="0B3FAB5A" w14:textId="77777777" w:rsidR="00051A48" w:rsidRPr="00630D4E" w:rsidRDefault="00051A48" w:rsidP="00630D4E">
      <w:pPr>
        <w:spacing w:line="240" w:lineRule="auto"/>
        <w:jc w:val="both"/>
        <w:rPr>
          <w:rFonts w:eastAsia="Calibri" w:cs="Arial"/>
          <w:color w:val="000000"/>
          <w:sz w:val="22"/>
          <w:szCs w:val="22"/>
          <w:shd w:val="clear" w:color="auto" w:fill="FFFFFF"/>
          <w:lang w:val="sl-SI"/>
        </w:rPr>
      </w:pPr>
    </w:p>
    <w:p w14:paraId="5CAF6551" w14:textId="51B213BF" w:rsidR="00051A48" w:rsidRPr="00630D4E" w:rsidRDefault="005409EC" w:rsidP="00630D4E">
      <w:pPr>
        <w:tabs>
          <w:tab w:val="left" w:pos="8789"/>
        </w:tabs>
        <w:spacing w:line="240" w:lineRule="auto"/>
        <w:jc w:val="both"/>
        <w:rPr>
          <w:rFonts w:cs="Arial"/>
          <w:i/>
          <w:iCs/>
          <w:sz w:val="22"/>
          <w:szCs w:val="22"/>
          <w:lang w:val="sl-SI"/>
        </w:rPr>
      </w:pPr>
      <w:r w:rsidRPr="00630D4E">
        <w:rPr>
          <w:rFonts w:cs="Arial"/>
          <w:i/>
          <w:iCs/>
          <w:sz w:val="22"/>
          <w:szCs w:val="22"/>
          <w:lang w:val="sl-SI"/>
        </w:rPr>
        <w:t>(</w:t>
      </w:r>
      <w:r w:rsidR="00890F3C" w:rsidRPr="00630D4E">
        <w:rPr>
          <w:rFonts w:cs="Arial"/>
          <w:i/>
          <w:iCs/>
          <w:sz w:val="22"/>
          <w:szCs w:val="22"/>
          <w:lang w:val="sl-SI"/>
        </w:rPr>
        <w:t>3</w:t>
      </w:r>
      <w:r w:rsidRPr="00630D4E">
        <w:rPr>
          <w:rFonts w:cs="Arial"/>
          <w:i/>
          <w:iCs/>
          <w:sz w:val="22"/>
          <w:szCs w:val="22"/>
          <w:lang w:val="sl-SI"/>
        </w:rPr>
        <w:t xml:space="preserve">) </w:t>
      </w:r>
      <w:r w:rsidR="00D36FE9" w:rsidRPr="00630D4E">
        <w:rPr>
          <w:rFonts w:cs="Arial"/>
          <w:i/>
          <w:iCs/>
          <w:sz w:val="22"/>
          <w:szCs w:val="22"/>
          <w:lang w:val="sl-SI"/>
        </w:rPr>
        <w:t>Kadar se po tem zakonu obravnava mladoletnike v ranljivih položajih ali osebe z invalidnostjo, se lahko na njihovo zahtevo ali po presoji sodnika oziroma druge osebe, ki opravlja dejanja v postopku, posameznemu sklepu ali odločbi priloži poenostavljena oziroma lahko berljiva oblika odločbe. Za ranljive položaje se štejejo zlasti intelektualne in psihosocialne invalidnosti, težave v duševnem zdravju ter omejene bralne ali jezikovne sposobnosti. Poenostavljena oblika odločbe mora vsebovati pojasnilo, da je zavezujoča odločba izvirnik. O pravici do take oblike odločbe morata biti poučeni oseba iz tega odstavka ter mladoletnik, mlajši od 16 let, s čimer se zagotovi tudi posredovanje ključnih informacij za njihovo učinkovito udeležbo v postopku.</w:t>
      </w:r>
      <w:r w:rsidR="00051A48" w:rsidRPr="00630D4E">
        <w:rPr>
          <w:rFonts w:cs="Arial"/>
          <w:bCs/>
          <w:i/>
          <w:iCs/>
          <w:sz w:val="22"/>
          <w:szCs w:val="22"/>
          <w:lang w:val="sl-SI"/>
        </w:rPr>
        <w:t>«</w:t>
      </w:r>
    </w:p>
    <w:p w14:paraId="410A4722" w14:textId="77777777" w:rsidR="00051A48" w:rsidRPr="00630D4E" w:rsidRDefault="00051A48" w:rsidP="00630D4E">
      <w:pPr>
        <w:spacing w:line="240" w:lineRule="auto"/>
        <w:jc w:val="both"/>
        <w:rPr>
          <w:rFonts w:eastAsia="Calibri" w:cs="Arial"/>
          <w:color w:val="000000"/>
          <w:sz w:val="22"/>
          <w:szCs w:val="22"/>
          <w:shd w:val="clear" w:color="auto" w:fill="FFFFFF"/>
          <w:lang w:val="sl-SI"/>
        </w:rPr>
      </w:pPr>
    </w:p>
    <w:p w14:paraId="1803BD55" w14:textId="266158E7" w:rsidR="00051A48" w:rsidRPr="00630D4E" w:rsidRDefault="005409EC" w:rsidP="00630D4E">
      <w:pPr>
        <w:spacing w:line="240" w:lineRule="auto"/>
        <w:jc w:val="both"/>
        <w:rPr>
          <w:rFonts w:cs="Arial"/>
          <w:i/>
          <w:iCs/>
          <w:sz w:val="22"/>
          <w:szCs w:val="22"/>
          <w:lang w:val="sl-SI"/>
        </w:rPr>
      </w:pPr>
      <w:r w:rsidRPr="00630D4E">
        <w:rPr>
          <w:rFonts w:cs="Arial"/>
          <w:i/>
          <w:iCs/>
          <w:sz w:val="22"/>
          <w:szCs w:val="22"/>
          <w:lang w:val="sl-SI"/>
        </w:rPr>
        <w:t>(</w:t>
      </w:r>
      <w:r w:rsidR="00890F3C" w:rsidRPr="00630D4E">
        <w:rPr>
          <w:rFonts w:cs="Arial"/>
          <w:i/>
          <w:iCs/>
          <w:sz w:val="22"/>
          <w:szCs w:val="22"/>
          <w:lang w:val="sl-SI"/>
        </w:rPr>
        <w:t>4</w:t>
      </w:r>
      <w:r w:rsidRPr="00630D4E">
        <w:rPr>
          <w:rFonts w:cs="Arial"/>
          <w:i/>
          <w:iCs/>
          <w:sz w:val="22"/>
          <w:szCs w:val="22"/>
          <w:lang w:val="sl-SI"/>
        </w:rPr>
        <w:t xml:space="preserve">) </w:t>
      </w:r>
      <w:r w:rsidR="00051A48" w:rsidRPr="00630D4E">
        <w:rPr>
          <w:rFonts w:cs="Arial"/>
          <w:i/>
          <w:iCs/>
          <w:sz w:val="22"/>
          <w:szCs w:val="22"/>
          <w:lang w:val="sl-SI"/>
        </w:rPr>
        <w:t xml:space="preserve">Če mladoletnik ali drug udeleženec postopka zaradi invalidnosti ali zdravstvenega stanja ali zato, ker </w:t>
      </w:r>
      <w:r w:rsidR="00D70A0B" w:rsidRPr="00630D4E">
        <w:rPr>
          <w:rFonts w:cs="Arial"/>
          <w:i/>
          <w:iCs/>
          <w:sz w:val="22"/>
          <w:szCs w:val="22"/>
          <w:lang w:val="sl-SI"/>
        </w:rPr>
        <w:t xml:space="preserve">ne razume dobro jezika ali </w:t>
      </w:r>
      <w:r w:rsidR="00051A48" w:rsidRPr="00630D4E">
        <w:rPr>
          <w:rFonts w:cs="Arial"/>
          <w:i/>
          <w:iCs/>
          <w:sz w:val="22"/>
          <w:szCs w:val="22"/>
          <w:lang w:val="sl-SI"/>
        </w:rPr>
        <w:t xml:space="preserve">je nepismen, ne bi mogel učinkovito sodelovati v postopku kot vsi drugi, ima pravico imeti osebo po lastni izbiri, da mu pomaga v postopku. To pravico ima zlasti pri odločanju, pri sprejemanju informacij in </w:t>
      </w:r>
      <w:r w:rsidR="00110E15" w:rsidRPr="00630D4E">
        <w:rPr>
          <w:rFonts w:cs="Arial"/>
          <w:i/>
          <w:iCs/>
          <w:sz w:val="22"/>
          <w:szCs w:val="22"/>
          <w:lang w:val="sl-SI"/>
        </w:rPr>
        <w:t xml:space="preserve">pri </w:t>
      </w:r>
      <w:r w:rsidR="00051A48" w:rsidRPr="00630D4E">
        <w:rPr>
          <w:rFonts w:cs="Arial"/>
          <w:i/>
          <w:iCs/>
          <w:sz w:val="22"/>
          <w:szCs w:val="22"/>
          <w:lang w:val="sl-SI"/>
        </w:rPr>
        <w:t>posredovanj</w:t>
      </w:r>
      <w:r w:rsidR="00110E15" w:rsidRPr="00630D4E">
        <w:rPr>
          <w:rFonts w:cs="Arial"/>
          <w:i/>
          <w:iCs/>
          <w:sz w:val="22"/>
          <w:szCs w:val="22"/>
          <w:lang w:val="sl-SI"/>
        </w:rPr>
        <w:t>u</w:t>
      </w:r>
      <w:r w:rsidR="00051A48" w:rsidRPr="00630D4E">
        <w:rPr>
          <w:rFonts w:cs="Arial"/>
          <w:i/>
          <w:iCs/>
          <w:sz w:val="22"/>
          <w:szCs w:val="22"/>
          <w:lang w:val="sl-SI"/>
        </w:rPr>
        <w:t xml:space="preserve"> izjav. Tako osebo ima lahko ne glede na določbe o obveznem zastopanju. </w:t>
      </w:r>
      <w:r w:rsidR="0083498D" w:rsidRPr="00630D4E">
        <w:rPr>
          <w:rFonts w:cs="Arial"/>
          <w:i/>
          <w:iCs/>
          <w:sz w:val="22"/>
          <w:szCs w:val="22"/>
          <w:lang w:val="sl-SI"/>
        </w:rPr>
        <w:t>Sodnik</w:t>
      </w:r>
      <w:r w:rsidR="00593829" w:rsidRPr="00630D4E">
        <w:rPr>
          <w:rFonts w:cs="Arial"/>
          <w:i/>
          <w:iCs/>
          <w:sz w:val="22"/>
          <w:szCs w:val="22"/>
          <w:lang w:val="sl-SI"/>
        </w:rPr>
        <w:t xml:space="preserve"> a</w:t>
      </w:r>
      <w:r w:rsidR="0083498D" w:rsidRPr="00630D4E">
        <w:rPr>
          <w:rFonts w:cs="Arial"/>
          <w:i/>
          <w:iCs/>
          <w:sz w:val="22"/>
          <w:szCs w:val="22"/>
          <w:lang w:val="sl-SI"/>
        </w:rPr>
        <w:t>li druga u</w:t>
      </w:r>
      <w:r w:rsidR="00051A48" w:rsidRPr="00630D4E">
        <w:rPr>
          <w:rFonts w:cs="Arial"/>
          <w:i/>
          <w:iCs/>
          <w:sz w:val="22"/>
          <w:szCs w:val="22"/>
          <w:lang w:val="sl-SI"/>
        </w:rPr>
        <w:t xml:space="preserve">radna oseba po potrebi pred izvedbo posameznih dejanj v postopku zagotovi, da si </w:t>
      </w:r>
      <w:r w:rsidR="0083498D" w:rsidRPr="00630D4E">
        <w:rPr>
          <w:rFonts w:cs="Arial"/>
          <w:i/>
          <w:iCs/>
          <w:sz w:val="22"/>
          <w:szCs w:val="22"/>
          <w:lang w:val="sl-SI"/>
        </w:rPr>
        <w:t>mladoletnik</w:t>
      </w:r>
      <w:r w:rsidR="00051A48" w:rsidRPr="00630D4E">
        <w:rPr>
          <w:rFonts w:cs="Arial"/>
          <w:i/>
          <w:iCs/>
          <w:sz w:val="22"/>
          <w:szCs w:val="22"/>
          <w:lang w:val="sl-SI"/>
        </w:rPr>
        <w:t xml:space="preserve"> ali drug udeleženec postopka lahko tako osebo pravočasno zagotovi.</w:t>
      </w:r>
    </w:p>
    <w:p w14:paraId="6283221F" w14:textId="77777777" w:rsidR="00051A48" w:rsidRPr="00630D4E" w:rsidRDefault="00051A48" w:rsidP="00630D4E">
      <w:pPr>
        <w:spacing w:line="240" w:lineRule="auto"/>
        <w:jc w:val="both"/>
        <w:rPr>
          <w:rFonts w:cs="Arial"/>
          <w:i/>
          <w:iCs/>
          <w:sz w:val="22"/>
          <w:szCs w:val="22"/>
          <w:lang w:val="sl-SI"/>
        </w:rPr>
      </w:pPr>
    </w:p>
    <w:p w14:paraId="5BC0DA99" w14:textId="14BF9058" w:rsidR="00051A48" w:rsidRPr="00630D4E" w:rsidRDefault="005409EC" w:rsidP="00630D4E">
      <w:pPr>
        <w:spacing w:line="240" w:lineRule="auto"/>
        <w:jc w:val="both"/>
        <w:rPr>
          <w:rFonts w:eastAsia="Calibri" w:cs="Arial"/>
          <w:i/>
          <w:iCs/>
          <w:color w:val="C00000"/>
          <w:sz w:val="22"/>
          <w:szCs w:val="22"/>
          <w:lang w:val="sl-SI"/>
        </w:rPr>
      </w:pPr>
      <w:r w:rsidRPr="00630D4E">
        <w:rPr>
          <w:rFonts w:eastAsia="Calibri" w:cs="Arial"/>
          <w:i/>
          <w:iCs/>
          <w:sz w:val="22"/>
          <w:szCs w:val="22"/>
          <w:shd w:val="clear" w:color="auto" w:fill="FFFFFF"/>
          <w:lang w:val="sl-SI"/>
        </w:rPr>
        <w:t>(</w:t>
      </w:r>
      <w:r w:rsidR="00890F3C" w:rsidRPr="00630D4E">
        <w:rPr>
          <w:rFonts w:eastAsia="Calibri" w:cs="Arial"/>
          <w:i/>
          <w:iCs/>
          <w:sz w:val="22"/>
          <w:szCs w:val="22"/>
          <w:shd w:val="clear" w:color="auto" w:fill="FFFFFF"/>
          <w:lang w:val="sl-SI"/>
        </w:rPr>
        <w:t>5</w:t>
      </w:r>
      <w:r w:rsidRPr="00630D4E">
        <w:rPr>
          <w:rFonts w:eastAsia="Calibri" w:cs="Arial"/>
          <w:i/>
          <w:iCs/>
          <w:sz w:val="22"/>
          <w:szCs w:val="22"/>
          <w:shd w:val="clear" w:color="auto" w:fill="FFFFFF"/>
          <w:lang w:val="sl-SI"/>
        </w:rPr>
        <w:t xml:space="preserve">) </w:t>
      </w:r>
      <w:r w:rsidR="00051A48" w:rsidRPr="00630D4E">
        <w:rPr>
          <w:rFonts w:eastAsia="Calibri" w:cs="Arial"/>
          <w:i/>
          <w:iCs/>
          <w:sz w:val="22"/>
          <w:szCs w:val="22"/>
          <w:shd w:val="clear" w:color="auto" w:fill="FFFFFF"/>
          <w:lang w:val="sl-SI"/>
        </w:rPr>
        <w:t>Če je to potrebno zaradi varstva njegovih najboljših koristi ima mladoletnik v postopku pravico podpore zagovornika otrokovih pravic</w:t>
      </w:r>
      <w:r w:rsidR="009A14D9" w:rsidRPr="00630D4E">
        <w:rPr>
          <w:rFonts w:eastAsia="Calibri" w:cs="Arial"/>
          <w:i/>
          <w:iCs/>
          <w:sz w:val="22"/>
          <w:szCs w:val="22"/>
          <w:shd w:val="clear" w:color="auto" w:fill="FFFFFF"/>
          <w:lang w:val="sl-SI"/>
        </w:rPr>
        <w:t xml:space="preserve"> v skladu z zakonom, ki ureja varuha človekovih pravic</w:t>
      </w:r>
      <w:r w:rsidR="00051A48" w:rsidRPr="00630D4E">
        <w:rPr>
          <w:rFonts w:eastAsia="Calibri" w:cs="Arial"/>
          <w:i/>
          <w:iCs/>
          <w:sz w:val="22"/>
          <w:szCs w:val="22"/>
          <w:shd w:val="clear" w:color="auto" w:fill="FFFFFF"/>
          <w:lang w:val="sl-SI"/>
        </w:rPr>
        <w:t>.</w:t>
      </w:r>
      <w:r w:rsidR="00051A48" w:rsidRPr="00630D4E">
        <w:rPr>
          <w:rFonts w:eastAsia="Calibri" w:cs="Arial"/>
          <w:sz w:val="22"/>
          <w:szCs w:val="22"/>
          <w:shd w:val="clear" w:color="auto" w:fill="FFFFFF"/>
          <w:lang w:val="sl-SI"/>
        </w:rPr>
        <w:t>«</w:t>
      </w:r>
    </w:p>
    <w:p w14:paraId="108F0989" w14:textId="77777777" w:rsidR="00051A48" w:rsidRPr="00630D4E" w:rsidRDefault="00051A48" w:rsidP="00630D4E">
      <w:pPr>
        <w:spacing w:line="240" w:lineRule="auto"/>
        <w:jc w:val="both"/>
        <w:rPr>
          <w:rFonts w:eastAsia="Calibri" w:cs="Arial"/>
          <w:sz w:val="22"/>
          <w:szCs w:val="22"/>
          <w:lang w:val="sl-SI"/>
        </w:rPr>
      </w:pPr>
    </w:p>
    <w:p w14:paraId="1C32E778" w14:textId="77777777" w:rsidR="009A14D9" w:rsidRPr="00630D4E" w:rsidRDefault="00F20777" w:rsidP="00630D4E">
      <w:pPr>
        <w:spacing w:line="240" w:lineRule="auto"/>
        <w:jc w:val="both"/>
        <w:rPr>
          <w:rFonts w:cs="Arial"/>
          <w:sz w:val="22"/>
          <w:szCs w:val="22"/>
          <w:lang w:val="sl-SI"/>
        </w:rPr>
      </w:pPr>
      <w:r w:rsidRPr="00630D4E">
        <w:rPr>
          <w:rFonts w:cs="Arial"/>
          <w:sz w:val="22"/>
          <w:szCs w:val="22"/>
          <w:lang w:val="sl-SI" w:eastAsia="sl-SI"/>
        </w:rPr>
        <w:t>V</w:t>
      </w:r>
      <w:r w:rsidR="004A3FB0" w:rsidRPr="00630D4E">
        <w:rPr>
          <w:rFonts w:cs="Arial"/>
          <w:sz w:val="22"/>
          <w:szCs w:val="22"/>
          <w:lang w:val="sl-SI" w:eastAsia="sl-SI"/>
        </w:rPr>
        <w:t xml:space="preserve"> okviru ugotavljanja najboljših koristi </w:t>
      </w:r>
      <w:r w:rsidR="00A01FE0" w:rsidRPr="00630D4E">
        <w:rPr>
          <w:rFonts w:cs="Arial"/>
          <w:sz w:val="22"/>
          <w:szCs w:val="22"/>
          <w:lang w:val="sl-SI" w:eastAsia="sl-SI"/>
        </w:rPr>
        <w:t>mladoletnika</w:t>
      </w:r>
      <w:r w:rsidR="004A3FB0" w:rsidRPr="00630D4E">
        <w:rPr>
          <w:rFonts w:cs="Arial"/>
          <w:sz w:val="22"/>
          <w:szCs w:val="22"/>
          <w:lang w:val="sl-SI" w:eastAsia="sl-SI"/>
        </w:rPr>
        <w:t xml:space="preserve"> ter IOM je </w:t>
      </w:r>
      <w:r w:rsidR="00110E15" w:rsidRPr="00630D4E">
        <w:rPr>
          <w:rFonts w:cs="Arial"/>
          <w:sz w:val="22"/>
          <w:szCs w:val="22"/>
          <w:lang w:val="sl-SI" w:eastAsia="sl-SI"/>
        </w:rPr>
        <w:t xml:space="preserve">treba </w:t>
      </w:r>
      <w:r w:rsidR="004A3FB0" w:rsidRPr="00630D4E">
        <w:rPr>
          <w:rFonts w:cs="Arial"/>
          <w:sz w:val="22"/>
          <w:szCs w:val="22"/>
          <w:lang w:val="sl-SI" w:eastAsia="sl-SI"/>
        </w:rPr>
        <w:t xml:space="preserve">upoštevati vse osebne okoliščine </w:t>
      </w:r>
      <w:r w:rsidR="00A01FE0" w:rsidRPr="00630D4E">
        <w:rPr>
          <w:rFonts w:cs="Arial"/>
          <w:sz w:val="22"/>
          <w:szCs w:val="22"/>
          <w:lang w:val="sl-SI" w:eastAsia="sl-SI"/>
        </w:rPr>
        <w:t>mladoletnika</w:t>
      </w:r>
      <w:r w:rsidR="004A3FB0" w:rsidRPr="00630D4E">
        <w:rPr>
          <w:rFonts w:cs="Arial"/>
          <w:sz w:val="22"/>
          <w:szCs w:val="22"/>
          <w:lang w:val="sl-SI" w:eastAsia="sl-SI"/>
        </w:rPr>
        <w:t xml:space="preserve"> (glej priporočilo 1). </w:t>
      </w:r>
      <w:r w:rsidR="004A3FB0" w:rsidRPr="00630D4E">
        <w:rPr>
          <w:rFonts w:cs="Arial"/>
          <w:sz w:val="22"/>
          <w:szCs w:val="22"/>
          <w:lang w:val="sl-SI"/>
        </w:rPr>
        <w:t>Preprečiti je treba tudi diskriminacijo zaradi jezika v postopkih</w:t>
      </w:r>
      <w:r w:rsidR="00110E15" w:rsidRPr="00630D4E">
        <w:rPr>
          <w:rFonts w:cs="Arial"/>
          <w:sz w:val="22"/>
          <w:szCs w:val="22"/>
          <w:lang w:val="sl-SI"/>
        </w:rPr>
        <w:t xml:space="preserve"> in </w:t>
      </w:r>
      <w:r w:rsidR="004A3FB0" w:rsidRPr="00630D4E">
        <w:rPr>
          <w:rFonts w:cs="Arial"/>
          <w:sz w:val="22"/>
          <w:szCs w:val="22"/>
          <w:lang w:val="sl-SI"/>
        </w:rPr>
        <w:t xml:space="preserve">v zvezi z njimi. Treba je zagotoviti možnost rabe svojega jezika, ne le jezika, ki ga </w:t>
      </w:r>
      <w:r w:rsidR="00A01FE0" w:rsidRPr="00630D4E">
        <w:rPr>
          <w:rFonts w:cs="Arial"/>
          <w:sz w:val="22"/>
          <w:szCs w:val="22"/>
          <w:lang w:val="sl-SI"/>
        </w:rPr>
        <w:t>mladoletnik</w:t>
      </w:r>
      <w:r w:rsidR="004A3FB0" w:rsidRPr="00630D4E">
        <w:rPr>
          <w:rFonts w:cs="Arial"/>
          <w:sz w:val="22"/>
          <w:szCs w:val="22"/>
          <w:lang w:val="sl-SI"/>
        </w:rPr>
        <w:t xml:space="preserve"> razume (npr. zagotavljanje rabe svojega jezika z odvetnikom, zagovornikom otrokovih pravic). </w:t>
      </w:r>
    </w:p>
    <w:p w14:paraId="3290798D" w14:textId="61693569" w:rsidR="00A01FE0" w:rsidRPr="00630D4E" w:rsidRDefault="004A3FB0" w:rsidP="00630D4E">
      <w:pPr>
        <w:spacing w:line="240" w:lineRule="auto"/>
        <w:jc w:val="both"/>
        <w:rPr>
          <w:rFonts w:cs="Arial"/>
          <w:sz w:val="22"/>
          <w:szCs w:val="22"/>
          <w:lang w:val="sl-SI"/>
        </w:rPr>
      </w:pPr>
      <w:r w:rsidRPr="00630D4E">
        <w:rPr>
          <w:rFonts w:cs="Arial"/>
          <w:sz w:val="22"/>
          <w:szCs w:val="22"/>
          <w:lang w:val="sl-SI"/>
        </w:rPr>
        <w:lastRenderedPageBreak/>
        <w:t xml:space="preserve">Gre za bistven pogoj enakega varstva pravic v kazenskih postopkih iz 22. člena Ustave RS, pravice do poštenega sojenja iz 23. člena Ustave RS ter za posebno pravico iz 62. in 62.a člena Ustave RS. </w:t>
      </w:r>
    </w:p>
    <w:p w14:paraId="022DE64C" w14:textId="77777777" w:rsidR="00110E15" w:rsidRPr="00630D4E" w:rsidRDefault="00110E15" w:rsidP="00630D4E">
      <w:pPr>
        <w:spacing w:line="240" w:lineRule="auto"/>
        <w:jc w:val="both"/>
        <w:rPr>
          <w:rFonts w:cs="Arial"/>
          <w:sz w:val="22"/>
          <w:szCs w:val="22"/>
          <w:lang w:val="sl-SI"/>
        </w:rPr>
      </w:pPr>
    </w:p>
    <w:p w14:paraId="24C5628E" w14:textId="7DD7319C" w:rsidR="004A3FB0" w:rsidRPr="00630D4E" w:rsidRDefault="004A3FB0" w:rsidP="00630D4E">
      <w:pPr>
        <w:spacing w:line="240" w:lineRule="auto"/>
        <w:jc w:val="both"/>
        <w:rPr>
          <w:rFonts w:cs="Arial"/>
          <w:sz w:val="22"/>
          <w:szCs w:val="22"/>
          <w:lang w:val="sl-SI"/>
        </w:rPr>
      </w:pPr>
      <w:r w:rsidRPr="00630D4E">
        <w:rPr>
          <w:rFonts w:cs="Arial"/>
          <w:sz w:val="22"/>
          <w:szCs w:val="22"/>
          <w:lang w:val="sl-SI"/>
        </w:rPr>
        <w:t xml:space="preserve">Njene kršitve lahko pomenijo absolutno bistveno kršitev postopka. Raba jezika mora biti prilagojena vsakemu </w:t>
      </w:r>
      <w:r w:rsidR="00A01FE0" w:rsidRPr="00630D4E">
        <w:rPr>
          <w:rFonts w:cs="Arial"/>
          <w:sz w:val="22"/>
          <w:szCs w:val="22"/>
          <w:lang w:val="sl-SI"/>
        </w:rPr>
        <w:t>mladoletniku</w:t>
      </w:r>
      <w:r w:rsidRPr="00630D4E">
        <w:rPr>
          <w:rFonts w:cs="Arial"/>
          <w:sz w:val="22"/>
          <w:szCs w:val="22"/>
          <w:lang w:val="sl-SI"/>
        </w:rPr>
        <w:t xml:space="preserve"> posebej.</w:t>
      </w:r>
      <w:r w:rsidR="00F20777" w:rsidRPr="00630D4E">
        <w:rPr>
          <w:rFonts w:cs="Arial"/>
          <w:sz w:val="22"/>
          <w:szCs w:val="22"/>
          <w:lang w:val="sl-SI"/>
        </w:rPr>
        <w:t xml:space="preserve"> MKOP v prvem odstavku v tč b) pod VI</w:t>
      </w:r>
      <w:r w:rsidR="00ED0573" w:rsidRPr="00630D4E">
        <w:rPr>
          <w:rFonts w:cs="Arial"/>
          <w:sz w:val="22"/>
          <w:szCs w:val="22"/>
          <w:lang w:val="sl-SI"/>
        </w:rPr>
        <w:t xml:space="preserve">. </w:t>
      </w:r>
      <w:r w:rsidR="00F20777" w:rsidRPr="00630D4E">
        <w:rPr>
          <w:rFonts w:cs="Arial"/>
          <w:sz w:val="22"/>
          <w:szCs w:val="22"/>
          <w:lang w:val="sl-SI"/>
        </w:rPr>
        <w:t>določa, da so države v položajih</w:t>
      </w:r>
      <w:r w:rsidR="00ED0573" w:rsidRPr="00630D4E">
        <w:rPr>
          <w:rFonts w:cs="Arial"/>
          <w:sz w:val="22"/>
          <w:szCs w:val="22"/>
          <w:lang w:val="sl-SI"/>
        </w:rPr>
        <w:t>,</w:t>
      </w:r>
      <w:r w:rsidR="00F20777" w:rsidRPr="00630D4E">
        <w:rPr>
          <w:rFonts w:cs="Arial"/>
          <w:sz w:val="22"/>
          <w:szCs w:val="22"/>
          <w:lang w:val="sl-SI"/>
        </w:rPr>
        <w:t xml:space="preserve"> ki jih ureja </w:t>
      </w:r>
      <w:r w:rsidR="006E3CF5" w:rsidRPr="00630D4E">
        <w:rPr>
          <w:rFonts w:cs="Arial"/>
          <w:sz w:val="22"/>
          <w:szCs w:val="22"/>
          <w:lang w:val="sl-SI"/>
        </w:rPr>
        <w:t>predlog ZOKOM,</w:t>
      </w:r>
      <w:r w:rsidR="00F20777" w:rsidRPr="00630D4E">
        <w:rPr>
          <w:rFonts w:cs="Arial"/>
          <w:sz w:val="22"/>
          <w:szCs w:val="22"/>
          <w:lang w:val="sl-SI"/>
        </w:rPr>
        <w:t xml:space="preserve"> dolžne zagotoviti</w:t>
      </w:r>
      <w:r w:rsidR="00ED0573" w:rsidRPr="00630D4E">
        <w:rPr>
          <w:rFonts w:cs="Arial"/>
          <w:sz w:val="22"/>
          <w:szCs w:val="22"/>
          <w:lang w:val="sl-SI"/>
        </w:rPr>
        <w:t>,</w:t>
      </w:r>
      <w:r w:rsidR="00F20777" w:rsidRPr="00630D4E">
        <w:rPr>
          <w:rFonts w:cs="Arial"/>
          <w:sz w:val="22"/>
          <w:szCs w:val="22"/>
          <w:lang w:val="sl-SI"/>
        </w:rPr>
        <w:t xml:space="preserve"> da ima vsak </w:t>
      </w:r>
      <w:r w:rsidR="00A01FE0" w:rsidRPr="00630D4E">
        <w:rPr>
          <w:rFonts w:cs="Arial"/>
          <w:sz w:val="22"/>
          <w:szCs w:val="22"/>
          <w:lang w:val="sl-SI"/>
        </w:rPr>
        <w:t>otrok</w:t>
      </w:r>
      <w:r w:rsidR="00F20777" w:rsidRPr="00630D4E">
        <w:rPr>
          <w:rFonts w:cs="Arial"/>
          <w:sz w:val="22"/>
          <w:szCs w:val="22"/>
          <w:lang w:val="sl-SI"/>
        </w:rPr>
        <w:t xml:space="preserve"> »brezplačno pomoč tolmača, če ne razume ali govori jezika, ki se uporablja pred sodiščem;«</w:t>
      </w:r>
      <w:r w:rsidR="006E3CF5" w:rsidRPr="00630D4E">
        <w:rPr>
          <w:rFonts w:cs="Arial"/>
          <w:sz w:val="22"/>
          <w:szCs w:val="22"/>
          <w:lang w:val="sl-SI"/>
        </w:rPr>
        <w:t>.</w:t>
      </w:r>
    </w:p>
    <w:p w14:paraId="2006E489" w14:textId="77777777" w:rsidR="00F86E41" w:rsidRPr="00630D4E" w:rsidRDefault="00F86E41" w:rsidP="00630D4E">
      <w:pPr>
        <w:spacing w:line="240" w:lineRule="auto"/>
        <w:jc w:val="both"/>
        <w:rPr>
          <w:rFonts w:cs="Arial"/>
          <w:sz w:val="22"/>
          <w:szCs w:val="22"/>
          <w:lang w:val="sl-SI" w:eastAsia="sl-SI"/>
        </w:rPr>
      </w:pPr>
    </w:p>
    <w:p w14:paraId="18FE64AF" w14:textId="77777777" w:rsidR="009A14D9" w:rsidRPr="00630D4E" w:rsidRDefault="004A3FB0" w:rsidP="00630D4E">
      <w:pPr>
        <w:spacing w:line="240" w:lineRule="auto"/>
        <w:jc w:val="both"/>
        <w:rPr>
          <w:rFonts w:cs="Arial"/>
          <w:sz w:val="22"/>
          <w:szCs w:val="22"/>
          <w:lang w:val="sl-SI"/>
        </w:rPr>
      </w:pPr>
      <w:r w:rsidRPr="00630D4E">
        <w:rPr>
          <w:rFonts w:cs="Arial"/>
          <w:sz w:val="22"/>
          <w:szCs w:val="22"/>
          <w:lang w:val="sl-SI"/>
        </w:rPr>
        <w:t xml:space="preserve">Brez tega urejanja </w:t>
      </w:r>
      <w:r w:rsidRPr="00630D4E">
        <w:rPr>
          <w:rFonts w:cs="Arial"/>
          <w:sz w:val="22"/>
          <w:szCs w:val="22"/>
          <w:lang w:val="sl-SI" w:eastAsia="sl-SI"/>
        </w:rPr>
        <w:t xml:space="preserve">obstaja tveganje kršitve zahteve po razumni prilagoditvi ter dolžnih postopkovnih prilagoditev, ki pomenita diskriminacijo zaradi invalidnosti po 5. in 13. členu Konvencije o pravicah invalidov (MKPI). MKPI varuje vse otroke z invalidnostmi pred diskriminacijo zaradi katerekoli osebne okoliščine, vključno z večkratno in presečno (intersekcijsko) diskriminacijo. </w:t>
      </w:r>
      <w:r w:rsidRPr="00630D4E">
        <w:rPr>
          <w:rFonts w:cs="Arial"/>
          <w:sz w:val="22"/>
          <w:szCs w:val="22"/>
          <w:lang w:val="sl-SI"/>
        </w:rPr>
        <w:t xml:space="preserve">Odbor za pravice ljudi z invalidnostmi opozarja, da so zanjo posebej ranljivi otroci nasploh, zlasti pa deklice in otroci iz staroselskih skupin. </w:t>
      </w:r>
      <w:r w:rsidR="00C55E8E" w:rsidRPr="00630D4E">
        <w:rPr>
          <w:rFonts w:cs="Arial"/>
          <w:sz w:val="22"/>
          <w:szCs w:val="22"/>
          <w:lang w:val="sl-SI" w:eastAsia="sl-SI"/>
        </w:rPr>
        <w:t>13. člen MKPI zahteva</w:t>
      </w:r>
      <w:r w:rsidR="00224060" w:rsidRPr="00630D4E">
        <w:rPr>
          <w:rFonts w:cs="Arial"/>
          <w:sz w:val="22"/>
          <w:szCs w:val="22"/>
          <w:lang w:val="sl-SI" w:eastAsia="sl-SI"/>
        </w:rPr>
        <w:t>,</w:t>
      </w:r>
      <w:r w:rsidR="00C55E8E" w:rsidRPr="00630D4E">
        <w:rPr>
          <w:rFonts w:cs="Arial"/>
          <w:sz w:val="22"/>
          <w:szCs w:val="22"/>
          <w:lang w:val="sl-SI" w:eastAsia="sl-SI"/>
        </w:rPr>
        <w:t xml:space="preserve"> </w:t>
      </w:r>
      <w:r w:rsidR="001D7174" w:rsidRPr="00630D4E">
        <w:rPr>
          <w:rFonts w:cs="Arial"/>
          <w:sz w:val="22"/>
          <w:szCs w:val="22"/>
          <w:lang w:val="sl-SI" w:eastAsia="sl-SI"/>
        </w:rPr>
        <w:t xml:space="preserve">da se ljudem z invalidnostmi </w:t>
      </w:r>
      <w:r w:rsidR="001D7174" w:rsidRPr="00630D4E">
        <w:rPr>
          <w:rStyle w:val="TelobesedilaZnak"/>
          <w:rFonts w:cs="Arial"/>
          <w:sz w:val="22"/>
          <w:szCs w:val="22"/>
          <w:lang w:val="sl-SI"/>
        </w:rPr>
        <w:t xml:space="preserve">zagotovi </w:t>
      </w:r>
      <w:r w:rsidR="00B33A61" w:rsidRPr="00630D4E">
        <w:rPr>
          <w:rStyle w:val="TelobesedilaZnak"/>
          <w:rFonts w:cs="Arial"/>
          <w:sz w:val="22"/>
          <w:szCs w:val="22"/>
          <w:lang w:val="sl-SI"/>
        </w:rPr>
        <w:t xml:space="preserve">postopkovne in starosti </w:t>
      </w:r>
      <w:r w:rsidR="001D7174" w:rsidRPr="00630D4E">
        <w:rPr>
          <w:rStyle w:val="TelobesedilaZnak"/>
          <w:rFonts w:cs="Arial"/>
          <w:sz w:val="22"/>
          <w:szCs w:val="22"/>
          <w:lang w:val="sl-SI"/>
        </w:rPr>
        <w:t>primerne prilagoditve</w:t>
      </w:r>
      <w:r w:rsidR="00B33A61" w:rsidRPr="00630D4E">
        <w:rPr>
          <w:rStyle w:val="TelobesedilaZnak"/>
          <w:rFonts w:cs="Arial"/>
          <w:sz w:val="22"/>
          <w:szCs w:val="22"/>
          <w:lang w:val="sl-SI"/>
        </w:rPr>
        <w:t xml:space="preserve"> za</w:t>
      </w:r>
      <w:r w:rsidR="001D7174" w:rsidRPr="00630D4E">
        <w:rPr>
          <w:rStyle w:val="TelobesedilaZnak"/>
          <w:rFonts w:cs="Arial"/>
          <w:sz w:val="22"/>
          <w:szCs w:val="22"/>
          <w:lang w:val="sl-SI"/>
        </w:rPr>
        <w:t xml:space="preserve"> učinkovito sodelovanje v vseh pravnih postopkih.</w:t>
      </w:r>
      <w:r w:rsidR="00C55E8E" w:rsidRPr="00630D4E">
        <w:rPr>
          <w:rFonts w:cs="Arial"/>
          <w:sz w:val="22"/>
          <w:szCs w:val="22"/>
          <w:lang w:val="sl-SI" w:eastAsia="sl-SI"/>
        </w:rPr>
        <w:t xml:space="preserve"> </w:t>
      </w:r>
      <w:r w:rsidR="00A63035" w:rsidRPr="00630D4E">
        <w:rPr>
          <w:rFonts w:cs="Arial"/>
          <w:sz w:val="22"/>
          <w:szCs w:val="22"/>
          <w:lang w:val="sl-SI" w:eastAsia="sl-SI"/>
        </w:rPr>
        <w:t xml:space="preserve">Postopkovne prilagoditve </w:t>
      </w:r>
      <w:r w:rsidR="004D6327" w:rsidRPr="00630D4E">
        <w:rPr>
          <w:rFonts w:cs="Arial"/>
          <w:sz w:val="22"/>
          <w:szCs w:val="22"/>
          <w:lang w:val="sl-SI" w:eastAsia="sl-SI"/>
        </w:rPr>
        <w:t>p</w:t>
      </w:r>
      <w:r w:rsidR="00A63035" w:rsidRPr="00630D4E">
        <w:rPr>
          <w:rFonts w:cs="Arial"/>
          <w:sz w:val="22"/>
          <w:szCs w:val="22"/>
          <w:lang w:val="sl-SI"/>
        </w:rPr>
        <w:t>omeni</w:t>
      </w:r>
      <w:r w:rsidR="004D6327" w:rsidRPr="00630D4E">
        <w:rPr>
          <w:rFonts w:cs="Arial"/>
          <w:sz w:val="22"/>
          <w:szCs w:val="22"/>
          <w:lang w:val="sl-SI"/>
        </w:rPr>
        <w:t>jo</w:t>
      </w:r>
      <w:r w:rsidR="00A63035" w:rsidRPr="00630D4E">
        <w:rPr>
          <w:rFonts w:cs="Arial"/>
          <w:sz w:val="22"/>
          <w:szCs w:val="22"/>
          <w:lang w:val="sl-SI"/>
        </w:rPr>
        <w:t xml:space="preserve"> vse potrebne in ustrezne modifikacije in prilagoditve v okviru dostopa do pravnega varstva, ki so potrebne v določenem primeru, da se zagotovi sodelovanje ljudi z invalidnostmi na izenačeni osnovi kot drugim.</w:t>
      </w:r>
      <w:r w:rsidR="00A63035" w:rsidRPr="00630D4E">
        <w:rPr>
          <w:rFonts w:cs="Arial"/>
          <w:sz w:val="22"/>
          <w:szCs w:val="22"/>
        </w:rPr>
        <w:t xml:space="preserve"> </w:t>
      </w:r>
      <w:r w:rsidR="00A63035" w:rsidRPr="00630D4E">
        <w:rPr>
          <w:rFonts w:cs="Arial"/>
          <w:sz w:val="22"/>
          <w:szCs w:val="22"/>
          <w:lang w:val="sl-SI"/>
        </w:rPr>
        <w:t>Odbor MKPI je v Splošnem komentarj</w:t>
      </w:r>
      <w:r w:rsidR="006E3CF5" w:rsidRPr="00630D4E">
        <w:rPr>
          <w:rFonts w:cs="Arial"/>
          <w:sz w:val="22"/>
          <w:szCs w:val="22"/>
          <w:lang w:val="sl-SI"/>
        </w:rPr>
        <w:t>u</w:t>
      </w:r>
      <w:r w:rsidR="00A63035" w:rsidRPr="00630D4E">
        <w:rPr>
          <w:rFonts w:cs="Arial"/>
          <w:sz w:val="22"/>
          <w:szCs w:val="22"/>
          <w:lang w:val="sl-SI"/>
        </w:rPr>
        <w:t xml:space="preserve"> št. 6 o </w:t>
      </w:r>
      <w:r w:rsidR="00A63035" w:rsidRPr="00630D4E">
        <w:rPr>
          <w:rFonts w:cs="Arial"/>
          <w:iCs/>
          <w:sz w:val="22"/>
          <w:szCs w:val="22"/>
          <w:lang w:val="sl-SI"/>
        </w:rPr>
        <w:t>enakosti in nediskriminaciji</w:t>
      </w:r>
      <w:r w:rsidR="00A63035" w:rsidRPr="00630D4E">
        <w:rPr>
          <w:rFonts w:cs="Arial"/>
          <w:iCs/>
          <w:sz w:val="22"/>
          <w:szCs w:val="22"/>
          <w:vertAlign w:val="superscript"/>
          <w:lang w:val="sl-SI"/>
        </w:rPr>
        <w:footnoteReference w:id="7"/>
      </w:r>
      <w:r w:rsidR="00A63035" w:rsidRPr="00630D4E">
        <w:rPr>
          <w:rFonts w:cs="Arial"/>
          <w:iCs/>
          <w:sz w:val="22"/>
          <w:szCs w:val="22"/>
          <w:lang w:val="sl-SI"/>
        </w:rPr>
        <w:t xml:space="preserve"> </w:t>
      </w:r>
      <w:r w:rsidR="00A63035" w:rsidRPr="00630D4E">
        <w:rPr>
          <w:rFonts w:cs="Arial"/>
          <w:sz w:val="22"/>
          <w:szCs w:val="22"/>
          <w:lang w:val="sl-SI"/>
        </w:rPr>
        <w:t>pojasnil tudi obveznosti po 13. členu MKPI, enako kot jih je pred tem že Visoki komisar za človekove pravice</w:t>
      </w:r>
      <w:r w:rsidR="00AC2EB6" w:rsidRPr="00630D4E">
        <w:rPr>
          <w:rFonts w:cs="Arial"/>
          <w:sz w:val="22"/>
          <w:szCs w:val="22"/>
          <w:lang w:val="sl-SI"/>
        </w:rPr>
        <w:t>.</w:t>
      </w:r>
      <w:r w:rsidR="00A63035" w:rsidRPr="00630D4E">
        <w:rPr>
          <w:rStyle w:val="Sprotnaopomba-sklic"/>
          <w:rFonts w:cs="Arial"/>
          <w:sz w:val="22"/>
          <w:szCs w:val="22"/>
          <w:lang w:val="sl-SI"/>
        </w:rPr>
        <w:footnoteReference w:id="8"/>
      </w:r>
      <w:r w:rsidR="00A63035" w:rsidRPr="00630D4E">
        <w:rPr>
          <w:rFonts w:cs="Arial"/>
          <w:sz w:val="22"/>
          <w:szCs w:val="22"/>
          <w:lang w:val="sl-SI"/>
        </w:rPr>
        <w:t> </w:t>
      </w:r>
      <w:r w:rsidR="004D6327" w:rsidRPr="00630D4E">
        <w:rPr>
          <w:rFonts w:cs="Arial"/>
          <w:sz w:val="22"/>
          <w:szCs w:val="22"/>
          <w:lang w:val="sl-SI"/>
        </w:rPr>
        <w:t>P</w:t>
      </w:r>
      <w:r w:rsidR="00A63035" w:rsidRPr="00630D4E">
        <w:rPr>
          <w:rFonts w:cs="Arial"/>
          <w:sz w:val="22"/>
          <w:szCs w:val="22"/>
          <w:lang w:val="sl-SI"/>
        </w:rPr>
        <w:t>ostopkovn</w:t>
      </w:r>
      <w:r w:rsidR="004D6327" w:rsidRPr="00630D4E">
        <w:rPr>
          <w:rFonts w:cs="Arial"/>
          <w:sz w:val="22"/>
          <w:szCs w:val="22"/>
          <w:lang w:val="sl-SI"/>
        </w:rPr>
        <w:t>e</w:t>
      </w:r>
      <w:r w:rsidR="00A63035" w:rsidRPr="00630D4E">
        <w:rPr>
          <w:rFonts w:cs="Arial"/>
          <w:sz w:val="22"/>
          <w:szCs w:val="22"/>
          <w:lang w:val="sl-SI"/>
        </w:rPr>
        <w:t xml:space="preserve"> in starosti </w:t>
      </w:r>
      <w:r w:rsidR="004D6327" w:rsidRPr="00630D4E">
        <w:rPr>
          <w:rFonts w:cs="Arial"/>
          <w:sz w:val="22"/>
          <w:szCs w:val="22"/>
          <w:lang w:val="sl-SI"/>
        </w:rPr>
        <w:t xml:space="preserve">primerne prilagoditve </w:t>
      </w:r>
      <w:r w:rsidR="00A63035" w:rsidRPr="00630D4E">
        <w:rPr>
          <w:rFonts w:cs="Arial"/>
          <w:sz w:val="22"/>
          <w:szCs w:val="22"/>
          <w:lang w:val="sl-SI"/>
        </w:rPr>
        <w:t>v individualnem primeru se razlikujejo od razumnih prilagoditev v tem, da dolžnosti niso omejene z morebitno nesorazmernostjo.</w:t>
      </w:r>
      <w:r w:rsidR="00F86E41" w:rsidRPr="00630D4E">
        <w:rPr>
          <w:rStyle w:val="Sprotnaopomba-sklic"/>
          <w:rFonts w:cs="Arial"/>
          <w:sz w:val="22"/>
          <w:szCs w:val="22"/>
          <w:lang w:val="sl-SI"/>
        </w:rPr>
        <w:footnoteReference w:id="9"/>
      </w:r>
      <w:r w:rsidR="00F86E41" w:rsidRPr="00630D4E">
        <w:rPr>
          <w:rFonts w:cs="Arial"/>
          <w:sz w:val="22"/>
          <w:szCs w:val="22"/>
          <w:lang w:val="sl-SI"/>
        </w:rPr>
        <w:t xml:space="preserve"> </w:t>
      </w:r>
      <w:r w:rsidR="00A63035" w:rsidRPr="00630D4E">
        <w:rPr>
          <w:rFonts w:cs="Arial"/>
          <w:sz w:val="22"/>
          <w:szCs w:val="22"/>
          <w:lang w:val="sl-SI"/>
        </w:rPr>
        <w:t xml:space="preserve">Ponazoritev postopkovne prilagoditve je prepoznavanje različnih metod komunikacije za ljudi z invalidnostmi pred sodišči (npr. raba znakovnega jezika, jezika gluhoslepih, raba posrednikov in tistih, ki lahko omogočijo npr. alternativno komunikacijo). </w:t>
      </w:r>
    </w:p>
    <w:p w14:paraId="4A0E4B9C" w14:textId="77777777" w:rsidR="009A14D9" w:rsidRPr="00630D4E" w:rsidRDefault="009A14D9" w:rsidP="00630D4E">
      <w:pPr>
        <w:spacing w:line="240" w:lineRule="auto"/>
        <w:jc w:val="both"/>
        <w:rPr>
          <w:rFonts w:cs="Arial"/>
          <w:sz w:val="22"/>
          <w:szCs w:val="22"/>
          <w:lang w:val="sl-SI"/>
        </w:rPr>
      </w:pPr>
    </w:p>
    <w:p w14:paraId="0A90AA94" w14:textId="21778BCC" w:rsidR="00A63035" w:rsidRPr="00630D4E" w:rsidRDefault="00A63035" w:rsidP="00630D4E">
      <w:pPr>
        <w:spacing w:line="240" w:lineRule="auto"/>
        <w:jc w:val="both"/>
        <w:rPr>
          <w:rFonts w:cs="Arial"/>
          <w:sz w:val="22"/>
          <w:szCs w:val="22"/>
          <w:lang w:val="sl-SI"/>
        </w:rPr>
      </w:pPr>
      <w:r w:rsidRPr="00630D4E">
        <w:rPr>
          <w:rFonts w:cs="Arial"/>
          <w:sz w:val="22"/>
          <w:szCs w:val="22"/>
          <w:lang w:val="sl-SI"/>
        </w:rPr>
        <w:t xml:space="preserve">Uvid v možne prilagoditve dajejo </w:t>
      </w:r>
      <w:r w:rsidRPr="00630D4E">
        <w:rPr>
          <w:rFonts w:cs="Arial"/>
          <w:bCs/>
          <w:color w:val="000000"/>
          <w:sz w:val="22"/>
          <w:szCs w:val="22"/>
          <w:lang w:val="sl-SI"/>
        </w:rPr>
        <w:t xml:space="preserve">mednarodna načela in smernice Posebnega poročevalca za ljudi z invalidnostmi, odbora MKPI in </w:t>
      </w:r>
      <w:r w:rsidRPr="00630D4E">
        <w:rPr>
          <w:rFonts w:cs="Arial"/>
          <w:sz w:val="22"/>
          <w:szCs w:val="22"/>
          <w:lang w:val="sl-SI"/>
        </w:rPr>
        <w:t>Odposlanca generalnega sekretarja Združenih narodov za invalidnost in dostopnost (glej načelo 3)</w:t>
      </w:r>
      <w:r w:rsidRPr="00630D4E">
        <w:rPr>
          <w:rFonts w:cs="Arial"/>
          <w:bCs/>
          <w:color w:val="000000"/>
          <w:sz w:val="22"/>
          <w:szCs w:val="22"/>
          <w:lang w:val="sl-SI"/>
        </w:rPr>
        <w:t>.</w:t>
      </w:r>
      <w:r w:rsidRPr="00630D4E">
        <w:rPr>
          <w:rStyle w:val="Sprotnaopomba-sklic"/>
          <w:rFonts w:cs="Arial"/>
          <w:bCs/>
          <w:color w:val="000000"/>
          <w:sz w:val="22"/>
          <w:szCs w:val="22"/>
          <w:lang w:val="sl-SI"/>
        </w:rPr>
        <w:footnoteReference w:id="10"/>
      </w:r>
      <w:r w:rsidRPr="00630D4E">
        <w:rPr>
          <w:rFonts w:cs="Arial"/>
          <w:bCs/>
          <w:color w:val="000000"/>
          <w:sz w:val="22"/>
          <w:szCs w:val="22"/>
          <w:lang w:val="sl-SI"/>
        </w:rPr>
        <w:t xml:space="preserve"> </w:t>
      </w:r>
      <w:r w:rsidRPr="00630D4E">
        <w:rPr>
          <w:rFonts w:cs="Arial"/>
          <w:sz w:val="22"/>
          <w:szCs w:val="22"/>
          <w:lang w:val="sl-SI"/>
        </w:rPr>
        <w:t xml:space="preserve">Starosti primerne prilagoditve lahko vključujejo razširjanje informacij o razpoložljivih mehanizmih za vložitev pritožb in dostop do pravnega varstva z uporabo starosti primernega in preprostega jezika. Odbor za odpravo diskriminacije žensk v Splošnem priporočilu št. 33 (2015) opredeljuje </w:t>
      </w:r>
      <w:r w:rsidR="00B54ACF" w:rsidRPr="00630D4E">
        <w:rPr>
          <w:rFonts w:cs="Arial"/>
          <w:sz w:val="22"/>
          <w:szCs w:val="22"/>
          <w:lang w:val="sl-SI"/>
        </w:rPr>
        <w:t>ukrepe</w:t>
      </w:r>
      <w:r w:rsidRPr="00630D4E">
        <w:rPr>
          <w:rFonts w:cs="Arial"/>
          <w:sz w:val="22"/>
          <w:szCs w:val="22"/>
          <w:lang w:val="sl-SI"/>
        </w:rPr>
        <w:t>, ki so potrebni za zagotovitev dostopnosti do pravnega (sodnega) varstva, ki morajo biti občutljivi za spol.</w:t>
      </w:r>
      <w:r w:rsidRPr="00630D4E">
        <w:rPr>
          <w:rStyle w:val="Sprotnaopomba-sklic"/>
          <w:rFonts w:cs="Arial"/>
          <w:sz w:val="22"/>
          <w:szCs w:val="22"/>
          <w:lang w:val="sl-SI"/>
        </w:rPr>
        <w:footnoteReference w:id="11"/>
      </w:r>
    </w:p>
    <w:p w14:paraId="4FE04263" w14:textId="77777777" w:rsidR="00630D4E" w:rsidRDefault="00630D4E" w:rsidP="00630D4E">
      <w:pPr>
        <w:keepNext/>
        <w:keepLines/>
        <w:spacing w:line="240" w:lineRule="auto"/>
        <w:jc w:val="both"/>
        <w:rPr>
          <w:rFonts w:cs="Arial"/>
          <w:sz w:val="22"/>
          <w:szCs w:val="22"/>
          <w:lang w:val="sl-SI" w:eastAsia="sl-SI"/>
        </w:rPr>
      </w:pPr>
    </w:p>
    <w:p w14:paraId="6686D098" w14:textId="006222DE" w:rsidR="008D23A2" w:rsidRPr="00630D4E" w:rsidRDefault="009F4EAB" w:rsidP="00630D4E">
      <w:pPr>
        <w:keepNext/>
        <w:keepLines/>
        <w:spacing w:line="240" w:lineRule="auto"/>
        <w:jc w:val="both"/>
        <w:rPr>
          <w:rFonts w:cs="Arial"/>
          <w:sz w:val="22"/>
          <w:szCs w:val="22"/>
          <w:lang w:val="sl-SI" w:eastAsia="sl-SI"/>
        </w:rPr>
      </w:pPr>
      <w:r w:rsidRPr="00630D4E">
        <w:rPr>
          <w:rFonts w:cs="Arial"/>
          <w:sz w:val="22"/>
          <w:szCs w:val="22"/>
          <w:lang w:val="sl-SI" w:eastAsia="sl-SI"/>
        </w:rPr>
        <w:t>Nekatere tovrstne obveznosti so sicer že urejene</w:t>
      </w:r>
      <w:r w:rsidR="00063F9F" w:rsidRPr="00630D4E">
        <w:rPr>
          <w:rFonts w:cs="Arial"/>
          <w:sz w:val="22"/>
          <w:szCs w:val="22"/>
          <w:lang w:val="sl-SI" w:eastAsia="sl-SI"/>
        </w:rPr>
        <w:t>.</w:t>
      </w:r>
      <w:r w:rsidRPr="00630D4E">
        <w:rPr>
          <w:rFonts w:cs="Arial"/>
          <w:sz w:val="22"/>
          <w:szCs w:val="22"/>
          <w:lang w:val="sl-SI" w:eastAsia="sl-SI"/>
        </w:rPr>
        <w:t xml:space="preserve"> </w:t>
      </w:r>
      <w:r w:rsidR="00C55E8E" w:rsidRPr="00630D4E">
        <w:rPr>
          <w:rFonts w:cs="Arial"/>
          <w:sz w:val="22"/>
          <w:szCs w:val="22"/>
          <w:lang w:val="sl-SI" w:eastAsia="sl-SI"/>
        </w:rPr>
        <w:t>Zakon o izenačevanju možnosti invalidov</w:t>
      </w:r>
      <w:r w:rsidR="006E3CF5" w:rsidRPr="00630D4E">
        <w:rPr>
          <w:rFonts w:cs="Arial"/>
          <w:sz w:val="22"/>
          <w:szCs w:val="22"/>
          <w:lang w:val="sl-SI" w:eastAsia="sl-SI"/>
        </w:rPr>
        <w:t xml:space="preserve"> </w:t>
      </w:r>
      <w:r w:rsidR="007F6E53" w:rsidRPr="00630D4E">
        <w:rPr>
          <w:rFonts w:cs="Arial"/>
          <w:sz w:val="22"/>
          <w:szCs w:val="22"/>
          <w:lang w:val="sl-SI" w:eastAsia="sl-SI"/>
        </w:rPr>
        <w:t xml:space="preserve">ureja nekatera vprašanja zagotavljanja dostopnosti pisanj in rabe svoje pisave (7. člen), vprašanja dostopnosti dobrin in storitev (8. člen) ter objektov </w:t>
      </w:r>
      <w:r w:rsidR="00F86E41" w:rsidRPr="00630D4E">
        <w:rPr>
          <w:rFonts w:cs="Arial"/>
          <w:sz w:val="22"/>
          <w:szCs w:val="22"/>
          <w:lang w:val="sl-SI" w:eastAsia="sl-SI"/>
        </w:rPr>
        <w:t>v</w:t>
      </w:r>
      <w:r w:rsidR="007F6E53" w:rsidRPr="00630D4E">
        <w:rPr>
          <w:rFonts w:cs="Arial"/>
          <w:sz w:val="22"/>
          <w:szCs w:val="22"/>
          <w:lang w:val="sl-SI" w:eastAsia="sl-SI"/>
        </w:rPr>
        <w:t xml:space="preserve"> javni rabi</w:t>
      </w:r>
      <w:r w:rsidR="00AF0A0C" w:rsidRPr="00630D4E">
        <w:rPr>
          <w:rFonts w:cs="Arial"/>
          <w:sz w:val="22"/>
          <w:szCs w:val="22"/>
          <w:lang w:val="sl-SI" w:eastAsia="sl-SI"/>
        </w:rPr>
        <w:t xml:space="preserve"> (9. člen)</w:t>
      </w:r>
      <w:r w:rsidR="00C315EA" w:rsidRPr="00630D4E">
        <w:rPr>
          <w:rFonts w:cs="Arial"/>
          <w:sz w:val="22"/>
          <w:szCs w:val="22"/>
          <w:lang w:val="sl-SI" w:eastAsia="sl-SI"/>
        </w:rPr>
        <w:t xml:space="preserve">, </w:t>
      </w:r>
      <w:r w:rsidR="00F86E41" w:rsidRPr="00630D4E">
        <w:rPr>
          <w:rFonts w:cs="Arial"/>
          <w:sz w:val="22"/>
          <w:szCs w:val="22"/>
          <w:lang w:val="sl-SI" w:eastAsia="sl-SI"/>
        </w:rPr>
        <w:t>in</w:t>
      </w:r>
      <w:r w:rsidR="00C315EA" w:rsidRPr="00630D4E">
        <w:rPr>
          <w:rFonts w:cs="Arial"/>
          <w:sz w:val="22"/>
          <w:szCs w:val="22"/>
          <w:lang w:val="sl-SI" w:eastAsia="sl-SI"/>
        </w:rPr>
        <w:t xml:space="preserve"> vprašanje obveščenosti (14. člen)</w:t>
      </w:r>
      <w:r w:rsidR="007F6E53" w:rsidRPr="00630D4E">
        <w:rPr>
          <w:rFonts w:cs="Arial"/>
          <w:sz w:val="22"/>
          <w:szCs w:val="22"/>
          <w:lang w:val="sl-SI" w:eastAsia="sl-SI"/>
        </w:rPr>
        <w:t>. Ureja različne vidike odprave grajenih in</w:t>
      </w:r>
      <w:r w:rsidR="00F535D3" w:rsidRPr="00630D4E">
        <w:rPr>
          <w:rFonts w:cs="Arial"/>
          <w:sz w:val="22"/>
          <w:szCs w:val="22"/>
          <w:lang w:val="sl-SI" w:eastAsia="sl-SI"/>
        </w:rPr>
        <w:t xml:space="preserve"> </w:t>
      </w:r>
      <w:r w:rsidR="007F6E53" w:rsidRPr="00630D4E">
        <w:rPr>
          <w:rFonts w:cs="Arial"/>
          <w:sz w:val="22"/>
          <w:szCs w:val="22"/>
          <w:lang w:val="sl-SI" w:eastAsia="sl-SI"/>
        </w:rPr>
        <w:t>komunikacijskih ovir</w:t>
      </w:r>
      <w:r w:rsidR="00F86E41" w:rsidRPr="00630D4E">
        <w:rPr>
          <w:rFonts w:cs="Arial"/>
          <w:sz w:val="22"/>
          <w:szCs w:val="22"/>
          <w:lang w:val="sl-SI" w:eastAsia="sl-SI"/>
        </w:rPr>
        <w:t xml:space="preserve"> </w:t>
      </w:r>
      <w:r w:rsidR="00AF0A0C" w:rsidRPr="00630D4E">
        <w:rPr>
          <w:rFonts w:cs="Arial"/>
          <w:sz w:val="22"/>
          <w:szCs w:val="22"/>
          <w:lang w:val="sl-SI" w:eastAsia="sl-SI"/>
        </w:rPr>
        <w:t>(17. člen)</w:t>
      </w:r>
      <w:r w:rsidR="007F6E53" w:rsidRPr="00630D4E">
        <w:rPr>
          <w:rFonts w:cs="Arial"/>
          <w:sz w:val="22"/>
          <w:szCs w:val="22"/>
          <w:lang w:val="sl-SI" w:eastAsia="sl-SI"/>
        </w:rPr>
        <w:t xml:space="preserve">. </w:t>
      </w:r>
    </w:p>
    <w:p w14:paraId="2432990E" w14:textId="77777777" w:rsidR="009A14D9" w:rsidRPr="00630D4E" w:rsidRDefault="009A14D9" w:rsidP="00630D4E">
      <w:pPr>
        <w:spacing w:line="240" w:lineRule="auto"/>
        <w:jc w:val="both"/>
        <w:rPr>
          <w:rFonts w:cs="Arial"/>
          <w:sz w:val="22"/>
          <w:szCs w:val="22"/>
          <w:lang w:val="sl-SI" w:eastAsia="sl-SI"/>
        </w:rPr>
      </w:pPr>
    </w:p>
    <w:p w14:paraId="0E716AE8" w14:textId="2194CB6A" w:rsidR="00DE3885" w:rsidRPr="00630D4E" w:rsidRDefault="006939EC" w:rsidP="00630D4E">
      <w:pPr>
        <w:spacing w:line="240" w:lineRule="auto"/>
        <w:jc w:val="both"/>
        <w:rPr>
          <w:rFonts w:cs="Arial"/>
          <w:sz w:val="22"/>
          <w:szCs w:val="22"/>
          <w:lang w:val="sl-SI"/>
        </w:rPr>
      </w:pPr>
      <w:r w:rsidRPr="00630D4E">
        <w:rPr>
          <w:rFonts w:cs="Arial"/>
          <w:sz w:val="22"/>
          <w:szCs w:val="22"/>
          <w:lang w:val="sl-SI" w:eastAsia="sl-SI"/>
        </w:rPr>
        <w:t>Glede zagotavljanja vseh, tudi javnih storitev</w:t>
      </w:r>
      <w:r w:rsidR="00AF0A0C" w:rsidRPr="00630D4E">
        <w:rPr>
          <w:rFonts w:cs="Arial"/>
          <w:sz w:val="22"/>
          <w:szCs w:val="22"/>
          <w:lang w:val="sl-SI" w:eastAsia="sl-SI"/>
        </w:rPr>
        <w:t>,</w:t>
      </w:r>
      <w:r w:rsidRPr="00630D4E">
        <w:rPr>
          <w:rFonts w:cs="Arial"/>
          <w:sz w:val="22"/>
          <w:szCs w:val="22"/>
          <w:lang w:val="sl-SI" w:eastAsia="sl-SI"/>
        </w:rPr>
        <w:t xml:space="preserve"> določa obveznost</w:t>
      </w:r>
      <w:r w:rsidR="00AF0A0C" w:rsidRPr="00630D4E">
        <w:rPr>
          <w:rFonts w:cs="Arial"/>
          <w:sz w:val="22"/>
          <w:szCs w:val="22"/>
          <w:lang w:val="sl-SI" w:eastAsia="sl-SI"/>
        </w:rPr>
        <w:t>,</w:t>
      </w:r>
      <w:r w:rsidRPr="00630D4E">
        <w:rPr>
          <w:rFonts w:cs="Arial"/>
          <w:sz w:val="22"/>
          <w:szCs w:val="22"/>
          <w:lang w:val="sl-SI" w:eastAsia="sl-SI"/>
        </w:rPr>
        <w:t xml:space="preserve"> da se </w:t>
      </w:r>
      <w:r w:rsidR="00AF0A0C" w:rsidRPr="00630D4E">
        <w:rPr>
          <w:rFonts w:cs="Arial"/>
          <w:sz w:val="22"/>
          <w:szCs w:val="22"/>
          <w:lang w:val="sl-SI" w:eastAsia="sl-SI"/>
        </w:rPr>
        <w:t xml:space="preserve">osebam z invalidnostmi </w:t>
      </w:r>
      <w:r w:rsidRPr="00630D4E">
        <w:rPr>
          <w:rFonts w:cs="Arial"/>
          <w:sz w:val="22"/>
          <w:szCs w:val="22"/>
          <w:lang w:val="sl-SI" w:eastAsia="sl-SI"/>
        </w:rPr>
        <w:t xml:space="preserve">zagotovi </w:t>
      </w:r>
      <w:r w:rsidRPr="00630D4E">
        <w:rPr>
          <w:rFonts w:cs="Arial"/>
          <w:sz w:val="22"/>
          <w:szCs w:val="22"/>
          <w:lang w:val="sl-SI"/>
        </w:rPr>
        <w:t xml:space="preserve">primerna podpora </w:t>
      </w:r>
      <w:r w:rsidRPr="00630D4E">
        <w:rPr>
          <w:rFonts w:cs="Arial"/>
          <w:color w:val="292B2C"/>
          <w:sz w:val="22"/>
          <w:szCs w:val="22"/>
          <w:shd w:val="clear" w:color="auto" w:fill="FFFFFF"/>
          <w:lang w:val="sl-SI"/>
        </w:rPr>
        <w:t>(</w:t>
      </w:r>
      <w:r w:rsidR="00AF0A0C" w:rsidRPr="00630D4E">
        <w:rPr>
          <w:rFonts w:cs="Arial"/>
          <w:color w:val="292B2C"/>
          <w:sz w:val="22"/>
          <w:szCs w:val="22"/>
          <w:shd w:val="clear" w:color="auto" w:fill="FFFFFF"/>
          <w:lang w:val="sl-SI"/>
        </w:rPr>
        <w:t xml:space="preserve">npr. s pomočjo druge osebe kot so </w:t>
      </w:r>
      <w:r w:rsidRPr="00630D4E">
        <w:rPr>
          <w:rFonts w:cs="Arial"/>
          <w:color w:val="292B2C"/>
          <w:sz w:val="22"/>
          <w:szCs w:val="22"/>
          <w:shd w:val="clear" w:color="auto" w:fill="FFFFFF"/>
          <w:lang w:val="sl-SI"/>
        </w:rPr>
        <w:t>bralci, tolmači slovenskega znakovnega jezika, tolmači za gluhoslepe</w:t>
      </w:r>
      <w:r w:rsidR="009A14D9" w:rsidRPr="00630D4E">
        <w:rPr>
          <w:rFonts w:cs="Arial"/>
          <w:color w:val="292B2C"/>
          <w:sz w:val="22"/>
          <w:szCs w:val="22"/>
          <w:shd w:val="clear" w:color="auto" w:fill="FFFFFF"/>
          <w:lang w:val="sl-SI"/>
        </w:rPr>
        <w:t xml:space="preserve">, </w:t>
      </w:r>
      <w:r w:rsidRPr="00630D4E">
        <w:rPr>
          <w:rFonts w:cs="Arial"/>
          <w:color w:val="292B2C"/>
          <w:sz w:val="22"/>
          <w:szCs w:val="22"/>
          <w:shd w:val="clear" w:color="auto" w:fill="FFFFFF"/>
          <w:lang w:val="sl-SI"/>
        </w:rPr>
        <w:t>oznake v brajici ter podatki v lahko čitljivi in razumljivi obliki</w:t>
      </w:r>
      <w:r w:rsidR="009A14D9" w:rsidRPr="00630D4E">
        <w:rPr>
          <w:rFonts w:cs="Arial"/>
          <w:color w:val="292B2C"/>
          <w:sz w:val="22"/>
          <w:szCs w:val="22"/>
          <w:shd w:val="clear" w:color="auto" w:fill="FFFFFF"/>
          <w:lang w:val="sl-SI"/>
        </w:rPr>
        <w:t>)</w:t>
      </w:r>
      <w:r w:rsidRPr="00630D4E">
        <w:rPr>
          <w:rFonts w:cs="Arial"/>
          <w:sz w:val="22"/>
          <w:szCs w:val="22"/>
          <w:lang w:val="sl-SI"/>
        </w:rPr>
        <w:t xml:space="preserve">. </w:t>
      </w:r>
      <w:r w:rsidR="004D6327" w:rsidRPr="00630D4E">
        <w:rPr>
          <w:rFonts w:cs="Arial"/>
          <w:sz w:val="22"/>
          <w:szCs w:val="22"/>
          <w:lang w:val="sl-SI"/>
        </w:rPr>
        <w:t xml:space="preserve">Po </w:t>
      </w:r>
      <w:r w:rsidR="006E3CF5" w:rsidRPr="00630D4E">
        <w:rPr>
          <w:rFonts w:cs="Arial"/>
          <w:sz w:val="22"/>
          <w:szCs w:val="22"/>
          <w:lang w:val="sl-SI"/>
        </w:rPr>
        <w:t>Zakonu o kazenskem postopku</w:t>
      </w:r>
      <w:r w:rsidR="004D6327" w:rsidRPr="00630D4E">
        <w:rPr>
          <w:rFonts w:cs="Arial"/>
          <w:sz w:val="22"/>
          <w:szCs w:val="22"/>
          <w:lang w:val="sl-SI"/>
        </w:rPr>
        <w:t xml:space="preserve"> se lahko zagotovi lahko branje pri obrazložitvi sodbe. </w:t>
      </w:r>
      <w:r w:rsidR="00D44DF5" w:rsidRPr="00630D4E">
        <w:rPr>
          <w:rFonts w:cs="Arial"/>
          <w:sz w:val="22"/>
          <w:szCs w:val="22"/>
          <w:lang w:val="sl-SI" w:eastAsia="sl-SI"/>
        </w:rPr>
        <w:t>Da so prilagoditve možne</w:t>
      </w:r>
      <w:r w:rsidR="006E3CF5" w:rsidRPr="00630D4E">
        <w:rPr>
          <w:rFonts w:cs="Arial"/>
          <w:sz w:val="22"/>
          <w:szCs w:val="22"/>
          <w:lang w:val="sl-SI" w:eastAsia="sl-SI"/>
        </w:rPr>
        <w:t>,</w:t>
      </w:r>
      <w:r w:rsidR="00D44DF5" w:rsidRPr="00630D4E">
        <w:rPr>
          <w:rFonts w:cs="Arial"/>
          <w:sz w:val="22"/>
          <w:szCs w:val="22"/>
          <w:lang w:val="sl-SI" w:eastAsia="sl-SI"/>
        </w:rPr>
        <w:t xml:space="preserve"> izhaja </w:t>
      </w:r>
      <w:r w:rsidR="008D23A2" w:rsidRPr="00630D4E">
        <w:rPr>
          <w:rFonts w:cs="Arial"/>
          <w:sz w:val="22"/>
          <w:szCs w:val="22"/>
          <w:lang w:val="sl-SI" w:eastAsia="sl-SI"/>
        </w:rPr>
        <w:t xml:space="preserve">tudi </w:t>
      </w:r>
      <w:r w:rsidR="00D44DF5" w:rsidRPr="00630D4E">
        <w:rPr>
          <w:rFonts w:cs="Arial"/>
          <w:sz w:val="22"/>
          <w:szCs w:val="22"/>
          <w:lang w:val="sl-SI" w:eastAsia="sl-SI"/>
        </w:rPr>
        <w:t>iz tretjega odstavka 223. člena Sodnega reda.</w:t>
      </w:r>
      <w:r w:rsidR="00D44DF5" w:rsidRPr="00630D4E">
        <w:rPr>
          <w:rFonts w:cs="Arial"/>
          <w:sz w:val="22"/>
          <w:szCs w:val="22"/>
          <w:lang w:val="sl-SI"/>
        </w:rPr>
        <w:t xml:space="preserve"> </w:t>
      </w:r>
    </w:p>
    <w:p w14:paraId="6492FB54" w14:textId="77777777" w:rsidR="008D23A2" w:rsidRPr="00630D4E" w:rsidRDefault="008D23A2" w:rsidP="00630D4E">
      <w:pPr>
        <w:spacing w:line="240" w:lineRule="auto"/>
        <w:jc w:val="both"/>
        <w:rPr>
          <w:rFonts w:cs="Arial"/>
          <w:sz w:val="22"/>
          <w:szCs w:val="22"/>
          <w:lang w:val="sl-SI"/>
        </w:rPr>
      </w:pPr>
    </w:p>
    <w:p w14:paraId="6BF9477F" w14:textId="1F092578" w:rsidR="00C55E8E" w:rsidRPr="00630D4E" w:rsidRDefault="004D6327" w:rsidP="00630D4E">
      <w:pPr>
        <w:spacing w:line="240" w:lineRule="auto"/>
        <w:jc w:val="both"/>
        <w:rPr>
          <w:rFonts w:cs="Arial"/>
          <w:sz w:val="22"/>
          <w:szCs w:val="22"/>
          <w:lang w:val="sl-SI"/>
        </w:rPr>
      </w:pPr>
      <w:r w:rsidRPr="00630D4E">
        <w:rPr>
          <w:rFonts w:cs="Arial"/>
          <w:sz w:val="22"/>
          <w:szCs w:val="22"/>
          <w:lang w:val="sl-SI"/>
        </w:rPr>
        <w:t xml:space="preserve">Pomemben je tudi priročnik za </w:t>
      </w:r>
      <w:r w:rsidR="00CD4340" w:rsidRPr="00630D4E">
        <w:rPr>
          <w:rFonts w:cs="Arial"/>
          <w:sz w:val="22"/>
          <w:szCs w:val="22"/>
          <w:lang w:val="sl-SI"/>
        </w:rPr>
        <w:t xml:space="preserve">zagotavljanje dostopnosti </w:t>
      </w:r>
      <w:r w:rsidRPr="00630D4E">
        <w:rPr>
          <w:rFonts w:cs="Arial"/>
          <w:sz w:val="22"/>
          <w:szCs w:val="22"/>
          <w:lang w:val="sl-SI"/>
        </w:rPr>
        <w:t>v pravosodju.</w:t>
      </w:r>
      <w:r w:rsidR="00CD4340" w:rsidRPr="00630D4E">
        <w:rPr>
          <w:rStyle w:val="Sprotnaopomba-sklic"/>
          <w:rFonts w:cs="Arial"/>
          <w:sz w:val="22"/>
          <w:szCs w:val="22"/>
          <w:lang w:val="sl-SI"/>
        </w:rPr>
        <w:footnoteReference w:id="12"/>
      </w:r>
      <w:r w:rsidRPr="00630D4E">
        <w:rPr>
          <w:rFonts w:cs="Arial"/>
          <w:sz w:val="22"/>
          <w:szCs w:val="22"/>
          <w:lang w:val="sl-SI"/>
        </w:rPr>
        <w:t xml:space="preserve"> </w:t>
      </w:r>
      <w:r w:rsidRPr="00630D4E">
        <w:rPr>
          <w:rFonts w:cs="Arial"/>
          <w:sz w:val="22"/>
          <w:szCs w:val="22"/>
          <w:lang w:val="sl-SI" w:eastAsia="sl-SI"/>
        </w:rPr>
        <w:t xml:space="preserve">A to urejanje glede na 89. člen </w:t>
      </w:r>
      <w:r w:rsidR="00ED0573" w:rsidRPr="00630D4E">
        <w:rPr>
          <w:rFonts w:cs="Arial"/>
          <w:sz w:val="22"/>
          <w:szCs w:val="22"/>
          <w:lang w:val="sl-SI" w:eastAsia="sl-SI"/>
        </w:rPr>
        <w:t>U</w:t>
      </w:r>
      <w:r w:rsidRPr="00630D4E">
        <w:rPr>
          <w:rFonts w:cs="Arial"/>
          <w:sz w:val="22"/>
          <w:szCs w:val="22"/>
          <w:lang w:val="sl-SI" w:eastAsia="sl-SI"/>
        </w:rPr>
        <w:t>stave RS ni zadostno. Celovito urejanje</w:t>
      </w:r>
      <w:r w:rsidRPr="00630D4E">
        <w:rPr>
          <w:rFonts w:cs="Arial"/>
          <w:sz w:val="22"/>
          <w:szCs w:val="22"/>
          <w:lang w:val="sl-SI"/>
        </w:rPr>
        <w:t xml:space="preserve"> v </w:t>
      </w:r>
      <w:r w:rsidR="006E3CF5" w:rsidRPr="00630D4E">
        <w:rPr>
          <w:rFonts w:cs="Arial"/>
          <w:sz w:val="22"/>
          <w:szCs w:val="22"/>
          <w:lang w:val="sl-SI"/>
        </w:rPr>
        <w:t>predlog</w:t>
      </w:r>
      <w:r w:rsidR="002304FF" w:rsidRPr="00630D4E">
        <w:rPr>
          <w:rFonts w:cs="Arial"/>
          <w:sz w:val="22"/>
          <w:szCs w:val="22"/>
          <w:lang w:val="sl-SI"/>
        </w:rPr>
        <w:t>u</w:t>
      </w:r>
      <w:r w:rsidR="006E3CF5" w:rsidRPr="00630D4E">
        <w:rPr>
          <w:rFonts w:cs="Arial"/>
          <w:sz w:val="22"/>
          <w:szCs w:val="22"/>
          <w:lang w:val="sl-SI"/>
        </w:rPr>
        <w:t xml:space="preserve"> ZOKOM</w:t>
      </w:r>
      <w:r w:rsidRPr="00630D4E">
        <w:rPr>
          <w:rFonts w:cs="Arial"/>
          <w:sz w:val="22"/>
          <w:szCs w:val="22"/>
          <w:lang w:val="sl-SI"/>
        </w:rPr>
        <w:t xml:space="preserve"> </w:t>
      </w:r>
      <w:r w:rsidR="00CD4340" w:rsidRPr="00630D4E">
        <w:rPr>
          <w:rFonts w:cs="Arial"/>
          <w:sz w:val="22"/>
          <w:szCs w:val="22"/>
          <w:lang w:val="sl-SI"/>
        </w:rPr>
        <w:t>naj zagotovi</w:t>
      </w:r>
      <w:r w:rsidRPr="00630D4E">
        <w:rPr>
          <w:rFonts w:cs="Arial"/>
          <w:sz w:val="22"/>
          <w:szCs w:val="22"/>
          <w:lang w:val="sl-SI" w:eastAsia="sl-SI"/>
        </w:rPr>
        <w:t xml:space="preserve">, da bodo </w:t>
      </w:r>
      <w:r w:rsidR="00A01FE0" w:rsidRPr="00630D4E">
        <w:rPr>
          <w:rFonts w:cs="Arial"/>
          <w:sz w:val="22"/>
          <w:szCs w:val="22"/>
          <w:lang w:val="sl-SI" w:eastAsia="sl-SI"/>
        </w:rPr>
        <w:t>mladoletnikom</w:t>
      </w:r>
      <w:r w:rsidRPr="00630D4E">
        <w:rPr>
          <w:rFonts w:cs="Arial"/>
          <w:sz w:val="22"/>
          <w:szCs w:val="22"/>
          <w:lang w:val="sl-SI" w:eastAsia="sl-SI"/>
        </w:rPr>
        <w:t xml:space="preserve"> njihove pravice čim laž</w:t>
      </w:r>
      <w:r w:rsidR="00F86E41" w:rsidRPr="00630D4E">
        <w:rPr>
          <w:rFonts w:cs="Arial"/>
          <w:sz w:val="22"/>
          <w:szCs w:val="22"/>
          <w:lang w:val="sl-SI" w:eastAsia="sl-SI"/>
        </w:rPr>
        <w:t>je</w:t>
      </w:r>
      <w:r w:rsidRPr="00630D4E">
        <w:rPr>
          <w:rFonts w:cs="Arial"/>
          <w:sz w:val="22"/>
          <w:szCs w:val="22"/>
          <w:lang w:val="sl-SI" w:eastAsia="sl-SI"/>
        </w:rPr>
        <w:t xml:space="preserve"> razumljive. </w:t>
      </w:r>
      <w:r w:rsidR="00F8584D" w:rsidRPr="00630D4E">
        <w:rPr>
          <w:rFonts w:cs="Arial"/>
          <w:sz w:val="22"/>
          <w:szCs w:val="22"/>
          <w:lang w:val="sl-SI" w:eastAsia="sl-SI"/>
        </w:rPr>
        <w:t>Seveda pa je potrebno tudi ustreznejše urejanje v drugih ključnih zakonih</w:t>
      </w:r>
      <w:r w:rsidR="006E3CF5" w:rsidRPr="00630D4E">
        <w:rPr>
          <w:rFonts w:cs="Arial"/>
          <w:sz w:val="22"/>
          <w:szCs w:val="22"/>
          <w:lang w:val="sl-SI" w:eastAsia="sl-SI"/>
        </w:rPr>
        <w:t>,</w:t>
      </w:r>
      <w:r w:rsidR="00F8584D" w:rsidRPr="00630D4E">
        <w:rPr>
          <w:rFonts w:cs="Arial"/>
          <w:sz w:val="22"/>
          <w:szCs w:val="22"/>
          <w:lang w:val="sl-SI" w:eastAsia="sl-SI"/>
        </w:rPr>
        <w:t xml:space="preserve"> ki urejajo postopke pred sodišči in drugimi organi oblasti</w:t>
      </w:r>
      <w:r w:rsidR="00ED0573" w:rsidRPr="00630D4E">
        <w:rPr>
          <w:rFonts w:cs="Arial"/>
          <w:sz w:val="22"/>
          <w:szCs w:val="22"/>
          <w:lang w:val="sl-SI" w:eastAsia="sl-SI"/>
        </w:rPr>
        <w:t xml:space="preserve"> (glej opombo 4).</w:t>
      </w:r>
      <w:r w:rsidR="00F8584D" w:rsidRPr="00630D4E">
        <w:rPr>
          <w:rFonts w:cs="Arial"/>
          <w:sz w:val="22"/>
          <w:szCs w:val="22"/>
          <w:lang w:val="sl-SI" w:eastAsia="sl-SI"/>
        </w:rPr>
        <w:t xml:space="preserve"> </w:t>
      </w:r>
    </w:p>
    <w:p w14:paraId="2A3CADB9" w14:textId="77777777" w:rsidR="00063F9F" w:rsidRPr="00630D4E" w:rsidRDefault="00063F9F" w:rsidP="00630D4E">
      <w:pPr>
        <w:spacing w:line="240" w:lineRule="auto"/>
        <w:jc w:val="both"/>
        <w:rPr>
          <w:rFonts w:cs="Arial"/>
          <w:sz w:val="22"/>
          <w:szCs w:val="22"/>
          <w:lang w:val="sl-SI" w:eastAsia="sl-SI"/>
        </w:rPr>
      </w:pPr>
    </w:p>
    <w:p w14:paraId="1C7D9BBD" w14:textId="677F954F" w:rsidR="00C55E8E" w:rsidRPr="00630D4E" w:rsidRDefault="00DB2C8F" w:rsidP="00630D4E">
      <w:pPr>
        <w:spacing w:line="240" w:lineRule="auto"/>
        <w:jc w:val="both"/>
        <w:rPr>
          <w:rFonts w:cs="Arial"/>
          <w:sz w:val="22"/>
          <w:szCs w:val="22"/>
          <w:lang w:val="sl-SI" w:eastAsia="sl-SI"/>
        </w:rPr>
      </w:pPr>
      <w:r w:rsidRPr="00630D4E">
        <w:rPr>
          <w:rFonts w:cs="Arial"/>
          <w:sz w:val="22"/>
          <w:szCs w:val="22"/>
          <w:lang w:val="sl-SI" w:eastAsia="sl-SI"/>
        </w:rPr>
        <w:t>Zagotoviti je treba</w:t>
      </w:r>
      <w:r w:rsidR="009F4EAB" w:rsidRPr="00630D4E">
        <w:rPr>
          <w:rFonts w:cs="Arial"/>
          <w:sz w:val="22"/>
          <w:szCs w:val="22"/>
          <w:lang w:val="sl-SI" w:eastAsia="sl-SI"/>
        </w:rPr>
        <w:t>,</w:t>
      </w:r>
      <w:r w:rsidRPr="00630D4E">
        <w:rPr>
          <w:rFonts w:cs="Arial"/>
          <w:sz w:val="22"/>
          <w:szCs w:val="22"/>
          <w:lang w:val="sl-SI" w:eastAsia="sl-SI"/>
        </w:rPr>
        <w:t xml:space="preserve"> </w:t>
      </w:r>
      <w:r w:rsidR="00C55E8E" w:rsidRPr="00630D4E">
        <w:rPr>
          <w:rFonts w:cs="Arial"/>
          <w:sz w:val="22"/>
          <w:szCs w:val="22"/>
          <w:lang w:val="sl-SI" w:eastAsia="sl-SI"/>
        </w:rPr>
        <w:t xml:space="preserve">da so </w:t>
      </w:r>
      <w:r w:rsidR="00FA5F5E" w:rsidRPr="00630D4E">
        <w:rPr>
          <w:rFonts w:cs="Arial"/>
          <w:sz w:val="22"/>
          <w:szCs w:val="22"/>
          <w:lang w:val="sl-SI" w:eastAsia="sl-SI"/>
        </w:rPr>
        <w:t xml:space="preserve">poleg pravosodnih organov v ožjem smislu </w:t>
      </w:r>
      <w:r w:rsidRPr="00630D4E">
        <w:rPr>
          <w:rFonts w:cs="Arial"/>
          <w:sz w:val="22"/>
          <w:szCs w:val="22"/>
          <w:lang w:val="sl-SI" w:eastAsia="sl-SI"/>
        </w:rPr>
        <w:t>ustrezno dostopni tudi vsi drugi prostori</w:t>
      </w:r>
      <w:r w:rsidR="007836BA" w:rsidRPr="00630D4E">
        <w:rPr>
          <w:rFonts w:cs="Arial"/>
          <w:sz w:val="22"/>
          <w:szCs w:val="22"/>
          <w:lang w:val="sl-SI" w:eastAsia="sl-SI"/>
        </w:rPr>
        <w:t xml:space="preserve"> in način obravnave</w:t>
      </w:r>
      <w:r w:rsidRPr="00630D4E">
        <w:rPr>
          <w:rFonts w:cs="Arial"/>
          <w:sz w:val="22"/>
          <w:szCs w:val="22"/>
          <w:lang w:val="sl-SI" w:eastAsia="sl-SI"/>
        </w:rPr>
        <w:t xml:space="preserve">, npr. </w:t>
      </w:r>
      <w:r w:rsidR="007836BA" w:rsidRPr="00630D4E">
        <w:rPr>
          <w:rFonts w:cs="Arial"/>
          <w:sz w:val="22"/>
          <w:szCs w:val="22"/>
          <w:lang w:val="sl-SI" w:eastAsia="sl-SI"/>
        </w:rPr>
        <w:t xml:space="preserve">v </w:t>
      </w:r>
      <w:r w:rsidR="00C55E8E" w:rsidRPr="00630D4E">
        <w:rPr>
          <w:rFonts w:cs="Arial"/>
          <w:sz w:val="22"/>
          <w:szCs w:val="22"/>
          <w:lang w:val="sl-SI" w:eastAsia="sl-SI"/>
        </w:rPr>
        <w:t>zavodi</w:t>
      </w:r>
      <w:r w:rsidR="007836BA" w:rsidRPr="00630D4E">
        <w:rPr>
          <w:rFonts w:cs="Arial"/>
          <w:sz w:val="22"/>
          <w:szCs w:val="22"/>
          <w:lang w:val="sl-SI" w:eastAsia="sl-SI"/>
        </w:rPr>
        <w:t>h</w:t>
      </w:r>
      <w:r w:rsidR="00C55E8E" w:rsidRPr="00630D4E">
        <w:rPr>
          <w:rFonts w:cs="Arial"/>
          <w:sz w:val="22"/>
          <w:szCs w:val="22"/>
          <w:lang w:val="sl-SI" w:eastAsia="sl-SI"/>
        </w:rPr>
        <w:t>, kjer poteka obravnava mladoletnikov</w:t>
      </w:r>
      <w:r w:rsidR="00BF7B59" w:rsidRPr="00630D4E">
        <w:rPr>
          <w:rFonts w:cs="Arial"/>
          <w:sz w:val="22"/>
          <w:szCs w:val="22"/>
          <w:lang w:val="sl-SI" w:eastAsia="sl-SI"/>
        </w:rPr>
        <w:t>, pred izvedenci, pri izvajanju rehabilitacijskih storitev</w:t>
      </w:r>
      <w:r w:rsidR="00C55E8E" w:rsidRPr="00630D4E">
        <w:rPr>
          <w:rFonts w:cs="Arial"/>
          <w:sz w:val="22"/>
          <w:szCs w:val="22"/>
          <w:lang w:val="sl-SI" w:eastAsia="sl-SI"/>
        </w:rPr>
        <w:t xml:space="preserve">. </w:t>
      </w:r>
      <w:r w:rsidR="00224060" w:rsidRPr="00630D4E">
        <w:rPr>
          <w:rFonts w:cs="Arial"/>
          <w:sz w:val="22"/>
          <w:szCs w:val="22"/>
          <w:lang w:val="sl-SI" w:eastAsia="sl-SI"/>
        </w:rPr>
        <w:t>Z</w:t>
      </w:r>
      <w:r w:rsidR="007836BA" w:rsidRPr="00630D4E">
        <w:rPr>
          <w:rFonts w:cs="Arial"/>
          <w:sz w:val="22"/>
          <w:szCs w:val="22"/>
          <w:lang w:val="sl-SI" w:eastAsia="sl-SI"/>
        </w:rPr>
        <w:t>a zagotavljanje postopkovnih prilagoditev po MKPI ni dopustno pogojevati teh storitev z vprašanjem morebitnih prekomernih bremen</w:t>
      </w:r>
      <w:r w:rsidR="007836BA" w:rsidRPr="00630D4E">
        <w:rPr>
          <w:rFonts w:cs="Arial"/>
          <w:sz w:val="22"/>
          <w:szCs w:val="22"/>
          <w:lang w:val="sl-SI"/>
        </w:rPr>
        <w:t>.</w:t>
      </w:r>
      <w:r w:rsidR="008371E0" w:rsidRPr="00630D4E">
        <w:rPr>
          <w:rFonts w:cs="Arial"/>
          <w:sz w:val="22"/>
          <w:szCs w:val="22"/>
          <w:lang w:val="sl-SI"/>
        </w:rPr>
        <w:t xml:space="preserve"> Za podrobnejši uvid v to tematiko glej priročnik v opombi </w:t>
      </w:r>
      <w:r w:rsidR="006E3CF5" w:rsidRPr="00630D4E">
        <w:rPr>
          <w:rFonts w:cs="Arial"/>
          <w:sz w:val="22"/>
          <w:szCs w:val="22"/>
          <w:lang w:val="sl-SI"/>
        </w:rPr>
        <w:t>12</w:t>
      </w:r>
      <w:r w:rsidR="008371E0" w:rsidRPr="00630D4E">
        <w:rPr>
          <w:rFonts w:cs="Arial"/>
          <w:sz w:val="22"/>
          <w:szCs w:val="22"/>
          <w:lang w:val="sl-SI"/>
        </w:rPr>
        <w:t>.</w:t>
      </w:r>
    </w:p>
    <w:p w14:paraId="4F24DA8D" w14:textId="77777777" w:rsidR="00C55E8E" w:rsidRPr="00630D4E" w:rsidRDefault="00C55E8E" w:rsidP="00630D4E">
      <w:pPr>
        <w:spacing w:line="240" w:lineRule="auto"/>
        <w:jc w:val="both"/>
        <w:rPr>
          <w:rFonts w:cs="Arial"/>
          <w:sz w:val="22"/>
          <w:szCs w:val="22"/>
          <w:lang w:val="sl-SI"/>
        </w:rPr>
      </w:pPr>
    </w:p>
    <w:p w14:paraId="3388158D" w14:textId="48EC1351" w:rsidR="00064DB2" w:rsidRPr="00630D4E" w:rsidRDefault="00063F9F" w:rsidP="00630D4E">
      <w:pPr>
        <w:tabs>
          <w:tab w:val="left" w:pos="8789"/>
        </w:tabs>
        <w:spacing w:line="240" w:lineRule="auto"/>
        <w:jc w:val="both"/>
        <w:rPr>
          <w:rFonts w:eastAsiaTheme="minorHAnsi" w:cs="Arial"/>
          <w:bCs/>
          <w:sz w:val="22"/>
          <w:szCs w:val="22"/>
          <w:lang w:val="sl-SI"/>
        </w:rPr>
      </w:pPr>
      <w:r w:rsidRPr="00630D4E">
        <w:rPr>
          <w:rFonts w:cs="Arial"/>
          <w:color w:val="000000" w:themeColor="text1"/>
          <w:sz w:val="22"/>
          <w:szCs w:val="22"/>
          <w:lang w:val="sl-SI"/>
        </w:rPr>
        <w:t xml:space="preserve">V </w:t>
      </w:r>
      <w:r w:rsidR="006E3CF5" w:rsidRPr="00630D4E">
        <w:rPr>
          <w:rFonts w:cs="Arial"/>
          <w:color w:val="000000" w:themeColor="text1"/>
          <w:sz w:val="22"/>
          <w:szCs w:val="22"/>
          <w:lang w:val="sl-SI"/>
        </w:rPr>
        <w:t>predlog</w:t>
      </w:r>
      <w:r w:rsidR="002304FF" w:rsidRPr="00630D4E">
        <w:rPr>
          <w:rFonts w:cs="Arial"/>
          <w:color w:val="000000" w:themeColor="text1"/>
          <w:sz w:val="22"/>
          <w:szCs w:val="22"/>
          <w:lang w:val="sl-SI"/>
        </w:rPr>
        <w:t>u</w:t>
      </w:r>
      <w:r w:rsidR="006E3CF5" w:rsidRPr="00630D4E">
        <w:rPr>
          <w:rFonts w:cs="Arial"/>
          <w:color w:val="000000" w:themeColor="text1"/>
          <w:sz w:val="22"/>
          <w:szCs w:val="22"/>
          <w:lang w:val="sl-SI"/>
        </w:rPr>
        <w:t xml:space="preserve"> ZOKOM</w:t>
      </w:r>
      <w:r w:rsidR="00627CD9" w:rsidRPr="00630D4E">
        <w:rPr>
          <w:rFonts w:cs="Arial"/>
          <w:color w:val="000000" w:themeColor="text1"/>
          <w:sz w:val="22"/>
          <w:szCs w:val="22"/>
          <w:lang w:val="sl-SI"/>
        </w:rPr>
        <w:t xml:space="preserve"> </w:t>
      </w:r>
      <w:r w:rsidRPr="00630D4E">
        <w:rPr>
          <w:rFonts w:cs="Arial"/>
          <w:color w:val="000000" w:themeColor="text1"/>
          <w:sz w:val="22"/>
          <w:szCs w:val="22"/>
          <w:lang w:val="sl-SI"/>
        </w:rPr>
        <w:t>naj se zato zagotovi</w:t>
      </w:r>
      <w:r w:rsidR="00627CD9" w:rsidRPr="00630D4E">
        <w:rPr>
          <w:rFonts w:cs="Arial"/>
          <w:color w:val="000000" w:themeColor="text1"/>
          <w:sz w:val="22"/>
          <w:szCs w:val="22"/>
          <w:lang w:val="sl-SI"/>
        </w:rPr>
        <w:t>, da se n</w:t>
      </w:r>
      <w:r w:rsidR="00DE1DF2" w:rsidRPr="00630D4E">
        <w:rPr>
          <w:rFonts w:cs="Arial"/>
          <w:color w:val="000000" w:themeColor="text1"/>
          <w:sz w:val="22"/>
          <w:szCs w:val="22"/>
          <w:lang w:val="sl-SI"/>
        </w:rPr>
        <w:t xml:space="preserve">a zahtevo ali glede na ugotovljeno potrebo v IOM </w:t>
      </w:r>
      <w:r w:rsidR="00B5094C" w:rsidRPr="00630D4E">
        <w:rPr>
          <w:rFonts w:cs="Arial"/>
          <w:color w:val="000000" w:themeColor="text1"/>
          <w:sz w:val="22"/>
          <w:szCs w:val="22"/>
          <w:lang w:val="sl-SI"/>
        </w:rPr>
        <w:t xml:space="preserve">ali </w:t>
      </w:r>
      <w:r w:rsidR="00B5094C" w:rsidRPr="00630D4E">
        <w:rPr>
          <w:rFonts w:cs="Arial"/>
          <w:i/>
          <w:iCs/>
          <w:color w:val="000000" w:themeColor="text1"/>
          <w:sz w:val="22"/>
          <w:szCs w:val="22"/>
          <w:lang w:val="sl-SI"/>
        </w:rPr>
        <w:t>ad hoc</w:t>
      </w:r>
      <w:r w:rsidR="00B5094C" w:rsidRPr="00630D4E">
        <w:rPr>
          <w:rFonts w:cs="Arial"/>
          <w:color w:val="000000" w:themeColor="text1"/>
          <w:sz w:val="22"/>
          <w:szCs w:val="22"/>
          <w:lang w:val="sl-SI"/>
        </w:rPr>
        <w:t xml:space="preserve"> </w:t>
      </w:r>
      <w:r w:rsidR="00627CD9" w:rsidRPr="00630D4E">
        <w:rPr>
          <w:rFonts w:cs="Arial"/>
          <w:color w:val="000000" w:themeColor="text1"/>
          <w:sz w:val="22"/>
          <w:szCs w:val="22"/>
          <w:lang w:val="sl-SI"/>
        </w:rPr>
        <w:t xml:space="preserve">mladoletnikom </w:t>
      </w:r>
      <w:r w:rsidR="00F20777" w:rsidRPr="00630D4E">
        <w:rPr>
          <w:rFonts w:cs="Arial"/>
          <w:color w:val="000000" w:themeColor="text1"/>
          <w:sz w:val="22"/>
          <w:szCs w:val="22"/>
          <w:lang w:val="sl-SI"/>
        </w:rPr>
        <w:t xml:space="preserve">(in drugim udeležencem v postopku) </w:t>
      </w:r>
      <w:r w:rsidR="000271BD" w:rsidRPr="00630D4E">
        <w:rPr>
          <w:rFonts w:cs="Arial"/>
          <w:color w:val="000000" w:themeColor="text1"/>
          <w:sz w:val="22"/>
          <w:szCs w:val="22"/>
          <w:lang w:val="sl-SI"/>
        </w:rPr>
        <w:t xml:space="preserve">v postopkih </w:t>
      </w:r>
      <w:r w:rsidR="00F20777" w:rsidRPr="00630D4E">
        <w:rPr>
          <w:rFonts w:cs="Arial"/>
          <w:color w:val="000000" w:themeColor="text1"/>
          <w:sz w:val="22"/>
          <w:szCs w:val="22"/>
          <w:lang w:val="sl-SI"/>
        </w:rPr>
        <w:t xml:space="preserve">brezplačno </w:t>
      </w:r>
      <w:r w:rsidR="00DE1DF2" w:rsidRPr="00630D4E">
        <w:rPr>
          <w:rFonts w:cs="Arial"/>
          <w:color w:val="000000" w:themeColor="text1"/>
          <w:sz w:val="22"/>
          <w:szCs w:val="22"/>
          <w:lang w:val="sl-SI"/>
        </w:rPr>
        <w:t>zagotovi</w:t>
      </w:r>
      <w:r w:rsidR="00B5094C" w:rsidRPr="00630D4E">
        <w:rPr>
          <w:rFonts w:cs="Arial"/>
          <w:color w:val="000000" w:themeColor="text1"/>
          <w:sz w:val="22"/>
          <w:szCs w:val="22"/>
          <w:lang w:val="sl-SI"/>
        </w:rPr>
        <w:t xml:space="preserve"> </w:t>
      </w:r>
      <w:r w:rsidR="00ED0573" w:rsidRPr="00630D4E">
        <w:rPr>
          <w:rFonts w:cs="Arial"/>
          <w:color w:val="000000" w:themeColor="text1"/>
          <w:sz w:val="22"/>
          <w:szCs w:val="22"/>
          <w:lang w:val="sl-SI"/>
        </w:rPr>
        <w:t>primeroma naštete</w:t>
      </w:r>
      <w:r w:rsidR="00B5094C" w:rsidRPr="00630D4E">
        <w:rPr>
          <w:rFonts w:cs="Arial"/>
          <w:color w:val="000000" w:themeColor="text1"/>
          <w:sz w:val="22"/>
          <w:szCs w:val="22"/>
          <w:lang w:val="sl-SI"/>
        </w:rPr>
        <w:t xml:space="preserve"> </w:t>
      </w:r>
      <w:r w:rsidR="00ED0573" w:rsidRPr="00630D4E">
        <w:rPr>
          <w:rFonts w:cs="Arial"/>
          <w:color w:val="000000" w:themeColor="text1"/>
          <w:sz w:val="22"/>
          <w:szCs w:val="22"/>
          <w:lang w:val="sl-SI"/>
        </w:rPr>
        <w:t xml:space="preserve">ključne </w:t>
      </w:r>
      <w:r w:rsidR="00B5094C" w:rsidRPr="00630D4E">
        <w:rPr>
          <w:rFonts w:cs="Arial"/>
          <w:color w:val="000000" w:themeColor="text1"/>
          <w:sz w:val="22"/>
          <w:szCs w:val="22"/>
          <w:lang w:val="sl-SI"/>
        </w:rPr>
        <w:t>prilagoditve</w:t>
      </w:r>
      <w:r w:rsidR="00ED0573" w:rsidRPr="00630D4E">
        <w:rPr>
          <w:rFonts w:cs="Arial"/>
          <w:color w:val="000000" w:themeColor="text1"/>
          <w:sz w:val="22"/>
          <w:szCs w:val="22"/>
          <w:lang w:val="sl-SI"/>
        </w:rPr>
        <w:t xml:space="preserve"> glede rabe jezika, pisav, </w:t>
      </w:r>
      <w:r w:rsidR="00DE1DF2" w:rsidRPr="00630D4E">
        <w:rPr>
          <w:rFonts w:cs="Arial"/>
          <w:color w:val="000000" w:themeColor="text1"/>
          <w:sz w:val="22"/>
          <w:szCs w:val="22"/>
          <w:lang w:val="sl-SI"/>
        </w:rPr>
        <w:t xml:space="preserve"> </w:t>
      </w:r>
      <w:r w:rsidR="00ED0573" w:rsidRPr="00630D4E">
        <w:rPr>
          <w:rFonts w:cs="Arial"/>
          <w:color w:val="000000" w:themeColor="text1"/>
          <w:sz w:val="22"/>
          <w:szCs w:val="22"/>
          <w:lang w:val="sl-SI"/>
        </w:rPr>
        <w:t xml:space="preserve">komunikacije </w:t>
      </w:r>
      <w:r w:rsidR="00064DB2" w:rsidRPr="00630D4E">
        <w:rPr>
          <w:rFonts w:cs="Arial"/>
          <w:sz w:val="22"/>
          <w:szCs w:val="22"/>
          <w:lang w:val="sl-SI"/>
        </w:rPr>
        <w:t>v preprostem jeziku</w:t>
      </w:r>
      <w:r w:rsidR="00064DB2" w:rsidRPr="00630D4E">
        <w:rPr>
          <w:rStyle w:val="Sprotnaopomba-sklic"/>
          <w:rFonts w:cs="Arial"/>
          <w:sz w:val="22"/>
          <w:szCs w:val="22"/>
          <w:lang w:val="sl-SI"/>
        </w:rPr>
        <w:footnoteReference w:id="13"/>
      </w:r>
      <w:r w:rsidR="00064DB2" w:rsidRPr="00630D4E">
        <w:rPr>
          <w:rFonts w:cs="Arial"/>
          <w:sz w:val="22"/>
          <w:szCs w:val="22"/>
          <w:lang w:val="sl-SI"/>
        </w:rPr>
        <w:t xml:space="preserve"> ali lahkem branju</w:t>
      </w:r>
      <w:r w:rsidR="00064DB2" w:rsidRPr="00630D4E">
        <w:rPr>
          <w:rFonts w:cs="Arial"/>
          <w:bCs/>
          <w:color w:val="000000"/>
          <w:sz w:val="22"/>
          <w:szCs w:val="22"/>
          <w:shd w:val="clear" w:color="auto" w:fill="FFFFFF"/>
          <w:vertAlign w:val="superscript"/>
          <w:lang w:val="sl-SI"/>
        </w:rPr>
        <w:footnoteReference w:id="14"/>
      </w:r>
      <w:r w:rsidR="00ED0573" w:rsidRPr="00630D4E">
        <w:rPr>
          <w:rFonts w:cs="Arial"/>
          <w:sz w:val="22"/>
          <w:szCs w:val="22"/>
          <w:lang w:val="sl-SI"/>
        </w:rPr>
        <w:t xml:space="preserve">, </w:t>
      </w:r>
      <w:r w:rsidR="00F6185C" w:rsidRPr="00630D4E">
        <w:rPr>
          <w:rFonts w:cs="Arial"/>
          <w:sz w:val="22"/>
          <w:szCs w:val="22"/>
          <w:lang w:val="sl-SI"/>
        </w:rPr>
        <w:t>osebno podporo pri raz</w:t>
      </w:r>
      <w:r w:rsidR="00627CD9" w:rsidRPr="00630D4E">
        <w:rPr>
          <w:rFonts w:cs="Arial"/>
          <w:sz w:val="22"/>
          <w:szCs w:val="22"/>
          <w:lang w:val="sl-SI"/>
        </w:rPr>
        <w:t>umevanju</w:t>
      </w:r>
      <w:r w:rsidR="00F6185C" w:rsidRPr="00630D4E">
        <w:rPr>
          <w:rFonts w:cs="Arial"/>
          <w:sz w:val="22"/>
          <w:szCs w:val="22"/>
          <w:lang w:val="sl-SI"/>
        </w:rPr>
        <w:t xml:space="preserve"> vsebine sporočil oziroma komunikacije</w:t>
      </w:r>
      <w:r w:rsidRPr="00630D4E">
        <w:rPr>
          <w:rFonts w:cs="Arial"/>
          <w:sz w:val="22"/>
          <w:szCs w:val="22"/>
          <w:lang w:val="sl-SI"/>
        </w:rPr>
        <w:t xml:space="preserve"> (vključno z zagovornikom otrokovih pravic)</w:t>
      </w:r>
      <w:r w:rsidR="00ED0573" w:rsidRPr="00630D4E">
        <w:rPr>
          <w:rFonts w:cs="Arial"/>
          <w:sz w:val="22"/>
          <w:szCs w:val="22"/>
          <w:lang w:val="sl-SI"/>
        </w:rPr>
        <w:t xml:space="preserve">, </w:t>
      </w:r>
      <w:r w:rsidR="00F6185C" w:rsidRPr="00630D4E">
        <w:rPr>
          <w:rFonts w:cs="Arial"/>
          <w:sz w:val="22"/>
          <w:szCs w:val="22"/>
          <w:lang w:val="sl-SI"/>
        </w:rPr>
        <w:t xml:space="preserve">odločanje </w:t>
      </w:r>
      <w:r w:rsidR="001550FA" w:rsidRPr="00630D4E">
        <w:rPr>
          <w:rFonts w:cs="Arial"/>
          <w:sz w:val="22"/>
          <w:szCs w:val="22"/>
          <w:lang w:val="sl-SI"/>
        </w:rPr>
        <w:t xml:space="preserve">s podporo </w:t>
      </w:r>
      <w:r w:rsidR="00F6185C" w:rsidRPr="00630D4E">
        <w:rPr>
          <w:rFonts w:cs="Arial"/>
          <w:sz w:val="22"/>
          <w:szCs w:val="22"/>
          <w:lang w:val="sl-SI"/>
        </w:rPr>
        <w:t>(podporno odločanje)</w:t>
      </w:r>
      <w:r w:rsidR="00ED0573" w:rsidRPr="00630D4E">
        <w:rPr>
          <w:rFonts w:cs="Arial"/>
          <w:sz w:val="22"/>
          <w:szCs w:val="22"/>
          <w:lang w:val="sl-SI"/>
        </w:rPr>
        <w:t xml:space="preserve">, </w:t>
      </w:r>
      <w:r w:rsidR="006D7D7C" w:rsidRPr="00630D4E">
        <w:rPr>
          <w:rFonts w:cs="Arial"/>
          <w:bCs/>
          <w:sz w:val="22"/>
          <w:szCs w:val="22"/>
          <w:lang w:val="sl-SI"/>
        </w:rPr>
        <w:t xml:space="preserve">dostop do elektronskih oblik </w:t>
      </w:r>
      <w:r w:rsidR="006D7D7C" w:rsidRPr="00630D4E">
        <w:rPr>
          <w:rFonts w:cs="Arial"/>
          <w:bCs/>
          <w:color w:val="000000"/>
          <w:sz w:val="22"/>
          <w:szCs w:val="22"/>
          <w:shd w:val="clear" w:color="auto" w:fill="FFFFFF"/>
          <w:lang w:val="sl-SI"/>
        </w:rPr>
        <w:t>vabil, zapisnikov, odločb, dokazov in drugih pisanj ter zvočnih ali zvočno-slikovnih posnetkov</w:t>
      </w:r>
      <w:r w:rsidR="00ED0573" w:rsidRPr="00630D4E">
        <w:rPr>
          <w:rFonts w:cs="Arial"/>
          <w:bCs/>
          <w:color w:val="000000"/>
          <w:sz w:val="22"/>
          <w:szCs w:val="22"/>
          <w:shd w:val="clear" w:color="auto" w:fill="FFFFFF"/>
          <w:lang w:val="sl-SI"/>
        </w:rPr>
        <w:t xml:space="preserve"> ter </w:t>
      </w:r>
      <w:r w:rsidR="00553AAB" w:rsidRPr="00630D4E">
        <w:rPr>
          <w:rFonts w:cs="Arial"/>
          <w:bCs/>
          <w:sz w:val="22"/>
          <w:szCs w:val="22"/>
          <w:lang w:val="sl-SI"/>
        </w:rPr>
        <w:t xml:space="preserve">dostop do </w:t>
      </w:r>
      <w:r w:rsidR="006D7D7C" w:rsidRPr="00630D4E">
        <w:rPr>
          <w:rFonts w:cs="Arial"/>
          <w:bCs/>
          <w:sz w:val="22"/>
          <w:szCs w:val="22"/>
          <w:lang w:val="sl-SI"/>
        </w:rPr>
        <w:t>taktilnega zaznavanja ter avdio</w:t>
      </w:r>
      <w:r w:rsidR="00645554" w:rsidRPr="00630D4E">
        <w:rPr>
          <w:rFonts w:cs="Arial"/>
          <w:bCs/>
          <w:sz w:val="22"/>
          <w:szCs w:val="22"/>
          <w:lang w:val="sl-SI"/>
        </w:rPr>
        <w:t xml:space="preserve"> </w:t>
      </w:r>
      <w:r w:rsidR="006D7D7C" w:rsidRPr="00630D4E">
        <w:rPr>
          <w:rFonts w:cs="Arial"/>
          <w:bCs/>
          <w:sz w:val="22"/>
          <w:szCs w:val="22"/>
          <w:lang w:val="sl-SI"/>
        </w:rPr>
        <w:t>deskripcije gradiv in opravil v postopkih (</w:t>
      </w:r>
      <w:r w:rsidR="00553AAB" w:rsidRPr="00630D4E">
        <w:rPr>
          <w:rFonts w:cs="Arial"/>
          <w:bCs/>
          <w:sz w:val="22"/>
          <w:szCs w:val="22"/>
          <w:lang w:val="sl-SI"/>
        </w:rPr>
        <w:t xml:space="preserve">npr. </w:t>
      </w:r>
      <w:r w:rsidR="006D7D7C" w:rsidRPr="00630D4E">
        <w:rPr>
          <w:rFonts w:cs="Arial"/>
          <w:bCs/>
          <w:sz w:val="22"/>
          <w:szCs w:val="22"/>
          <w:lang w:val="sl-SI"/>
        </w:rPr>
        <w:t>materialnih dokazov, opisovanje stanja ob ogledu, vedenja strank in ključnih prič v času pričanja).</w:t>
      </w:r>
      <w:r w:rsidR="00ED0573" w:rsidRPr="00630D4E">
        <w:rPr>
          <w:rFonts w:cs="Arial"/>
          <w:bCs/>
          <w:sz w:val="22"/>
          <w:szCs w:val="22"/>
          <w:lang w:val="sl-SI"/>
        </w:rPr>
        <w:t xml:space="preserve"> Za podrobnejšo utemeljitev teh obveznosti se sklicujemo na obrazložitve k smiselno podobnim priporočilom </w:t>
      </w:r>
      <w:r w:rsidR="006E3CF5" w:rsidRPr="00630D4E">
        <w:rPr>
          <w:rFonts w:cs="Arial"/>
          <w:bCs/>
          <w:sz w:val="22"/>
          <w:szCs w:val="22"/>
          <w:lang w:val="sl-SI"/>
        </w:rPr>
        <w:t>Zagovornika</w:t>
      </w:r>
      <w:r w:rsidR="00ED0573" w:rsidRPr="00630D4E">
        <w:rPr>
          <w:rFonts w:cs="Arial"/>
          <w:bCs/>
          <w:sz w:val="22"/>
          <w:szCs w:val="22"/>
          <w:lang w:val="sl-SI"/>
        </w:rPr>
        <w:t>.</w:t>
      </w:r>
      <w:r w:rsidR="006E3CF5" w:rsidRPr="00630D4E">
        <w:rPr>
          <w:rStyle w:val="Sprotnaopomba-sklic"/>
          <w:rFonts w:cs="Arial"/>
          <w:bCs/>
          <w:sz w:val="22"/>
          <w:szCs w:val="22"/>
          <w:lang w:val="sl-SI"/>
        </w:rPr>
        <w:footnoteReference w:id="15"/>
      </w:r>
    </w:p>
    <w:p w14:paraId="18F734B7" w14:textId="77777777" w:rsidR="00AF0A0C" w:rsidRPr="00630D4E" w:rsidRDefault="00AF0A0C" w:rsidP="00630D4E">
      <w:pPr>
        <w:spacing w:line="240" w:lineRule="auto"/>
        <w:jc w:val="both"/>
        <w:rPr>
          <w:rFonts w:eastAsiaTheme="minorHAnsi" w:cs="Arial"/>
          <w:bCs/>
          <w:sz w:val="22"/>
          <w:szCs w:val="22"/>
          <w:lang w:val="sl-SI"/>
        </w:rPr>
      </w:pPr>
    </w:p>
    <w:p w14:paraId="44FDB17A" w14:textId="61EC1F23" w:rsidR="006D7D7C" w:rsidRPr="00630D4E" w:rsidRDefault="006D7D7C" w:rsidP="00630D4E">
      <w:pPr>
        <w:spacing w:line="240" w:lineRule="auto"/>
        <w:jc w:val="both"/>
        <w:rPr>
          <w:rFonts w:cs="Arial"/>
          <w:color w:val="000000"/>
          <w:sz w:val="22"/>
          <w:szCs w:val="22"/>
          <w:lang w:val="sl-SI"/>
        </w:rPr>
      </w:pPr>
      <w:r w:rsidRPr="00630D4E">
        <w:rPr>
          <w:rFonts w:cs="Arial"/>
          <w:sz w:val="22"/>
          <w:szCs w:val="22"/>
          <w:lang w:val="sl-SI"/>
        </w:rPr>
        <w:lastRenderedPageBreak/>
        <w:t xml:space="preserve">V </w:t>
      </w:r>
      <w:r w:rsidR="00DB6B31" w:rsidRPr="00630D4E">
        <w:rPr>
          <w:rFonts w:cs="Arial"/>
          <w:sz w:val="22"/>
          <w:szCs w:val="22"/>
          <w:lang w:val="sl-SI"/>
        </w:rPr>
        <w:t>predlog</w:t>
      </w:r>
      <w:r w:rsidR="002304FF" w:rsidRPr="00630D4E">
        <w:rPr>
          <w:rFonts w:cs="Arial"/>
          <w:sz w:val="22"/>
          <w:szCs w:val="22"/>
          <w:lang w:val="sl-SI"/>
        </w:rPr>
        <w:t>u</w:t>
      </w:r>
      <w:r w:rsidR="00DB6B31" w:rsidRPr="00630D4E">
        <w:rPr>
          <w:rFonts w:cs="Arial"/>
          <w:sz w:val="22"/>
          <w:szCs w:val="22"/>
          <w:lang w:val="sl-SI"/>
        </w:rPr>
        <w:t xml:space="preserve"> ZOKOM</w:t>
      </w:r>
      <w:r w:rsidRPr="00630D4E">
        <w:rPr>
          <w:rFonts w:cs="Arial"/>
          <w:sz w:val="22"/>
          <w:szCs w:val="22"/>
          <w:lang w:val="sl-SI"/>
        </w:rPr>
        <w:t xml:space="preserve"> gre za</w:t>
      </w:r>
      <w:r w:rsidR="00F93E03" w:rsidRPr="00630D4E">
        <w:rPr>
          <w:rFonts w:cs="Arial"/>
          <w:sz w:val="22"/>
          <w:szCs w:val="22"/>
          <w:lang w:val="sl-SI"/>
        </w:rPr>
        <w:t xml:space="preserve"> vprašanje ugotavljanja in uveljavljanja kazenske odgovornosti</w:t>
      </w:r>
      <w:r w:rsidR="00B5094C" w:rsidRPr="00630D4E">
        <w:rPr>
          <w:rFonts w:cs="Arial"/>
          <w:sz w:val="22"/>
          <w:szCs w:val="22"/>
          <w:lang w:val="sl-SI"/>
        </w:rPr>
        <w:t xml:space="preserve"> </w:t>
      </w:r>
      <w:r w:rsidR="00553AAB" w:rsidRPr="00630D4E">
        <w:rPr>
          <w:rFonts w:cs="Arial"/>
          <w:sz w:val="22"/>
          <w:szCs w:val="22"/>
          <w:lang w:val="sl-SI"/>
        </w:rPr>
        <w:t>mladoletnikov</w:t>
      </w:r>
      <w:r w:rsidR="00C95E0F" w:rsidRPr="00630D4E">
        <w:rPr>
          <w:rFonts w:cs="Arial"/>
          <w:sz w:val="22"/>
          <w:szCs w:val="22"/>
          <w:lang w:val="sl-SI"/>
        </w:rPr>
        <w:t>. To</w:t>
      </w:r>
      <w:r w:rsidR="00AF0A0C" w:rsidRPr="00630D4E">
        <w:rPr>
          <w:rFonts w:cs="Arial"/>
          <w:sz w:val="22"/>
          <w:szCs w:val="22"/>
          <w:lang w:val="sl-SI"/>
        </w:rPr>
        <w:t xml:space="preserve"> </w:t>
      </w:r>
      <w:r w:rsidR="00FD1498" w:rsidRPr="00630D4E">
        <w:rPr>
          <w:rFonts w:cs="Arial"/>
          <w:sz w:val="22"/>
          <w:szCs w:val="22"/>
          <w:lang w:val="sl-SI"/>
        </w:rPr>
        <w:t xml:space="preserve">narekuje, da bi se </w:t>
      </w:r>
      <w:r w:rsidR="00553AAB" w:rsidRPr="00630D4E">
        <w:rPr>
          <w:rFonts w:cs="Arial"/>
          <w:sz w:val="22"/>
          <w:szCs w:val="22"/>
          <w:lang w:val="sl-SI"/>
        </w:rPr>
        <w:t xml:space="preserve">njihovo </w:t>
      </w:r>
      <w:r w:rsidR="00FD1498" w:rsidRPr="00630D4E">
        <w:rPr>
          <w:rFonts w:cs="Arial"/>
          <w:sz w:val="22"/>
          <w:szCs w:val="22"/>
          <w:lang w:val="sl-SI"/>
        </w:rPr>
        <w:t xml:space="preserve">procesno sposobnost </w:t>
      </w:r>
      <w:r w:rsidR="00F93E03" w:rsidRPr="00630D4E">
        <w:rPr>
          <w:rFonts w:cs="Arial"/>
          <w:sz w:val="22"/>
          <w:szCs w:val="22"/>
          <w:lang w:val="sl-SI"/>
        </w:rPr>
        <w:t>presoj</w:t>
      </w:r>
      <w:r w:rsidR="00553AAB" w:rsidRPr="00630D4E">
        <w:rPr>
          <w:rFonts w:cs="Arial"/>
          <w:sz w:val="22"/>
          <w:szCs w:val="22"/>
          <w:lang w:val="sl-SI"/>
        </w:rPr>
        <w:t>alo</w:t>
      </w:r>
      <w:r w:rsidR="00063F9F" w:rsidRPr="00630D4E">
        <w:rPr>
          <w:rFonts w:cs="Arial"/>
          <w:sz w:val="22"/>
          <w:szCs w:val="22"/>
          <w:lang w:val="sl-SI"/>
        </w:rPr>
        <w:t xml:space="preserve"> v tem kontekstu,</w:t>
      </w:r>
      <w:r w:rsidR="00F93E03" w:rsidRPr="00630D4E">
        <w:rPr>
          <w:rFonts w:cs="Arial"/>
          <w:sz w:val="22"/>
          <w:szCs w:val="22"/>
          <w:lang w:val="sl-SI"/>
        </w:rPr>
        <w:t xml:space="preserve"> </w:t>
      </w:r>
      <w:r w:rsidR="00CF58B2" w:rsidRPr="00630D4E">
        <w:rPr>
          <w:rFonts w:cs="Arial"/>
          <w:sz w:val="22"/>
          <w:szCs w:val="22"/>
          <w:lang w:val="sl-SI"/>
        </w:rPr>
        <w:t xml:space="preserve">ali </w:t>
      </w:r>
      <w:r w:rsidR="00553AAB" w:rsidRPr="00630D4E">
        <w:rPr>
          <w:rFonts w:cs="Arial"/>
          <w:sz w:val="22"/>
          <w:szCs w:val="22"/>
          <w:lang w:val="sl-SI"/>
        </w:rPr>
        <w:t>glede na njihovo</w:t>
      </w:r>
      <w:r w:rsidR="00F93E03" w:rsidRPr="00630D4E">
        <w:rPr>
          <w:rFonts w:cs="Arial"/>
          <w:sz w:val="22"/>
          <w:szCs w:val="22"/>
          <w:lang w:val="sl-SI"/>
        </w:rPr>
        <w:t xml:space="preserve"> starost in zrelost, ne pa </w:t>
      </w:r>
      <w:r w:rsidR="00553AAB" w:rsidRPr="00630D4E">
        <w:rPr>
          <w:rFonts w:cs="Arial"/>
          <w:sz w:val="22"/>
          <w:szCs w:val="22"/>
          <w:lang w:val="sl-SI"/>
        </w:rPr>
        <w:t>v okviru presoje njihove</w:t>
      </w:r>
      <w:r w:rsidR="00F93E03" w:rsidRPr="00630D4E">
        <w:rPr>
          <w:rFonts w:cs="Arial"/>
          <w:sz w:val="22"/>
          <w:szCs w:val="22"/>
          <w:lang w:val="sl-SI"/>
        </w:rPr>
        <w:t xml:space="preserve"> poslovn</w:t>
      </w:r>
      <w:r w:rsidR="00553AAB" w:rsidRPr="00630D4E">
        <w:rPr>
          <w:rFonts w:cs="Arial"/>
          <w:sz w:val="22"/>
          <w:szCs w:val="22"/>
          <w:lang w:val="sl-SI"/>
        </w:rPr>
        <w:t>e</w:t>
      </w:r>
      <w:r w:rsidR="00F93E03" w:rsidRPr="00630D4E">
        <w:rPr>
          <w:rFonts w:cs="Arial"/>
          <w:sz w:val="22"/>
          <w:szCs w:val="22"/>
          <w:lang w:val="sl-SI"/>
        </w:rPr>
        <w:t xml:space="preserve"> sposobnost</w:t>
      </w:r>
      <w:r w:rsidR="00553AAB" w:rsidRPr="00630D4E">
        <w:rPr>
          <w:rFonts w:cs="Arial"/>
          <w:sz w:val="22"/>
          <w:szCs w:val="22"/>
          <w:lang w:val="sl-SI"/>
        </w:rPr>
        <w:t>i</w:t>
      </w:r>
      <w:r w:rsidR="00ED0573" w:rsidRPr="00630D4E">
        <w:rPr>
          <w:rFonts w:cs="Arial"/>
          <w:sz w:val="22"/>
          <w:szCs w:val="22"/>
          <w:lang w:val="sl-SI"/>
        </w:rPr>
        <w:t xml:space="preserve"> (sklep</w:t>
      </w:r>
      <w:r w:rsidR="00DB6B31" w:rsidRPr="00630D4E">
        <w:rPr>
          <w:rFonts w:cs="Arial"/>
          <w:sz w:val="22"/>
          <w:szCs w:val="22"/>
          <w:lang w:val="sl-SI"/>
        </w:rPr>
        <w:t>a</w:t>
      </w:r>
      <w:r w:rsidR="00ED0573" w:rsidRPr="00630D4E">
        <w:rPr>
          <w:rFonts w:cs="Arial"/>
          <w:sz w:val="22"/>
          <w:szCs w:val="22"/>
          <w:lang w:val="sl-SI"/>
        </w:rPr>
        <w:t>ti pravne posle civilnega prava, delno poslovno sposobnost mladoletnik pridobi šele s 15</w:t>
      </w:r>
      <w:r w:rsidR="00C95E0F" w:rsidRPr="00630D4E">
        <w:rPr>
          <w:rFonts w:cs="Arial"/>
          <w:sz w:val="22"/>
          <w:szCs w:val="22"/>
          <w:lang w:val="sl-SI"/>
        </w:rPr>
        <w:t>.</w:t>
      </w:r>
      <w:r w:rsidR="00ED0573" w:rsidRPr="00630D4E">
        <w:rPr>
          <w:rFonts w:cs="Arial"/>
          <w:sz w:val="22"/>
          <w:szCs w:val="22"/>
          <w:lang w:val="sl-SI"/>
        </w:rPr>
        <w:t xml:space="preserve"> letom starosti)</w:t>
      </w:r>
      <w:r w:rsidR="00FD1498" w:rsidRPr="00630D4E">
        <w:rPr>
          <w:rFonts w:cs="Arial"/>
          <w:sz w:val="22"/>
          <w:szCs w:val="22"/>
          <w:lang w:val="sl-SI"/>
        </w:rPr>
        <w:t>.</w:t>
      </w:r>
      <w:r w:rsidR="001550FA" w:rsidRPr="00630D4E">
        <w:rPr>
          <w:rFonts w:cs="Arial"/>
          <w:sz w:val="22"/>
          <w:szCs w:val="22"/>
          <w:lang w:val="sl-SI"/>
        </w:rPr>
        <w:t xml:space="preserve"> Za ustrezno upoštevanj</w:t>
      </w:r>
      <w:r w:rsidR="00F86E41" w:rsidRPr="00630D4E">
        <w:rPr>
          <w:rFonts w:cs="Arial"/>
          <w:sz w:val="22"/>
          <w:szCs w:val="22"/>
          <w:lang w:val="sl-SI"/>
        </w:rPr>
        <w:t>e</w:t>
      </w:r>
      <w:r w:rsidR="001550FA" w:rsidRPr="00630D4E">
        <w:rPr>
          <w:rFonts w:cs="Arial"/>
          <w:sz w:val="22"/>
          <w:szCs w:val="22"/>
          <w:lang w:val="sl-SI"/>
        </w:rPr>
        <w:t xml:space="preserve"> intelektualne raznolikosti ter morebitnih duševnih motenj ali dolgotrajnejših zdravstvenih stanj (čustvene in vedenjske motnje) je </w:t>
      </w:r>
      <w:r w:rsidR="00C95E0F" w:rsidRPr="00630D4E">
        <w:rPr>
          <w:rFonts w:cs="Arial"/>
          <w:sz w:val="22"/>
          <w:szCs w:val="22"/>
          <w:lang w:val="sl-SI"/>
        </w:rPr>
        <w:t xml:space="preserve">treba </w:t>
      </w:r>
      <w:r w:rsidR="001550FA" w:rsidRPr="00630D4E">
        <w:rPr>
          <w:rFonts w:cs="Arial"/>
          <w:sz w:val="22"/>
          <w:szCs w:val="22"/>
          <w:lang w:val="sl-SI"/>
        </w:rPr>
        <w:t xml:space="preserve">zato </w:t>
      </w:r>
      <w:r w:rsidR="00ED0573" w:rsidRPr="00630D4E">
        <w:rPr>
          <w:rFonts w:cs="Arial"/>
          <w:sz w:val="22"/>
          <w:szCs w:val="22"/>
          <w:lang w:val="sl-SI"/>
        </w:rPr>
        <w:t xml:space="preserve">mladoletnikom in drugim osebam </w:t>
      </w:r>
      <w:r w:rsidR="001550FA" w:rsidRPr="00630D4E">
        <w:rPr>
          <w:rFonts w:cs="Arial"/>
          <w:sz w:val="22"/>
          <w:szCs w:val="22"/>
          <w:lang w:val="sl-SI"/>
        </w:rPr>
        <w:t>namesto omejitev procesne sposobnosti prednostno zagotovi</w:t>
      </w:r>
      <w:r w:rsidR="00C95E0F" w:rsidRPr="00630D4E">
        <w:rPr>
          <w:rFonts w:cs="Arial"/>
          <w:sz w:val="22"/>
          <w:szCs w:val="22"/>
          <w:lang w:val="sl-SI"/>
        </w:rPr>
        <w:t>ti</w:t>
      </w:r>
      <w:r w:rsidR="001550FA" w:rsidRPr="00630D4E">
        <w:rPr>
          <w:rFonts w:cs="Arial"/>
          <w:sz w:val="22"/>
          <w:szCs w:val="22"/>
          <w:lang w:val="sl-SI"/>
        </w:rPr>
        <w:t xml:space="preserve"> podpor</w:t>
      </w:r>
      <w:r w:rsidR="00375B58" w:rsidRPr="00630D4E">
        <w:rPr>
          <w:rFonts w:cs="Arial"/>
          <w:sz w:val="22"/>
          <w:szCs w:val="22"/>
          <w:lang w:val="sl-SI"/>
        </w:rPr>
        <w:t>o</w:t>
      </w:r>
      <w:r w:rsidR="001550FA" w:rsidRPr="00630D4E">
        <w:rPr>
          <w:rFonts w:cs="Arial"/>
          <w:sz w:val="22"/>
          <w:szCs w:val="22"/>
          <w:lang w:val="sl-SI"/>
        </w:rPr>
        <w:t xml:space="preserve"> pri komunikaciji in odločanje s podporo.</w:t>
      </w:r>
      <w:r w:rsidRPr="00630D4E">
        <w:rPr>
          <w:rFonts w:cs="Arial"/>
          <w:color w:val="000000"/>
          <w:sz w:val="22"/>
          <w:szCs w:val="22"/>
        </w:rPr>
        <w:br w:type="page"/>
      </w:r>
    </w:p>
    <w:p w14:paraId="4BDAC9D3" w14:textId="35E285FD" w:rsidR="00C55E8E" w:rsidRPr="00630D4E" w:rsidRDefault="00B54ACF" w:rsidP="00630D4E">
      <w:pPr>
        <w:pStyle w:val="lennaslov0"/>
        <w:shd w:val="clear" w:color="auto" w:fill="FFFFFF"/>
        <w:spacing w:before="0" w:beforeAutospacing="0" w:after="0" w:afterAutospacing="0"/>
        <w:jc w:val="center"/>
        <w:rPr>
          <w:rFonts w:ascii="Arial" w:hAnsi="Arial" w:cs="Arial"/>
          <w:b/>
          <w:bCs/>
          <w:color w:val="000000"/>
          <w:sz w:val="22"/>
          <w:szCs w:val="22"/>
          <w:lang w:eastAsia="en-US"/>
        </w:rPr>
      </w:pPr>
      <w:r w:rsidRPr="00630D4E">
        <w:rPr>
          <w:rFonts w:ascii="Arial" w:hAnsi="Arial" w:cs="Arial"/>
          <w:b/>
          <w:bCs/>
          <w:color w:val="000000"/>
          <w:sz w:val="22"/>
          <w:szCs w:val="22"/>
          <w:lang w:eastAsia="en-US"/>
        </w:rPr>
        <w:lastRenderedPageBreak/>
        <w:t>3</w:t>
      </w:r>
      <w:r w:rsidR="00C55E8E" w:rsidRPr="00630D4E">
        <w:rPr>
          <w:rFonts w:ascii="Arial" w:hAnsi="Arial" w:cs="Arial"/>
          <w:b/>
          <w:bCs/>
          <w:color w:val="000000"/>
          <w:sz w:val="22"/>
          <w:szCs w:val="22"/>
          <w:lang w:eastAsia="en-US"/>
        </w:rPr>
        <w:t>.</w:t>
      </w:r>
    </w:p>
    <w:p w14:paraId="237D79BF" w14:textId="77777777" w:rsidR="00C55E8E" w:rsidRPr="00630D4E" w:rsidRDefault="00C55E8E" w:rsidP="00630D4E">
      <w:pPr>
        <w:pStyle w:val="lennaslov0"/>
        <w:shd w:val="clear" w:color="auto" w:fill="FFFFFF"/>
        <w:spacing w:before="0" w:beforeAutospacing="0" w:after="0" w:afterAutospacing="0"/>
        <w:jc w:val="center"/>
        <w:rPr>
          <w:rFonts w:ascii="Arial" w:hAnsi="Arial" w:cs="Arial"/>
          <w:color w:val="000000"/>
          <w:sz w:val="22"/>
          <w:szCs w:val="22"/>
          <w:lang w:eastAsia="en-US"/>
        </w:rPr>
      </w:pPr>
    </w:p>
    <w:p w14:paraId="1FB462EA" w14:textId="1B928648" w:rsidR="00C55E8E" w:rsidRPr="00630D4E" w:rsidRDefault="00C55E8E" w:rsidP="00630D4E">
      <w:pPr>
        <w:pBdr>
          <w:top w:val="single" w:sz="4" w:space="1" w:color="auto"/>
          <w:left w:val="single" w:sz="4" w:space="4" w:color="auto"/>
          <w:bottom w:val="single" w:sz="4" w:space="1" w:color="auto"/>
          <w:right w:val="single" w:sz="4" w:space="4" w:color="auto"/>
        </w:pBdr>
        <w:spacing w:line="240" w:lineRule="auto"/>
        <w:jc w:val="both"/>
        <w:rPr>
          <w:rFonts w:eastAsiaTheme="minorHAnsi" w:cs="Arial"/>
          <w:b/>
          <w:color w:val="000000" w:themeColor="text1"/>
          <w:sz w:val="22"/>
          <w:szCs w:val="22"/>
          <w:lang w:val="sl-SI"/>
        </w:rPr>
      </w:pPr>
      <w:r w:rsidRPr="00630D4E">
        <w:rPr>
          <w:rFonts w:eastAsiaTheme="minorHAnsi" w:cs="Arial"/>
          <w:b/>
          <w:color w:val="000000" w:themeColor="text1"/>
          <w:sz w:val="22"/>
          <w:szCs w:val="22"/>
          <w:lang w:val="sl-SI"/>
        </w:rPr>
        <w:t xml:space="preserve">Zagovornik </w:t>
      </w:r>
      <w:r w:rsidRPr="00630D4E">
        <w:rPr>
          <w:rFonts w:cs="Arial"/>
          <w:b/>
          <w:bCs/>
          <w:sz w:val="22"/>
          <w:szCs w:val="22"/>
          <w:lang w:val="sl-SI"/>
        </w:rPr>
        <w:t>priporoča</w:t>
      </w:r>
      <w:r w:rsidRPr="00630D4E">
        <w:rPr>
          <w:rFonts w:cs="Arial"/>
          <w:sz w:val="22"/>
          <w:szCs w:val="22"/>
          <w:lang w:val="sl-SI"/>
        </w:rPr>
        <w:t xml:space="preserve"> </w:t>
      </w:r>
      <w:r w:rsidR="002304FF" w:rsidRPr="00630D4E">
        <w:rPr>
          <w:rFonts w:cs="Arial"/>
          <w:b/>
          <w:bCs/>
          <w:sz w:val="22"/>
          <w:szCs w:val="22"/>
          <w:lang w:val="sl-SI"/>
        </w:rPr>
        <w:t>Državnemu zboru</w:t>
      </w:r>
      <w:r w:rsidRPr="00630D4E">
        <w:rPr>
          <w:rFonts w:cs="Arial"/>
          <w:b/>
          <w:bCs/>
          <w:sz w:val="22"/>
          <w:szCs w:val="22"/>
          <w:lang w:val="sl-SI"/>
        </w:rPr>
        <w:t>, naj v predlogu ZO</w:t>
      </w:r>
      <w:r w:rsidR="002304FF" w:rsidRPr="00630D4E">
        <w:rPr>
          <w:rFonts w:cs="Arial"/>
          <w:b/>
          <w:bCs/>
          <w:sz w:val="22"/>
          <w:szCs w:val="22"/>
          <w:lang w:val="sl-SI"/>
        </w:rPr>
        <w:t>KOM</w:t>
      </w:r>
      <w:r w:rsidRPr="00630D4E">
        <w:rPr>
          <w:rFonts w:cs="Arial"/>
          <w:b/>
          <w:bCs/>
          <w:sz w:val="22"/>
          <w:szCs w:val="22"/>
          <w:lang w:val="sl-SI"/>
        </w:rPr>
        <w:t xml:space="preserve"> </w:t>
      </w:r>
      <w:r w:rsidR="001550FA" w:rsidRPr="00630D4E">
        <w:rPr>
          <w:rFonts w:cs="Arial"/>
          <w:b/>
          <w:bCs/>
          <w:sz w:val="22"/>
          <w:szCs w:val="22"/>
          <w:lang w:val="sl-SI" w:eastAsia="sl-SI"/>
        </w:rPr>
        <w:t>zagotovi</w:t>
      </w:r>
      <w:r w:rsidR="00F3211D" w:rsidRPr="00630D4E">
        <w:rPr>
          <w:rFonts w:cs="Arial"/>
          <w:b/>
          <w:bCs/>
          <w:sz w:val="22"/>
          <w:szCs w:val="22"/>
          <w:lang w:val="sl-SI" w:eastAsia="sl-SI"/>
        </w:rPr>
        <w:t xml:space="preserve">, </w:t>
      </w:r>
      <w:r w:rsidR="00645554" w:rsidRPr="00630D4E">
        <w:rPr>
          <w:rFonts w:cs="Arial"/>
          <w:b/>
          <w:bCs/>
          <w:sz w:val="22"/>
          <w:szCs w:val="22"/>
          <w:lang w:val="sl-SI" w:eastAsia="sl-SI"/>
        </w:rPr>
        <w:t>da se za namene varstva pred diskriminacijo in zagotavljanja enakih možnosti</w:t>
      </w:r>
      <w:r w:rsidR="002304FF" w:rsidRPr="00630D4E">
        <w:rPr>
          <w:rFonts w:cs="Arial"/>
          <w:b/>
          <w:bCs/>
          <w:sz w:val="22"/>
          <w:szCs w:val="22"/>
          <w:lang w:val="sl-SI" w:eastAsia="sl-SI"/>
        </w:rPr>
        <w:t>,</w:t>
      </w:r>
      <w:r w:rsidR="00645554" w:rsidRPr="00630D4E">
        <w:rPr>
          <w:rFonts w:cs="Arial"/>
          <w:b/>
          <w:bCs/>
          <w:sz w:val="22"/>
          <w:szCs w:val="22"/>
          <w:lang w:val="sl-SI" w:eastAsia="sl-SI"/>
        </w:rPr>
        <w:t xml:space="preserve"> </w:t>
      </w:r>
      <w:bookmarkStart w:id="5" w:name="_Hlk206495494"/>
      <w:r w:rsidR="00645554" w:rsidRPr="00630D4E">
        <w:rPr>
          <w:rFonts w:cs="Arial"/>
          <w:b/>
          <w:bCs/>
          <w:sz w:val="22"/>
          <w:szCs w:val="22"/>
          <w:lang w:val="sl-SI"/>
        </w:rPr>
        <w:t xml:space="preserve">upoštevajoč standarde varstva osebnih podatkov, </w:t>
      </w:r>
      <w:r w:rsidR="00645554" w:rsidRPr="00630D4E">
        <w:rPr>
          <w:rFonts w:cs="Arial"/>
          <w:b/>
          <w:bCs/>
          <w:sz w:val="22"/>
          <w:szCs w:val="22"/>
          <w:lang w:val="sl-SI" w:eastAsia="sl-SI"/>
        </w:rPr>
        <w:t xml:space="preserve">zbirajo anonimizirani </w:t>
      </w:r>
      <w:r w:rsidR="00645554" w:rsidRPr="00630D4E">
        <w:rPr>
          <w:rFonts w:cs="Arial"/>
          <w:b/>
          <w:bCs/>
          <w:sz w:val="22"/>
          <w:szCs w:val="22"/>
          <w:lang w:val="sl-SI"/>
        </w:rPr>
        <w:t>podatki o mladoletnikih, razčlenjeni po osebnih okoliščinah spol, starost, vrsta invalidnosti, pripadnost etnični manjšini, glede na premoženjsko stanje staršev ali skrbnikov in druge osebne okoliščine</w:t>
      </w:r>
      <w:bookmarkEnd w:id="5"/>
      <w:r w:rsidRPr="00630D4E">
        <w:rPr>
          <w:rFonts w:cs="Arial"/>
          <w:b/>
          <w:bCs/>
          <w:sz w:val="22"/>
          <w:szCs w:val="22"/>
          <w:lang w:val="sl-SI"/>
        </w:rPr>
        <w:t>.</w:t>
      </w:r>
    </w:p>
    <w:p w14:paraId="66436C45" w14:textId="77777777" w:rsidR="00C55E8E" w:rsidRPr="00630D4E" w:rsidRDefault="00C55E8E" w:rsidP="00630D4E">
      <w:pPr>
        <w:pStyle w:val="lennaslov0"/>
        <w:shd w:val="clear" w:color="auto" w:fill="FFFFFF"/>
        <w:spacing w:before="0" w:beforeAutospacing="0" w:after="0" w:afterAutospacing="0"/>
        <w:jc w:val="both"/>
        <w:rPr>
          <w:rFonts w:ascii="Arial" w:hAnsi="Arial" w:cs="Arial"/>
          <w:color w:val="000000"/>
          <w:sz w:val="22"/>
          <w:szCs w:val="22"/>
          <w:lang w:eastAsia="en-US"/>
        </w:rPr>
      </w:pPr>
    </w:p>
    <w:p w14:paraId="49FCCDEA" w14:textId="02710A18" w:rsidR="00B54ACF" w:rsidRPr="00630D4E" w:rsidRDefault="00B54ACF" w:rsidP="00630D4E">
      <w:pPr>
        <w:pStyle w:val="Navadensplet"/>
        <w:spacing w:before="0" w:beforeAutospacing="0" w:after="0" w:afterAutospacing="0"/>
        <w:jc w:val="both"/>
        <w:rPr>
          <w:rFonts w:ascii="Arial" w:hAnsi="Arial" w:cs="Arial"/>
          <w:sz w:val="22"/>
          <w:szCs w:val="22"/>
        </w:rPr>
      </w:pPr>
      <w:bookmarkStart w:id="6" w:name="_Hlk191027800"/>
      <w:r w:rsidRPr="00630D4E">
        <w:rPr>
          <w:rFonts w:ascii="Arial" w:hAnsi="Arial" w:cs="Arial"/>
          <w:sz w:val="22"/>
          <w:szCs w:val="22"/>
        </w:rPr>
        <w:t xml:space="preserve">V ta namen naj se </w:t>
      </w:r>
      <w:r w:rsidR="0083498D" w:rsidRPr="00630D4E">
        <w:rPr>
          <w:rFonts w:ascii="Arial" w:hAnsi="Arial" w:cs="Arial"/>
          <w:sz w:val="22"/>
          <w:szCs w:val="22"/>
        </w:rPr>
        <w:t xml:space="preserve">v </w:t>
      </w:r>
      <w:r w:rsidR="002304FF" w:rsidRPr="00630D4E">
        <w:rPr>
          <w:rFonts w:ascii="Arial" w:hAnsi="Arial" w:cs="Arial"/>
          <w:sz w:val="22"/>
          <w:szCs w:val="22"/>
        </w:rPr>
        <w:t>I</w:t>
      </w:r>
      <w:r w:rsidR="0083498D" w:rsidRPr="00630D4E">
        <w:rPr>
          <w:rFonts w:ascii="Arial" w:hAnsi="Arial" w:cs="Arial"/>
          <w:sz w:val="22"/>
          <w:szCs w:val="22"/>
        </w:rPr>
        <w:t xml:space="preserve">V. poglavju </w:t>
      </w:r>
      <w:r w:rsidR="00FA0432" w:rsidRPr="00630D4E">
        <w:rPr>
          <w:rFonts w:ascii="Arial" w:hAnsi="Arial" w:cs="Arial"/>
          <w:sz w:val="22"/>
          <w:szCs w:val="22"/>
        </w:rPr>
        <w:t>za 16</w:t>
      </w:r>
      <w:r w:rsidR="002304FF" w:rsidRPr="00630D4E">
        <w:rPr>
          <w:rFonts w:ascii="Arial" w:hAnsi="Arial" w:cs="Arial"/>
          <w:sz w:val="22"/>
          <w:szCs w:val="22"/>
        </w:rPr>
        <w:t>8</w:t>
      </w:r>
      <w:r w:rsidR="00FA0432" w:rsidRPr="00630D4E">
        <w:rPr>
          <w:rFonts w:ascii="Arial" w:hAnsi="Arial" w:cs="Arial"/>
          <w:sz w:val="22"/>
          <w:szCs w:val="22"/>
        </w:rPr>
        <w:t xml:space="preserve">. členom </w:t>
      </w:r>
      <w:r w:rsidR="0083498D" w:rsidRPr="00630D4E">
        <w:rPr>
          <w:rFonts w:ascii="Arial" w:hAnsi="Arial" w:cs="Arial"/>
          <w:sz w:val="22"/>
          <w:szCs w:val="22"/>
        </w:rPr>
        <w:t xml:space="preserve">doda nov </w:t>
      </w:r>
      <w:r w:rsidR="00FA0432" w:rsidRPr="00630D4E">
        <w:rPr>
          <w:rFonts w:ascii="Arial" w:hAnsi="Arial" w:cs="Arial"/>
          <w:sz w:val="22"/>
          <w:szCs w:val="22"/>
        </w:rPr>
        <w:t>»</w:t>
      </w:r>
      <w:r w:rsidR="0083498D" w:rsidRPr="00630D4E">
        <w:rPr>
          <w:rFonts w:ascii="Arial" w:hAnsi="Arial" w:cs="Arial"/>
          <w:sz w:val="22"/>
          <w:szCs w:val="22"/>
        </w:rPr>
        <w:t>7</w:t>
      </w:r>
      <w:r w:rsidR="00FA0432" w:rsidRPr="00630D4E">
        <w:rPr>
          <w:rFonts w:ascii="Arial" w:hAnsi="Arial" w:cs="Arial"/>
          <w:sz w:val="22"/>
          <w:szCs w:val="22"/>
        </w:rPr>
        <w:t>.</w:t>
      </w:r>
      <w:r w:rsidR="0083498D" w:rsidRPr="00630D4E">
        <w:rPr>
          <w:rFonts w:ascii="Arial" w:hAnsi="Arial" w:cs="Arial"/>
          <w:sz w:val="22"/>
          <w:szCs w:val="22"/>
        </w:rPr>
        <w:t xml:space="preserve"> oddelek</w:t>
      </w:r>
      <w:r w:rsidR="00FA0432" w:rsidRPr="00630D4E">
        <w:rPr>
          <w:rFonts w:ascii="Arial" w:hAnsi="Arial" w:cs="Arial"/>
          <w:sz w:val="22"/>
          <w:szCs w:val="22"/>
        </w:rPr>
        <w:t>«</w:t>
      </w:r>
      <w:r w:rsidR="0083498D" w:rsidRPr="00630D4E">
        <w:rPr>
          <w:rFonts w:ascii="Arial" w:hAnsi="Arial" w:cs="Arial"/>
          <w:sz w:val="22"/>
          <w:szCs w:val="22"/>
        </w:rPr>
        <w:t xml:space="preserve"> </w:t>
      </w:r>
      <w:r w:rsidR="00FA0432" w:rsidRPr="00630D4E">
        <w:rPr>
          <w:rFonts w:ascii="Arial" w:hAnsi="Arial" w:cs="Arial"/>
          <w:sz w:val="22"/>
          <w:szCs w:val="22"/>
        </w:rPr>
        <w:t>z naslovom »</w:t>
      </w:r>
      <w:r w:rsidR="00FA0432" w:rsidRPr="00630D4E">
        <w:rPr>
          <w:rFonts w:ascii="Arial" w:hAnsi="Arial" w:cs="Arial"/>
          <w:i/>
          <w:iCs/>
          <w:sz w:val="22"/>
          <w:szCs w:val="22"/>
        </w:rPr>
        <w:t xml:space="preserve">zbiranje podatkov o enakosti« </w:t>
      </w:r>
      <w:r w:rsidR="00FA0432" w:rsidRPr="00630D4E">
        <w:rPr>
          <w:rFonts w:ascii="Arial" w:hAnsi="Arial" w:cs="Arial"/>
          <w:sz w:val="22"/>
          <w:szCs w:val="22"/>
        </w:rPr>
        <w:t xml:space="preserve">ter z novim členom </w:t>
      </w:r>
      <w:r w:rsidRPr="00630D4E">
        <w:rPr>
          <w:rFonts w:ascii="Arial" w:hAnsi="Arial" w:cs="Arial"/>
          <w:sz w:val="22"/>
          <w:szCs w:val="22"/>
        </w:rPr>
        <w:t>vnese naslednj</w:t>
      </w:r>
      <w:r w:rsidR="00FA0432" w:rsidRPr="00630D4E">
        <w:rPr>
          <w:rFonts w:ascii="Arial" w:hAnsi="Arial" w:cs="Arial"/>
          <w:sz w:val="22"/>
          <w:szCs w:val="22"/>
        </w:rPr>
        <w:t>e</w:t>
      </w:r>
      <w:r w:rsidRPr="00630D4E">
        <w:rPr>
          <w:rFonts w:ascii="Arial" w:hAnsi="Arial" w:cs="Arial"/>
          <w:sz w:val="22"/>
          <w:szCs w:val="22"/>
        </w:rPr>
        <w:t xml:space="preserve"> določb</w:t>
      </w:r>
      <w:r w:rsidR="00FA0432" w:rsidRPr="00630D4E">
        <w:rPr>
          <w:rFonts w:ascii="Arial" w:hAnsi="Arial" w:cs="Arial"/>
          <w:sz w:val="22"/>
          <w:szCs w:val="22"/>
        </w:rPr>
        <w:t>e:</w:t>
      </w:r>
      <w:r w:rsidRPr="00630D4E">
        <w:rPr>
          <w:rFonts w:ascii="Arial" w:hAnsi="Arial" w:cs="Arial"/>
          <w:sz w:val="22"/>
          <w:szCs w:val="22"/>
        </w:rPr>
        <w:t xml:space="preserve"> </w:t>
      </w:r>
    </w:p>
    <w:p w14:paraId="5E4542DB" w14:textId="77777777" w:rsidR="00B54ACF" w:rsidRPr="00630D4E" w:rsidRDefault="00B54ACF" w:rsidP="00630D4E">
      <w:pPr>
        <w:pStyle w:val="Navadensplet"/>
        <w:spacing w:before="0" w:beforeAutospacing="0" w:after="0" w:afterAutospacing="0"/>
        <w:jc w:val="both"/>
        <w:rPr>
          <w:rFonts w:ascii="Arial" w:hAnsi="Arial" w:cs="Arial"/>
          <w:sz w:val="22"/>
          <w:szCs w:val="22"/>
        </w:rPr>
      </w:pPr>
    </w:p>
    <w:p w14:paraId="2694A734" w14:textId="62E334D9" w:rsidR="00B54ACF" w:rsidRPr="00630D4E" w:rsidRDefault="00C4190A" w:rsidP="00630D4E">
      <w:pPr>
        <w:pStyle w:val="Navadensplet"/>
        <w:spacing w:before="0" w:beforeAutospacing="0" w:after="0" w:afterAutospacing="0"/>
        <w:jc w:val="center"/>
        <w:rPr>
          <w:rFonts w:ascii="Arial" w:hAnsi="Arial" w:cs="Arial"/>
          <w:i/>
          <w:iCs/>
          <w:sz w:val="22"/>
          <w:szCs w:val="22"/>
        </w:rPr>
      </w:pPr>
      <w:r w:rsidRPr="00630D4E">
        <w:rPr>
          <w:rFonts w:ascii="Arial" w:hAnsi="Arial" w:cs="Arial"/>
          <w:i/>
          <w:iCs/>
          <w:sz w:val="22"/>
          <w:szCs w:val="22"/>
        </w:rPr>
        <w:t>»</w:t>
      </w:r>
      <w:r w:rsidR="00B54ACF" w:rsidRPr="00630D4E">
        <w:rPr>
          <w:rFonts w:ascii="Arial" w:hAnsi="Arial" w:cs="Arial"/>
          <w:i/>
          <w:iCs/>
          <w:sz w:val="22"/>
          <w:szCs w:val="22"/>
        </w:rPr>
        <w:t xml:space="preserve">(zbiranje podatkov </w:t>
      </w:r>
      <w:r w:rsidR="00253157" w:rsidRPr="00630D4E">
        <w:rPr>
          <w:rFonts w:ascii="Arial" w:hAnsi="Arial" w:cs="Arial"/>
          <w:i/>
          <w:iCs/>
          <w:sz w:val="22"/>
          <w:szCs w:val="22"/>
        </w:rPr>
        <w:t xml:space="preserve">o enakosti </w:t>
      </w:r>
      <w:r w:rsidR="00B54ACF" w:rsidRPr="00630D4E">
        <w:rPr>
          <w:rFonts w:ascii="Arial" w:hAnsi="Arial" w:cs="Arial"/>
          <w:i/>
          <w:iCs/>
          <w:sz w:val="22"/>
          <w:szCs w:val="22"/>
        </w:rPr>
        <w:t xml:space="preserve">o </w:t>
      </w:r>
      <w:r w:rsidR="00253157" w:rsidRPr="00630D4E">
        <w:rPr>
          <w:rFonts w:ascii="Arial" w:hAnsi="Arial" w:cs="Arial"/>
          <w:i/>
          <w:iCs/>
          <w:sz w:val="22"/>
          <w:szCs w:val="22"/>
        </w:rPr>
        <w:t xml:space="preserve">obravnavanih </w:t>
      </w:r>
      <w:r w:rsidR="00B54ACF" w:rsidRPr="00630D4E">
        <w:rPr>
          <w:rFonts w:ascii="Arial" w:hAnsi="Arial" w:cs="Arial"/>
          <w:i/>
          <w:iCs/>
          <w:sz w:val="22"/>
          <w:szCs w:val="22"/>
        </w:rPr>
        <w:t>mladoletnikih)</w:t>
      </w:r>
    </w:p>
    <w:p w14:paraId="1A188557" w14:textId="77777777" w:rsidR="00B54ACF" w:rsidRPr="00630D4E" w:rsidRDefault="00B54ACF" w:rsidP="00630D4E">
      <w:pPr>
        <w:pStyle w:val="Navadensplet"/>
        <w:spacing w:before="0" w:beforeAutospacing="0" w:after="0" w:afterAutospacing="0"/>
        <w:jc w:val="both"/>
        <w:rPr>
          <w:rFonts w:ascii="Arial" w:hAnsi="Arial" w:cs="Arial"/>
          <w:i/>
          <w:iCs/>
          <w:sz w:val="22"/>
          <w:szCs w:val="22"/>
        </w:rPr>
      </w:pPr>
    </w:p>
    <w:p w14:paraId="486DF237" w14:textId="69994720" w:rsidR="00253157" w:rsidRPr="00630D4E" w:rsidRDefault="00593829" w:rsidP="00630D4E">
      <w:pPr>
        <w:pStyle w:val="Pripombabesedilo"/>
        <w:jc w:val="both"/>
        <w:rPr>
          <w:rFonts w:cs="Arial"/>
          <w:i/>
          <w:iCs/>
          <w:sz w:val="22"/>
          <w:szCs w:val="22"/>
          <w:lang w:val="sl-SI" w:eastAsia="sl-SI"/>
        </w:rPr>
      </w:pPr>
      <w:r w:rsidRPr="00630D4E">
        <w:rPr>
          <w:rFonts w:cs="Arial"/>
          <w:i/>
          <w:iCs/>
          <w:sz w:val="22"/>
          <w:szCs w:val="22"/>
          <w:lang w:val="sl-SI" w:eastAsia="sl-SI"/>
        </w:rPr>
        <w:t xml:space="preserve">(1) </w:t>
      </w:r>
      <w:r w:rsidR="0098288E" w:rsidRPr="00630D4E">
        <w:rPr>
          <w:rFonts w:cs="Arial"/>
          <w:i/>
          <w:iCs/>
          <w:sz w:val="22"/>
          <w:szCs w:val="22"/>
          <w:lang w:val="sl-SI" w:eastAsia="sl-SI"/>
        </w:rPr>
        <w:t xml:space="preserve">Za načrtovanje, izvajanje in spremljanje učinkovitosti ukrepov za uresničevanje pravic mladoletnikov ter za zaznavanje in upoštevanje njihovih posebnih potreb in varstva najboljših koristi, zlasti varstva pred diskriminacijo in zagotavljanja enakih možnosti mladoletnikov v posebej ranljivih položajih, se </w:t>
      </w:r>
      <w:r w:rsidR="00CA2A9F" w:rsidRPr="00630D4E">
        <w:rPr>
          <w:rFonts w:cs="Arial"/>
          <w:i/>
          <w:iCs/>
          <w:sz w:val="22"/>
          <w:szCs w:val="22"/>
          <w:lang w:val="sl-SI" w:eastAsia="sl-SI"/>
        </w:rPr>
        <w:t xml:space="preserve">ob upoštevanju standardov varstva osebnih podatkov </w:t>
      </w:r>
      <w:r w:rsidR="0098288E" w:rsidRPr="00630D4E">
        <w:rPr>
          <w:rFonts w:cs="Arial"/>
          <w:i/>
          <w:iCs/>
          <w:sz w:val="22"/>
          <w:szCs w:val="22"/>
          <w:lang w:val="sl-SI" w:eastAsia="sl-SI"/>
        </w:rPr>
        <w:t>zbirajo izključno anonimizirani podatki o obravnavanih mladoletnikih.</w:t>
      </w:r>
      <w:r w:rsidR="00CA2A9F" w:rsidRPr="00630D4E">
        <w:rPr>
          <w:rFonts w:cs="Arial"/>
          <w:i/>
          <w:iCs/>
          <w:sz w:val="22"/>
          <w:szCs w:val="22"/>
          <w:lang w:val="sl-SI" w:eastAsia="sl-SI"/>
        </w:rPr>
        <w:t xml:space="preserve"> </w:t>
      </w:r>
      <w:r w:rsidR="0098288E" w:rsidRPr="00630D4E">
        <w:rPr>
          <w:rFonts w:cs="Arial"/>
          <w:i/>
          <w:iCs/>
          <w:sz w:val="22"/>
          <w:szCs w:val="22"/>
          <w:lang w:val="sl-SI" w:eastAsia="sl-SI"/>
        </w:rPr>
        <w:t>Podatki se razčlenijo po osebnih okoliščinah spola, starosti, vrsti invalidnosti, pripadnosti etnični manjšini ter po premoženjskem stanju staršev ali skrbnikov</w:t>
      </w:r>
      <w:r w:rsidR="00781038" w:rsidRPr="00630D4E">
        <w:rPr>
          <w:rFonts w:cs="Arial"/>
          <w:i/>
          <w:iCs/>
          <w:sz w:val="22"/>
          <w:szCs w:val="22"/>
          <w:lang w:val="sl-SI" w:eastAsia="sl-SI"/>
        </w:rPr>
        <w:t xml:space="preserve"> ali drugih osebnih okoliščinah</w:t>
      </w:r>
      <w:r w:rsidR="00CA2A9F" w:rsidRPr="00630D4E">
        <w:rPr>
          <w:rFonts w:cs="Arial"/>
          <w:i/>
          <w:iCs/>
          <w:sz w:val="22"/>
          <w:szCs w:val="22"/>
          <w:lang w:val="sl-SI" w:eastAsia="sl-SI"/>
        </w:rPr>
        <w:t>.</w:t>
      </w:r>
      <w:r w:rsidR="0098288E" w:rsidRPr="00630D4E">
        <w:rPr>
          <w:rFonts w:cs="Arial"/>
          <w:i/>
          <w:iCs/>
          <w:sz w:val="22"/>
          <w:szCs w:val="22"/>
          <w:lang w:val="sl-SI" w:eastAsia="sl-SI"/>
        </w:rPr>
        <w:t xml:space="preserve"> </w:t>
      </w:r>
    </w:p>
    <w:p w14:paraId="2E58E324" w14:textId="77777777" w:rsidR="00253157" w:rsidRPr="00630D4E" w:rsidRDefault="00253157" w:rsidP="00630D4E">
      <w:pPr>
        <w:pStyle w:val="Navadensplet"/>
        <w:spacing w:before="0" w:beforeAutospacing="0" w:after="0" w:afterAutospacing="0"/>
        <w:jc w:val="both"/>
        <w:rPr>
          <w:rFonts w:ascii="Arial" w:hAnsi="Arial" w:cs="Arial"/>
          <w:i/>
          <w:iCs/>
          <w:sz w:val="22"/>
          <w:szCs w:val="22"/>
        </w:rPr>
      </w:pPr>
    </w:p>
    <w:p w14:paraId="68B0004C" w14:textId="28858CD5" w:rsidR="00253157" w:rsidRPr="00630D4E" w:rsidRDefault="00593829" w:rsidP="00630D4E">
      <w:pPr>
        <w:pStyle w:val="Navadensplet"/>
        <w:spacing w:before="0" w:beforeAutospacing="0" w:after="0" w:afterAutospacing="0"/>
        <w:jc w:val="both"/>
        <w:rPr>
          <w:rFonts w:ascii="Arial" w:hAnsi="Arial" w:cs="Arial"/>
          <w:i/>
          <w:iCs/>
          <w:sz w:val="22"/>
          <w:szCs w:val="22"/>
        </w:rPr>
      </w:pPr>
      <w:r w:rsidRPr="00630D4E">
        <w:rPr>
          <w:rFonts w:ascii="Arial" w:hAnsi="Arial" w:cs="Arial"/>
          <w:i/>
          <w:iCs/>
          <w:sz w:val="22"/>
          <w:szCs w:val="22"/>
        </w:rPr>
        <w:t xml:space="preserve">(2) </w:t>
      </w:r>
      <w:r w:rsidR="00253157" w:rsidRPr="00630D4E">
        <w:rPr>
          <w:rFonts w:ascii="Arial" w:hAnsi="Arial" w:cs="Arial"/>
          <w:i/>
          <w:iCs/>
          <w:sz w:val="22"/>
          <w:szCs w:val="22"/>
        </w:rPr>
        <w:t>Organi in</w:t>
      </w:r>
      <w:r w:rsidR="00781038" w:rsidRPr="00630D4E">
        <w:rPr>
          <w:rFonts w:ascii="Arial" w:hAnsi="Arial" w:cs="Arial"/>
          <w:i/>
          <w:iCs/>
          <w:sz w:val="22"/>
          <w:szCs w:val="22"/>
        </w:rPr>
        <w:t xml:space="preserve"> strokovnjaki</w:t>
      </w:r>
      <w:r w:rsidR="00253157" w:rsidRPr="00630D4E">
        <w:rPr>
          <w:rFonts w:ascii="Arial" w:hAnsi="Arial" w:cs="Arial"/>
          <w:i/>
          <w:iCs/>
          <w:sz w:val="22"/>
          <w:szCs w:val="22"/>
        </w:rPr>
        <w:t>, ki sodelujejo pri obravnavi mladoletnikov po tem zakonu</w:t>
      </w:r>
      <w:r w:rsidR="00DB6B31" w:rsidRPr="00630D4E">
        <w:rPr>
          <w:rFonts w:ascii="Arial" w:hAnsi="Arial" w:cs="Arial"/>
          <w:i/>
          <w:iCs/>
          <w:sz w:val="22"/>
          <w:szCs w:val="22"/>
        </w:rPr>
        <w:t>,</w:t>
      </w:r>
      <w:r w:rsidR="00253157" w:rsidRPr="00630D4E">
        <w:rPr>
          <w:rFonts w:ascii="Arial" w:hAnsi="Arial" w:cs="Arial"/>
          <w:i/>
          <w:iCs/>
          <w:sz w:val="22"/>
          <w:szCs w:val="22"/>
        </w:rPr>
        <w:t xml:space="preserve"> so dolžni sodelovati pri beleženju, zbiranju in obdelavi teh podatkov.</w:t>
      </w:r>
    </w:p>
    <w:p w14:paraId="01FC1CDF" w14:textId="77777777" w:rsidR="00253157" w:rsidRPr="00630D4E" w:rsidRDefault="00253157" w:rsidP="00630D4E">
      <w:pPr>
        <w:pStyle w:val="Navadensplet"/>
        <w:spacing w:before="0" w:beforeAutospacing="0" w:after="0" w:afterAutospacing="0"/>
        <w:jc w:val="both"/>
        <w:rPr>
          <w:rFonts w:ascii="Arial" w:hAnsi="Arial" w:cs="Arial"/>
          <w:i/>
          <w:iCs/>
          <w:sz w:val="22"/>
          <w:szCs w:val="22"/>
        </w:rPr>
      </w:pPr>
    </w:p>
    <w:p w14:paraId="198CBA6C" w14:textId="64B11910" w:rsidR="00B54ACF" w:rsidRPr="00630D4E" w:rsidRDefault="00593829" w:rsidP="00630D4E">
      <w:pPr>
        <w:pStyle w:val="Navadensplet"/>
        <w:spacing w:before="0" w:beforeAutospacing="0" w:after="0" w:afterAutospacing="0"/>
        <w:jc w:val="both"/>
        <w:rPr>
          <w:rFonts w:ascii="Arial" w:hAnsi="Arial" w:cs="Arial"/>
          <w:i/>
          <w:iCs/>
          <w:sz w:val="22"/>
          <w:szCs w:val="22"/>
        </w:rPr>
      </w:pPr>
      <w:r w:rsidRPr="00630D4E">
        <w:rPr>
          <w:rFonts w:ascii="Arial" w:hAnsi="Arial" w:cs="Arial"/>
          <w:i/>
          <w:iCs/>
          <w:sz w:val="22"/>
          <w:szCs w:val="22"/>
        </w:rPr>
        <w:t xml:space="preserve">(3) </w:t>
      </w:r>
      <w:r w:rsidR="00253157" w:rsidRPr="00630D4E">
        <w:rPr>
          <w:rFonts w:ascii="Arial" w:hAnsi="Arial" w:cs="Arial"/>
          <w:i/>
          <w:iCs/>
          <w:sz w:val="22"/>
          <w:szCs w:val="22"/>
        </w:rPr>
        <w:t xml:space="preserve">Način zbiranja podatkov iz prvega odstavka tega člena in sodelovanje organov ter </w:t>
      </w:r>
      <w:r w:rsidR="00222290" w:rsidRPr="00630D4E">
        <w:rPr>
          <w:rFonts w:ascii="Arial" w:hAnsi="Arial" w:cs="Arial"/>
          <w:i/>
          <w:iCs/>
          <w:sz w:val="22"/>
          <w:szCs w:val="22"/>
        </w:rPr>
        <w:t xml:space="preserve">strokovnjakov </w:t>
      </w:r>
      <w:r w:rsidR="00253157" w:rsidRPr="00630D4E">
        <w:rPr>
          <w:rFonts w:ascii="Arial" w:hAnsi="Arial" w:cs="Arial"/>
          <w:i/>
          <w:iCs/>
          <w:sz w:val="22"/>
          <w:szCs w:val="22"/>
        </w:rPr>
        <w:t xml:space="preserve">pri </w:t>
      </w:r>
      <w:r w:rsidR="001E36F7" w:rsidRPr="00630D4E">
        <w:rPr>
          <w:rFonts w:ascii="Arial" w:hAnsi="Arial" w:cs="Arial"/>
          <w:i/>
          <w:iCs/>
          <w:sz w:val="22"/>
          <w:szCs w:val="22"/>
        </w:rPr>
        <w:t xml:space="preserve">zbiranju </w:t>
      </w:r>
      <w:r w:rsidR="00253157" w:rsidRPr="00630D4E">
        <w:rPr>
          <w:rFonts w:ascii="Arial" w:hAnsi="Arial" w:cs="Arial"/>
          <w:i/>
          <w:iCs/>
          <w:sz w:val="22"/>
          <w:szCs w:val="22"/>
        </w:rPr>
        <w:t>s predpisom podrobneje uredi minister, pristojen za pravosodje</w:t>
      </w:r>
      <w:r w:rsidR="00CA3346" w:rsidRPr="00630D4E">
        <w:rPr>
          <w:rFonts w:ascii="Arial" w:hAnsi="Arial" w:cs="Arial"/>
          <w:i/>
          <w:iCs/>
          <w:sz w:val="22"/>
          <w:szCs w:val="22"/>
        </w:rPr>
        <w:t>,</w:t>
      </w:r>
      <w:r w:rsidR="00253157" w:rsidRPr="00630D4E">
        <w:rPr>
          <w:rFonts w:ascii="Arial" w:hAnsi="Arial" w:cs="Arial"/>
          <w:i/>
          <w:iCs/>
          <w:sz w:val="22"/>
          <w:szCs w:val="22"/>
        </w:rPr>
        <w:t xml:space="preserve"> v enem letu po uveljavitvi tega zakona.</w:t>
      </w:r>
      <w:r w:rsidR="00C4190A" w:rsidRPr="00630D4E">
        <w:rPr>
          <w:rFonts w:ascii="Arial" w:hAnsi="Arial" w:cs="Arial"/>
          <w:i/>
          <w:iCs/>
          <w:sz w:val="22"/>
          <w:szCs w:val="22"/>
        </w:rPr>
        <w:t>«</w:t>
      </w:r>
    </w:p>
    <w:p w14:paraId="4829D65B" w14:textId="77777777" w:rsidR="00B54ACF" w:rsidRPr="00630D4E" w:rsidRDefault="00B54ACF" w:rsidP="00630D4E">
      <w:pPr>
        <w:pStyle w:val="Navadensplet"/>
        <w:spacing w:before="0" w:beforeAutospacing="0" w:after="0" w:afterAutospacing="0"/>
        <w:jc w:val="both"/>
        <w:rPr>
          <w:rFonts w:ascii="Arial" w:hAnsi="Arial" w:cs="Arial"/>
          <w:sz w:val="22"/>
          <w:szCs w:val="22"/>
        </w:rPr>
      </w:pPr>
    </w:p>
    <w:bookmarkEnd w:id="6"/>
    <w:p w14:paraId="71E4DA6D" w14:textId="2B44C9F2" w:rsidR="00DE3885" w:rsidRPr="00630D4E" w:rsidRDefault="002304FF" w:rsidP="00630D4E">
      <w:pPr>
        <w:pStyle w:val="Navadensplet"/>
        <w:spacing w:before="0" w:beforeAutospacing="0" w:after="0" w:afterAutospacing="0"/>
        <w:jc w:val="both"/>
        <w:rPr>
          <w:rFonts w:ascii="Arial" w:hAnsi="Arial" w:cs="Arial"/>
          <w:sz w:val="22"/>
          <w:szCs w:val="22"/>
        </w:rPr>
      </w:pPr>
      <w:r w:rsidRPr="00630D4E">
        <w:rPr>
          <w:rFonts w:ascii="Arial" w:hAnsi="Arial" w:cs="Arial"/>
          <w:sz w:val="22"/>
          <w:szCs w:val="22"/>
        </w:rPr>
        <w:t xml:space="preserve">S </w:t>
      </w:r>
      <w:r w:rsidR="00DB6B31" w:rsidRPr="00630D4E">
        <w:rPr>
          <w:rFonts w:ascii="Arial" w:hAnsi="Arial" w:cs="Arial"/>
          <w:sz w:val="22"/>
          <w:szCs w:val="22"/>
        </w:rPr>
        <w:t>predlog</w:t>
      </w:r>
      <w:r w:rsidRPr="00630D4E">
        <w:rPr>
          <w:rFonts w:ascii="Arial" w:hAnsi="Arial" w:cs="Arial"/>
          <w:sz w:val="22"/>
          <w:szCs w:val="22"/>
        </w:rPr>
        <w:t>om</w:t>
      </w:r>
      <w:r w:rsidR="00DB6B31" w:rsidRPr="00630D4E">
        <w:rPr>
          <w:rFonts w:ascii="Arial" w:hAnsi="Arial" w:cs="Arial"/>
          <w:sz w:val="22"/>
          <w:szCs w:val="22"/>
        </w:rPr>
        <w:t xml:space="preserve"> ZOKOM</w:t>
      </w:r>
      <w:r w:rsidR="000556FE" w:rsidRPr="00630D4E">
        <w:rPr>
          <w:rFonts w:ascii="Arial" w:hAnsi="Arial" w:cs="Arial"/>
          <w:sz w:val="22"/>
          <w:szCs w:val="22"/>
        </w:rPr>
        <w:t xml:space="preserve"> </w:t>
      </w:r>
      <w:r w:rsidR="00CF58B2" w:rsidRPr="00630D4E">
        <w:rPr>
          <w:rFonts w:ascii="Arial" w:hAnsi="Arial" w:cs="Arial"/>
          <w:sz w:val="22"/>
          <w:szCs w:val="22"/>
        </w:rPr>
        <w:t>je treba</w:t>
      </w:r>
      <w:r w:rsidR="00C55E8E" w:rsidRPr="00630D4E">
        <w:rPr>
          <w:rFonts w:ascii="Arial" w:hAnsi="Arial" w:cs="Arial"/>
          <w:sz w:val="22"/>
          <w:szCs w:val="22"/>
        </w:rPr>
        <w:t xml:space="preserve"> </w:t>
      </w:r>
      <w:r w:rsidR="00CF58B2" w:rsidRPr="00630D4E">
        <w:rPr>
          <w:rFonts w:ascii="Arial" w:hAnsi="Arial" w:cs="Arial"/>
          <w:sz w:val="22"/>
          <w:szCs w:val="22"/>
        </w:rPr>
        <w:t xml:space="preserve">omogočiti </w:t>
      </w:r>
      <w:r w:rsidR="00C55E8E" w:rsidRPr="00630D4E">
        <w:rPr>
          <w:rFonts w:ascii="Arial" w:hAnsi="Arial" w:cs="Arial"/>
          <w:sz w:val="22"/>
          <w:szCs w:val="22"/>
        </w:rPr>
        <w:t xml:space="preserve">zbiranje anonimiziranih podatkov </w:t>
      </w:r>
      <w:r w:rsidR="00BD440B" w:rsidRPr="00630D4E">
        <w:rPr>
          <w:rFonts w:ascii="Arial" w:hAnsi="Arial" w:cs="Arial"/>
          <w:sz w:val="22"/>
          <w:szCs w:val="22"/>
        </w:rPr>
        <w:t xml:space="preserve">o mladoletnih </w:t>
      </w:r>
      <w:r w:rsidR="00404BA8" w:rsidRPr="00630D4E">
        <w:rPr>
          <w:rFonts w:ascii="Arial" w:hAnsi="Arial" w:cs="Arial"/>
          <w:sz w:val="22"/>
          <w:szCs w:val="22"/>
        </w:rPr>
        <w:t xml:space="preserve">osumljencih, </w:t>
      </w:r>
      <w:r w:rsidR="00BD440B" w:rsidRPr="00630D4E">
        <w:rPr>
          <w:rFonts w:ascii="Arial" w:hAnsi="Arial" w:cs="Arial"/>
          <w:sz w:val="22"/>
          <w:szCs w:val="22"/>
        </w:rPr>
        <w:t>obdolžencih in obsojencih za kazniva dejanja</w:t>
      </w:r>
      <w:r w:rsidR="00D35356" w:rsidRPr="00630D4E">
        <w:rPr>
          <w:rFonts w:ascii="Arial" w:hAnsi="Arial" w:cs="Arial"/>
          <w:sz w:val="22"/>
          <w:szCs w:val="22"/>
        </w:rPr>
        <w:t xml:space="preserve"> za namene varstva pred diskriminacijo in zagotavljanja enakih možnosti.</w:t>
      </w:r>
      <w:r w:rsidR="00255756" w:rsidRPr="00630D4E">
        <w:rPr>
          <w:rFonts w:ascii="Arial" w:hAnsi="Arial" w:cs="Arial"/>
          <w:sz w:val="22"/>
          <w:szCs w:val="22"/>
        </w:rPr>
        <w:t xml:space="preserve"> </w:t>
      </w:r>
      <w:r w:rsidR="00D35356" w:rsidRPr="00630D4E">
        <w:rPr>
          <w:rFonts w:ascii="Arial" w:hAnsi="Arial" w:cs="Arial"/>
          <w:sz w:val="22"/>
          <w:szCs w:val="22"/>
        </w:rPr>
        <w:t xml:space="preserve">Ti podatki morajo biti </w:t>
      </w:r>
      <w:r w:rsidR="00255756" w:rsidRPr="00630D4E">
        <w:rPr>
          <w:rFonts w:ascii="Arial" w:hAnsi="Arial" w:cs="Arial"/>
          <w:sz w:val="22"/>
          <w:szCs w:val="22"/>
        </w:rPr>
        <w:t>razčlenjen</w:t>
      </w:r>
      <w:r w:rsidR="00D35356" w:rsidRPr="00630D4E">
        <w:rPr>
          <w:rFonts w:ascii="Arial" w:hAnsi="Arial" w:cs="Arial"/>
          <w:sz w:val="22"/>
          <w:szCs w:val="22"/>
        </w:rPr>
        <w:t>i</w:t>
      </w:r>
      <w:r w:rsidR="00255756" w:rsidRPr="00630D4E">
        <w:rPr>
          <w:rFonts w:ascii="Arial" w:hAnsi="Arial" w:cs="Arial"/>
          <w:sz w:val="22"/>
          <w:szCs w:val="22"/>
        </w:rPr>
        <w:t xml:space="preserve"> </w:t>
      </w:r>
      <w:r w:rsidR="00D35356" w:rsidRPr="00630D4E">
        <w:rPr>
          <w:rFonts w:ascii="Arial" w:hAnsi="Arial" w:cs="Arial"/>
          <w:sz w:val="22"/>
          <w:szCs w:val="22"/>
        </w:rPr>
        <w:t xml:space="preserve">glede na </w:t>
      </w:r>
      <w:r w:rsidR="00C55E8E" w:rsidRPr="00630D4E">
        <w:rPr>
          <w:rFonts w:ascii="Arial" w:hAnsi="Arial" w:cs="Arial"/>
          <w:sz w:val="22"/>
          <w:szCs w:val="22"/>
        </w:rPr>
        <w:t>osebn</w:t>
      </w:r>
      <w:r w:rsidR="00D35356" w:rsidRPr="00630D4E">
        <w:rPr>
          <w:rFonts w:ascii="Arial" w:hAnsi="Arial" w:cs="Arial"/>
          <w:sz w:val="22"/>
          <w:szCs w:val="22"/>
        </w:rPr>
        <w:t>e</w:t>
      </w:r>
      <w:r w:rsidR="00C55E8E" w:rsidRPr="00630D4E">
        <w:rPr>
          <w:rFonts w:ascii="Arial" w:hAnsi="Arial" w:cs="Arial"/>
          <w:sz w:val="22"/>
          <w:szCs w:val="22"/>
        </w:rPr>
        <w:t xml:space="preserve"> okoliščin</w:t>
      </w:r>
      <w:r w:rsidR="00D35356" w:rsidRPr="00630D4E">
        <w:rPr>
          <w:rFonts w:ascii="Arial" w:hAnsi="Arial" w:cs="Arial"/>
          <w:sz w:val="22"/>
          <w:szCs w:val="22"/>
        </w:rPr>
        <w:t>e</w:t>
      </w:r>
      <w:r w:rsidR="00C55E8E" w:rsidRPr="00630D4E">
        <w:rPr>
          <w:rFonts w:ascii="Arial" w:hAnsi="Arial" w:cs="Arial"/>
          <w:sz w:val="22"/>
          <w:szCs w:val="22"/>
        </w:rPr>
        <w:t>.</w:t>
      </w:r>
      <w:r w:rsidR="000556FE" w:rsidRPr="00630D4E">
        <w:rPr>
          <w:rFonts w:ascii="Arial" w:hAnsi="Arial" w:cs="Arial"/>
          <w:sz w:val="22"/>
          <w:szCs w:val="22"/>
        </w:rPr>
        <w:t xml:space="preserve"> </w:t>
      </w:r>
      <w:r w:rsidR="0059449C" w:rsidRPr="00630D4E">
        <w:rPr>
          <w:rFonts w:ascii="Arial" w:hAnsi="Arial" w:cs="Arial"/>
          <w:sz w:val="22"/>
          <w:szCs w:val="22"/>
        </w:rPr>
        <w:t>A</w:t>
      </w:r>
      <w:r w:rsidR="00C55E8E" w:rsidRPr="00630D4E">
        <w:rPr>
          <w:rFonts w:ascii="Arial" w:hAnsi="Arial" w:cs="Arial"/>
          <w:sz w:val="22"/>
          <w:szCs w:val="22"/>
        </w:rPr>
        <w:t xml:space="preserve">naliza </w:t>
      </w:r>
      <w:r w:rsidR="0059449C" w:rsidRPr="00630D4E">
        <w:rPr>
          <w:rFonts w:ascii="Arial" w:hAnsi="Arial" w:cs="Arial"/>
          <w:sz w:val="22"/>
          <w:szCs w:val="22"/>
        </w:rPr>
        <w:t xml:space="preserve">takih </w:t>
      </w:r>
      <w:r w:rsidR="00C55E8E" w:rsidRPr="00630D4E">
        <w:rPr>
          <w:rFonts w:ascii="Arial" w:hAnsi="Arial" w:cs="Arial"/>
          <w:sz w:val="22"/>
          <w:szCs w:val="22"/>
        </w:rPr>
        <w:t xml:space="preserve">podatkov </w:t>
      </w:r>
      <w:r w:rsidR="0059449C" w:rsidRPr="00630D4E">
        <w:rPr>
          <w:rFonts w:ascii="Arial" w:hAnsi="Arial" w:cs="Arial"/>
          <w:sz w:val="22"/>
          <w:szCs w:val="22"/>
        </w:rPr>
        <w:t>je</w:t>
      </w:r>
      <w:r w:rsidR="00C55E8E" w:rsidRPr="00630D4E">
        <w:rPr>
          <w:rFonts w:ascii="Arial" w:hAnsi="Arial" w:cs="Arial"/>
          <w:sz w:val="22"/>
          <w:szCs w:val="22"/>
        </w:rPr>
        <w:t xml:space="preserve"> ključna za prepoznavanje </w:t>
      </w:r>
      <w:r w:rsidR="00ED0573" w:rsidRPr="00630D4E">
        <w:rPr>
          <w:rFonts w:ascii="Arial" w:hAnsi="Arial" w:cs="Arial"/>
          <w:sz w:val="22"/>
          <w:szCs w:val="22"/>
        </w:rPr>
        <w:t xml:space="preserve">sistemske in strukturne </w:t>
      </w:r>
      <w:r w:rsidR="00C55E8E" w:rsidRPr="00630D4E">
        <w:rPr>
          <w:rFonts w:ascii="Arial" w:hAnsi="Arial" w:cs="Arial"/>
          <w:sz w:val="22"/>
          <w:szCs w:val="22"/>
        </w:rPr>
        <w:t>diskriminacije</w:t>
      </w:r>
      <w:r w:rsidR="00767C43" w:rsidRPr="00630D4E">
        <w:rPr>
          <w:rFonts w:ascii="Arial" w:hAnsi="Arial" w:cs="Arial"/>
          <w:sz w:val="22"/>
          <w:szCs w:val="22"/>
        </w:rPr>
        <w:t>, tudi tiste nehotene</w:t>
      </w:r>
      <w:r w:rsidR="00CA3346" w:rsidRPr="00630D4E">
        <w:rPr>
          <w:rFonts w:ascii="Arial" w:hAnsi="Arial" w:cs="Arial"/>
          <w:sz w:val="22"/>
          <w:szCs w:val="22"/>
        </w:rPr>
        <w:t>,</w:t>
      </w:r>
      <w:r w:rsidR="00C55E8E" w:rsidRPr="00630D4E">
        <w:rPr>
          <w:rFonts w:ascii="Arial" w:hAnsi="Arial" w:cs="Arial"/>
          <w:sz w:val="22"/>
          <w:szCs w:val="22"/>
        </w:rPr>
        <w:t xml:space="preserve"> in </w:t>
      </w:r>
      <w:r w:rsidR="00E02117" w:rsidRPr="00630D4E">
        <w:rPr>
          <w:rFonts w:ascii="Arial" w:hAnsi="Arial" w:cs="Arial"/>
          <w:sz w:val="22"/>
          <w:szCs w:val="22"/>
        </w:rPr>
        <w:t xml:space="preserve">za </w:t>
      </w:r>
      <w:r w:rsidR="00C55E8E" w:rsidRPr="00630D4E">
        <w:rPr>
          <w:rFonts w:ascii="Arial" w:hAnsi="Arial" w:cs="Arial"/>
          <w:sz w:val="22"/>
          <w:szCs w:val="22"/>
        </w:rPr>
        <w:t xml:space="preserve">pripravo ustreznih ukrepov za njeno odpravo. </w:t>
      </w:r>
      <w:r w:rsidR="00DE3885" w:rsidRPr="00630D4E">
        <w:rPr>
          <w:rFonts w:ascii="Arial" w:hAnsi="Arial" w:cs="Arial"/>
          <w:sz w:val="22"/>
          <w:szCs w:val="22"/>
        </w:rPr>
        <w:t xml:space="preserve">Šele tovrstni podatki pogosto razkrivajo nehotene učinke postopkov, praks ali pravil, npr. posredno diskriminacijo določenih skupin mladoletnikov ali posebno ranljivost položajev določenih skupin (npr. zaznavo položajev morebitne </w:t>
      </w:r>
      <w:r w:rsidR="00CA3346" w:rsidRPr="00630D4E">
        <w:rPr>
          <w:rFonts w:ascii="Arial" w:hAnsi="Arial" w:cs="Arial"/>
          <w:sz w:val="22"/>
          <w:szCs w:val="22"/>
        </w:rPr>
        <w:t xml:space="preserve">presečne </w:t>
      </w:r>
      <w:r w:rsidR="00DE3885" w:rsidRPr="00630D4E">
        <w:rPr>
          <w:rFonts w:ascii="Arial" w:hAnsi="Arial" w:cs="Arial"/>
          <w:sz w:val="22"/>
          <w:szCs w:val="22"/>
        </w:rPr>
        <w:t xml:space="preserve">diskriminacije). </w:t>
      </w:r>
    </w:p>
    <w:p w14:paraId="55F8E1E4" w14:textId="77777777" w:rsidR="00DE3885" w:rsidRPr="00630D4E" w:rsidRDefault="00DE3885" w:rsidP="00630D4E">
      <w:pPr>
        <w:pStyle w:val="Navadensplet"/>
        <w:spacing w:before="0" w:beforeAutospacing="0" w:after="0" w:afterAutospacing="0"/>
        <w:jc w:val="both"/>
        <w:rPr>
          <w:rFonts w:ascii="Arial" w:hAnsi="Arial" w:cs="Arial"/>
          <w:sz w:val="22"/>
          <w:szCs w:val="22"/>
        </w:rPr>
      </w:pPr>
    </w:p>
    <w:p w14:paraId="40E59496" w14:textId="739C8074" w:rsidR="00C55E8E" w:rsidRPr="00630D4E" w:rsidRDefault="0059449C" w:rsidP="00630D4E">
      <w:pPr>
        <w:pStyle w:val="Navadensplet"/>
        <w:spacing w:before="0" w:beforeAutospacing="0" w:after="0" w:afterAutospacing="0"/>
        <w:jc w:val="both"/>
        <w:rPr>
          <w:rFonts w:ascii="Arial" w:hAnsi="Arial" w:cs="Arial"/>
          <w:sz w:val="22"/>
          <w:szCs w:val="22"/>
        </w:rPr>
      </w:pPr>
      <w:r w:rsidRPr="00630D4E">
        <w:rPr>
          <w:rFonts w:ascii="Arial" w:hAnsi="Arial" w:cs="Arial"/>
          <w:sz w:val="22"/>
          <w:szCs w:val="22"/>
        </w:rPr>
        <w:t>Slovenijo različni</w:t>
      </w:r>
      <w:r w:rsidR="00C55E8E" w:rsidRPr="00630D4E">
        <w:rPr>
          <w:rFonts w:ascii="Arial" w:hAnsi="Arial" w:cs="Arial"/>
          <w:sz w:val="22"/>
          <w:szCs w:val="22"/>
        </w:rPr>
        <w:t xml:space="preserve"> </w:t>
      </w:r>
      <w:r w:rsidRPr="00630D4E">
        <w:rPr>
          <w:rFonts w:ascii="Arial" w:hAnsi="Arial" w:cs="Arial"/>
          <w:sz w:val="22"/>
          <w:szCs w:val="22"/>
        </w:rPr>
        <w:t xml:space="preserve">mehanizmi nadzora </w:t>
      </w:r>
      <w:r w:rsidR="00C55E8E" w:rsidRPr="00630D4E">
        <w:rPr>
          <w:rFonts w:ascii="Arial" w:hAnsi="Arial" w:cs="Arial"/>
          <w:sz w:val="22"/>
          <w:szCs w:val="22"/>
        </w:rPr>
        <w:t xml:space="preserve">na področju človekovih pravic </w:t>
      </w:r>
      <w:r w:rsidRPr="00630D4E">
        <w:rPr>
          <w:rFonts w:ascii="Arial" w:hAnsi="Arial" w:cs="Arial"/>
          <w:sz w:val="22"/>
          <w:szCs w:val="22"/>
        </w:rPr>
        <w:t>opoza</w:t>
      </w:r>
      <w:r w:rsidR="00C55E8E" w:rsidRPr="00630D4E">
        <w:rPr>
          <w:rFonts w:ascii="Arial" w:hAnsi="Arial" w:cs="Arial"/>
          <w:sz w:val="22"/>
          <w:szCs w:val="22"/>
        </w:rPr>
        <w:t>rjajo</w:t>
      </w:r>
      <w:r w:rsidR="00DE6A74" w:rsidRPr="00630D4E">
        <w:rPr>
          <w:rFonts w:ascii="Arial" w:hAnsi="Arial" w:cs="Arial"/>
          <w:sz w:val="22"/>
          <w:szCs w:val="22"/>
        </w:rPr>
        <w:t>,</w:t>
      </w:r>
      <w:r w:rsidR="00C55E8E" w:rsidRPr="00630D4E">
        <w:rPr>
          <w:rFonts w:ascii="Arial" w:hAnsi="Arial" w:cs="Arial"/>
          <w:sz w:val="22"/>
          <w:szCs w:val="22"/>
        </w:rPr>
        <w:t xml:space="preserve"> </w:t>
      </w:r>
      <w:r w:rsidR="00DE6A74" w:rsidRPr="00630D4E">
        <w:rPr>
          <w:rFonts w:ascii="Arial" w:hAnsi="Arial" w:cs="Arial"/>
          <w:sz w:val="22"/>
          <w:szCs w:val="22"/>
        </w:rPr>
        <w:t>da ne zbira in analizira</w:t>
      </w:r>
      <w:r w:rsidR="00C55E8E" w:rsidRPr="00630D4E">
        <w:rPr>
          <w:rFonts w:ascii="Arial" w:hAnsi="Arial" w:cs="Arial"/>
          <w:sz w:val="22"/>
          <w:szCs w:val="22"/>
        </w:rPr>
        <w:t xml:space="preserve"> podatkov </w:t>
      </w:r>
      <w:r w:rsidR="00AF3F49" w:rsidRPr="00630D4E">
        <w:rPr>
          <w:rFonts w:ascii="Arial" w:eastAsiaTheme="minorHAnsi" w:hAnsi="Arial" w:cs="Arial"/>
          <w:color w:val="000000"/>
          <w:sz w:val="22"/>
          <w:szCs w:val="22"/>
        </w:rPr>
        <w:t xml:space="preserve">o </w:t>
      </w:r>
      <w:r w:rsidR="00AF3F49" w:rsidRPr="00630D4E">
        <w:rPr>
          <w:rFonts w:ascii="Arial" w:hAnsi="Arial" w:cs="Arial"/>
          <w:sz w:val="22"/>
          <w:szCs w:val="22"/>
        </w:rPr>
        <w:t>enakopravnosti, enaki obravnavi in enakih možnostih (angl. »equality data«)</w:t>
      </w:r>
      <w:r w:rsidR="00D35356" w:rsidRPr="00630D4E">
        <w:rPr>
          <w:rFonts w:ascii="Arial" w:hAnsi="Arial" w:cs="Arial"/>
          <w:sz w:val="22"/>
          <w:szCs w:val="22"/>
        </w:rPr>
        <w:t>.</w:t>
      </w:r>
      <w:r w:rsidR="00AC3C23" w:rsidRPr="00630D4E">
        <w:rPr>
          <w:rFonts w:ascii="Arial" w:hAnsi="Arial" w:cs="Arial"/>
          <w:sz w:val="22"/>
          <w:szCs w:val="22"/>
        </w:rPr>
        <w:t xml:space="preserve"> </w:t>
      </w:r>
    </w:p>
    <w:p w14:paraId="42821EC6" w14:textId="77777777" w:rsidR="00C55E8E" w:rsidRPr="00630D4E" w:rsidRDefault="00C55E8E" w:rsidP="00630D4E">
      <w:pPr>
        <w:pStyle w:val="Navadensplet"/>
        <w:spacing w:before="0" w:beforeAutospacing="0" w:after="0" w:afterAutospacing="0"/>
        <w:jc w:val="both"/>
        <w:rPr>
          <w:rFonts w:ascii="Arial" w:hAnsi="Arial" w:cs="Arial"/>
          <w:sz w:val="22"/>
          <w:szCs w:val="22"/>
        </w:rPr>
      </w:pPr>
    </w:p>
    <w:p w14:paraId="14E37B6F" w14:textId="27737BC1" w:rsidR="00C55E8E" w:rsidRPr="00630D4E" w:rsidRDefault="00C55E8E" w:rsidP="00630D4E">
      <w:pPr>
        <w:pStyle w:val="Navadensplet"/>
        <w:spacing w:before="0" w:beforeAutospacing="0" w:after="0" w:afterAutospacing="0"/>
        <w:jc w:val="both"/>
        <w:rPr>
          <w:rFonts w:ascii="Arial" w:hAnsi="Arial" w:cs="Arial"/>
          <w:sz w:val="22"/>
          <w:szCs w:val="22"/>
        </w:rPr>
      </w:pPr>
      <w:r w:rsidRPr="00630D4E">
        <w:rPr>
          <w:rFonts w:ascii="Arial" w:hAnsi="Arial" w:cs="Arial"/>
          <w:sz w:val="22"/>
          <w:szCs w:val="22"/>
        </w:rPr>
        <w:t>Odbor za otrokove pravice priporoča Sloveniji,</w:t>
      </w:r>
      <w:r w:rsidRPr="00630D4E">
        <w:rPr>
          <w:rStyle w:val="Sprotnaopomba-sklic"/>
          <w:rFonts w:ascii="Arial" w:hAnsi="Arial" w:cs="Arial"/>
          <w:sz w:val="22"/>
          <w:szCs w:val="22"/>
        </w:rPr>
        <w:footnoteReference w:id="16"/>
      </w:r>
      <w:r w:rsidRPr="00630D4E">
        <w:rPr>
          <w:rFonts w:ascii="Arial" w:hAnsi="Arial" w:cs="Arial"/>
          <w:sz w:val="22"/>
          <w:szCs w:val="22"/>
        </w:rPr>
        <w:t xml:space="preserve"> naj vzpostavi celovite sisteme zbiranja podatkov o otrocih. Ti podatki naj bodo razčlenjeni po različnih osebnih okoliščinah, kot so starost, spol, etnična pripadnost, geografska lokacija in socialnoekonomski status, da se omogoči učinkovito spremljanje izvajanja MKOP.</w:t>
      </w:r>
      <w:r w:rsidR="00AF3F49" w:rsidRPr="00630D4E">
        <w:rPr>
          <w:rFonts w:ascii="Arial" w:hAnsi="Arial" w:cs="Arial"/>
          <w:sz w:val="22"/>
          <w:szCs w:val="22"/>
        </w:rPr>
        <w:t xml:space="preserve"> </w:t>
      </w:r>
      <w:r w:rsidR="00884D19" w:rsidRPr="00630D4E">
        <w:rPr>
          <w:rFonts w:ascii="Arial" w:hAnsi="Arial" w:cs="Arial"/>
          <w:sz w:val="22"/>
          <w:szCs w:val="22"/>
        </w:rPr>
        <w:t>Odbor je</w:t>
      </w:r>
      <w:r w:rsidR="00767C43" w:rsidRPr="00630D4E">
        <w:rPr>
          <w:rFonts w:ascii="Arial" w:hAnsi="Arial" w:cs="Arial"/>
          <w:sz w:val="22"/>
          <w:szCs w:val="22"/>
        </w:rPr>
        <w:t xml:space="preserve"> k temu pozval</w:t>
      </w:r>
      <w:r w:rsidR="00884D19" w:rsidRPr="00630D4E">
        <w:rPr>
          <w:rFonts w:ascii="Arial" w:hAnsi="Arial" w:cs="Arial"/>
          <w:sz w:val="22"/>
          <w:szCs w:val="22"/>
        </w:rPr>
        <w:t xml:space="preserve"> </w:t>
      </w:r>
      <w:r w:rsidR="00767C43" w:rsidRPr="00630D4E">
        <w:rPr>
          <w:rFonts w:ascii="Arial" w:hAnsi="Arial" w:cs="Arial"/>
          <w:sz w:val="22"/>
          <w:szCs w:val="22"/>
        </w:rPr>
        <w:t xml:space="preserve">tudi </w:t>
      </w:r>
      <w:r w:rsidR="000556FE" w:rsidRPr="00630D4E">
        <w:rPr>
          <w:rFonts w:ascii="Arial" w:hAnsi="Arial" w:cs="Arial"/>
          <w:sz w:val="22"/>
          <w:szCs w:val="22"/>
        </w:rPr>
        <w:t>v Splošnem komentarju št. 24 (2019) o pravicah otrok v pravosodnem sistemu</w:t>
      </w:r>
      <w:r w:rsidR="00AF3F49" w:rsidRPr="00630D4E">
        <w:rPr>
          <w:rFonts w:ascii="Arial" w:hAnsi="Arial" w:cs="Arial"/>
          <w:sz w:val="22"/>
          <w:szCs w:val="22"/>
        </w:rPr>
        <w:t>.</w:t>
      </w:r>
      <w:r w:rsidR="00884D19" w:rsidRPr="00630D4E">
        <w:rPr>
          <w:rStyle w:val="Sprotnaopomba-sklic"/>
          <w:rFonts w:ascii="Arial" w:hAnsi="Arial" w:cs="Arial"/>
          <w:sz w:val="22"/>
          <w:szCs w:val="22"/>
        </w:rPr>
        <w:footnoteReference w:id="17"/>
      </w:r>
      <w:r w:rsidR="00AF3F49" w:rsidRPr="00630D4E">
        <w:rPr>
          <w:rFonts w:ascii="Arial" w:hAnsi="Arial" w:cs="Arial"/>
          <w:sz w:val="22"/>
          <w:szCs w:val="22"/>
        </w:rPr>
        <w:t xml:space="preserve"> </w:t>
      </w:r>
    </w:p>
    <w:p w14:paraId="7602FB35" w14:textId="77777777" w:rsidR="00C55E8E" w:rsidRPr="00630D4E" w:rsidRDefault="00C55E8E" w:rsidP="00630D4E">
      <w:pPr>
        <w:pStyle w:val="Navadensplet"/>
        <w:spacing w:before="0" w:beforeAutospacing="0" w:after="0" w:afterAutospacing="0"/>
        <w:jc w:val="both"/>
        <w:rPr>
          <w:rFonts w:ascii="Arial" w:hAnsi="Arial" w:cs="Arial"/>
          <w:sz w:val="22"/>
          <w:szCs w:val="22"/>
        </w:rPr>
      </w:pPr>
    </w:p>
    <w:p w14:paraId="6B6C0EB2" w14:textId="53E9FDE2" w:rsidR="00C55E8E" w:rsidRPr="00630D4E" w:rsidRDefault="00C55E8E" w:rsidP="00630D4E">
      <w:pPr>
        <w:pStyle w:val="Navadensplet"/>
        <w:spacing w:before="0" w:beforeAutospacing="0" w:after="0" w:afterAutospacing="0"/>
        <w:jc w:val="both"/>
        <w:rPr>
          <w:rFonts w:ascii="Arial" w:hAnsi="Arial" w:cs="Arial"/>
          <w:sz w:val="22"/>
          <w:szCs w:val="22"/>
        </w:rPr>
      </w:pPr>
      <w:r w:rsidRPr="00630D4E">
        <w:rPr>
          <w:rFonts w:ascii="Arial" w:hAnsi="Arial" w:cs="Arial"/>
          <w:sz w:val="22"/>
          <w:szCs w:val="22"/>
        </w:rPr>
        <w:t>Odbor Združenih narodov za odpravo rasne diskriminacije priporoča Slovenij,</w:t>
      </w:r>
      <w:r w:rsidRPr="00630D4E">
        <w:rPr>
          <w:rStyle w:val="Sprotnaopomba-sklic"/>
          <w:rFonts w:ascii="Arial" w:hAnsi="Arial" w:cs="Arial"/>
          <w:sz w:val="22"/>
          <w:szCs w:val="22"/>
        </w:rPr>
        <w:footnoteReference w:id="18"/>
      </w:r>
      <w:r w:rsidRPr="00630D4E">
        <w:rPr>
          <w:rFonts w:ascii="Arial" w:hAnsi="Arial" w:cs="Arial"/>
          <w:sz w:val="22"/>
          <w:szCs w:val="22"/>
        </w:rPr>
        <w:t xml:space="preserve"> naj zbira in analizira statistične podatke o sestavi prebivalstva, vključno z etnično pripadnostjo, da bi lahko ocenili </w:t>
      </w:r>
      <w:r w:rsidR="00AF3F49" w:rsidRPr="00630D4E">
        <w:rPr>
          <w:rFonts w:ascii="Arial" w:hAnsi="Arial" w:cs="Arial"/>
          <w:sz w:val="22"/>
          <w:szCs w:val="22"/>
        </w:rPr>
        <w:t xml:space="preserve">obstoj, preprečili ali </w:t>
      </w:r>
      <w:r w:rsidRPr="00630D4E">
        <w:rPr>
          <w:rFonts w:ascii="Arial" w:hAnsi="Arial" w:cs="Arial"/>
          <w:sz w:val="22"/>
          <w:szCs w:val="22"/>
        </w:rPr>
        <w:t xml:space="preserve"> odpravili morebitno rasno diskriminacijo</w:t>
      </w:r>
      <w:r w:rsidR="00AF3F49" w:rsidRPr="00630D4E">
        <w:rPr>
          <w:rFonts w:ascii="Arial" w:hAnsi="Arial" w:cs="Arial"/>
          <w:sz w:val="22"/>
          <w:szCs w:val="22"/>
        </w:rPr>
        <w:t xml:space="preserve"> in njene posledice</w:t>
      </w:r>
      <w:r w:rsidRPr="00630D4E">
        <w:rPr>
          <w:rFonts w:ascii="Arial" w:hAnsi="Arial" w:cs="Arial"/>
          <w:sz w:val="22"/>
          <w:szCs w:val="22"/>
        </w:rPr>
        <w:t xml:space="preserve">. </w:t>
      </w:r>
    </w:p>
    <w:p w14:paraId="2B7CB8FA" w14:textId="77777777" w:rsidR="00C55E8E" w:rsidRPr="00630D4E" w:rsidRDefault="00C55E8E" w:rsidP="00630D4E">
      <w:pPr>
        <w:pStyle w:val="Navadensplet"/>
        <w:spacing w:before="0" w:beforeAutospacing="0" w:after="0" w:afterAutospacing="0"/>
        <w:jc w:val="both"/>
        <w:rPr>
          <w:rFonts w:ascii="Arial" w:hAnsi="Arial" w:cs="Arial"/>
          <w:sz w:val="22"/>
          <w:szCs w:val="22"/>
        </w:rPr>
      </w:pPr>
    </w:p>
    <w:p w14:paraId="5E048C55" w14:textId="4EEDB0BD" w:rsidR="00DD4D10" w:rsidRPr="00630D4E" w:rsidRDefault="00C55E8E" w:rsidP="00630D4E">
      <w:pPr>
        <w:pStyle w:val="Navadensplet"/>
        <w:spacing w:before="0" w:beforeAutospacing="0" w:after="0" w:afterAutospacing="0"/>
        <w:jc w:val="both"/>
        <w:rPr>
          <w:rFonts w:ascii="Arial" w:hAnsi="Arial" w:cs="Arial"/>
          <w:sz w:val="22"/>
          <w:szCs w:val="22"/>
        </w:rPr>
      </w:pPr>
      <w:r w:rsidRPr="00630D4E">
        <w:rPr>
          <w:rFonts w:ascii="Arial" w:hAnsi="Arial" w:cs="Arial"/>
          <w:sz w:val="22"/>
          <w:szCs w:val="22"/>
        </w:rPr>
        <w:lastRenderedPageBreak/>
        <w:t xml:space="preserve">Odbor </w:t>
      </w:r>
      <w:r w:rsidR="007955F8" w:rsidRPr="00630D4E">
        <w:rPr>
          <w:rFonts w:ascii="Arial" w:hAnsi="Arial" w:cs="Arial"/>
          <w:sz w:val="22"/>
          <w:szCs w:val="22"/>
        </w:rPr>
        <w:t>MKPI</w:t>
      </w:r>
      <w:r w:rsidRPr="00630D4E">
        <w:rPr>
          <w:rFonts w:ascii="Arial" w:hAnsi="Arial" w:cs="Arial"/>
          <w:sz w:val="22"/>
          <w:szCs w:val="22"/>
        </w:rPr>
        <w:t xml:space="preserve"> je izrazil zaskrbljenost zaradi pomanjkanja sistematičnih in podrobnih podatkov o osebah z invalidnostmi ter njihovih socialnih razmerah, vključno z ovirami, s katerimi se soočajo v družbi.</w:t>
      </w:r>
      <w:r w:rsidRPr="00630D4E">
        <w:rPr>
          <w:rStyle w:val="Sprotnaopomba-sklic"/>
          <w:rFonts w:ascii="Arial" w:hAnsi="Arial" w:cs="Arial"/>
          <w:sz w:val="22"/>
          <w:szCs w:val="22"/>
        </w:rPr>
        <w:footnoteReference w:id="19"/>
      </w:r>
      <w:r w:rsidRPr="00630D4E">
        <w:rPr>
          <w:rFonts w:ascii="Arial" w:hAnsi="Arial" w:cs="Arial"/>
          <w:sz w:val="22"/>
          <w:szCs w:val="22"/>
        </w:rPr>
        <w:t xml:space="preserve"> Priporoč</w:t>
      </w:r>
      <w:r w:rsidR="00DE3885" w:rsidRPr="00630D4E">
        <w:rPr>
          <w:rFonts w:ascii="Arial" w:hAnsi="Arial" w:cs="Arial"/>
          <w:sz w:val="22"/>
          <w:szCs w:val="22"/>
        </w:rPr>
        <w:t xml:space="preserve">a </w:t>
      </w:r>
      <w:r w:rsidRPr="00630D4E">
        <w:rPr>
          <w:rFonts w:ascii="Arial" w:hAnsi="Arial" w:cs="Arial"/>
          <w:sz w:val="22"/>
          <w:szCs w:val="22"/>
        </w:rPr>
        <w:t xml:space="preserve">zbiranje in analizo podatkov po različnih </w:t>
      </w:r>
      <w:r w:rsidR="00884D19" w:rsidRPr="00630D4E">
        <w:rPr>
          <w:rFonts w:ascii="Arial" w:hAnsi="Arial" w:cs="Arial"/>
          <w:sz w:val="22"/>
          <w:szCs w:val="22"/>
        </w:rPr>
        <w:t>osebnih okoliščinah</w:t>
      </w:r>
      <w:r w:rsidRPr="00630D4E">
        <w:rPr>
          <w:rFonts w:ascii="Arial" w:hAnsi="Arial" w:cs="Arial"/>
          <w:sz w:val="22"/>
          <w:szCs w:val="22"/>
        </w:rPr>
        <w:t>, kot so spol, starost, etnična pripadnost, vrsta invalidnosti,</w:t>
      </w:r>
      <w:r w:rsidR="00DB6B31" w:rsidRPr="00630D4E">
        <w:rPr>
          <w:rFonts w:ascii="Arial" w:hAnsi="Arial" w:cs="Arial"/>
          <w:sz w:val="22"/>
          <w:szCs w:val="22"/>
        </w:rPr>
        <w:t xml:space="preserve"> </w:t>
      </w:r>
      <w:r w:rsidRPr="00630D4E">
        <w:rPr>
          <w:rFonts w:ascii="Arial" w:hAnsi="Arial" w:cs="Arial"/>
          <w:sz w:val="22"/>
          <w:szCs w:val="22"/>
        </w:rPr>
        <w:t>družbenoekonomski</w:t>
      </w:r>
      <w:r w:rsidR="00DB6B31" w:rsidRPr="00630D4E">
        <w:rPr>
          <w:rFonts w:ascii="Arial" w:hAnsi="Arial" w:cs="Arial"/>
          <w:sz w:val="22"/>
          <w:szCs w:val="22"/>
        </w:rPr>
        <w:t xml:space="preserve"> </w:t>
      </w:r>
      <w:r w:rsidRPr="00630D4E">
        <w:rPr>
          <w:rFonts w:ascii="Arial" w:hAnsi="Arial" w:cs="Arial"/>
          <w:sz w:val="22"/>
          <w:szCs w:val="22"/>
        </w:rPr>
        <w:t xml:space="preserve">položaj, zaposlitev in prebivališče, ter ovirah, ki jih doživljajo. </w:t>
      </w:r>
    </w:p>
    <w:p w14:paraId="601EB498" w14:textId="77777777" w:rsidR="00DD4D10" w:rsidRPr="00630D4E" w:rsidRDefault="00DD4D10" w:rsidP="00630D4E">
      <w:pPr>
        <w:pStyle w:val="Navadensplet"/>
        <w:spacing w:before="0" w:beforeAutospacing="0" w:after="0" w:afterAutospacing="0"/>
        <w:jc w:val="both"/>
        <w:rPr>
          <w:rFonts w:ascii="Arial" w:hAnsi="Arial" w:cs="Arial"/>
          <w:sz w:val="22"/>
          <w:szCs w:val="22"/>
        </w:rPr>
      </w:pPr>
    </w:p>
    <w:p w14:paraId="67C18936" w14:textId="62ABDE0C" w:rsidR="00C55E8E" w:rsidRPr="00630D4E" w:rsidRDefault="00C55E8E" w:rsidP="00630D4E">
      <w:pPr>
        <w:pStyle w:val="Navadensplet"/>
        <w:spacing w:before="0" w:beforeAutospacing="0" w:after="0" w:afterAutospacing="0"/>
        <w:jc w:val="both"/>
        <w:rPr>
          <w:rFonts w:ascii="Arial" w:hAnsi="Arial" w:cs="Arial"/>
          <w:sz w:val="22"/>
          <w:szCs w:val="22"/>
        </w:rPr>
      </w:pPr>
      <w:r w:rsidRPr="00630D4E">
        <w:rPr>
          <w:rFonts w:ascii="Arial" w:hAnsi="Arial" w:cs="Arial"/>
          <w:sz w:val="22"/>
          <w:szCs w:val="22"/>
        </w:rPr>
        <w:t xml:space="preserve">Evropska komisija za boj proti rasizmu in nestrpnosti (ECRI) </w:t>
      </w:r>
      <w:r w:rsidR="00884D19" w:rsidRPr="00630D4E">
        <w:rPr>
          <w:rFonts w:ascii="Arial" w:hAnsi="Arial" w:cs="Arial"/>
          <w:sz w:val="22"/>
          <w:szCs w:val="22"/>
        </w:rPr>
        <w:t xml:space="preserve">v okviru Sveta Evrope </w:t>
      </w:r>
      <w:r w:rsidRPr="00630D4E">
        <w:rPr>
          <w:rFonts w:ascii="Arial" w:hAnsi="Arial" w:cs="Arial"/>
          <w:sz w:val="22"/>
          <w:szCs w:val="22"/>
        </w:rPr>
        <w:t xml:space="preserve">v svojih priporočilih Sloveniji </w:t>
      </w:r>
      <w:r w:rsidR="003E7B7F" w:rsidRPr="00630D4E">
        <w:rPr>
          <w:rFonts w:ascii="Arial" w:hAnsi="Arial" w:cs="Arial"/>
          <w:sz w:val="22"/>
          <w:szCs w:val="22"/>
        </w:rPr>
        <w:t xml:space="preserve">vseskozi </w:t>
      </w:r>
      <w:r w:rsidRPr="00630D4E">
        <w:rPr>
          <w:rFonts w:ascii="Arial" w:hAnsi="Arial" w:cs="Arial"/>
          <w:sz w:val="22"/>
          <w:szCs w:val="22"/>
        </w:rPr>
        <w:t>priporoča zbiranje podatkov o pojavih rasizma, rasn</w:t>
      </w:r>
      <w:r w:rsidR="000556FE" w:rsidRPr="00630D4E">
        <w:rPr>
          <w:rFonts w:ascii="Arial" w:hAnsi="Arial" w:cs="Arial"/>
          <w:sz w:val="22"/>
          <w:szCs w:val="22"/>
        </w:rPr>
        <w:t>e</w:t>
      </w:r>
      <w:r w:rsidRPr="00630D4E">
        <w:rPr>
          <w:rFonts w:ascii="Arial" w:hAnsi="Arial" w:cs="Arial"/>
          <w:sz w:val="22"/>
          <w:szCs w:val="22"/>
        </w:rPr>
        <w:t xml:space="preserve"> diskriminacije, ksenofobije, antisemitizma in sorodnih nestrpnosti, saj ti podatki pomagajo pri ocenjevanju obsega teh pojavov in pri oblikovanju ustreznih odzivov. ECRI poudarja, da bi morali biti ti podatki zbrani ob spoštovanju standardov varstva podatkov, vključno z načeli zaupnosti, informiranega soglasja in prostovoljne samo</w:t>
      </w:r>
      <w:r w:rsidR="00884D19" w:rsidRPr="00630D4E">
        <w:rPr>
          <w:rFonts w:ascii="Arial" w:hAnsi="Arial" w:cs="Arial"/>
          <w:sz w:val="22"/>
          <w:szCs w:val="22"/>
        </w:rPr>
        <w:t>opredelitve</w:t>
      </w:r>
      <w:r w:rsidRPr="00630D4E">
        <w:rPr>
          <w:rFonts w:ascii="Arial" w:hAnsi="Arial" w:cs="Arial"/>
          <w:sz w:val="22"/>
          <w:szCs w:val="22"/>
        </w:rPr>
        <w:t>.</w:t>
      </w:r>
      <w:r w:rsidRPr="00630D4E">
        <w:rPr>
          <w:rStyle w:val="Sprotnaopomba-sklic"/>
          <w:rFonts w:ascii="Arial" w:hAnsi="Arial" w:cs="Arial"/>
          <w:sz w:val="22"/>
          <w:szCs w:val="22"/>
        </w:rPr>
        <w:footnoteReference w:id="20"/>
      </w:r>
    </w:p>
    <w:p w14:paraId="50C0EDAA" w14:textId="77777777" w:rsidR="003E7B7F" w:rsidRPr="00630D4E" w:rsidRDefault="003E7B7F" w:rsidP="00630D4E">
      <w:pPr>
        <w:spacing w:line="240" w:lineRule="auto"/>
        <w:jc w:val="both"/>
        <w:rPr>
          <w:rFonts w:cs="Arial"/>
          <w:sz w:val="22"/>
          <w:szCs w:val="22"/>
          <w:lang w:val="sl-SI"/>
        </w:rPr>
      </w:pPr>
      <w:r w:rsidRPr="00630D4E">
        <w:rPr>
          <w:rFonts w:cs="Arial"/>
          <w:sz w:val="22"/>
          <w:szCs w:val="22"/>
          <w:lang w:val="sl-SI"/>
        </w:rPr>
        <w:t xml:space="preserve"> </w:t>
      </w:r>
    </w:p>
    <w:p w14:paraId="6CDEA66C" w14:textId="2ABE7E78" w:rsidR="00663349" w:rsidRPr="00630D4E" w:rsidRDefault="003E7B7F" w:rsidP="00630D4E">
      <w:pPr>
        <w:spacing w:line="240" w:lineRule="auto"/>
        <w:jc w:val="both"/>
        <w:rPr>
          <w:rFonts w:cs="Arial"/>
          <w:sz w:val="22"/>
          <w:szCs w:val="22"/>
          <w:lang w:val="sl-SI"/>
        </w:rPr>
      </w:pPr>
      <w:r w:rsidRPr="00630D4E">
        <w:rPr>
          <w:rFonts w:cs="Arial"/>
          <w:sz w:val="22"/>
          <w:szCs w:val="22"/>
          <w:lang w:val="sl-SI" w:eastAsia="sl-SI"/>
        </w:rPr>
        <w:t xml:space="preserve">Z ustrezno dopolnitvijo </w:t>
      </w:r>
      <w:r w:rsidR="00DB6B31" w:rsidRPr="00630D4E">
        <w:rPr>
          <w:rFonts w:cs="Arial"/>
          <w:sz w:val="22"/>
          <w:szCs w:val="22"/>
          <w:lang w:val="sl-SI" w:eastAsia="sl-SI"/>
        </w:rPr>
        <w:t xml:space="preserve">predloga ZOKOM </w:t>
      </w:r>
      <w:r w:rsidRPr="00630D4E">
        <w:rPr>
          <w:rFonts w:cs="Arial"/>
          <w:sz w:val="22"/>
          <w:szCs w:val="22"/>
          <w:lang w:val="sl-SI" w:eastAsia="sl-SI"/>
        </w:rPr>
        <w:t>naj se tako</w:t>
      </w:r>
      <w:r w:rsidR="00767C43" w:rsidRPr="00630D4E">
        <w:rPr>
          <w:rFonts w:cs="Arial"/>
          <w:sz w:val="22"/>
          <w:szCs w:val="22"/>
          <w:lang w:val="sl-SI"/>
        </w:rPr>
        <w:t xml:space="preserve"> </w:t>
      </w:r>
      <w:r w:rsidRPr="00630D4E">
        <w:rPr>
          <w:rFonts w:cs="Arial"/>
          <w:sz w:val="22"/>
          <w:szCs w:val="22"/>
          <w:lang w:val="sl-SI"/>
        </w:rPr>
        <w:t xml:space="preserve">z zbiranjem </w:t>
      </w:r>
      <w:r w:rsidR="000154AB" w:rsidRPr="00630D4E">
        <w:rPr>
          <w:rFonts w:cs="Arial"/>
          <w:sz w:val="22"/>
          <w:szCs w:val="22"/>
          <w:lang w:val="sl-SI"/>
        </w:rPr>
        <w:t xml:space="preserve">in analizo </w:t>
      </w:r>
      <w:r w:rsidRPr="00630D4E">
        <w:rPr>
          <w:rFonts w:cs="Arial"/>
          <w:sz w:val="22"/>
          <w:szCs w:val="22"/>
          <w:lang w:val="sl-SI"/>
        </w:rPr>
        <w:t>teh podatkov omogoči</w:t>
      </w:r>
      <w:r w:rsidR="00593829" w:rsidRPr="00630D4E">
        <w:rPr>
          <w:rFonts w:cs="Arial"/>
          <w:sz w:val="22"/>
          <w:szCs w:val="22"/>
          <w:lang w:val="sl-SI"/>
        </w:rPr>
        <w:t xml:space="preserve"> </w:t>
      </w:r>
      <w:r w:rsidR="001E36F7" w:rsidRPr="00630D4E">
        <w:rPr>
          <w:rFonts w:cs="Arial"/>
          <w:sz w:val="22"/>
          <w:szCs w:val="22"/>
          <w:lang w:val="sl-SI"/>
        </w:rPr>
        <w:t>spremljanje stanja glede polnega in enakega ter učinkovitega uresničevanje pravic vseh mladoletnikov</w:t>
      </w:r>
      <w:r w:rsidR="00DE3885" w:rsidRPr="00630D4E">
        <w:rPr>
          <w:rFonts w:cs="Arial"/>
          <w:sz w:val="22"/>
          <w:szCs w:val="22"/>
          <w:lang w:val="sl-SI"/>
        </w:rPr>
        <w:t>,</w:t>
      </w:r>
      <w:r w:rsidR="001E36F7" w:rsidRPr="00630D4E">
        <w:rPr>
          <w:rFonts w:cs="Arial"/>
          <w:sz w:val="22"/>
          <w:szCs w:val="22"/>
          <w:lang w:val="sl-SI"/>
        </w:rPr>
        <w:t xml:space="preserve"> ki so obravnavani v kazenskih postopkih</w:t>
      </w:r>
      <w:r w:rsidR="00DE3885" w:rsidRPr="00630D4E">
        <w:rPr>
          <w:rFonts w:cs="Arial"/>
          <w:sz w:val="22"/>
          <w:szCs w:val="22"/>
          <w:lang w:val="sl-SI"/>
        </w:rPr>
        <w:t>,</w:t>
      </w:r>
      <w:r w:rsidR="001E36F7" w:rsidRPr="00630D4E">
        <w:rPr>
          <w:rFonts w:cs="Arial"/>
          <w:sz w:val="22"/>
          <w:szCs w:val="22"/>
          <w:lang w:val="sl-SI"/>
        </w:rPr>
        <w:t xml:space="preserve"> </w:t>
      </w:r>
      <w:r w:rsidR="00593829" w:rsidRPr="00630D4E">
        <w:rPr>
          <w:rFonts w:cs="Arial"/>
          <w:sz w:val="22"/>
          <w:szCs w:val="22"/>
          <w:lang w:val="sl-SI"/>
        </w:rPr>
        <w:t>zlasti</w:t>
      </w:r>
      <w:r w:rsidR="00DE3885" w:rsidRPr="00630D4E">
        <w:rPr>
          <w:rFonts w:cs="Arial"/>
          <w:sz w:val="22"/>
          <w:szCs w:val="22"/>
          <w:lang w:val="sl-SI"/>
        </w:rPr>
        <w:t xml:space="preserve"> za</w:t>
      </w:r>
      <w:r w:rsidR="00DE6A74" w:rsidRPr="00630D4E">
        <w:rPr>
          <w:rFonts w:cs="Arial"/>
          <w:sz w:val="22"/>
          <w:szCs w:val="22"/>
          <w:lang w:val="sl-SI"/>
        </w:rPr>
        <w:t>:</w:t>
      </w:r>
    </w:p>
    <w:p w14:paraId="35B318D3" w14:textId="77777777" w:rsidR="00375B58" w:rsidRPr="00630D4E" w:rsidRDefault="00375B58" w:rsidP="00630D4E">
      <w:pPr>
        <w:spacing w:line="240" w:lineRule="auto"/>
        <w:jc w:val="both"/>
        <w:rPr>
          <w:rFonts w:cs="Arial"/>
          <w:sz w:val="22"/>
          <w:szCs w:val="22"/>
          <w:lang w:val="sl-SI"/>
        </w:rPr>
      </w:pPr>
    </w:p>
    <w:p w14:paraId="7FB12ED4" w14:textId="32AC47E1" w:rsidR="00C55E8E" w:rsidRPr="00630D4E" w:rsidRDefault="00DE6A74" w:rsidP="00630D4E">
      <w:pPr>
        <w:pStyle w:val="Odstavekseznama"/>
        <w:numPr>
          <w:ilvl w:val="0"/>
          <w:numId w:val="26"/>
        </w:numPr>
        <w:spacing w:line="240" w:lineRule="auto"/>
        <w:jc w:val="both"/>
        <w:rPr>
          <w:rFonts w:cs="Arial"/>
          <w:b/>
          <w:bCs/>
          <w:sz w:val="22"/>
          <w:szCs w:val="22"/>
          <w:lang w:val="sl-SI"/>
        </w:rPr>
      </w:pPr>
      <w:r w:rsidRPr="00630D4E">
        <w:rPr>
          <w:rStyle w:val="Krepko"/>
          <w:rFonts w:cs="Arial"/>
          <w:b w:val="0"/>
          <w:bCs w:val="0"/>
          <w:sz w:val="22"/>
          <w:szCs w:val="22"/>
          <w:lang w:val="sl-SI"/>
        </w:rPr>
        <w:t xml:space="preserve">prepoznavanje </w:t>
      </w:r>
      <w:r w:rsidR="000F58A4" w:rsidRPr="00630D4E">
        <w:rPr>
          <w:rStyle w:val="Krepko"/>
          <w:rFonts w:cs="Arial"/>
          <w:b w:val="0"/>
          <w:bCs w:val="0"/>
          <w:sz w:val="22"/>
          <w:szCs w:val="22"/>
          <w:lang w:val="sl-SI"/>
        </w:rPr>
        <w:t xml:space="preserve">morebitnih pojavov in </w:t>
      </w:r>
      <w:r w:rsidR="00C55E8E" w:rsidRPr="00630D4E">
        <w:rPr>
          <w:rStyle w:val="Krepko"/>
          <w:rFonts w:cs="Arial"/>
          <w:b w:val="0"/>
          <w:bCs w:val="0"/>
          <w:sz w:val="22"/>
          <w:szCs w:val="22"/>
          <w:lang w:val="sl-SI"/>
        </w:rPr>
        <w:t>vzorcev diskriminacije</w:t>
      </w:r>
      <w:r w:rsidR="00C55E8E" w:rsidRPr="00630D4E">
        <w:rPr>
          <w:rFonts w:cs="Arial"/>
          <w:sz w:val="22"/>
          <w:szCs w:val="22"/>
          <w:lang w:val="sl-SI"/>
        </w:rPr>
        <w:t>;</w:t>
      </w:r>
    </w:p>
    <w:p w14:paraId="4B5E8555" w14:textId="169E4850" w:rsidR="00C55E8E" w:rsidRPr="00630D4E" w:rsidRDefault="003E7B7F" w:rsidP="00630D4E">
      <w:pPr>
        <w:pStyle w:val="Odstavekseznama"/>
        <w:numPr>
          <w:ilvl w:val="0"/>
          <w:numId w:val="26"/>
        </w:numPr>
        <w:spacing w:line="240" w:lineRule="auto"/>
        <w:jc w:val="both"/>
        <w:rPr>
          <w:rFonts w:cs="Arial"/>
          <w:b/>
          <w:bCs/>
          <w:sz w:val="22"/>
          <w:szCs w:val="22"/>
          <w:lang w:val="sl-SI"/>
        </w:rPr>
      </w:pPr>
      <w:r w:rsidRPr="00630D4E">
        <w:rPr>
          <w:rStyle w:val="Krepko"/>
          <w:rFonts w:cs="Arial"/>
          <w:b w:val="0"/>
          <w:bCs w:val="0"/>
          <w:sz w:val="22"/>
          <w:szCs w:val="22"/>
          <w:lang w:val="sl-SI"/>
        </w:rPr>
        <w:t xml:space="preserve">pripravo </w:t>
      </w:r>
      <w:r w:rsidR="00C55E8E" w:rsidRPr="00630D4E">
        <w:rPr>
          <w:rStyle w:val="Krepko"/>
          <w:rFonts w:cs="Arial"/>
          <w:b w:val="0"/>
          <w:bCs w:val="0"/>
          <w:sz w:val="22"/>
          <w:szCs w:val="22"/>
          <w:lang w:val="sl-SI"/>
        </w:rPr>
        <w:t>ciljnih</w:t>
      </w:r>
      <w:r w:rsidR="007F305A" w:rsidRPr="00630D4E">
        <w:rPr>
          <w:rStyle w:val="Krepko"/>
          <w:rFonts w:cs="Arial"/>
          <w:b w:val="0"/>
          <w:bCs w:val="0"/>
          <w:sz w:val="22"/>
          <w:szCs w:val="22"/>
          <w:lang w:val="sl-SI"/>
        </w:rPr>
        <w:t>,</w:t>
      </w:r>
      <w:r w:rsidR="00C55E8E" w:rsidRPr="00630D4E">
        <w:rPr>
          <w:rStyle w:val="Krepko"/>
          <w:rFonts w:cs="Arial"/>
          <w:b w:val="0"/>
          <w:bCs w:val="0"/>
          <w:sz w:val="22"/>
          <w:szCs w:val="22"/>
          <w:lang w:val="sl-SI"/>
        </w:rPr>
        <w:t xml:space="preserve"> </w:t>
      </w:r>
      <w:r w:rsidRPr="00630D4E">
        <w:rPr>
          <w:rStyle w:val="Krepko"/>
          <w:rFonts w:cs="Arial"/>
          <w:b w:val="0"/>
          <w:bCs w:val="0"/>
          <w:sz w:val="22"/>
          <w:szCs w:val="22"/>
          <w:lang w:val="sl-SI"/>
        </w:rPr>
        <w:t xml:space="preserve">na realnih tveganjih utemeljenih </w:t>
      </w:r>
      <w:r w:rsidR="00C55E8E" w:rsidRPr="00630D4E">
        <w:rPr>
          <w:rStyle w:val="Krepko"/>
          <w:rFonts w:cs="Arial"/>
          <w:b w:val="0"/>
          <w:bCs w:val="0"/>
          <w:sz w:val="22"/>
          <w:szCs w:val="22"/>
          <w:lang w:val="sl-SI"/>
        </w:rPr>
        <w:t>ukrepov</w:t>
      </w:r>
      <w:r w:rsidR="00C55E8E" w:rsidRPr="00630D4E">
        <w:rPr>
          <w:rFonts w:cs="Arial"/>
          <w:sz w:val="22"/>
          <w:szCs w:val="22"/>
          <w:lang w:val="sl-SI"/>
        </w:rPr>
        <w:t xml:space="preserve"> za </w:t>
      </w:r>
      <w:r w:rsidR="000154AB" w:rsidRPr="00630D4E">
        <w:rPr>
          <w:rFonts w:cs="Arial"/>
          <w:sz w:val="22"/>
          <w:szCs w:val="22"/>
          <w:lang w:val="sl-SI" w:eastAsia="sl-SI"/>
        </w:rPr>
        <w:t>izboljšanje obravnave mladoletnikov, zagotavljanje enakih možnosti in preprečevanje ter odpravljanje posledic diskriminacije</w:t>
      </w:r>
      <w:r w:rsidR="000154AB" w:rsidRPr="00630D4E">
        <w:rPr>
          <w:rFonts w:cs="Arial"/>
          <w:sz w:val="22"/>
          <w:szCs w:val="22"/>
          <w:lang w:val="sl-SI"/>
        </w:rPr>
        <w:t>, zlasti</w:t>
      </w:r>
      <w:r w:rsidR="00C55E8E" w:rsidRPr="00630D4E">
        <w:rPr>
          <w:rFonts w:cs="Arial"/>
          <w:sz w:val="22"/>
          <w:szCs w:val="22"/>
          <w:lang w:val="sl-SI"/>
        </w:rPr>
        <w:t xml:space="preserve"> skupin mladoletnikov</w:t>
      </w:r>
      <w:r w:rsidR="00255756" w:rsidRPr="00630D4E">
        <w:rPr>
          <w:rFonts w:cs="Arial"/>
          <w:sz w:val="22"/>
          <w:szCs w:val="22"/>
          <w:lang w:val="sl-SI"/>
        </w:rPr>
        <w:t xml:space="preserve"> </w:t>
      </w:r>
      <w:r w:rsidR="000F58A4" w:rsidRPr="00630D4E">
        <w:rPr>
          <w:rFonts w:cs="Arial"/>
          <w:sz w:val="22"/>
          <w:szCs w:val="22"/>
          <w:lang w:val="sl-SI"/>
        </w:rPr>
        <w:t xml:space="preserve">v </w:t>
      </w:r>
      <w:r w:rsidR="00DE3885" w:rsidRPr="00630D4E">
        <w:rPr>
          <w:rFonts w:cs="Arial"/>
          <w:sz w:val="22"/>
          <w:szCs w:val="22"/>
          <w:lang w:val="sl-SI"/>
        </w:rPr>
        <w:t xml:space="preserve">posebno </w:t>
      </w:r>
      <w:r w:rsidR="000F58A4" w:rsidRPr="00630D4E">
        <w:rPr>
          <w:rFonts w:cs="Arial"/>
          <w:sz w:val="22"/>
          <w:szCs w:val="22"/>
          <w:lang w:val="sl-SI"/>
        </w:rPr>
        <w:t>ranljivih položajih</w:t>
      </w:r>
      <w:r w:rsidR="00C55E8E" w:rsidRPr="00630D4E">
        <w:rPr>
          <w:rFonts w:cs="Arial"/>
          <w:sz w:val="22"/>
          <w:szCs w:val="22"/>
          <w:lang w:val="sl-SI"/>
        </w:rPr>
        <w:t>;</w:t>
      </w:r>
    </w:p>
    <w:p w14:paraId="0ED24B37" w14:textId="4DAA6A45" w:rsidR="00C55E8E" w:rsidRPr="00630D4E" w:rsidRDefault="00C55E8E" w:rsidP="00630D4E">
      <w:pPr>
        <w:pStyle w:val="Odstavekseznama"/>
        <w:numPr>
          <w:ilvl w:val="0"/>
          <w:numId w:val="26"/>
        </w:numPr>
        <w:spacing w:line="240" w:lineRule="auto"/>
        <w:jc w:val="both"/>
        <w:rPr>
          <w:rFonts w:cs="Arial"/>
          <w:sz w:val="22"/>
          <w:szCs w:val="22"/>
          <w:lang w:val="sl-SI"/>
        </w:rPr>
      </w:pPr>
      <w:r w:rsidRPr="00630D4E">
        <w:rPr>
          <w:rStyle w:val="Krepko"/>
          <w:rFonts w:cs="Arial"/>
          <w:b w:val="0"/>
          <w:bCs w:val="0"/>
          <w:sz w:val="22"/>
          <w:szCs w:val="22"/>
          <w:lang w:val="sl-SI"/>
        </w:rPr>
        <w:t xml:space="preserve">spremljanja učinkovitosti </w:t>
      </w:r>
      <w:r w:rsidR="000F58A4" w:rsidRPr="00630D4E">
        <w:rPr>
          <w:rStyle w:val="Krepko"/>
          <w:rFonts w:cs="Arial"/>
          <w:b w:val="0"/>
          <w:bCs w:val="0"/>
          <w:sz w:val="22"/>
          <w:szCs w:val="22"/>
          <w:lang w:val="sl-SI"/>
        </w:rPr>
        <w:t>zaščite pravic</w:t>
      </w:r>
      <w:r w:rsidR="001907B5" w:rsidRPr="00630D4E">
        <w:rPr>
          <w:rStyle w:val="Krepko"/>
          <w:rFonts w:cs="Arial"/>
          <w:b w:val="0"/>
          <w:bCs w:val="0"/>
          <w:sz w:val="22"/>
          <w:szCs w:val="22"/>
          <w:lang w:val="sl-SI"/>
        </w:rPr>
        <w:t xml:space="preserve"> </w:t>
      </w:r>
      <w:r w:rsidR="000556FE" w:rsidRPr="00630D4E">
        <w:rPr>
          <w:rStyle w:val="Krepko"/>
          <w:rFonts w:cs="Arial"/>
          <w:b w:val="0"/>
          <w:bCs w:val="0"/>
          <w:sz w:val="22"/>
          <w:szCs w:val="22"/>
          <w:lang w:val="sl-SI"/>
        </w:rPr>
        <w:t>mladoletnikov</w:t>
      </w:r>
      <w:r w:rsidR="00DE6A74" w:rsidRPr="00630D4E">
        <w:rPr>
          <w:rStyle w:val="Krepko"/>
          <w:rFonts w:cs="Arial"/>
          <w:b w:val="0"/>
          <w:bCs w:val="0"/>
          <w:sz w:val="22"/>
          <w:szCs w:val="22"/>
          <w:lang w:val="sl-SI"/>
        </w:rPr>
        <w:t xml:space="preserve">, </w:t>
      </w:r>
      <w:r w:rsidR="000154AB" w:rsidRPr="00630D4E">
        <w:rPr>
          <w:rFonts w:cs="Arial"/>
          <w:sz w:val="22"/>
          <w:szCs w:val="22"/>
          <w:lang w:val="sl-SI"/>
        </w:rPr>
        <w:t xml:space="preserve"> preprečevanje</w:t>
      </w:r>
      <w:r w:rsidR="00E02117" w:rsidRPr="00630D4E">
        <w:rPr>
          <w:rFonts w:cs="Arial"/>
          <w:sz w:val="22"/>
          <w:szCs w:val="22"/>
          <w:lang w:val="sl-SI"/>
        </w:rPr>
        <w:t xml:space="preserve"> </w:t>
      </w:r>
      <w:r w:rsidR="00237485" w:rsidRPr="00630D4E">
        <w:rPr>
          <w:rFonts w:cs="Arial"/>
          <w:sz w:val="22"/>
          <w:szCs w:val="22"/>
          <w:lang w:val="sl-SI" w:eastAsia="sl-SI"/>
        </w:rPr>
        <w:t xml:space="preserve">viktimizacije ter </w:t>
      </w:r>
      <w:r w:rsidR="000154AB" w:rsidRPr="00630D4E">
        <w:rPr>
          <w:rFonts w:cs="Arial"/>
          <w:sz w:val="22"/>
          <w:szCs w:val="22"/>
          <w:lang w:val="sl-SI" w:eastAsia="sl-SI"/>
        </w:rPr>
        <w:t xml:space="preserve">za </w:t>
      </w:r>
      <w:r w:rsidR="007F305A" w:rsidRPr="00630D4E">
        <w:rPr>
          <w:rFonts w:cs="Arial"/>
          <w:sz w:val="22"/>
          <w:szCs w:val="22"/>
          <w:lang w:val="sl-SI" w:eastAsia="sl-SI"/>
        </w:rPr>
        <w:t xml:space="preserve">zagotavljanje </w:t>
      </w:r>
      <w:r w:rsidR="000154AB" w:rsidRPr="00630D4E">
        <w:rPr>
          <w:rFonts w:cs="Arial"/>
          <w:sz w:val="22"/>
          <w:szCs w:val="22"/>
          <w:lang w:val="sl-SI" w:eastAsia="sl-SI"/>
        </w:rPr>
        <w:t xml:space="preserve">ustrezne </w:t>
      </w:r>
      <w:r w:rsidR="007F305A" w:rsidRPr="00630D4E">
        <w:rPr>
          <w:rFonts w:cs="Arial"/>
          <w:sz w:val="22"/>
          <w:szCs w:val="22"/>
          <w:lang w:val="sl-SI" w:eastAsia="sl-SI"/>
        </w:rPr>
        <w:t xml:space="preserve">rehabilitacije </w:t>
      </w:r>
      <w:r w:rsidRPr="00630D4E">
        <w:rPr>
          <w:rFonts w:cs="Arial"/>
          <w:sz w:val="22"/>
          <w:szCs w:val="22"/>
          <w:lang w:val="sl-SI" w:eastAsia="sl-SI"/>
        </w:rPr>
        <w:t xml:space="preserve">in </w:t>
      </w:r>
      <w:r w:rsidR="000154AB" w:rsidRPr="00630D4E">
        <w:rPr>
          <w:rFonts w:cs="Arial"/>
          <w:sz w:val="22"/>
          <w:szCs w:val="22"/>
          <w:lang w:val="sl-SI" w:eastAsia="sl-SI"/>
        </w:rPr>
        <w:t xml:space="preserve">reintegracije </w:t>
      </w:r>
      <w:r w:rsidR="00593829" w:rsidRPr="00630D4E">
        <w:rPr>
          <w:rFonts w:cs="Arial"/>
          <w:sz w:val="22"/>
          <w:szCs w:val="22"/>
          <w:lang w:val="sl-SI" w:eastAsia="sl-SI"/>
        </w:rPr>
        <w:t xml:space="preserve">vseh </w:t>
      </w:r>
      <w:r w:rsidRPr="00630D4E">
        <w:rPr>
          <w:rFonts w:cs="Arial"/>
          <w:sz w:val="22"/>
          <w:szCs w:val="22"/>
          <w:lang w:val="sl-SI" w:eastAsia="sl-SI"/>
        </w:rPr>
        <w:t>mladoletnikov v družbo.</w:t>
      </w:r>
    </w:p>
    <w:p w14:paraId="183799A0" w14:textId="70B12DB6" w:rsidR="00C55E8E" w:rsidRPr="00630D4E" w:rsidRDefault="00C55E8E" w:rsidP="00630D4E">
      <w:pPr>
        <w:spacing w:line="240" w:lineRule="auto"/>
        <w:rPr>
          <w:rFonts w:cs="Arial"/>
          <w:sz w:val="22"/>
          <w:szCs w:val="22"/>
          <w:lang w:val="sl-SI" w:eastAsia="sl-SI"/>
        </w:rPr>
      </w:pPr>
      <w:bookmarkStart w:id="7" w:name="_Hlk187752880"/>
    </w:p>
    <w:p w14:paraId="280D5A94" w14:textId="77777777" w:rsidR="00C55E8E" w:rsidRPr="00630D4E" w:rsidRDefault="00C55E8E" w:rsidP="00630D4E">
      <w:pPr>
        <w:spacing w:line="240" w:lineRule="auto"/>
        <w:jc w:val="both"/>
        <w:rPr>
          <w:rFonts w:cs="Arial"/>
          <w:sz w:val="22"/>
          <w:szCs w:val="22"/>
          <w:lang w:val="sl-SI"/>
        </w:rPr>
      </w:pPr>
    </w:p>
    <w:bookmarkEnd w:id="7"/>
    <w:p w14:paraId="3B3B3F54" w14:textId="77777777" w:rsidR="00F752A8" w:rsidRPr="00630D4E" w:rsidRDefault="00F752A8" w:rsidP="00630D4E">
      <w:pPr>
        <w:tabs>
          <w:tab w:val="left" w:pos="1418"/>
        </w:tabs>
        <w:spacing w:line="240" w:lineRule="auto"/>
        <w:jc w:val="both"/>
        <w:rPr>
          <w:rFonts w:cs="Arial"/>
          <w:b/>
          <w:bCs/>
          <w:caps/>
          <w:sz w:val="22"/>
          <w:szCs w:val="22"/>
          <w:lang w:val="sl-SI"/>
        </w:rPr>
      </w:pPr>
    </w:p>
    <w:sectPr w:rsidR="00F752A8" w:rsidRPr="00630D4E" w:rsidSect="00EB4BD8">
      <w:footerReference w:type="default" r:id="rId59"/>
      <w:headerReference w:type="first" r:id="rId60"/>
      <w:pgSz w:w="11906" w:h="16838"/>
      <w:pgMar w:top="1276" w:right="1558" w:bottom="709" w:left="1417"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24ABF" w14:textId="77777777" w:rsidR="0075527C" w:rsidRDefault="0075527C">
      <w:pPr>
        <w:spacing w:line="240" w:lineRule="auto"/>
      </w:pPr>
      <w:r>
        <w:separator/>
      </w:r>
    </w:p>
  </w:endnote>
  <w:endnote w:type="continuationSeparator" w:id="0">
    <w:p w14:paraId="7DC004DD" w14:textId="77777777" w:rsidR="0075527C" w:rsidRDefault="007552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Noway-Light">
    <w:altName w:val="Times New Roman"/>
    <w:charset w:val="00"/>
    <w:family w:val="roman"/>
    <w:pitch w:val="default"/>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4597688"/>
      <w:docPartObj>
        <w:docPartGallery w:val="Page Numbers (Bottom of Page)"/>
        <w:docPartUnique/>
      </w:docPartObj>
    </w:sdtPr>
    <w:sdtEndPr/>
    <w:sdtContent>
      <w:p w14:paraId="15F4C6FA" w14:textId="4C7D04A7" w:rsidR="00780F2A" w:rsidRDefault="00780F2A">
        <w:pPr>
          <w:pStyle w:val="Noga"/>
          <w:jc w:val="center"/>
        </w:pPr>
        <w:r>
          <w:rPr>
            <w:rFonts w:ascii="Arial" w:hAnsi="Arial" w:cs="Arial"/>
            <w:sz w:val="18"/>
            <w:szCs w:val="18"/>
          </w:rPr>
          <w:fldChar w:fldCharType="begin"/>
        </w:r>
        <w:r>
          <w:rPr>
            <w:rFonts w:ascii="Arial" w:hAnsi="Arial" w:cs="Arial"/>
            <w:sz w:val="18"/>
            <w:szCs w:val="18"/>
          </w:rPr>
          <w:instrText>PAGE</w:instrText>
        </w:r>
        <w:r>
          <w:rPr>
            <w:rFonts w:ascii="Arial" w:hAnsi="Arial" w:cs="Arial"/>
            <w:sz w:val="18"/>
            <w:szCs w:val="18"/>
          </w:rPr>
          <w:fldChar w:fldCharType="separate"/>
        </w:r>
        <w:r w:rsidR="009A2B44">
          <w:rPr>
            <w:rFonts w:ascii="Arial" w:hAnsi="Arial" w:cs="Arial"/>
            <w:noProof/>
            <w:sz w:val="18"/>
            <w:szCs w:val="18"/>
          </w:rPr>
          <w:t>13</w:t>
        </w:r>
        <w:r>
          <w:rPr>
            <w:rFonts w:ascii="Arial" w:hAnsi="Arial" w:cs="Arial"/>
            <w:sz w:val="18"/>
            <w:szCs w:val="18"/>
          </w:rPr>
          <w:fldChar w:fldCharType="end"/>
        </w:r>
      </w:p>
    </w:sdtContent>
  </w:sdt>
  <w:p w14:paraId="6A82106D" w14:textId="77777777" w:rsidR="00780F2A" w:rsidRDefault="00780F2A">
    <w:pPr>
      <w:pStyle w:val="Noga"/>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E7CA9" w14:textId="77777777" w:rsidR="0075527C" w:rsidRDefault="0075527C">
      <w:r>
        <w:separator/>
      </w:r>
    </w:p>
  </w:footnote>
  <w:footnote w:type="continuationSeparator" w:id="0">
    <w:p w14:paraId="5ED5B841" w14:textId="77777777" w:rsidR="0075527C" w:rsidRDefault="0075527C">
      <w:r>
        <w:continuationSeparator/>
      </w:r>
    </w:p>
  </w:footnote>
  <w:footnote w:id="1">
    <w:p w14:paraId="6DFCED28" w14:textId="4EAA0B0E" w:rsidR="0065091F" w:rsidRPr="0065091F" w:rsidRDefault="0065091F">
      <w:pPr>
        <w:pStyle w:val="Sprotnaopomba-besedilo"/>
        <w:rPr>
          <w:sz w:val="18"/>
          <w:szCs w:val="18"/>
          <w:lang w:val="sl-SI"/>
        </w:rPr>
      </w:pPr>
      <w:r w:rsidRPr="0065091F">
        <w:rPr>
          <w:rStyle w:val="Sprotnaopomba-sklic"/>
          <w:sz w:val="18"/>
          <w:szCs w:val="18"/>
        </w:rPr>
        <w:footnoteRef/>
      </w:r>
      <w:r w:rsidRPr="0065091F">
        <w:rPr>
          <w:sz w:val="18"/>
          <w:szCs w:val="18"/>
        </w:rPr>
        <w:t xml:space="preserve"> </w:t>
      </w:r>
      <w:r w:rsidRPr="0065091F">
        <w:rPr>
          <w:sz w:val="18"/>
          <w:szCs w:val="18"/>
          <w:lang w:val="sl-SI"/>
        </w:rPr>
        <w:t>Predlog zakona je objavljen na spletni strani Državnega zbora.</w:t>
      </w:r>
    </w:p>
    <w:p w14:paraId="410E5CB1" w14:textId="20ADEF4C" w:rsidR="0065091F" w:rsidRPr="0065091F" w:rsidRDefault="0065091F">
      <w:pPr>
        <w:pStyle w:val="Sprotnaopomba-besedilo"/>
        <w:rPr>
          <w:sz w:val="18"/>
          <w:szCs w:val="18"/>
          <w:lang w:val="sl-SI"/>
        </w:rPr>
      </w:pPr>
      <w:r w:rsidRPr="0065091F">
        <w:rPr>
          <w:sz w:val="18"/>
          <w:szCs w:val="18"/>
          <w:lang w:val="sl-SI"/>
        </w:rPr>
        <w:t xml:space="preserve">Dostopno na: </w:t>
      </w:r>
      <w:hyperlink r:id="rId1" w:history="1">
        <w:r w:rsidRPr="0065091F">
          <w:rPr>
            <w:rStyle w:val="Hiperpovezava"/>
            <w:sz w:val="18"/>
            <w:szCs w:val="18"/>
          </w:rPr>
          <w:t>https://www.dz-rs.si/wps/portal/Home/zakonodaja/izbran/!ut/p/z1/04_Sj9CPykssy0xPLMnMz0vMAfIjo8zivSy9Hb283Q0N3E3dLQwCQ7z9g7w8nAwsnMz1w9EUGAWZGgS6GDn5BhsYGwQHG-pHEaPfAAdwNCBOPx4FUfiNL8gNDQ11VFQEAAXcoa4!/dz/d5/L2dBISEvZ0FBIS9nQSEh/?uid=18CCEC3F12FF094EC1258D3E003723F9&amp;db=pre_zak&amp;mandat=IX</w:t>
        </w:r>
      </w:hyperlink>
      <w:r w:rsidRPr="0065091F">
        <w:rPr>
          <w:sz w:val="18"/>
          <w:szCs w:val="18"/>
        </w:rPr>
        <w:t>.</w:t>
      </w:r>
    </w:p>
  </w:footnote>
  <w:footnote w:id="2">
    <w:p w14:paraId="5F1C250E" w14:textId="77777777" w:rsidR="00F5102F" w:rsidRPr="002304FF" w:rsidRDefault="00F5102F" w:rsidP="00F5102F">
      <w:pPr>
        <w:pStyle w:val="Sprotnaopomba-besedilo"/>
        <w:rPr>
          <w:sz w:val="18"/>
          <w:szCs w:val="18"/>
          <w:lang w:val="sl-SI"/>
        </w:rPr>
      </w:pPr>
      <w:r w:rsidRPr="002304FF">
        <w:rPr>
          <w:rStyle w:val="Sprotnaopomba-sklic"/>
          <w:sz w:val="18"/>
          <w:szCs w:val="18"/>
        </w:rPr>
        <w:footnoteRef/>
      </w:r>
      <w:r w:rsidRPr="002304FF">
        <w:rPr>
          <w:sz w:val="18"/>
          <w:szCs w:val="18"/>
        </w:rPr>
        <w:t xml:space="preserve"> </w:t>
      </w:r>
      <w:r w:rsidRPr="002304FF">
        <w:rPr>
          <w:sz w:val="18"/>
          <w:szCs w:val="18"/>
          <w:lang w:val="sl-SI"/>
        </w:rPr>
        <w:t xml:space="preserve">Dostopna na: </w:t>
      </w:r>
      <w:hyperlink r:id="rId2" w:history="1">
        <w:r w:rsidRPr="002304FF">
          <w:rPr>
            <w:rStyle w:val="Hiperpovezava"/>
            <w:sz w:val="18"/>
            <w:szCs w:val="18"/>
            <w:lang w:val="sl-SI"/>
          </w:rPr>
          <w:t>https://zagovornik.si/izdelki/priporocila-zagovornika-nacela-enakosti-glede-predloga-zakona-o-obravnavanju-mladoletnikov-zaradi-kaznivih-dejanj/</w:t>
        </w:r>
      </w:hyperlink>
      <w:r w:rsidRPr="002304FF">
        <w:rPr>
          <w:sz w:val="18"/>
          <w:szCs w:val="18"/>
          <w:lang w:val="sl-SI"/>
        </w:rPr>
        <w:t>.</w:t>
      </w:r>
    </w:p>
  </w:footnote>
  <w:footnote w:id="3">
    <w:p w14:paraId="55C679CE" w14:textId="77777777" w:rsidR="00F5102F" w:rsidRPr="002304FF" w:rsidRDefault="00F5102F" w:rsidP="00F5102F">
      <w:pPr>
        <w:pStyle w:val="Sprotnaopomba-besedilo"/>
        <w:rPr>
          <w:sz w:val="18"/>
          <w:szCs w:val="18"/>
          <w:lang w:val="sl-SI"/>
        </w:rPr>
      </w:pPr>
      <w:r w:rsidRPr="002304FF">
        <w:rPr>
          <w:rStyle w:val="Sprotnaopomba-sklic"/>
          <w:sz w:val="18"/>
          <w:szCs w:val="18"/>
        </w:rPr>
        <w:footnoteRef/>
      </w:r>
      <w:r w:rsidRPr="002304FF">
        <w:rPr>
          <w:sz w:val="18"/>
          <w:szCs w:val="18"/>
        </w:rPr>
        <w:t xml:space="preserve"> </w:t>
      </w:r>
      <w:r w:rsidRPr="002304FF">
        <w:rPr>
          <w:sz w:val="18"/>
          <w:szCs w:val="18"/>
          <w:lang w:val="sl-SI"/>
        </w:rPr>
        <w:t xml:space="preserve">Dostopna na: </w:t>
      </w:r>
      <w:hyperlink r:id="rId3" w:history="1">
        <w:r w:rsidRPr="002304FF">
          <w:rPr>
            <w:rStyle w:val="Hiperpovezava"/>
            <w:sz w:val="18"/>
            <w:szCs w:val="18"/>
          </w:rPr>
          <w:t>https://zagovornik.si/izdelki/priporocila-zagovornika-nacela-enakosti-glede-predloga-zakona-o-kazenski-obravnavi-mladoletnikov-zokom/</w:t>
        </w:r>
      </w:hyperlink>
      <w:r w:rsidRPr="002304FF">
        <w:rPr>
          <w:sz w:val="18"/>
          <w:szCs w:val="18"/>
        </w:rPr>
        <w:t>.</w:t>
      </w:r>
    </w:p>
  </w:footnote>
  <w:footnote w:id="4">
    <w:p w14:paraId="34E8B49A" w14:textId="5A49466D" w:rsidR="00BF03CF" w:rsidRPr="00737F80" w:rsidRDefault="00BF03CF">
      <w:pPr>
        <w:pStyle w:val="Sprotnaopomba-besedilo"/>
        <w:rPr>
          <w:sz w:val="18"/>
          <w:szCs w:val="18"/>
          <w:lang w:val="sl-SI"/>
        </w:rPr>
      </w:pPr>
      <w:r w:rsidRPr="002304FF">
        <w:rPr>
          <w:rStyle w:val="Sprotnaopomba-sklic"/>
          <w:sz w:val="18"/>
          <w:szCs w:val="18"/>
          <w:lang w:val="sl-SI"/>
        </w:rPr>
        <w:footnoteRef/>
      </w:r>
      <w:r w:rsidRPr="002304FF">
        <w:rPr>
          <w:sz w:val="18"/>
          <w:szCs w:val="18"/>
          <w:lang w:val="sl-SI"/>
        </w:rPr>
        <w:t xml:space="preserve"> </w:t>
      </w:r>
      <w:r w:rsidR="00A82760" w:rsidRPr="002304FF">
        <w:rPr>
          <w:sz w:val="18"/>
          <w:szCs w:val="18"/>
          <w:lang w:val="sl-SI"/>
        </w:rPr>
        <w:t>V</w:t>
      </w:r>
      <w:r w:rsidRPr="002304FF">
        <w:rPr>
          <w:sz w:val="18"/>
          <w:szCs w:val="18"/>
          <w:lang w:val="sl-SI"/>
        </w:rPr>
        <w:t xml:space="preserve"> angleškem jeziku se glasi: </w:t>
      </w:r>
      <w:r w:rsidR="003C17EC" w:rsidRPr="002304FF">
        <w:rPr>
          <w:sz w:val="18"/>
          <w:szCs w:val="18"/>
          <w:lang w:val="sl-SI"/>
        </w:rPr>
        <w:t>»</w:t>
      </w:r>
      <w:r w:rsidRPr="002304FF">
        <w:rPr>
          <w:sz w:val="18"/>
          <w:szCs w:val="18"/>
          <w:lang w:val="en-GB"/>
        </w:rPr>
        <w:t xml:space="preserve">In all actions concerning children, whether undertaken by public or private social welfare institutions, courts of law, administrative authorities or legislative bodies, the </w:t>
      </w:r>
      <w:r w:rsidRPr="002304FF">
        <w:rPr>
          <w:b/>
          <w:bCs/>
          <w:sz w:val="18"/>
          <w:szCs w:val="18"/>
          <w:lang w:val="en-GB"/>
        </w:rPr>
        <w:t>best</w:t>
      </w:r>
      <w:r w:rsidRPr="002304FF">
        <w:rPr>
          <w:sz w:val="18"/>
          <w:szCs w:val="18"/>
          <w:lang w:val="en-GB"/>
        </w:rPr>
        <w:t xml:space="preserve"> interests of the child</w:t>
      </w:r>
      <w:r w:rsidRPr="00CA4545">
        <w:rPr>
          <w:sz w:val="18"/>
          <w:szCs w:val="18"/>
          <w:lang w:val="en-GB"/>
        </w:rPr>
        <w:t xml:space="preserve"> shall be a primary consideration</w:t>
      </w:r>
      <w:r w:rsidR="003C17EC" w:rsidRPr="00CA4545">
        <w:rPr>
          <w:sz w:val="18"/>
          <w:szCs w:val="18"/>
          <w:lang w:val="en-GB"/>
        </w:rPr>
        <w:t>«</w:t>
      </w:r>
      <w:r w:rsidRPr="00CA4545">
        <w:rPr>
          <w:sz w:val="18"/>
          <w:szCs w:val="18"/>
          <w:lang w:val="en-GB"/>
        </w:rPr>
        <w:t>.</w:t>
      </w:r>
    </w:p>
  </w:footnote>
  <w:footnote w:id="5">
    <w:p w14:paraId="54173072" w14:textId="77777777" w:rsidR="008D6534" w:rsidRPr="00737F80" w:rsidRDefault="008D6534" w:rsidP="008D6534">
      <w:pPr>
        <w:pStyle w:val="Sprotnaopomba-besedilo"/>
        <w:rPr>
          <w:rFonts w:cs="Arial"/>
          <w:sz w:val="18"/>
          <w:szCs w:val="18"/>
          <w:lang w:val="sl-SI"/>
        </w:rPr>
      </w:pPr>
      <w:r w:rsidRPr="00737F80">
        <w:rPr>
          <w:rStyle w:val="Sprotnaopomba-sklic"/>
          <w:sz w:val="18"/>
          <w:szCs w:val="18"/>
          <w:lang w:val="sl-SI"/>
        </w:rPr>
        <w:footnoteRef/>
      </w:r>
      <w:r w:rsidRPr="00737F80">
        <w:rPr>
          <w:sz w:val="18"/>
          <w:szCs w:val="18"/>
          <w:lang w:val="sl-SI"/>
        </w:rPr>
        <w:t xml:space="preserve"> Poudarki iz dela </w:t>
      </w:r>
      <w:r w:rsidRPr="00737F80">
        <w:rPr>
          <w:rFonts w:cs="Arial"/>
          <w:sz w:val="18"/>
          <w:szCs w:val="18"/>
          <w:lang w:val="sl-SI"/>
        </w:rPr>
        <w:t xml:space="preserve">Odbora za otrokove pravice, tako glede splošnih komentarjev, sklepnih ugotovitev ob nadzoru posameznih držav ter obravnavanih primerov kršitev so dostopni na: </w:t>
      </w:r>
      <w:hyperlink r:id="rId4" w:history="1">
        <w:r w:rsidRPr="00737F80">
          <w:rPr>
            <w:rStyle w:val="Hiperpovezava"/>
            <w:rFonts w:cs="Arial"/>
            <w:sz w:val="18"/>
            <w:szCs w:val="18"/>
            <w:lang w:val="sl-SI"/>
          </w:rPr>
          <w:t>https://www.ohchr.org/en/treaty-bodies/crc</w:t>
        </w:r>
      </w:hyperlink>
      <w:r w:rsidRPr="00737F80">
        <w:rPr>
          <w:rFonts w:cs="Arial"/>
          <w:sz w:val="18"/>
          <w:szCs w:val="18"/>
          <w:lang w:val="sl-SI"/>
        </w:rPr>
        <w:t xml:space="preserve">. </w:t>
      </w:r>
    </w:p>
  </w:footnote>
  <w:footnote w:id="6">
    <w:p w14:paraId="479A12F6" w14:textId="20E488F1" w:rsidR="00E01F66" w:rsidRPr="00A01FE0" w:rsidRDefault="00E01F66" w:rsidP="00A01FE0">
      <w:pPr>
        <w:spacing w:line="240" w:lineRule="auto"/>
        <w:rPr>
          <w:sz w:val="18"/>
          <w:szCs w:val="18"/>
          <w:lang w:val="sl-SI" w:eastAsia="sl-SI"/>
        </w:rPr>
      </w:pPr>
      <w:r w:rsidRPr="00A01FE0">
        <w:rPr>
          <w:rStyle w:val="Sprotnaopomba-sklic"/>
          <w:sz w:val="18"/>
          <w:szCs w:val="18"/>
          <w:lang w:val="sl-SI"/>
        </w:rPr>
        <w:footnoteRef/>
      </w:r>
      <w:r w:rsidRPr="00A01FE0">
        <w:rPr>
          <w:sz w:val="18"/>
          <w:szCs w:val="18"/>
          <w:lang w:val="sl-SI"/>
        </w:rPr>
        <w:t xml:space="preserve"> Glej </w:t>
      </w:r>
      <w:r w:rsidRPr="00A01FE0">
        <w:rPr>
          <w:sz w:val="18"/>
          <w:szCs w:val="18"/>
          <w:lang w:val="sl-SI" w:eastAsia="sl-SI"/>
        </w:rPr>
        <w:t xml:space="preserve">Priporočila Zagovornika načela enakosti glede osnutka predloga Zakona o spremembah in dopolnitvah Zakona o splošnem upravnem postopku, </w:t>
      </w:r>
      <w:r w:rsidR="00DE3885" w:rsidRPr="00A01FE0">
        <w:rPr>
          <w:sz w:val="18"/>
          <w:szCs w:val="18"/>
          <w:lang w:val="sl-SI" w:eastAsia="sl-SI"/>
        </w:rPr>
        <w:t>zlasti 1-3 in 5. D</w:t>
      </w:r>
      <w:r w:rsidRPr="00A01FE0">
        <w:rPr>
          <w:sz w:val="18"/>
          <w:szCs w:val="18"/>
          <w:lang w:val="sl-SI" w:eastAsia="sl-SI"/>
        </w:rPr>
        <w:t xml:space="preserve">ostopno na </w:t>
      </w:r>
      <w:hyperlink r:id="rId5" w:history="1">
        <w:r w:rsidRPr="00A01FE0">
          <w:rPr>
            <w:rStyle w:val="Hiperpovezava"/>
            <w:sz w:val="18"/>
            <w:szCs w:val="18"/>
            <w:lang w:val="sl-SI" w:eastAsia="sl-SI"/>
          </w:rPr>
          <w:t>https://zagovornik.si/izdelki/priporocila-zagovornika-nacela-enakosti-glede-osnutka-predloga-zakona-o-spremembah-in-dopolnitvah-zakona-o-splosnem-upravnem-postopku-zup-i/</w:t>
        </w:r>
      </w:hyperlink>
      <w:r w:rsidRPr="00A01FE0">
        <w:rPr>
          <w:sz w:val="18"/>
          <w:szCs w:val="18"/>
          <w:lang w:val="sl-SI" w:eastAsia="sl-SI"/>
        </w:rPr>
        <w:t>.</w:t>
      </w:r>
    </w:p>
    <w:p w14:paraId="7CD653A3" w14:textId="77777777" w:rsidR="00E01F66" w:rsidRPr="00E01F66" w:rsidRDefault="00E01F66" w:rsidP="00E01F66">
      <w:pPr>
        <w:spacing w:line="240" w:lineRule="auto"/>
        <w:rPr>
          <w:sz w:val="18"/>
          <w:szCs w:val="18"/>
        </w:rPr>
      </w:pPr>
      <w:r w:rsidRPr="00E01F66">
        <w:rPr>
          <w:sz w:val="18"/>
          <w:szCs w:val="18"/>
        </w:rPr>
        <w:br w:type="page"/>
      </w:r>
    </w:p>
    <w:p w14:paraId="35EB6E0A" w14:textId="4553801D" w:rsidR="00E01F66" w:rsidRPr="00E01F66" w:rsidRDefault="00E01F66">
      <w:pPr>
        <w:pStyle w:val="Sprotnaopomba-besedilo"/>
        <w:rPr>
          <w:lang w:val="sl-SI"/>
        </w:rPr>
      </w:pPr>
    </w:p>
  </w:footnote>
  <w:footnote w:id="7">
    <w:p w14:paraId="38C6D05B" w14:textId="7597C8D1" w:rsidR="00A63035" w:rsidRPr="00737F80" w:rsidRDefault="00A63035" w:rsidP="00A63035">
      <w:pPr>
        <w:pStyle w:val="Sprotnaopomba-besedilo"/>
        <w:rPr>
          <w:rFonts w:cs="Arial"/>
          <w:sz w:val="18"/>
          <w:szCs w:val="18"/>
          <w:lang w:val="sl-SI"/>
        </w:rPr>
      </w:pPr>
      <w:r w:rsidRPr="00737F80">
        <w:rPr>
          <w:rStyle w:val="Sprotnaopomba-sklic"/>
          <w:rFonts w:cs="Arial"/>
          <w:sz w:val="18"/>
          <w:szCs w:val="18"/>
          <w:lang w:val="sl-SI"/>
        </w:rPr>
        <w:footnoteRef/>
      </w:r>
      <w:r w:rsidRPr="00737F80">
        <w:rPr>
          <w:rFonts w:cs="Arial"/>
          <w:sz w:val="18"/>
          <w:szCs w:val="18"/>
          <w:lang w:val="sl-SI"/>
        </w:rPr>
        <w:t xml:space="preserve"> Dostopno </w:t>
      </w:r>
      <w:bookmarkStart w:id="4" w:name="_Hlk190684705"/>
      <w:r w:rsidR="00AC2EB6" w:rsidRPr="00737F80">
        <w:rPr>
          <w:rFonts w:cs="Arial"/>
          <w:sz w:val="18"/>
          <w:szCs w:val="18"/>
          <w:lang w:val="sl-SI"/>
        </w:rPr>
        <w:t>prav tam</w:t>
      </w:r>
      <w:r w:rsidRPr="00737F80">
        <w:rPr>
          <w:rFonts w:cs="Arial"/>
          <w:sz w:val="18"/>
          <w:szCs w:val="18"/>
          <w:lang w:val="sl-SI"/>
        </w:rPr>
        <w:t>.</w:t>
      </w:r>
      <w:bookmarkEnd w:id="4"/>
    </w:p>
  </w:footnote>
  <w:footnote w:id="8">
    <w:p w14:paraId="1E75893B" w14:textId="096CB208" w:rsidR="00AC2EB6" w:rsidRPr="00737F80" w:rsidRDefault="00A63035" w:rsidP="00A63035">
      <w:pPr>
        <w:pStyle w:val="Sprotnaopomba-besedilo"/>
        <w:rPr>
          <w:sz w:val="18"/>
          <w:szCs w:val="18"/>
          <w:lang w:val="sl-SI"/>
        </w:rPr>
      </w:pPr>
      <w:r w:rsidRPr="00737F80">
        <w:rPr>
          <w:rStyle w:val="Sprotnaopomba-sklic"/>
          <w:sz w:val="18"/>
          <w:szCs w:val="18"/>
          <w:lang w:val="sl-SI"/>
        </w:rPr>
        <w:footnoteRef/>
      </w:r>
      <w:r w:rsidRPr="00737F80">
        <w:rPr>
          <w:sz w:val="18"/>
          <w:szCs w:val="18"/>
          <w:lang w:val="sl-SI"/>
        </w:rPr>
        <w:t xml:space="preserve"> Glej dokument A/HRC/34/26, dostopno na </w:t>
      </w:r>
      <w:hyperlink r:id="rId6" w:history="1">
        <w:r w:rsidR="00AC2EB6" w:rsidRPr="00737F80">
          <w:rPr>
            <w:rStyle w:val="Hiperpovezava"/>
            <w:sz w:val="18"/>
            <w:szCs w:val="18"/>
            <w:lang w:val="sl-SI"/>
          </w:rPr>
          <w:t>https://digitallibrary.un.org/record/859577?v=pdf</w:t>
        </w:r>
      </w:hyperlink>
      <w:r w:rsidR="00AC2EB6" w:rsidRPr="00737F80">
        <w:rPr>
          <w:sz w:val="18"/>
          <w:szCs w:val="18"/>
          <w:lang w:val="sl-SI"/>
        </w:rPr>
        <w:t>.</w:t>
      </w:r>
    </w:p>
  </w:footnote>
  <w:footnote w:id="9">
    <w:p w14:paraId="1D94B598" w14:textId="77777777" w:rsidR="00F86E41" w:rsidRPr="00737F80" w:rsidRDefault="00F86E41" w:rsidP="00F86E41">
      <w:pPr>
        <w:spacing w:line="240" w:lineRule="auto"/>
        <w:rPr>
          <w:sz w:val="18"/>
          <w:szCs w:val="18"/>
          <w:lang w:val="sl-SI"/>
        </w:rPr>
      </w:pPr>
      <w:r w:rsidRPr="00737F80">
        <w:rPr>
          <w:rStyle w:val="Sprotnaopomba-sklic"/>
          <w:sz w:val="18"/>
          <w:szCs w:val="18"/>
          <w:lang w:val="sl-SI"/>
        </w:rPr>
        <w:footnoteRef/>
      </w:r>
      <w:r w:rsidRPr="00737F80">
        <w:rPr>
          <w:sz w:val="18"/>
          <w:szCs w:val="18"/>
          <w:lang w:val="sl-SI"/>
        </w:rPr>
        <w:t xml:space="preserve"> Kot to prepričljivo pojasnjuje Visoki komisar za človekove pravice je bil med pogajanji o MKPI je bil izraz »razumna« v okviru 13. člena namerno opuščen. 13. člen zato zahteva »procesne prilagoditve«, ki niso omejene s pojmom »nesorazmernega oz. neupravičenega bremena«. To razlikovanje je temeljno, saj je pravica do dostopa do pravnega (sodnega) varstva porok za učinkovito uživanje in uveljavljanje vseh pravic. Neuspeh pri zagotavljanje postopkovne prilagoditve torej predstavlja obliko diskriminacije zaradi invalidnosti v povezavi s pravico do dostopa do pravnega (sodnega) varstva.</w:t>
      </w:r>
    </w:p>
  </w:footnote>
  <w:footnote w:id="10">
    <w:p w14:paraId="57B619C3" w14:textId="12D7A4D0" w:rsidR="00A63035" w:rsidRPr="00737F80" w:rsidRDefault="00A63035" w:rsidP="00A63035">
      <w:pPr>
        <w:pStyle w:val="Sprotnaopomba-besedilo"/>
        <w:rPr>
          <w:sz w:val="18"/>
          <w:szCs w:val="18"/>
          <w:lang w:val="sl-SI"/>
        </w:rPr>
      </w:pPr>
      <w:r w:rsidRPr="00737F80">
        <w:rPr>
          <w:rStyle w:val="Sprotnaopomba-sklic"/>
          <w:sz w:val="18"/>
          <w:szCs w:val="18"/>
          <w:lang w:val="sl-SI"/>
        </w:rPr>
        <w:footnoteRef/>
      </w:r>
      <w:r w:rsidRPr="00737F80">
        <w:rPr>
          <w:sz w:val="18"/>
          <w:szCs w:val="18"/>
          <w:lang w:val="sl-SI"/>
        </w:rPr>
        <w:t xml:space="preserve"> </w:t>
      </w:r>
      <w:r w:rsidRPr="00737F80">
        <w:rPr>
          <w:rStyle w:val="Krepko"/>
          <w:rFonts w:cs="Arial"/>
          <w:b w:val="0"/>
          <w:bCs w:val="0"/>
          <w:spacing w:val="4"/>
          <w:sz w:val="18"/>
          <w:szCs w:val="18"/>
          <w:lang w:val="sl-SI"/>
        </w:rPr>
        <w:t>International Principles and Guidelines on Access to Justice for Persons with Disabilities (2020)</w:t>
      </w:r>
      <w:r w:rsidR="00F86E41" w:rsidRPr="00737F80">
        <w:rPr>
          <w:rStyle w:val="Krepko"/>
          <w:rFonts w:cs="Arial"/>
          <w:b w:val="0"/>
          <w:bCs w:val="0"/>
          <w:spacing w:val="4"/>
          <w:sz w:val="18"/>
          <w:szCs w:val="18"/>
          <w:lang w:val="sl-SI"/>
        </w:rPr>
        <w:t>.</w:t>
      </w:r>
      <w:r w:rsidRPr="00737F80">
        <w:rPr>
          <w:rStyle w:val="Krepko"/>
          <w:rFonts w:cs="Arial"/>
          <w:b w:val="0"/>
          <w:bCs w:val="0"/>
          <w:spacing w:val="4"/>
          <w:sz w:val="18"/>
          <w:szCs w:val="18"/>
          <w:u w:val="single"/>
          <w:lang w:val="sl-SI"/>
        </w:rPr>
        <w:t xml:space="preserve"> </w:t>
      </w:r>
      <w:r w:rsidR="00F86E41" w:rsidRPr="00737F80">
        <w:rPr>
          <w:rStyle w:val="Krepko"/>
          <w:rFonts w:cs="Arial"/>
          <w:b w:val="0"/>
          <w:bCs w:val="0"/>
          <w:color w:val="4A4A4A"/>
          <w:spacing w:val="4"/>
          <w:sz w:val="18"/>
          <w:szCs w:val="18"/>
          <w:lang w:val="sl-SI"/>
        </w:rPr>
        <w:t>D</w:t>
      </w:r>
      <w:r w:rsidRPr="00737F80">
        <w:rPr>
          <w:sz w:val="18"/>
          <w:szCs w:val="18"/>
          <w:lang w:val="sl-SI"/>
        </w:rPr>
        <w:t>ostopno na</w:t>
      </w:r>
      <w:r w:rsidR="00F86E41" w:rsidRPr="00737F80">
        <w:rPr>
          <w:sz w:val="18"/>
          <w:szCs w:val="18"/>
          <w:lang w:val="sl-SI"/>
        </w:rPr>
        <w:t>:</w:t>
      </w:r>
      <w:r w:rsidRPr="00737F80">
        <w:rPr>
          <w:sz w:val="18"/>
          <w:szCs w:val="18"/>
          <w:lang w:val="sl-SI"/>
        </w:rPr>
        <w:t xml:space="preserve"> </w:t>
      </w:r>
      <w:hyperlink r:id="rId7" w:history="1">
        <w:r w:rsidR="009F4EAB" w:rsidRPr="00737F80">
          <w:rPr>
            <w:rStyle w:val="Hiperpovezava"/>
            <w:sz w:val="18"/>
            <w:szCs w:val="18"/>
            <w:lang w:val="sl-SI"/>
          </w:rPr>
          <w:t>https://www.ohchr.org/sites/default/files/Documents/Issues/Disability/SR_Disability/GoodPractices/Access-to-Justice-EN.pdf</w:t>
        </w:r>
      </w:hyperlink>
      <w:r w:rsidRPr="00737F80">
        <w:rPr>
          <w:sz w:val="18"/>
          <w:szCs w:val="18"/>
          <w:lang w:val="sl-SI"/>
        </w:rPr>
        <w:t>.</w:t>
      </w:r>
    </w:p>
  </w:footnote>
  <w:footnote w:id="11">
    <w:p w14:paraId="000742CF" w14:textId="2F2A22A8" w:rsidR="00A63035" w:rsidRPr="00737F80" w:rsidRDefault="00A63035" w:rsidP="00A63035">
      <w:pPr>
        <w:spacing w:line="240" w:lineRule="auto"/>
        <w:rPr>
          <w:sz w:val="18"/>
          <w:szCs w:val="18"/>
          <w:lang w:val="sl-SI"/>
        </w:rPr>
      </w:pPr>
      <w:r w:rsidRPr="00737F80">
        <w:rPr>
          <w:rStyle w:val="Sprotnaopomba-sklic"/>
          <w:sz w:val="18"/>
          <w:szCs w:val="18"/>
          <w:lang w:val="sl-SI"/>
        </w:rPr>
        <w:footnoteRef/>
      </w:r>
      <w:r w:rsidRPr="00737F80">
        <w:rPr>
          <w:sz w:val="18"/>
          <w:szCs w:val="18"/>
          <w:lang w:val="sl-SI"/>
        </w:rPr>
        <w:t xml:space="preserve"> Vključno z: (a) zagotavljanjem pravne pomoči in odstranitvijo ekonomskih ov</w:t>
      </w:r>
      <w:r w:rsidR="009F4EAB" w:rsidRPr="00737F80">
        <w:rPr>
          <w:sz w:val="18"/>
          <w:szCs w:val="18"/>
          <w:lang w:val="sl-SI"/>
        </w:rPr>
        <w:t>i</w:t>
      </w:r>
      <w:r w:rsidRPr="00737F80">
        <w:rPr>
          <w:sz w:val="18"/>
          <w:szCs w:val="18"/>
          <w:lang w:val="sl-SI"/>
        </w:rPr>
        <w:t>r, (b) odpravo jezikovnih ovir</w:t>
      </w:r>
    </w:p>
    <w:p w14:paraId="6AFFF26C" w14:textId="49822969" w:rsidR="000F7F60" w:rsidRPr="00737F80" w:rsidRDefault="00A63035" w:rsidP="00C315EA">
      <w:pPr>
        <w:pStyle w:val="Sprotnaopomba-besedilo"/>
        <w:rPr>
          <w:sz w:val="18"/>
          <w:szCs w:val="18"/>
          <w:lang w:val="sl-SI"/>
        </w:rPr>
      </w:pPr>
      <w:r w:rsidRPr="00737F80">
        <w:rPr>
          <w:sz w:val="18"/>
          <w:szCs w:val="18"/>
          <w:lang w:val="sl-SI"/>
        </w:rPr>
        <w:t>z zagotavljanjem prevajalcev in tolmačev ter dostopnostjo pomoči osebam, ki tega ne morejo</w:t>
      </w:r>
      <w:r w:rsidR="009F4EAB" w:rsidRPr="00737F80">
        <w:rPr>
          <w:sz w:val="18"/>
          <w:szCs w:val="18"/>
          <w:lang w:val="sl-SI"/>
        </w:rPr>
        <w:t xml:space="preserve"> brati ali pisati; (c) ozaveščanje, izobraževanje in pripravo pravnih pripomočkov, vodil ipd. o pravosodnih mehanizmih, ki mora biti na voljo v različnih formatih in jezikih skupnosti; (d) razvoj informacij in komunikacijske tehnologije, hkrati pa zagotoviti njeno široko dostopnost; (e) odstranitev fizičnih in drugih </w:t>
      </w:r>
      <w:r w:rsidR="000F7F60" w:rsidRPr="00737F80">
        <w:rPr>
          <w:sz w:val="18"/>
          <w:szCs w:val="18"/>
          <w:lang w:val="sl-SI"/>
        </w:rPr>
        <w:t xml:space="preserve">ovir </w:t>
      </w:r>
      <w:r w:rsidR="009F4EAB" w:rsidRPr="00737F80">
        <w:rPr>
          <w:sz w:val="18"/>
          <w:szCs w:val="18"/>
          <w:lang w:val="sl-SI"/>
        </w:rPr>
        <w:t>v okolju za sodelovanje; in (f) vzpostavitev „centrov za dostop do pravosodja“ za zagotavljanje pravnih pomoč in podporo ter olajšati dostop do pravnega varstva z zagotavljanjem osnovnih storitev, kot je varstvo otrok. Glej odstavek 17.</w:t>
      </w:r>
    </w:p>
  </w:footnote>
  <w:footnote w:id="12">
    <w:p w14:paraId="76DFDCB6" w14:textId="53195F3F" w:rsidR="00CD4340" w:rsidRPr="00737F80" w:rsidRDefault="00CD4340" w:rsidP="00375B58">
      <w:pPr>
        <w:pStyle w:val="Sprotnaopomba-besedilo"/>
        <w:rPr>
          <w:sz w:val="18"/>
          <w:szCs w:val="18"/>
          <w:lang w:val="sl-SI"/>
        </w:rPr>
      </w:pPr>
      <w:r w:rsidRPr="00737F80">
        <w:rPr>
          <w:rStyle w:val="Sprotnaopomba-sklic"/>
          <w:sz w:val="18"/>
          <w:szCs w:val="18"/>
          <w:lang w:val="sl-SI"/>
        </w:rPr>
        <w:footnoteRef/>
      </w:r>
      <w:r w:rsidRPr="00737F80">
        <w:rPr>
          <w:sz w:val="18"/>
          <w:szCs w:val="18"/>
          <w:lang w:val="sl-SI"/>
        </w:rPr>
        <w:t xml:space="preserve"> Priročnik za zagotavljanje dostopnosti in enakih možnosti vsem osebam v sodnih in drugih postopkih</w:t>
      </w:r>
      <w:r w:rsidR="00375B58" w:rsidRPr="00737F80">
        <w:rPr>
          <w:sz w:val="18"/>
          <w:szCs w:val="18"/>
          <w:lang w:val="sl-SI"/>
        </w:rPr>
        <w:t>.</w:t>
      </w:r>
      <w:r w:rsidRPr="00737F80">
        <w:rPr>
          <w:sz w:val="18"/>
          <w:szCs w:val="18"/>
          <w:lang w:val="sl-SI"/>
        </w:rPr>
        <w:t xml:space="preserve"> </w:t>
      </w:r>
      <w:r w:rsidR="00375B58" w:rsidRPr="00737F80">
        <w:rPr>
          <w:sz w:val="18"/>
          <w:szCs w:val="18"/>
          <w:lang w:val="sl-SI"/>
        </w:rPr>
        <w:t>D</w:t>
      </w:r>
      <w:r w:rsidRPr="00737F80">
        <w:rPr>
          <w:sz w:val="18"/>
          <w:szCs w:val="18"/>
          <w:lang w:val="sl-SI"/>
        </w:rPr>
        <w:t xml:space="preserve">ostopno na </w:t>
      </w:r>
      <w:hyperlink r:id="rId8" w:history="1">
        <w:r w:rsidRPr="00737F80">
          <w:rPr>
            <w:rStyle w:val="Hiperpovezava"/>
            <w:sz w:val="18"/>
            <w:szCs w:val="18"/>
            <w:lang w:val="sl-SI"/>
          </w:rPr>
          <w:t>https://validity.ngo/wp-content/uploads/2024/09/Slovenia_Disability-Benchbook_SL.pdf</w:t>
        </w:r>
      </w:hyperlink>
      <w:r w:rsidRPr="00737F80">
        <w:rPr>
          <w:sz w:val="18"/>
          <w:szCs w:val="18"/>
          <w:lang w:val="sl-SI"/>
        </w:rPr>
        <w:t xml:space="preserve">. </w:t>
      </w:r>
    </w:p>
  </w:footnote>
  <w:footnote w:id="13">
    <w:p w14:paraId="7AC41A97" w14:textId="50654830" w:rsidR="00064DB2" w:rsidRPr="00737F80" w:rsidRDefault="00064DB2" w:rsidP="00375B58">
      <w:pPr>
        <w:pStyle w:val="Sprotnaopomba-besedilo"/>
        <w:rPr>
          <w:rFonts w:cs="Arial"/>
          <w:sz w:val="18"/>
          <w:szCs w:val="18"/>
          <w:lang w:val="sl-SI"/>
        </w:rPr>
      </w:pPr>
      <w:r w:rsidRPr="00737F80">
        <w:rPr>
          <w:rStyle w:val="Sprotnaopomba-sklic"/>
          <w:rFonts w:cs="Arial"/>
          <w:sz w:val="18"/>
          <w:szCs w:val="18"/>
          <w:lang w:val="sl-SI"/>
        </w:rPr>
        <w:footnoteRef/>
      </w:r>
      <w:r w:rsidRPr="00737F80">
        <w:rPr>
          <w:rFonts w:cs="Arial"/>
          <w:sz w:val="18"/>
          <w:szCs w:val="18"/>
          <w:lang w:val="sl-SI"/>
        </w:rPr>
        <w:t xml:space="preserve"> Angleški izraz »plain-language« je oblika izražanja, zapisa, sporočanja, ki je osredotočena na bistvo sporočila. Cilj je čim večja razumljivost komunikacije. V nekaterih primerjalnih ureditvah (npr. ZDA, Nova Zelandija) je bila to pravno urejena oblika komuniciranja že pred uveljavitvijo MKPI. V Sloveniji ta izraz še nima ustreznega prevoda v pravnem redu, prevod MKPI pa uporablja prevod »običajni« jezik, ki ni ustrezen. Nekaj pravil za to glej na </w:t>
      </w:r>
      <w:hyperlink r:id="rId9" w:history="1">
        <w:r w:rsidRPr="00737F80">
          <w:rPr>
            <w:rStyle w:val="Hiperpovezava"/>
            <w:rFonts w:eastAsia="Arial" w:cs="Arial"/>
            <w:sz w:val="18"/>
            <w:szCs w:val="18"/>
            <w:lang w:val="sl-SI"/>
          </w:rPr>
          <w:t>https://www.plainlanguage.gov/about/definitions/</w:t>
        </w:r>
      </w:hyperlink>
      <w:r w:rsidRPr="00737F80">
        <w:rPr>
          <w:rStyle w:val="Hiperpovezava"/>
          <w:rFonts w:eastAsia="Arial" w:cs="Arial"/>
          <w:sz w:val="18"/>
          <w:szCs w:val="18"/>
          <w:lang w:val="sl-SI"/>
        </w:rPr>
        <w:t xml:space="preserve"> ali na </w:t>
      </w:r>
      <w:hyperlink r:id="rId10" w:history="1">
        <w:r w:rsidRPr="00737F80">
          <w:rPr>
            <w:rStyle w:val="Hiperpovezava"/>
            <w:rFonts w:eastAsia="Arial" w:cs="Arial"/>
            <w:sz w:val="18"/>
            <w:szCs w:val="18"/>
            <w:lang w:val="sl-SI"/>
          </w:rPr>
          <w:t>https://en.wikipedia.org/wiki/Plain_languagea</w:t>
        </w:r>
      </w:hyperlink>
      <w:r w:rsidRPr="00737F80">
        <w:rPr>
          <w:rStyle w:val="Hiperpovezava"/>
          <w:rFonts w:eastAsia="Arial" w:cs="Arial"/>
          <w:sz w:val="18"/>
          <w:szCs w:val="18"/>
          <w:lang w:val="sl-SI"/>
        </w:rPr>
        <w:t>.</w:t>
      </w:r>
      <w:r w:rsidRPr="00737F80">
        <w:rPr>
          <w:rFonts w:cs="Arial"/>
          <w:sz w:val="18"/>
          <w:szCs w:val="18"/>
          <w:lang w:val="sl-SI"/>
        </w:rPr>
        <w:t xml:space="preserve"> Izraz »preprosti jezik« pri prevodu MKPI uporablja Zagovornik, prav tako se uporablja v stroki </w:t>
      </w:r>
      <w:r w:rsidR="00375B58" w:rsidRPr="00737F80">
        <w:rPr>
          <w:rFonts w:cs="Arial"/>
          <w:sz w:val="18"/>
          <w:szCs w:val="18"/>
          <w:lang w:val="sl-SI"/>
        </w:rPr>
        <w:t>(g</w:t>
      </w:r>
      <w:r w:rsidRPr="00737F80">
        <w:rPr>
          <w:rFonts w:cs="Arial"/>
          <w:sz w:val="18"/>
          <w:szCs w:val="18"/>
          <w:lang w:val="sl-SI"/>
        </w:rPr>
        <w:t xml:space="preserve">l. npr. </w:t>
      </w:r>
      <w:r w:rsidRPr="00737F80">
        <w:rPr>
          <w:rFonts w:cs="Arial"/>
          <w:kern w:val="2"/>
          <w:sz w:val="18"/>
          <w:szCs w:val="18"/>
          <w:lang w:val="sl-SI"/>
          <w14:ligatures w14:val="standardContextual"/>
        </w:rPr>
        <w:t xml:space="preserve">dr. Dragica Haramija, </w:t>
      </w:r>
      <w:r w:rsidRPr="00737F80">
        <w:rPr>
          <w:rFonts w:cs="Arial"/>
          <w:kern w:val="2"/>
          <w:sz w:val="18"/>
          <w:szCs w:val="18"/>
          <w:lang w:val="sl-SI" w:eastAsia="sl-SI"/>
          <w14:ligatures w14:val="standardContextual"/>
        </w:rPr>
        <w:t xml:space="preserve">Razvoj bralne pismenosti pri učencih priseljencih z modelom lahkega branja in/ali preprostega jezika, v Sodobna pedagogika št. 2, dostopno na </w:t>
      </w:r>
      <w:hyperlink r:id="rId11" w:history="1">
        <w:r w:rsidRPr="00737F80">
          <w:rPr>
            <w:rStyle w:val="Hiperpovezava"/>
            <w:rFonts w:cs="Arial"/>
            <w:kern w:val="2"/>
            <w:sz w:val="18"/>
            <w:szCs w:val="18"/>
            <w:lang w:val="sl-SI" w:eastAsia="sl-SI"/>
            <w14:ligatures w14:val="standardContextual"/>
          </w:rPr>
          <w:t>https://www.sodobna-pedagogika.net/clanki/02-2021_razvoj-bralne-pismenosti-pri-ucencih-priseljencih-z-modelom-lahkega-branja-in-ali-preprostega-jezika/</w:t>
        </w:r>
      </w:hyperlink>
      <w:r w:rsidR="00375B58" w:rsidRPr="00737F80">
        <w:rPr>
          <w:rFonts w:cs="Arial"/>
          <w:kern w:val="2"/>
          <w:sz w:val="18"/>
          <w:szCs w:val="18"/>
          <w:lang w:val="sl-SI" w:eastAsia="sl-SI"/>
          <w14:ligatures w14:val="standardContextual"/>
        </w:rPr>
        <w:t>).</w:t>
      </w:r>
    </w:p>
  </w:footnote>
  <w:footnote w:id="14">
    <w:p w14:paraId="33451F71" w14:textId="6EA45C12" w:rsidR="00064DB2" w:rsidRPr="00DB6B31" w:rsidRDefault="00064DB2" w:rsidP="00DB6B31">
      <w:pPr>
        <w:pStyle w:val="Sprotnaopomba-besedilo"/>
        <w:rPr>
          <w:rFonts w:cs="Arial"/>
          <w:sz w:val="18"/>
          <w:szCs w:val="18"/>
          <w:lang w:val="sl-SI"/>
        </w:rPr>
      </w:pPr>
      <w:r w:rsidRPr="00DB6B31">
        <w:rPr>
          <w:rStyle w:val="Sprotnaopomba-sklic"/>
          <w:rFonts w:cs="Arial"/>
          <w:sz w:val="18"/>
          <w:szCs w:val="18"/>
          <w:lang w:val="sl-SI"/>
        </w:rPr>
        <w:footnoteRef/>
      </w:r>
      <w:r w:rsidRPr="00DB6B31">
        <w:rPr>
          <w:rFonts w:cs="Arial"/>
          <w:sz w:val="18"/>
          <w:szCs w:val="18"/>
          <w:lang w:val="sl-SI"/>
        </w:rPr>
        <w:t xml:space="preserve"> Lahko branje je izraz za prirejena besedila, zapisana na način in v obliki, ki omogoča kar najlažje branje in razumevanje in s tem dostopnost za osebe, ki težje berejo, zlasti osebe z intelektualnimi in psihosocialnimi invalidnostmi. Lahko branje poleg prirejene vsebine in oblike besedila vsebuje tudi slikovno gradivo, ki součinkujeta. V Sloveniji je to že standardizirano</w:t>
      </w:r>
      <w:r w:rsidR="00375B58" w:rsidRPr="00DB6B31">
        <w:rPr>
          <w:rFonts w:cs="Arial"/>
          <w:sz w:val="18"/>
          <w:szCs w:val="18"/>
          <w:lang w:val="sl-SI"/>
        </w:rPr>
        <w:t xml:space="preserve"> (</w:t>
      </w:r>
      <w:r w:rsidRPr="00DB6B31">
        <w:rPr>
          <w:rFonts w:cs="Arial"/>
          <w:sz w:val="18"/>
          <w:szCs w:val="18"/>
          <w:lang w:val="sl-SI"/>
        </w:rPr>
        <w:t>glej</w:t>
      </w:r>
      <w:r w:rsidR="00DB6B31" w:rsidRPr="00DB6B31">
        <w:rPr>
          <w:rFonts w:cs="Arial"/>
          <w:sz w:val="18"/>
          <w:szCs w:val="18"/>
          <w:lang w:val="sl-SI"/>
        </w:rPr>
        <w:t xml:space="preserve"> </w:t>
      </w:r>
      <w:hyperlink r:id="rId12" w:history="1">
        <w:r w:rsidR="00DB6B31" w:rsidRPr="00DB6B31">
          <w:rPr>
            <w:rStyle w:val="Hiperpovezava"/>
            <w:sz w:val="18"/>
            <w:szCs w:val="18"/>
          </w:rPr>
          <w:t>https://lahkojebrati.si/PRIROCNIKA</w:t>
        </w:r>
      </w:hyperlink>
      <w:r w:rsidR="00DB6B31" w:rsidRPr="00DB6B31">
        <w:rPr>
          <w:sz w:val="18"/>
          <w:szCs w:val="18"/>
        </w:rPr>
        <w:t>)</w:t>
      </w:r>
      <w:r w:rsidR="00375B58" w:rsidRPr="00DB6B31">
        <w:rPr>
          <w:rFonts w:cs="Arial"/>
          <w:sz w:val="18"/>
          <w:szCs w:val="18"/>
          <w:lang w:val="sl-SI"/>
        </w:rPr>
        <w:t>.</w:t>
      </w:r>
      <w:r w:rsidR="00F773F4" w:rsidRPr="00DB6B31">
        <w:rPr>
          <w:rFonts w:cs="Arial"/>
          <w:sz w:val="18"/>
          <w:szCs w:val="18"/>
          <w:lang w:val="sl-SI"/>
        </w:rPr>
        <w:t xml:space="preserve"> </w:t>
      </w:r>
    </w:p>
  </w:footnote>
  <w:footnote w:id="15">
    <w:p w14:paraId="474736F9" w14:textId="4C4F72BA" w:rsidR="006E3CF5" w:rsidRPr="006E3CF5" w:rsidRDefault="006E3CF5" w:rsidP="006E3CF5">
      <w:pPr>
        <w:pStyle w:val="Naslov1"/>
        <w:shd w:val="clear" w:color="auto" w:fill="FFFFFF"/>
        <w:spacing w:before="0" w:line="240" w:lineRule="auto"/>
        <w:rPr>
          <w:rFonts w:ascii="Arial" w:hAnsi="Arial" w:cs="Arial"/>
          <w:color w:val="auto"/>
          <w:sz w:val="18"/>
          <w:szCs w:val="18"/>
          <w:lang w:val="sl-SI"/>
        </w:rPr>
      </w:pPr>
      <w:r w:rsidRPr="006E3CF5">
        <w:rPr>
          <w:rStyle w:val="Sprotnaopomba-sklic"/>
          <w:rFonts w:ascii="Arial" w:hAnsi="Arial" w:cs="Arial"/>
          <w:color w:val="auto"/>
          <w:sz w:val="18"/>
          <w:szCs w:val="18"/>
        </w:rPr>
        <w:footnoteRef/>
      </w:r>
      <w:r w:rsidRPr="006E3CF5">
        <w:rPr>
          <w:rFonts w:ascii="Arial" w:hAnsi="Arial" w:cs="Arial"/>
          <w:color w:val="auto"/>
          <w:sz w:val="18"/>
          <w:szCs w:val="18"/>
        </w:rPr>
        <w:t xml:space="preserve"> </w:t>
      </w:r>
      <w:r w:rsidRPr="006E3CF5">
        <w:rPr>
          <w:rFonts w:ascii="Arial" w:hAnsi="Arial" w:cs="Arial"/>
          <w:color w:val="auto"/>
          <w:sz w:val="18"/>
          <w:szCs w:val="18"/>
          <w:lang w:val="sl-SI"/>
        </w:rPr>
        <w:t>Glej npr. priporočila Zagovornika k osnutku predloga Zakona o spremembah in dopolnitvah Zakona o splošnem upravnem postopku.</w:t>
      </w:r>
    </w:p>
    <w:p w14:paraId="1EF12E34" w14:textId="64D91881" w:rsidR="006E3CF5" w:rsidRPr="006E3CF5" w:rsidRDefault="006E3CF5" w:rsidP="006E3CF5">
      <w:pPr>
        <w:spacing w:line="240" w:lineRule="auto"/>
        <w:rPr>
          <w:sz w:val="18"/>
          <w:szCs w:val="18"/>
          <w:lang w:val="sl-SI"/>
        </w:rPr>
      </w:pPr>
      <w:r w:rsidRPr="006E3CF5">
        <w:rPr>
          <w:sz w:val="18"/>
          <w:szCs w:val="18"/>
          <w:lang w:val="sl-SI"/>
        </w:rPr>
        <w:t xml:space="preserve">Dostopno na: </w:t>
      </w:r>
      <w:hyperlink r:id="rId13" w:history="1">
        <w:r w:rsidRPr="006E3CF5">
          <w:rPr>
            <w:rStyle w:val="Hiperpovezava"/>
            <w:sz w:val="18"/>
            <w:szCs w:val="18"/>
          </w:rPr>
          <w:t>https://zagovornik.si/izdelki/priporocila-zagovornika-nacela-enakosti-glede-osnutka-predloga-zakona-o-spremembah-in-dopolnitvah-zakona-o-splosnem-upravnem-postopku-zup-i/</w:t>
        </w:r>
      </w:hyperlink>
      <w:r w:rsidRPr="006E3CF5">
        <w:rPr>
          <w:sz w:val="18"/>
          <w:szCs w:val="18"/>
        </w:rPr>
        <w:t xml:space="preserve">. </w:t>
      </w:r>
    </w:p>
    <w:p w14:paraId="7AC2FC3A" w14:textId="1214BB1D" w:rsidR="006E3CF5" w:rsidRPr="006E3CF5" w:rsidRDefault="006E3CF5">
      <w:pPr>
        <w:pStyle w:val="Sprotnaopomba-besedilo"/>
        <w:rPr>
          <w:lang w:val="sl-SI"/>
        </w:rPr>
      </w:pPr>
    </w:p>
  </w:footnote>
  <w:footnote w:id="16">
    <w:p w14:paraId="58FB2C1C" w14:textId="4AD46694" w:rsidR="00C55E8E" w:rsidRPr="00737F80" w:rsidRDefault="00C55E8E" w:rsidP="00C55E8E">
      <w:pPr>
        <w:pStyle w:val="Sprotnaopomba-besedilo"/>
        <w:rPr>
          <w:sz w:val="18"/>
          <w:szCs w:val="18"/>
          <w:lang w:val="sl-SI"/>
        </w:rPr>
      </w:pPr>
      <w:r w:rsidRPr="00737F80">
        <w:rPr>
          <w:rStyle w:val="Sprotnaopomba-sklic"/>
          <w:sz w:val="18"/>
          <w:szCs w:val="18"/>
          <w:lang w:val="sl-SI"/>
        </w:rPr>
        <w:footnoteRef/>
      </w:r>
      <w:r w:rsidRPr="00737F80">
        <w:rPr>
          <w:sz w:val="18"/>
          <w:szCs w:val="18"/>
          <w:lang w:val="sl-SI"/>
        </w:rPr>
        <w:t xml:space="preserve"> Tretje in četrto poročilo Odbora za otrokove pravice Sloveniji. </w:t>
      </w:r>
    </w:p>
  </w:footnote>
  <w:footnote w:id="17">
    <w:p w14:paraId="22443C16" w14:textId="47B89A59" w:rsidR="00884D19" w:rsidRPr="00737F80" w:rsidRDefault="00884D19">
      <w:pPr>
        <w:pStyle w:val="Sprotnaopomba-besedilo"/>
        <w:rPr>
          <w:sz w:val="18"/>
          <w:szCs w:val="18"/>
          <w:lang w:val="sl-SI"/>
        </w:rPr>
      </w:pPr>
      <w:r w:rsidRPr="00737F80">
        <w:rPr>
          <w:rStyle w:val="Sprotnaopomba-sklic"/>
          <w:sz w:val="18"/>
          <w:szCs w:val="18"/>
          <w:lang w:val="sl-SI"/>
        </w:rPr>
        <w:footnoteRef/>
      </w:r>
      <w:r w:rsidRPr="00737F80">
        <w:rPr>
          <w:sz w:val="18"/>
          <w:szCs w:val="18"/>
          <w:lang w:val="sl-SI"/>
        </w:rPr>
        <w:t xml:space="preserve"> Splošni komentar št. 24 (2019) o pravicah otrok v pravosodnem sistemu, odstavek 113. </w:t>
      </w:r>
    </w:p>
  </w:footnote>
  <w:footnote w:id="18">
    <w:p w14:paraId="1A16DCFD" w14:textId="09432694" w:rsidR="00C55E8E" w:rsidRPr="00737F80" w:rsidRDefault="00C55E8E" w:rsidP="00C55E8E">
      <w:pPr>
        <w:pStyle w:val="Sprotnaopomba-besedilo"/>
        <w:rPr>
          <w:sz w:val="18"/>
          <w:szCs w:val="18"/>
          <w:lang w:val="sl-SI"/>
        </w:rPr>
      </w:pPr>
      <w:r w:rsidRPr="00737F80">
        <w:rPr>
          <w:rStyle w:val="Sprotnaopomba-sklic"/>
          <w:sz w:val="18"/>
          <w:szCs w:val="18"/>
          <w:lang w:val="sl-SI"/>
        </w:rPr>
        <w:footnoteRef/>
      </w:r>
      <w:r w:rsidRPr="00737F80">
        <w:rPr>
          <w:sz w:val="18"/>
          <w:szCs w:val="18"/>
          <w:lang w:val="sl-SI"/>
        </w:rPr>
        <w:t xml:space="preserve"> Sklepne ugotovitve o osmem do enajstem periodičnem poročilu Slovenije. </w:t>
      </w:r>
    </w:p>
  </w:footnote>
  <w:footnote w:id="19">
    <w:p w14:paraId="7F7EF465" w14:textId="2FDAFC58" w:rsidR="00C55E8E" w:rsidRPr="00737F80" w:rsidRDefault="00C55E8E" w:rsidP="00C55E8E">
      <w:pPr>
        <w:pStyle w:val="Sprotnaopomba-besedilo"/>
        <w:rPr>
          <w:sz w:val="18"/>
          <w:szCs w:val="18"/>
          <w:lang w:val="sl-SI"/>
        </w:rPr>
      </w:pPr>
      <w:r w:rsidRPr="00737F80">
        <w:rPr>
          <w:rStyle w:val="Sprotnaopomba-sklic"/>
          <w:sz w:val="18"/>
          <w:szCs w:val="18"/>
          <w:lang w:val="sl-SI"/>
        </w:rPr>
        <w:footnoteRef/>
      </w:r>
      <w:r w:rsidRPr="00737F80">
        <w:rPr>
          <w:sz w:val="18"/>
          <w:szCs w:val="18"/>
          <w:lang w:val="sl-SI"/>
        </w:rPr>
        <w:t xml:space="preserve"> Sklepne ugotovitve glede uvodnega poročila Slovenije.</w:t>
      </w:r>
    </w:p>
  </w:footnote>
  <w:footnote w:id="20">
    <w:p w14:paraId="4472B150" w14:textId="57C16499" w:rsidR="00C55E8E" w:rsidRPr="00737F80" w:rsidRDefault="00C55E8E" w:rsidP="00C55E8E">
      <w:pPr>
        <w:pStyle w:val="Sprotnaopomba-besedilo"/>
        <w:rPr>
          <w:sz w:val="18"/>
          <w:szCs w:val="18"/>
          <w:lang w:val="sl-SI"/>
        </w:rPr>
      </w:pPr>
      <w:r w:rsidRPr="00737F80">
        <w:rPr>
          <w:rStyle w:val="Sprotnaopomba-sklic"/>
          <w:sz w:val="18"/>
          <w:szCs w:val="18"/>
          <w:lang w:val="sl-SI"/>
        </w:rPr>
        <w:footnoteRef/>
      </w:r>
      <w:r w:rsidRPr="00737F80">
        <w:rPr>
          <w:sz w:val="18"/>
          <w:szCs w:val="18"/>
          <w:lang w:val="sl-SI"/>
        </w:rPr>
        <w:t xml:space="preserve"> Končne ugotovitve za Slovenijo (2022)</w:t>
      </w:r>
      <w:r w:rsidR="00AF3F49" w:rsidRPr="00737F80">
        <w:rPr>
          <w:sz w:val="18"/>
          <w:szCs w:val="18"/>
          <w:lang w:val="sl-SI"/>
        </w:rPr>
        <w:t xml:space="preserve"> o upoštevanju priporočil iz leta 2019</w:t>
      </w:r>
      <w:r w:rsidRPr="00737F80">
        <w:rPr>
          <w:sz w:val="18"/>
          <w:szCs w:val="18"/>
          <w:lang w:val="sl-SI"/>
        </w:rPr>
        <w:t>.</w:t>
      </w:r>
    </w:p>
    <w:p w14:paraId="7F09362E" w14:textId="23521F88" w:rsidR="00C55E8E" w:rsidRPr="00737F80" w:rsidRDefault="00C55E8E" w:rsidP="00C55E8E">
      <w:pPr>
        <w:pStyle w:val="Sprotnaopomba-besedilo"/>
        <w:rPr>
          <w:sz w:val="18"/>
          <w:szCs w:val="18"/>
          <w:lang w:val="sl-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C4E06" w14:textId="77777777" w:rsidR="00780F2A" w:rsidRDefault="00780F2A">
    <w:pPr>
      <w:pStyle w:val="Glava"/>
    </w:pPr>
    <w:r>
      <w:rPr>
        <w:noProof/>
        <w:lang w:eastAsia="sl-SI"/>
      </w:rPr>
      <w:drawing>
        <wp:anchor distT="0" distB="0" distL="114300" distR="114300" simplePos="0" relativeHeight="2" behindDoc="0" locked="0" layoutInCell="1" allowOverlap="1" wp14:anchorId="1F5AD231" wp14:editId="02252826">
          <wp:simplePos x="0" y="0"/>
          <wp:positionH relativeFrom="column">
            <wp:posOffset>-882650</wp:posOffset>
          </wp:positionH>
          <wp:positionV relativeFrom="paragraph">
            <wp:posOffset>-390525</wp:posOffset>
          </wp:positionV>
          <wp:extent cx="7540625" cy="1922780"/>
          <wp:effectExtent l="0" t="0" r="3175" b="1270"/>
          <wp:wrapTight wrapText="bothSides">
            <wp:wrapPolygon edited="0">
              <wp:start x="0" y="0"/>
              <wp:lineTo x="0" y="21400"/>
              <wp:lineTo x="21555" y="21400"/>
              <wp:lineTo x="21555" y="0"/>
              <wp:lineTo x="0" y="0"/>
            </wp:wrapPolygon>
          </wp:wrapTight>
          <wp:docPr id="1" name="Slika 1" descr="V glavi dokumenta je napis: Republika Slovenija, Zagovornik načela enakosti, Železna cesta 16, 1000 Ljubljana, T: 01 4735 531, E: gp@zagovornik-rs.si. V njej sta tudi logo Zagovornika (ki grafično združuje črke e in enačaj ter z kar nakazuje enakost) in državn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12"/>
                  <pic:cNvPicPr>
                    <a:picLocks noChangeAspect="1" noChangeArrowheads="1"/>
                  </pic:cNvPicPr>
                </pic:nvPicPr>
                <pic:blipFill>
                  <a:blip r:embed="rId1"/>
                  <a:stretch>
                    <a:fillRect/>
                  </a:stretch>
                </pic:blipFill>
                <pic:spPr bwMode="auto">
                  <a:xfrm>
                    <a:off x="0" y="0"/>
                    <a:ext cx="7540625" cy="19227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28CE"/>
    <w:multiLevelType w:val="hybridMultilevel"/>
    <w:tmpl w:val="1F8A4D6E"/>
    <w:lvl w:ilvl="0" w:tplc="3454DC76">
      <w:start w:val="1"/>
      <w:numFmt w:val="bullet"/>
      <w:lvlText w:val=""/>
      <w:lvlJc w:val="left"/>
      <w:pPr>
        <w:ind w:left="4961" w:hanging="360"/>
      </w:pPr>
      <w:rPr>
        <w:rFonts w:ascii="Symbol" w:hAnsi="Symbol" w:hint="default"/>
      </w:rPr>
    </w:lvl>
    <w:lvl w:ilvl="1" w:tplc="04240003" w:tentative="1">
      <w:start w:val="1"/>
      <w:numFmt w:val="bullet"/>
      <w:lvlText w:val="o"/>
      <w:lvlJc w:val="left"/>
      <w:pPr>
        <w:ind w:left="5681" w:hanging="360"/>
      </w:pPr>
      <w:rPr>
        <w:rFonts w:ascii="Courier New" w:hAnsi="Courier New" w:cs="Courier New" w:hint="default"/>
      </w:rPr>
    </w:lvl>
    <w:lvl w:ilvl="2" w:tplc="04240005" w:tentative="1">
      <w:start w:val="1"/>
      <w:numFmt w:val="bullet"/>
      <w:lvlText w:val=""/>
      <w:lvlJc w:val="left"/>
      <w:pPr>
        <w:ind w:left="6401" w:hanging="360"/>
      </w:pPr>
      <w:rPr>
        <w:rFonts w:ascii="Wingdings" w:hAnsi="Wingdings" w:hint="default"/>
      </w:rPr>
    </w:lvl>
    <w:lvl w:ilvl="3" w:tplc="04240001" w:tentative="1">
      <w:start w:val="1"/>
      <w:numFmt w:val="bullet"/>
      <w:lvlText w:val=""/>
      <w:lvlJc w:val="left"/>
      <w:pPr>
        <w:ind w:left="7121" w:hanging="360"/>
      </w:pPr>
      <w:rPr>
        <w:rFonts w:ascii="Symbol" w:hAnsi="Symbol" w:hint="default"/>
      </w:rPr>
    </w:lvl>
    <w:lvl w:ilvl="4" w:tplc="04240003" w:tentative="1">
      <w:start w:val="1"/>
      <w:numFmt w:val="bullet"/>
      <w:lvlText w:val="o"/>
      <w:lvlJc w:val="left"/>
      <w:pPr>
        <w:ind w:left="7841" w:hanging="360"/>
      </w:pPr>
      <w:rPr>
        <w:rFonts w:ascii="Courier New" w:hAnsi="Courier New" w:cs="Courier New" w:hint="default"/>
      </w:rPr>
    </w:lvl>
    <w:lvl w:ilvl="5" w:tplc="04240005" w:tentative="1">
      <w:start w:val="1"/>
      <w:numFmt w:val="bullet"/>
      <w:lvlText w:val=""/>
      <w:lvlJc w:val="left"/>
      <w:pPr>
        <w:ind w:left="8561" w:hanging="360"/>
      </w:pPr>
      <w:rPr>
        <w:rFonts w:ascii="Wingdings" w:hAnsi="Wingdings" w:hint="default"/>
      </w:rPr>
    </w:lvl>
    <w:lvl w:ilvl="6" w:tplc="04240001" w:tentative="1">
      <w:start w:val="1"/>
      <w:numFmt w:val="bullet"/>
      <w:lvlText w:val=""/>
      <w:lvlJc w:val="left"/>
      <w:pPr>
        <w:ind w:left="9281" w:hanging="360"/>
      </w:pPr>
      <w:rPr>
        <w:rFonts w:ascii="Symbol" w:hAnsi="Symbol" w:hint="default"/>
      </w:rPr>
    </w:lvl>
    <w:lvl w:ilvl="7" w:tplc="04240003" w:tentative="1">
      <w:start w:val="1"/>
      <w:numFmt w:val="bullet"/>
      <w:lvlText w:val="o"/>
      <w:lvlJc w:val="left"/>
      <w:pPr>
        <w:ind w:left="10001" w:hanging="360"/>
      </w:pPr>
      <w:rPr>
        <w:rFonts w:ascii="Courier New" w:hAnsi="Courier New" w:cs="Courier New" w:hint="default"/>
      </w:rPr>
    </w:lvl>
    <w:lvl w:ilvl="8" w:tplc="04240005" w:tentative="1">
      <w:start w:val="1"/>
      <w:numFmt w:val="bullet"/>
      <w:lvlText w:val=""/>
      <w:lvlJc w:val="left"/>
      <w:pPr>
        <w:ind w:left="10721" w:hanging="360"/>
      </w:pPr>
      <w:rPr>
        <w:rFonts w:ascii="Wingdings" w:hAnsi="Wingdings" w:hint="default"/>
      </w:rPr>
    </w:lvl>
  </w:abstractNum>
  <w:abstractNum w:abstractNumId="1" w15:restartNumberingAfterBreak="0">
    <w:nsid w:val="043C3374"/>
    <w:multiLevelType w:val="hybridMultilevel"/>
    <w:tmpl w:val="691007F8"/>
    <w:lvl w:ilvl="0" w:tplc="3454DC7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48343D4"/>
    <w:multiLevelType w:val="hybridMultilevel"/>
    <w:tmpl w:val="DB588076"/>
    <w:lvl w:ilvl="0" w:tplc="3454DC7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75D22AD"/>
    <w:multiLevelType w:val="hybridMultilevel"/>
    <w:tmpl w:val="2160DBDE"/>
    <w:lvl w:ilvl="0" w:tplc="3454DC7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E72401A"/>
    <w:multiLevelType w:val="multilevel"/>
    <w:tmpl w:val="4F74832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7A674D"/>
    <w:multiLevelType w:val="hybridMultilevel"/>
    <w:tmpl w:val="A18024B2"/>
    <w:lvl w:ilvl="0" w:tplc="408814D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F1B0E4F"/>
    <w:multiLevelType w:val="hybridMultilevel"/>
    <w:tmpl w:val="203E61BE"/>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0550773"/>
    <w:multiLevelType w:val="hybridMultilevel"/>
    <w:tmpl w:val="09928ED2"/>
    <w:lvl w:ilvl="0" w:tplc="3454DC7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4D82787"/>
    <w:multiLevelType w:val="hybridMultilevel"/>
    <w:tmpl w:val="AFCC98D4"/>
    <w:lvl w:ilvl="0" w:tplc="64BA9E3C">
      <w:start w:val="1"/>
      <w:numFmt w:val="decimal"/>
      <w:lvlText w:val="%1."/>
      <w:lvlJc w:val="left"/>
      <w:pPr>
        <w:ind w:left="786" w:hanging="360"/>
      </w:pPr>
      <w:rPr>
        <w:rFonts w:hint="default"/>
        <w:b w:val="0"/>
        <w:i w:val="0"/>
      </w:rPr>
    </w:lvl>
    <w:lvl w:ilvl="1" w:tplc="D2F49B08">
      <w:start w:val="1"/>
      <w:numFmt w:val="lowerLetter"/>
      <w:lvlText w:val="(%2)"/>
      <w:lvlJc w:val="left"/>
      <w:pPr>
        <w:ind w:left="1440" w:hanging="36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B15E2E"/>
    <w:multiLevelType w:val="hybridMultilevel"/>
    <w:tmpl w:val="BB24E31C"/>
    <w:lvl w:ilvl="0" w:tplc="3454DC7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83B2170"/>
    <w:multiLevelType w:val="hybridMultilevel"/>
    <w:tmpl w:val="FD72BBCC"/>
    <w:lvl w:ilvl="0" w:tplc="CA28F6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D9329A2"/>
    <w:multiLevelType w:val="hybridMultilevel"/>
    <w:tmpl w:val="B8A665E0"/>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3627EEB"/>
    <w:multiLevelType w:val="hybridMultilevel"/>
    <w:tmpl w:val="9C446828"/>
    <w:lvl w:ilvl="0" w:tplc="3454DC7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3B60DAC"/>
    <w:multiLevelType w:val="hybridMultilevel"/>
    <w:tmpl w:val="4E7A2B84"/>
    <w:lvl w:ilvl="0" w:tplc="3454DC7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395A7F8E"/>
    <w:multiLevelType w:val="hybridMultilevel"/>
    <w:tmpl w:val="69C4F1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CD8743C"/>
    <w:multiLevelType w:val="hybridMultilevel"/>
    <w:tmpl w:val="C8FCF9F4"/>
    <w:lvl w:ilvl="0" w:tplc="04240001">
      <w:start w:val="1"/>
      <w:numFmt w:val="bullet"/>
      <w:lvlText w:val=""/>
      <w:lvlJc w:val="left"/>
      <w:pPr>
        <w:ind w:left="1788" w:hanging="360"/>
      </w:pPr>
      <w:rPr>
        <w:rFonts w:ascii="Symbol" w:hAnsi="Symbol"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16" w15:restartNumberingAfterBreak="0">
    <w:nsid w:val="46B12532"/>
    <w:multiLevelType w:val="hybridMultilevel"/>
    <w:tmpl w:val="2EA4CCF4"/>
    <w:lvl w:ilvl="0" w:tplc="3454DC7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517E2455"/>
    <w:multiLevelType w:val="hybridMultilevel"/>
    <w:tmpl w:val="F822DDA8"/>
    <w:lvl w:ilvl="0" w:tplc="0A18BDB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1F8640C"/>
    <w:multiLevelType w:val="hybridMultilevel"/>
    <w:tmpl w:val="36C8EA10"/>
    <w:lvl w:ilvl="0" w:tplc="06B238BA">
      <w:start w:val="1"/>
      <w:numFmt w:val="decimal"/>
      <w:pStyle w:val="tevilkalena"/>
      <w:lvlText w:val="%1. člen"/>
      <w:lvlJc w:val="center"/>
      <w:pPr>
        <w:ind w:left="4755" w:hanging="360"/>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tplc="02BC56CE">
      <w:start w:val="1"/>
      <w:numFmt w:val="decimal"/>
      <w:lvlText w:val="(%2)"/>
      <w:lvlJc w:val="left"/>
      <w:pPr>
        <w:ind w:left="5475" w:hanging="360"/>
      </w:pPr>
    </w:lvl>
    <w:lvl w:ilvl="2" w:tplc="0424001B">
      <w:start w:val="1"/>
      <w:numFmt w:val="lowerRoman"/>
      <w:lvlText w:val="%3."/>
      <w:lvlJc w:val="right"/>
      <w:pPr>
        <w:ind w:left="6195" w:hanging="180"/>
      </w:pPr>
    </w:lvl>
    <w:lvl w:ilvl="3" w:tplc="0424000F">
      <w:start w:val="1"/>
      <w:numFmt w:val="decimal"/>
      <w:lvlText w:val="%4."/>
      <w:lvlJc w:val="left"/>
      <w:pPr>
        <w:ind w:left="6915" w:hanging="360"/>
      </w:pPr>
    </w:lvl>
    <w:lvl w:ilvl="4" w:tplc="04240019">
      <w:start w:val="1"/>
      <w:numFmt w:val="lowerLetter"/>
      <w:lvlText w:val="%5."/>
      <w:lvlJc w:val="left"/>
      <w:pPr>
        <w:ind w:left="7635" w:hanging="360"/>
      </w:pPr>
    </w:lvl>
    <w:lvl w:ilvl="5" w:tplc="0424001B">
      <w:start w:val="1"/>
      <w:numFmt w:val="lowerRoman"/>
      <w:lvlText w:val="%6."/>
      <w:lvlJc w:val="right"/>
      <w:pPr>
        <w:ind w:left="8355" w:hanging="180"/>
      </w:pPr>
    </w:lvl>
    <w:lvl w:ilvl="6" w:tplc="0424000F">
      <w:start w:val="1"/>
      <w:numFmt w:val="decimal"/>
      <w:lvlText w:val="%7."/>
      <w:lvlJc w:val="left"/>
      <w:pPr>
        <w:ind w:left="9075" w:hanging="360"/>
      </w:pPr>
    </w:lvl>
    <w:lvl w:ilvl="7" w:tplc="04240019">
      <w:start w:val="1"/>
      <w:numFmt w:val="lowerLetter"/>
      <w:lvlText w:val="%8."/>
      <w:lvlJc w:val="left"/>
      <w:pPr>
        <w:ind w:left="9795" w:hanging="360"/>
      </w:pPr>
    </w:lvl>
    <w:lvl w:ilvl="8" w:tplc="0424001B">
      <w:start w:val="1"/>
      <w:numFmt w:val="lowerRoman"/>
      <w:lvlText w:val="%9."/>
      <w:lvlJc w:val="right"/>
      <w:pPr>
        <w:ind w:left="10515" w:hanging="180"/>
      </w:pPr>
    </w:lvl>
  </w:abstractNum>
  <w:abstractNum w:abstractNumId="19" w15:restartNumberingAfterBreak="0">
    <w:nsid w:val="59B6618B"/>
    <w:multiLevelType w:val="multilevel"/>
    <w:tmpl w:val="A98E53E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5E192418"/>
    <w:multiLevelType w:val="hybridMultilevel"/>
    <w:tmpl w:val="E1E0D024"/>
    <w:lvl w:ilvl="0" w:tplc="B2FA9D6A">
      <w:start w:val="1"/>
      <w:numFmt w:val="decimal"/>
      <w:pStyle w:val="Naslov2"/>
      <w:lvlText w:val="%1."/>
      <w:lvlJc w:val="left"/>
      <w:pPr>
        <w:ind w:left="720" w:hanging="360"/>
      </w:pPr>
      <w:rPr>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64707475"/>
    <w:multiLevelType w:val="hybridMultilevel"/>
    <w:tmpl w:val="8300FA8C"/>
    <w:lvl w:ilvl="0" w:tplc="4156EC00">
      <w:start w:val="1"/>
      <w:numFmt w:val="decimal"/>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22" w15:restartNumberingAfterBreak="0">
    <w:nsid w:val="6D907625"/>
    <w:multiLevelType w:val="hybridMultilevel"/>
    <w:tmpl w:val="694C11EC"/>
    <w:lvl w:ilvl="0" w:tplc="408814D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0E25050"/>
    <w:multiLevelType w:val="hybridMultilevel"/>
    <w:tmpl w:val="9F8A0548"/>
    <w:lvl w:ilvl="0" w:tplc="408814D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80D6FFB"/>
    <w:multiLevelType w:val="multilevel"/>
    <w:tmpl w:val="46743B0A"/>
    <w:lvl w:ilvl="0">
      <w:start w:val="1"/>
      <w:numFmt w:val="upperRoman"/>
      <w:lvlText w:val="%1."/>
      <w:lvlJc w:val="left"/>
      <w:pPr>
        <w:ind w:left="1077" w:hanging="717"/>
      </w:pPr>
    </w:lvl>
    <w:lvl w:ilvl="1">
      <w:start w:val="1"/>
      <w:numFmt w:val="decimal"/>
      <w:lvlRestart w:val="0"/>
      <w:suff w:val="nothing"/>
      <w:lvlText w:val="%2. člen"/>
      <w:lvlJc w:val="center"/>
      <w:pPr>
        <w:snapToGrid w:val="0"/>
        <w:ind w:left="3998" w:firstLine="397"/>
      </w:pPr>
      <w:rPr>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sedilolenazodstavki"/>
      <w:suff w:val="space"/>
      <w:lvlText w:val="(%3)"/>
      <w:lvlJc w:val="left"/>
      <w:pPr>
        <w:ind w:left="2977" w:firstLine="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D6B42B3"/>
    <w:multiLevelType w:val="hybridMultilevel"/>
    <w:tmpl w:val="43F45F68"/>
    <w:lvl w:ilvl="0" w:tplc="3454DC7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7"/>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5"/>
  </w:num>
  <w:num w:numId="6">
    <w:abstractNumId w:val="23"/>
  </w:num>
  <w:num w:numId="7">
    <w:abstractNumId w:val="0"/>
  </w:num>
  <w:num w:numId="8">
    <w:abstractNumId w:val="7"/>
  </w:num>
  <w:num w:numId="9">
    <w:abstractNumId w:val="19"/>
  </w:num>
  <w:num w:numId="10">
    <w:abstractNumId w:val="25"/>
  </w:num>
  <w:num w:numId="11">
    <w:abstractNumId w:val="13"/>
  </w:num>
  <w:num w:numId="12">
    <w:abstractNumId w:val="1"/>
  </w:num>
  <w:num w:numId="13">
    <w:abstractNumId w:val="9"/>
  </w:num>
  <w:num w:numId="14">
    <w:abstractNumId w:val="3"/>
  </w:num>
  <w:num w:numId="15">
    <w:abstractNumId w:val="16"/>
  </w:num>
  <w:num w:numId="16">
    <w:abstractNumId w:val="12"/>
  </w:num>
  <w:num w:numId="17">
    <w:abstractNumId w:val="2"/>
  </w:num>
  <w:num w:numId="18">
    <w:abstractNumId w:val="8"/>
  </w:num>
  <w:num w:numId="19">
    <w:abstractNumId w:val="4"/>
  </w:num>
  <w:num w:numId="20">
    <w:abstractNumId w:val="14"/>
  </w:num>
  <w:num w:numId="21">
    <w:abstractNumId w:val="15"/>
  </w:num>
  <w:num w:numId="22">
    <w:abstractNumId w:val="18"/>
  </w:num>
  <w:num w:numId="23">
    <w:abstractNumId w:val="22"/>
  </w:num>
  <w:num w:numId="24">
    <w:abstractNumId w:val="10"/>
  </w:num>
  <w:num w:numId="25">
    <w:abstractNumId w:val="6"/>
  </w:num>
  <w:num w:numId="26">
    <w:abstractNumId w:val="11"/>
  </w:num>
  <w:num w:numId="27">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81E"/>
    <w:rsid w:val="00001C11"/>
    <w:rsid w:val="00001D42"/>
    <w:rsid w:val="00001D8D"/>
    <w:rsid w:val="00003941"/>
    <w:rsid w:val="00003D41"/>
    <w:rsid w:val="000047AB"/>
    <w:rsid w:val="00005304"/>
    <w:rsid w:val="0000692E"/>
    <w:rsid w:val="000101F0"/>
    <w:rsid w:val="000115AC"/>
    <w:rsid w:val="00011B8D"/>
    <w:rsid w:val="000128BD"/>
    <w:rsid w:val="000130D7"/>
    <w:rsid w:val="000132F1"/>
    <w:rsid w:val="00013519"/>
    <w:rsid w:val="00013760"/>
    <w:rsid w:val="000154AB"/>
    <w:rsid w:val="00015F67"/>
    <w:rsid w:val="000166CC"/>
    <w:rsid w:val="000210F3"/>
    <w:rsid w:val="00024527"/>
    <w:rsid w:val="000247EE"/>
    <w:rsid w:val="000248C3"/>
    <w:rsid w:val="00025AAB"/>
    <w:rsid w:val="00026392"/>
    <w:rsid w:val="000271BD"/>
    <w:rsid w:val="00027484"/>
    <w:rsid w:val="000275A3"/>
    <w:rsid w:val="00027C59"/>
    <w:rsid w:val="00032A00"/>
    <w:rsid w:val="00036EE2"/>
    <w:rsid w:val="00037554"/>
    <w:rsid w:val="00041353"/>
    <w:rsid w:val="00041E4F"/>
    <w:rsid w:val="00041E66"/>
    <w:rsid w:val="00042593"/>
    <w:rsid w:val="00044173"/>
    <w:rsid w:val="00044EF9"/>
    <w:rsid w:val="000457F1"/>
    <w:rsid w:val="000464B6"/>
    <w:rsid w:val="000466CC"/>
    <w:rsid w:val="00046E78"/>
    <w:rsid w:val="00047214"/>
    <w:rsid w:val="00047629"/>
    <w:rsid w:val="00047EC8"/>
    <w:rsid w:val="000508DE"/>
    <w:rsid w:val="00050F71"/>
    <w:rsid w:val="00051A48"/>
    <w:rsid w:val="000527A0"/>
    <w:rsid w:val="00053C8F"/>
    <w:rsid w:val="00053F2B"/>
    <w:rsid w:val="000552AE"/>
    <w:rsid w:val="000556FE"/>
    <w:rsid w:val="00055CDD"/>
    <w:rsid w:val="00055F42"/>
    <w:rsid w:val="0005779B"/>
    <w:rsid w:val="00057C5B"/>
    <w:rsid w:val="00063F9F"/>
    <w:rsid w:val="00064DB2"/>
    <w:rsid w:val="0006506D"/>
    <w:rsid w:val="00065FEC"/>
    <w:rsid w:val="00066DF3"/>
    <w:rsid w:val="00067F3F"/>
    <w:rsid w:val="00071818"/>
    <w:rsid w:val="00071D9D"/>
    <w:rsid w:val="00072201"/>
    <w:rsid w:val="00073CB5"/>
    <w:rsid w:val="000742F1"/>
    <w:rsid w:val="00074334"/>
    <w:rsid w:val="0007595B"/>
    <w:rsid w:val="00075E2B"/>
    <w:rsid w:val="00075FD7"/>
    <w:rsid w:val="00076269"/>
    <w:rsid w:val="00080A83"/>
    <w:rsid w:val="00081184"/>
    <w:rsid w:val="000813A3"/>
    <w:rsid w:val="00082474"/>
    <w:rsid w:val="000826DF"/>
    <w:rsid w:val="00083D5C"/>
    <w:rsid w:val="00085280"/>
    <w:rsid w:val="000866F0"/>
    <w:rsid w:val="0008745D"/>
    <w:rsid w:val="00090185"/>
    <w:rsid w:val="00090457"/>
    <w:rsid w:val="00090ACA"/>
    <w:rsid w:val="000911B1"/>
    <w:rsid w:val="00091B58"/>
    <w:rsid w:val="00092541"/>
    <w:rsid w:val="00092F90"/>
    <w:rsid w:val="000930FA"/>
    <w:rsid w:val="00095741"/>
    <w:rsid w:val="00095FE5"/>
    <w:rsid w:val="000A026B"/>
    <w:rsid w:val="000A0761"/>
    <w:rsid w:val="000A0D39"/>
    <w:rsid w:val="000A1A04"/>
    <w:rsid w:val="000A1E05"/>
    <w:rsid w:val="000A2732"/>
    <w:rsid w:val="000A27C8"/>
    <w:rsid w:val="000A2BBF"/>
    <w:rsid w:val="000A2CD1"/>
    <w:rsid w:val="000A521E"/>
    <w:rsid w:val="000A5439"/>
    <w:rsid w:val="000A5618"/>
    <w:rsid w:val="000A63CE"/>
    <w:rsid w:val="000A7A16"/>
    <w:rsid w:val="000A7B30"/>
    <w:rsid w:val="000B0F18"/>
    <w:rsid w:val="000B12FB"/>
    <w:rsid w:val="000B3D24"/>
    <w:rsid w:val="000B796C"/>
    <w:rsid w:val="000B796F"/>
    <w:rsid w:val="000B7E04"/>
    <w:rsid w:val="000C3C83"/>
    <w:rsid w:val="000C3CE6"/>
    <w:rsid w:val="000C512B"/>
    <w:rsid w:val="000C5765"/>
    <w:rsid w:val="000C5F0C"/>
    <w:rsid w:val="000C5FB6"/>
    <w:rsid w:val="000C7168"/>
    <w:rsid w:val="000C746D"/>
    <w:rsid w:val="000D083E"/>
    <w:rsid w:val="000D0FEB"/>
    <w:rsid w:val="000D178D"/>
    <w:rsid w:val="000D3036"/>
    <w:rsid w:val="000D34ED"/>
    <w:rsid w:val="000D38C3"/>
    <w:rsid w:val="000D3CFC"/>
    <w:rsid w:val="000D41E0"/>
    <w:rsid w:val="000D518A"/>
    <w:rsid w:val="000D55E4"/>
    <w:rsid w:val="000D5A84"/>
    <w:rsid w:val="000D5D74"/>
    <w:rsid w:val="000D6078"/>
    <w:rsid w:val="000D61AB"/>
    <w:rsid w:val="000D6EC3"/>
    <w:rsid w:val="000E0607"/>
    <w:rsid w:val="000E0730"/>
    <w:rsid w:val="000E0841"/>
    <w:rsid w:val="000E0A53"/>
    <w:rsid w:val="000E14DD"/>
    <w:rsid w:val="000E4317"/>
    <w:rsid w:val="000E4DD0"/>
    <w:rsid w:val="000E4DE1"/>
    <w:rsid w:val="000E5B73"/>
    <w:rsid w:val="000E6324"/>
    <w:rsid w:val="000E68BE"/>
    <w:rsid w:val="000E6C7F"/>
    <w:rsid w:val="000E7694"/>
    <w:rsid w:val="000F02FD"/>
    <w:rsid w:val="000F10AF"/>
    <w:rsid w:val="000F1F4F"/>
    <w:rsid w:val="000F2093"/>
    <w:rsid w:val="000F488A"/>
    <w:rsid w:val="000F58A4"/>
    <w:rsid w:val="000F59A3"/>
    <w:rsid w:val="000F5F1D"/>
    <w:rsid w:val="000F6509"/>
    <w:rsid w:val="000F6D70"/>
    <w:rsid w:val="000F7F60"/>
    <w:rsid w:val="00100486"/>
    <w:rsid w:val="001019A3"/>
    <w:rsid w:val="00101A85"/>
    <w:rsid w:val="00102001"/>
    <w:rsid w:val="001037DA"/>
    <w:rsid w:val="00104495"/>
    <w:rsid w:val="001051DB"/>
    <w:rsid w:val="001067F1"/>
    <w:rsid w:val="0010689E"/>
    <w:rsid w:val="00106BE4"/>
    <w:rsid w:val="00107602"/>
    <w:rsid w:val="0011067B"/>
    <w:rsid w:val="00110E15"/>
    <w:rsid w:val="00111290"/>
    <w:rsid w:val="0011159E"/>
    <w:rsid w:val="00111BDB"/>
    <w:rsid w:val="00111EED"/>
    <w:rsid w:val="00112300"/>
    <w:rsid w:val="0011311D"/>
    <w:rsid w:val="0011317A"/>
    <w:rsid w:val="001146BF"/>
    <w:rsid w:val="001148C6"/>
    <w:rsid w:val="0011501C"/>
    <w:rsid w:val="001158B1"/>
    <w:rsid w:val="00116274"/>
    <w:rsid w:val="00116F22"/>
    <w:rsid w:val="00116FD5"/>
    <w:rsid w:val="0011746C"/>
    <w:rsid w:val="0012157D"/>
    <w:rsid w:val="001216FC"/>
    <w:rsid w:val="001223FB"/>
    <w:rsid w:val="00122B92"/>
    <w:rsid w:val="0012345A"/>
    <w:rsid w:val="00124803"/>
    <w:rsid w:val="00124871"/>
    <w:rsid w:val="00124BEF"/>
    <w:rsid w:val="00125125"/>
    <w:rsid w:val="00126701"/>
    <w:rsid w:val="00127EDC"/>
    <w:rsid w:val="00133604"/>
    <w:rsid w:val="001336A6"/>
    <w:rsid w:val="00135753"/>
    <w:rsid w:val="00135F5D"/>
    <w:rsid w:val="001362DD"/>
    <w:rsid w:val="00140150"/>
    <w:rsid w:val="001405A6"/>
    <w:rsid w:val="00140618"/>
    <w:rsid w:val="00141317"/>
    <w:rsid w:val="00141970"/>
    <w:rsid w:val="0014278D"/>
    <w:rsid w:val="00142994"/>
    <w:rsid w:val="001435D9"/>
    <w:rsid w:val="00143773"/>
    <w:rsid w:val="001475C8"/>
    <w:rsid w:val="001475EB"/>
    <w:rsid w:val="0015106C"/>
    <w:rsid w:val="0015182D"/>
    <w:rsid w:val="00151EED"/>
    <w:rsid w:val="00152320"/>
    <w:rsid w:val="00153FFD"/>
    <w:rsid w:val="001543E3"/>
    <w:rsid w:val="00154EF6"/>
    <w:rsid w:val="001550FA"/>
    <w:rsid w:val="001553B1"/>
    <w:rsid w:val="00155673"/>
    <w:rsid w:val="0016154F"/>
    <w:rsid w:val="00162ED3"/>
    <w:rsid w:val="0016302E"/>
    <w:rsid w:val="001633A6"/>
    <w:rsid w:val="001633B5"/>
    <w:rsid w:val="001659B0"/>
    <w:rsid w:val="001671B8"/>
    <w:rsid w:val="00170642"/>
    <w:rsid w:val="00170B3E"/>
    <w:rsid w:val="0017247E"/>
    <w:rsid w:val="00172AF7"/>
    <w:rsid w:val="00173B66"/>
    <w:rsid w:val="00176087"/>
    <w:rsid w:val="001762F8"/>
    <w:rsid w:val="00176DCC"/>
    <w:rsid w:val="00177C15"/>
    <w:rsid w:val="00180649"/>
    <w:rsid w:val="001815D6"/>
    <w:rsid w:val="00181D7F"/>
    <w:rsid w:val="001825F1"/>
    <w:rsid w:val="0018323E"/>
    <w:rsid w:val="001852D8"/>
    <w:rsid w:val="00186477"/>
    <w:rsid w:val="00186AEE"/>
    <w:rsid w:val="001876BA"/>
    <w:rsid w:val="001877A0"/>
    <w:rsid w:val="001907B5"/>
    <w:rsid w:val="00190F2A"/>
    <w:rsid w:val="0019337D"/>
    <w:rsid w:val="001935B4"/>
    <w:rsid w:val="00193C88"/>
    <w:rsid w:val="00194398"/>
    <w:rsid w:val="0019463B"/>
    <w:rsid w:val="0019482A"/>
    <w:rsid w:val="00194D11"/>
    <w:rsid w:val="001971B3"/>
    <w:rsid w:val="001A0E62"/>
    <w:rsid w:val="001A16D5"/>
    <w:rsid w:val="001A4060"/>
    <w:rsid w:val="001A61C9"/>
    <w:rsid w:val="001A6703"/>
    <w:rsid w:val="001A6DDD"/>
    <w:rsid w:val="001A71E6"/>
    <w:rsid w:val="001B0E06"/>
    <w:rsid w:val="001B15A2"/>
    <w:rsid w:val="001B1D09"/>
    <w:rsid w:val="001B3DF2"/>
    <w:rsid w:val="001B4003"/>
    <w:rsid w:val="001B40A1"/>
    <w:rsid w:val="001B4B44"/>
    <w:rsid w:val="001B5C69"/>
    <w:rsid w:val="001B74D0"/>
    <w:rsid w:val="001B7D77"/>
    <w:rsid w:val="001C0488"/>
    <w:rsid w:val="001C2D31"/>
    <w:rsid w:val="001C339C"/>
    <w:rsid w:val="001C43F1"/>
    <w:rsid w:val="001C5AF8"/>
    <w:rsid w:val="001C7130"/>
    <w:rsid w:val="001C72E3"/>
    <w:rsid w:val="001D01FD"/>
    <w:rsid w:val="001D0F92"/>
    <w:rsid w:val="001D3814"/>
    <w:rsid w:val="001D3972"/>
    <w:rsid w:val="001D60E7"/>
    <w:rsid w:val="001D7174"/>
    <w:rsid w:val="001E000E"/>
    <w:rsid w:val="001E022F"/>
    <w:rsid w:val="001E0681"/>
    <w:rsid w:val="001E0839"/>
    <w:rsid w:val="001E316D"/>
    <w:rsid w:val="001E36F7"/>
    <w:rsid w:val="001E3C86"/>
    <w:rsid w:val="001E4444"/>
    <w:rsid w:val="001E46D9"/>
    <w:rsid w:val="001E5344"/>
    <w:rsid w:val="001E57DE"/>
    <w:rsid w:val="001E6316"/>
    <w:rsid w:val="001E75E5"/>
    <w:rsid w:val="001F0110"/>
    <w:rsid w:val="001F10A8"/>
    <w:rsid w:val="001F1300"/>
    <w:rsid w:val="001F166C"/>
    <w:rsid w:val="001F19F6"/>
    <w:rsid w:val="001F1FD7"/>
    <w:rsid w:val="001F24F0"/>
    <w:rsid w:val="001F45C6"/>
    <w:rsid w:val="001F5C77"/>
    <w:rsid w:val="001F62F2"/>
    <w:rsid w:val="001F7C18"/>
    <w:rsid w:val="002006FA"/>
    <w:rsid w:val="00201A20"/>
    <w:rsid w:val="00201C33"/>
    <w:rsid w:val="00201F24"/>
    <w:rsid w:val="0020342C"/>
    <w:rsid w:val="00203B08"/>
    <w:rsid w:val="00206094"/>
    <w:rsid w:val="00206DED"/>
    <w:rsid w:val="0020736C"/>
    <w:rsid w:val="002073CB"/>
    <w:rsid w:val="00210335"/>
    <w:rsid w:val="002103B1"/>
    <w:rsid w:val="0021073A"/>
    <w:rsid w:val="00210E5A"/>
    <w:rsid w:val="0021282E"/>
    <w:rsid w:val="002128D3"/>
    <w:rsid w:val="00213D41"/>
    <w:rsid w:val="002142FC"/>
    <w:rsid w:val="00214C3E"/>
    <w:rsid w:val="00217211"/>
    <w:rsid w:val="002216D7"/>
    <w:rsid w:val="00222290"/>
    <w:rsid w:val="0022373B"/>
    <w:rsid w:val="00223925"/>
    <w:rsid w:val="00223997"/>
    <w:rsid w:val="00223F88"/>
    <w:rsid w:val="00224060"/>
    <w:rsid w:val="002304FF"/>
    <w:rsid w:val="002314C4"/>
    <w:rsid w:val="002341CD"/>
    <w:rsid w:val="002341E6"/>
    <w:rsid w:val="00234213"/>
    <w:rsid w:val="002359AC"/>
    <w:rsid w:val="00237485"/>
    <w:rsid w:val="0024064C"/>
    <w:rsid w:val="002406A2"/>
    <w:rsid w:val="00241984"/>
    <w:rsid w:val="002430C1"/>
    <w:rsid w:val="002432C6"/>
    <w:rsid w:val="0024465C"/>
    <w:rsid w:val="00245F87"/>
    <w:rsid w:val="00246C0D"/>
    <w:rsid w:val="00247CF4"/>
    <w:rsid w:val="0025010A"/>
    <w:rsid w:val="00250C51"/>
    <w:rsid w:val="00252013"/>
    <w:rsid w:val="002529EA"/>
    <w:rsid w:val="00252B25"/>
    <w:rsid w:val="00252F89"/>
    <w:rsid w:val="00253157"/>
    <w:rsid w:val="00253A45"/>
    <w:rsid w:val="00254BDD"/>
    <w:rsid w:val="002554FB"/>
    <w:rsid w:val="00255553"/>
    <w:rsid w:val="002556F3"/>
    <w:rsid w:val="00255756"/>
    <w:rsid w:val="0025621D"/>
    <w:rsid w:val="00256A7D"/>
    <w:rsid w:val="00260712"/>
    <w:rsid w:val="002610A7"/>
    <w:rsid w:val="00261405"/>
    <w:rsid w:val="002617D1"/>
    <w:rsid w:val="00261A4A"/>
    <w:rsid w:val="00263FCB"/>
    <w:rsid w:val="00265B5C"/>
    <w:rsid w:val="00265CC1"/>
    <w:rsid w:val="00265D2C"/>
    <w:rsid w:val="00265EFD"/>
    <w:rsid w:val="00265FFD"/>
    <w:rsid w:val="002663D0"/>
    <w:rsid w:val="002721BD"/>
    <w:rsid w:val="00273743"/>
    <w:rsid w:val="0027534A"/>
    <w:rsid w:val="002760CD"/>
    <w:rsid w:val="002761D4"/>
    <w:rsid w:val="0027644C"/>
    <w:rsid w:val="00276569"/>
    <w:rsid w:val="0027667B"/>
    <w:rsid w:val="0027713D"/>
    <w:rsid w:val="0027734E"/>
    <w:rsid w:val="002825B9"/>
    <w:rsid w:val="00282BD6"/>
    <w:rsid w:val="00285038"/>
    <w:rsid w:val="002850E2"/>
    <w:rsid w:val="0029003B"/>
    <w:rsid w:val="002906A8"/>
    <w:rsid w:val="0029093C"/>
    <w:rsid w:val="00290A77"/>
    <w:rsid w:val="00292AC7"/>
    <w:rsid w:val="002939A5"/>
    <w:rsid w:val="00294729"/>
    <w:rsid w:val="0029600F"/>
    <w:rsid w:val="00296029"/>
    <w:rsid w:val="002963E1"/>
    <w:rsid w:val="00296FCA"/>
    <w:rsid w:val="002978D9"/>
    <w:rsid w:val="002A01A3"/>
    <w:rsid w:val="002A0300"/>
    <w:rsid w:val="002A0BCF"/>
    <w:rsid w:val="002A1FE8"/>
    <w:rsid w:val="002A327F"/>
    <w:rsid w:val="002A44FA"/>
    <w:rsid w:val="002A5621"/>
    <w:rsid w:val="002A56CB"/>
    <w:rsid w:val="002A5C8D"/>
    <w:rsid w:val="002A5E71"/>
    <w:rsid w:val="002A5EB9"/>
    <w:rsid w:val="002A6091"/>
    <w:rsid w:val="002A7AE2"/>
    <w:rsid w:val="002B1F1E"/>
    <w:rsid w:val="002B2A5F"/>
    <w:rsid w:val="002B2D2B"/>
    <w:rsid w:val="002B3286"/>
    <w:rsid w:val="002B3292"/>
    <w:rsid w:val="002B4731"/>
    <w:rsid w:val="002B51BC"/>
    <w:rsid w:val="002B54FE"/>
    <w:rsid w:val="002C0296"/>
    <w:rsid w:val="002C030E"/>
    <w:rsid w:val="002C0B17"/>
    <w:rsid w:val="002C2687"/>
    <w:rsid w:val="002C32C8"/>
    <w:rsid w:val="002C39AD"/>
    <w:rsid w:val="002C42B9"/>
    <w:rsid w:val="002C500B"/>
    <w:rsid w:val="002C6287"/>
    <w:rsid w:val="002C6DC9"/>
    <w:rsid w:val="002D05FE"/>
    <w:rsid w:val="002D491D"/>
    <w:rsid w:val="002D4D2F"/>
    <w:rsid w:val="002D5B45"/>
    <w:rsid w:val="002E1441"/>
    <w:rsid w:val="002E17EE"/>
    <w:rsid w:val="002E18C5"/>
    <w:rsid w:val="002E2C1C"/>
    <w:rsid w:val="002E30FF"/>
    <w:rsid w:val="002E3914"/>
    <w:rsid w:val="002E3CB4"/>
    <w:rsid w:val="002E4DF3"/>
    <w:rsid w:val="002E4EA3"/>
    <w:rsid w:val="002E5DA1"/>
    <w:rsid w:val="002E5EFE"/>
    <w:rsid w:val="002E62AB"/>
    <w:rsid w:val="002E71FD"/>
    <w:rsid w:val="002F30F2"/>
    <w:rsid w:val="002F5905"/>
    <w:rsid w:val="002F769C"/>
    <w:rsid w:val="002F783D"/>
    <w:rsid w:val="0030109B"/>
    <w:rsid w:val="00301DE1"/>
    <w:rsid w:val="00302151"/>
    <w:rsid w:val="003022B3"/>
    <w:rsid w:val="003037F9"/>
    <w:rsid w:val="00304357"/>
    <w:rsid w:val="00304C59"/>
    <w:rsid w:val="00305492"/>
    <w:rsid w:val="0030631D"/>
    <w:rsid w:val="0030660F"/>
    <w:rsid w:val="003069B1"/>
    <w:rsid w:val="00306F04"/>
    <w:rsid w:val="00312551"/>
    <w:rsid w:val="0031259E"/>
    <w:rsid w:val="00312F8C"/>
    <w:rsid w:val="00312FF6"/>
    <w:rsid w:val="00313225"/>
    <w:rsid w:val="003153EA"/>
    <w:rsid w:val="00315D2B"/>
    <w:rsid w:val="00316EF5"/>
    <w:rsid w:val="00321094"/>
    <w:rsid w:val="00322DF3"/>
    <w:rsid w:val="00324208"/>
    <w:rsid w:val="00325225"/>
    <w:rsid w:val="00325CA7"/>
    <w:rsid w:val="00326F7E"/>
    <w:rsid w:val="003271B4"/>
    <w:rsid w:val="00327581"/>
    <w:rsid w:val="0033080D"/>
    <w:rsid w:val="003318F9"/>
    <w:rsid w:val="003348C2"/>
    <w:rsid w:val="00334AA7"/>
    <w:rsid w:val="003355E7"/>
    <w:rsid w:val="00335FE5"/>
    <w:rsid w:val="00336532"/>
    <w:rsid w:val="0033693C"/>
    <w:rsid w:val="0033768C"/>
    <w:rsid w:val="00337819"/>
    <w:rsid w:val="00337A47"/>
    <w:rsid w:val="00337C2E"/>
    <w:rsid w:val="0034029A"/>
    <w:rsid w:val="00340870"/>
    <w:rsid w:val="00340B6C"/>
    <w:rsid w:val="00340BE7"/>
    <w:rsid w:val="00341D65"/>
    <w:rsid w:val="003435CC"/>
    <w:rsid w:val="00346B1D"/>
    <w:rsid w:val="00346BA7"/>
    <w:rsid w:val="00346F1C"/>
    <w:rsid w:val="0034752E"/>
    <w:rsid w:val="00350367"/>
    <w:rsid w:val="00350D4E"/>
    <w:rsid w:val="00350F62"/>
    <w:rsid w:val="003517E8"/>
    <w:rsid w:val="00351B72"/>
    <w:rsid w:val="00351D92"/>
    <w:rsid w:val="0035316B"/>
    <w:rsid w:val="00353FAF"/>
    <w:rsid w:val="0035473E"/>
    <w:rsid w:val="00354A49"/>
    <w:rsid w:val="00354EAA"/>
    <w:rsid w:val="00355B27"/>
    <w:rsid w:val="0035693B"/>
    <w:rsid w:val="00357490"/>
    <w:rsid w:val="00360A3C"/>
    <w:rsid w:val="003611E5"/>
    <w:rsid w:val="0036334F"/>
    <w:rsid w:val="0036529C"/>
    <w:rsid w:val="003675F3"/>
    <w:rsid w:val="00367BF3"/>
    <w:rsid w:val="00370D9C"/>
    <w:rsid w:val="00371B98"/>
    <w:rsid w:val="003724B3"/>
    <w:rsid w:val="0037460C"/>
    <w:rsid w:val="0037487D"/>
    <w:rsid w:val="00375B58"/>
    <w:rsid w:val="003762F3"/>
    <w:rsid w:val="00376E45"/>
    <w:rsid w:val="00377D0F"/>
    <w:rsid w:val="003803D5"/>
    <w:rsid w:val="0038046C"/>
    <w:rsid w:val="0038237A"/>
    <w:rsid w:val="0038262C"/>
    <w:rsid w:val="0038334E"/>
    <w:rsid w:val="00383C3D"/>
    <w:rsid w:val="00383CA2"/>
    <w:rsid w:val="00383D23"/>
    <w:rsid w:val="00385A6C"/>
    <w:rsid w:val="00386D10"/>
    <w:rsid w:val="00387DB0"/>
    <w:rsid w:val="0039109D"/>
    <w:rsid w:val="0039120C"/>
    <w:rsid w:val="00392D35"/>
    <w:rsid w:val="00395018"/>
    <w:rsid w:val="0039650B"/>
    <w:rsid w:val="003967FE"/>
    <w:rsid w:val="0039779F"/>
    <w:rsid w:val="00397E08"/>
    <w:rsid w:val="003A06DD"/>
    <w:rsid w:val="003A23D9"/>
    <w:rsid w:val="003A35FD"/>
    <w:rsid w:val="003A3973"/>
    <w:rsid w:val="003A51B0"/>
    <w:rsid w:val="003A69A5"/>
    <w:rsid w:val="003A707F"/>
    <w:rsid w:val="003A7AE0"/>
    <w:rsid w:val="003B0C75"/>
    <w:rsid w:val="003B107B"/>
    <w:rsid w:val="003B2375"/>
    <w:rsid w:val="003B38C4"/>
    <w:rsid w:val="003B39C9"/>
    <w:rsid w:val="003B6A49"/>
    <w:rsid w:val="003B6CD5"/>
    <w:rsid w:val="003B7DED"/>
    <w:rsid w:val="003C17EC"/>
    <w:rsid w:val="003C18D1"/>
    <w:rsid w:val="003C3405"/>
    <w:rsid w:val="003C3CF8"/>
    <w:rsid w:val="003C4449"/>
    <w:rsid w:val="003C4B08"/>
    <w:rsid w:val="003C5D68"/>
    <w:rsid w:val="003D001B"/>
    <w:rsid w:val="003D05D3"/>
    <w:rsid w:val="003D0600"/>
    <w:rsid w:val="003D16AA"/>
    <w:rsid w:val="003D1A8A"/>
    <w:rsid w:val="003D35D9"/>
    <w:rsid w:val="003D4975"/>
    <w:rsid w:val="003D4E10"/>
    <w:rsid w:val="003D5873"/>
    <w:rsid w:val="003D5F38"/>
    <w:rsid w:val="003D6598"/>
    <w:rsid w:val="003E2440"/>
    <w:rsid w:val="003E28BC"/>
    <w:rsid w:val="003E28F3"/>
    <w:rsid w:val="003E2D36"/>
    <w:rsid w:val="003E381B"/>
    <w:rsid w:val="003E48A7"/>
    <w:rsid w:val="003E517A"/>
    <w:rsid w:val="003E654A"/>
    <w:rsid w:val="003E7B7F"/>
    <w:rsid w:val="003F0497"/>
    <w:rsid w:val="003F1759"/>
    <w:rsid w:val="003F1D4C"/>
    <w:rsid w:val="003F3EA8"/>
    <w:rsid w:val="003F4E78"/>
    <w:rsid w:val="003F6B7A"/>
    <w:rsid w:val="003F7DB4"/>
    <w:rsid w:val="004007D9"/>
    <w:rsid w:val="00400D3B"/>
    <w:rsid w:val="004018EC"/>
    <w:rsid w:val="00403002"/>
    <w:rsid w:val="0040327F"/>
    <w:rsid w:val="004039C0"/>
    <w:rsid w:val="00403E1F"/>
    <w:rsid w:val="00404BA8"/>
    <w:rsid w:val="004061F2"/>
    <w:rsid w:val="00406509"/>
    <w:rsid w:val="0041173B"/>
    <w:rsid w:val="004163ED"/>
    <w:rsid w:val="00416E40"/>
    <w:rsid w:val="00417361"/>
    <w:rsid w:val="004179C2"/>
    <w:rsid w:val="0042062A"/>
    <w:rsid w:val="00420E9C"/>
    <w:rsid w:val="004216E2"/>
    <w:rsid w:val="00421D75"/>
    <w:rsid w:val="0042243B"/>
    <w:rsid w:val="0042275B"/>
    <w:rsid w:val="00423CE2"/>
    <w:rsid w:val="004241A5"/>
    <w:rsid w:val="00425F96"/>
    <w:rsid w:val="00425FAE"/>
    <w:rsid w:val="00426400"/>
    <w:rsid w:val="00427452"/>
    <w:rsid w:val="00427A23"/>
    <w:rsid w:val="00433AB5"/>
    <w:rsid w:val="004353B8"/>
    <w:rsid w:val="00441023"/>
    <w:rsid w:val="0044115C"/>
    <w:rsid w:val="00441A19"/>
    <w:rsid w:val="00444366"/>
    <w:rsid w:val="0044588C"/>
    <w:rsid w:val="00446781"/>
    <w:rsid w:val="00446B57"/>
    <w:rsid w:val="00447B4E"/>
    <w:rsid w:val="00452A4F"/>
    <w:rsid w:val="00453C44"/>
    <w:rsid w:val="00454FB3"/>
    <w:rsid w:val="00455419"/>
    <w:rsid w:val="0045559D"/>
    <w:rsid w:val="00455CF9"/>
    <w:rsid w:val="004573CA"/>
    <w:rsid w:val="00462ACB"/>
    <w:rsid w:val="004639F4"/>
    <w:rsid w:val="00463B71"/>
    <w:rsid w:val="00464403"/>
    <w:rsid w:val="004650CF"/>
    <w:rsid w:val="0046769C"/>
    <w:rsid w:val="00471B43"/>
    <w:rsid w:val="00471D61"/>
    <w:rsid w:val="00471E03"/>
    <w:rsid w:val="004735B0"/>
    <w:rsid w:val="004749F5"/>
    <w:rsid w:val="004751C2"/>
    <w:rsid w:val="0047727F"/>
    <w:rsid w:val="004772C1"/>
    <w:rsid w:val="00477FAC"/>
    <w:rsid w:val="004827CD"/>
    <w:rsid w:val="004834DF"/>
    <w:rsid w:val="004844A7"/>
    <w:rsid w:val="00486DF1"/>
    <w:rsid w:val="0049059D"/>
    <w:rsid w:val="00490BBD"/>
    <w:rsid w:val="00492054"/>
    <w:rsid w:val="004920A9"/>
    <w:rsid w:val="004944FA"/>
    <w:rsid w:val="00497802"/>
    <w:rsid w:val="00497F15"/>
    <w:rsid w:val="004A0910"/>
    <w:rsid w:val="004A19D7"/>
    <w:rsid w:val="004A1FBF"/>
    <w:rsid w:val="004A21AD"/>
    <w:rsid w:val="004A2459"/>
    <w:rsid w:val="004A2B31"/>
    <w:rsid w:val="004A3EDC"/>
    <w:rsid w:val="004A3FB0"/>
    <w:rsid w:val="004A4517"/>
    <w:rsid w:val="004A465E"/>
    <w:rsid w:val="004A591E"/>
    <w:rsid w:val="004A61AE"/>
    <w:rsid w:val="004A63B0"/>
    <w:rsid w:val="004B055D"/>
    <w:rsid w:val="004B06D3"/>
    <w:rsid w:val="004B0CDF"/>
    <w:rsid w:val="004B113C"/>
    <w:rsid w:val="004B180E"/>
    <w:rsid w:val="004B36C7"/>
    <w:rsid w:val="004B42DB"/>
    <w:rsid w:val="004B5E83"/>
    <w:rsid w:val="004B6428"/>
    <w:rsid w:val="004B661C"/>
    <w:rsid w:val="004B6A80"/>
    <w:rsid w:val="004C0052"/>
    <w:rsid w:val="004C047E"/>
    <w:rsid w:val="004C1174"/>
    <w:rsid w:val="004C1D2B"/>
    <w:rsid w:val="004C4F51"/>
    <w:rsid w:val="004C6229"/>
    <w:rsid w:val="004C79FE"/>
    <w:rsid w:val="004D0E5C"/>
    <w:rsid w:val="004D257F"/>
    <w:rsid w:val="004D27DB"/>
    <w:rsid w:val="004D2D75"/>
    <w:rsid w:val="004D30DE"/>
    <w:rsid w:val="004D5DD7"/>
    <w:rsid w:val="004D6327"/>
    <w:rsid w:val="004D7A50"/>
    <w:rsid w:val="004D7A78"/>
    <w:rsid w:val="004E29FD"/>
    <w:rsid w:val="004E3407"/>
    <w:rsid w:val="004E48EE"/>
    <w:rsid w:val="004E5D14"/>
    <w:rsid w:val="004E63F5"/>
    <w:rsid w:val="004E7BB7"/>
    <w:rsid w:val="004F020B"/>
    <w:rsid w:val="004F0249"/>
    <w:rsid w:val="004F0346"/>
    <w:rsid w:val="004F06DC"/>
    <w:rsid w:val="004F07C5"/>
    <w:rsid w:val="004F1A27"/>
    <w:rsid w:val="004F234D"/>
    <w:rsid w:val="004F2DD4"/>
    <w:rsid w:val="004F2E57"/>
    <w:rsid w:val="004F39D6"/>
    <w:rsid w:val="004F4E24"/>
    <w:rsid w:val="004F6F81"/>
    <w:rsid w:val="004F7A2D"/>
    <w:rsid w:val="004F7C3F"/>
    <w:rsid w:val="00501541"/>
    <w:rsid w:val="00501838"/>
    <w:rsid w:val="00501E6E"/>
    <w:rsid w:val="00504620"/>
    <w:rsid w:val="00504AC5"/>
    <w:rsid w:val="00512E2C"/>
    <w:rsid w:val="00513892"/>
    <w:rsid w:val="00514208"/>
    <w:rsid w:val="0051464D"/>
    <w:rsid w:val="00515A0B"/>
    <w:rsid w:val="005166AB"/>
    <w:rsid w:val="00516BCC"/>
    <w:rsid w:val="005178BA"/>
    <w:rsid w:val="005178F7"/>
    <w:rsid w:val="00517B13"/>
    <w:rsid w:val="00517B3F"/>
    <w:rsid w:val="00520547"/>
    <w:rsid w:val="005211B0"/>
    <w:rsid w:val="00524925"/>
    <w:rsid w:val="00530725"/>
    <w:rsid w:val="00530771"/>
    <w:rsid w:val="005310CF"/>
    <w:rsid w:val="00531731"/>
    <w:rsid w:val="005338BD"/>
    <w:rsid w:val="0053477E"/>
    <w:rsid w:val="00534AC1"/>
    <w:rsid w:val="0053500A"/>
    <w:rsid w:val="00536C0E"/>
    <w:rsid w:val="005376C2"/>
    <w:rsid w:val="00537A67"/>
    <w:rsid w:val="00537F59"/>
    <w:rsid w:val="005403EE"/>
    <w:rsid w:val="005409EC"/>
    <w:rsid w:val="005419C4"/>
    <w:rsid w:val="00541FBC"/>
    <w:rsid w:val="00542CF0"/>
    <w:rsid w:val="00542CF2"/>
    <w:rsid w:val="00542D33"/>
    <w:rsid w:val="00542DB4"/>
    <w:rsid w:val="005432D7"/>
    <w:rsid w:val="00544C5C"/>
    <w:rsid w:val="005474DD"/>
    <w:rsid w:val="00551FAD"/>
    <w:rsid w:val="0055279B"/>
    <w:rsid w:val="00552F3B"/>
    <w:rsid w:val="00552F4C"/>
    <w:rsid w:val="005536DE"/>
    <w:rsid w:val="00553AAB"/>
    <w:rsid w:val="00555801"/>
    <w:rsid w:val="005561A0"/>
    <w:rsid w:val="00556D6F"/>
    <w:rsid w:val="00556EA8"/>
    <w:rsid w:val="00557966"/>
    <w:rsid w:val="005610E6"/>
    <w:rsid w:val="005611B8"/>
    <w:rsid w:val="00561901"/>
    <w:rsid w:val="00563EA6"/>
    <w:rsid w:val="0056553A"/>
    <w:rsid w:val="00567055"/>
    <w:rsid w:val="0056771E"/>
    <w:rsid w:val="00570556"/>
    <w:rsid w:val="00572304"/>
    <w:rsid w:val="005739D6"/>
    <w:rsid w:val="0057564D"/>
    <w:rsid w:val="0057777D"/>
    <w:rsid w:val="00577805"/>
    <w:rsid w:val="0058051E"/>
    <w:rsid w:val="0058139A"/>
    <w:rsid w:val="00581E96"/>
    <w:rsid w:val="00582A58"/>
    <w:rsid w:val="005830D3"/>
    <w:rsid w:val="0058424C"/>
    <w:rsid w:val="005844FC"/>
    <w:rsid w:val="00584681"/>
    <w:rsid w:val="00585004"/>
    <w:rsid w:val="005852AE"/>
    <w:rsid w:val="005856E6"/>
    <w:rsid w:val="00586D45"/>
    <w:rsid w:val="00587164"/>
    <w:rsid w:val="00590E0E"/>
    <w:rsid w:val="0059132B"/>
    <w:rsid w:val="00593829"/>
    <w:rsid w:val="005939F6"/>
    <w:rsid w:val="00593A9E"/>
    <w:rsid w:val="0059449C"/>
    <w:rsid w:val="00594A77"/>
    <w:rsid w:val="00594FFB"/>
    <w:rsid w:val="00595D40"/>
    <w:rsid w:val="005972C7"/>
    <w:rsid w:val="005A0022"/>
    <w:rsid w:val="005A07D2"/>
    <w:rsid w:val="005A0A0A"/>
    <w:rsid w:val="005A10A3"/>
    <w:rsid w:val="005A1743"/>
    <w:rsid w:val="005A2122"/>
    <w:rsid w:val="005A26DD"/>
    <w:rsid w:val="005A3635"/>
    <w:rsid w:val="005A4E0E"/>
    <w:rsid w:val="005A684E"/>
    <w:rsid w:val="005B2A4B"/>
    <w:rsid w:val="005B4047"/>
    <w:rsid w:val="005B42EC"/>
    <w:rsid w:val="005B66E2"/>
    <w:rsid w:val="005B6909"/>
    <w:rsid w:val="005C4109"/>
    <w:rsid w:val="005C4823"/>
    <w:rsid w:val="005C4CDC"/>
    <w:rsid w:val="005C50EC"/>
    <w:rsid w:val="005C709C"/>
    <w:rsid w:val="005C7B25"/>
    <w:rsid w:val="005C7FF0"/>
    <w:rsid w:val="005D0CC1"/>
    <w:rsid w:val="005D131B"/>
    <w:rsid w:val="005D135E"/>
    <w:rsid w:val="005D2553"/>
    <w:rsid w:val="005D2895"/>
    <w:rsid w:val="005D298F"/>
    <w:rsid w:val="005D2CB1"/>
    <w:rsid w:val="005D412F"/>
    <w:rsid w:val="005D487E"/>
    <w:rsid w:val="005D7449"/>
    <w:rsid w:val="005E03DA"/>
    <w:rsid w:val="005E122B"/>
    <w:rsid w:val="005E3BF9"/>
    <w:rsid w:val="005E4A0F"/>
    <w:rsid w:val="005E517F"/>
    <w:rsid w:val="005E51AC"/>
    <w:rsid w:val="005E5C01"/>
    <w:rsid w:val="005E5F11"/>
    <w:rsid w:val="005E71E2"/>
    <w:rsid w:val="005F09E0"/>
    <w:rsid w:val="005F0F33"/>
    <w:rsid w:val="005F1BDB"/>
    <w:rsid w:val="005F486D"/>
    <w:rsid w:val="005F48F2"/>
    <w:rsid w:val="005F51BD"/>
    <w:rsid w:val="005F6516"/>
    <w:rsid w:val="00600C3A"/>
    <w:rsid w:val="00603ADD"/>
    <w:rsid w:val="0060412A"/>
    <w:rsid w:val="006056B1"/>
    <w:rsid w:val="0060613E"/>
    <w:rsid w:val="0060675C"/>
    <w:rsid w:val="006070F3"/>
    <w:rsid w:val="00607610"/>
    <w:rsid w:val="00613070"/>
    <w:rsid w:val="00613FB3"/>
    <w:rsid w:val="006144B3"/>
    <w:rsid w:val="00620099"/>
    <w:rsid w:val="00620A5B"/>
    <w:rsid w:val="00620BE2"/>
    <w:rsid w:val="00620EA5"/>
    <w:rsid w:val="006212F5"/>
    <w:rsid w:val="00623C00"/>
    <w:rsid w:val="00625F6A"/>
    <w:rsid w:val="00627CD9"/>
    <w:rsid w:val="0063057A"/>
    <w:rsid w:val="00630D4E"/>
    <w:rsid w:val="00630DB1"/>
    <w:rsid w:val="0063355B"/>
    <w:rsid w:val="00633924"/>
    <w:rsid w:val="0063592F"/>
    <w:rsid w:val="00636DF3"/>
    <w:rsid w:val="00640BDD"/>
    <w:rsid w:val="00641F14"/>
    <w:rsid w:val="00645554"/>
    <w:rsid w:val="006465AF"/>
    <w:rsid w:val="00647886"/>
    <w:rsid w:val="0064790F"/>
    <w:rsid w:val="00650259"/>
    <w:rsid w:val="006507F3"/>
    <w:rsid w:val="0065091F"/>
    <w:rsid w:val="006510ED"/>
    <w:rsid w:val="00651D11"/>
    <w:rsid w:val="006527E6"/>
    <w:rsid w:val="006537B3"/>
    <w:rsid w:val="00653A93"/>
    <w:rsid w:val="00654F33"/>
    <w:rsid w:val="006554A3"/>
    <w:rsid w:val="0065552D"/>
    <w:rsid w:val="00657018"/>
    <w:rsid w:val="00660C6A"/>
    <w:rsid w:val="00661545"/>
    <w:rsid w:val="00661C70"/>
    <w:rsid w:val="00661E7E"/>
    <w:rsid w:val="00663349"/>
    <w:rsid w:val="0066437A"/>
    <w:rsid w:val="006647EE"/>
    <w:rsid w:val="00667F7F"/>
    <w:rsid w:val="006702EA"/>
    <w:rsid w:val="006705F1"/>
    <w:rsid w:val="006707DB"/>
    <w:rsid w:val="00670A98"/>
    <w:rsid w:val="006717A2"/>
    <w:rsid w:val="00672053"/>
    <w:rsid w:val="00673F4D"/>
    <w:rsid w:val="0067619B"/>
    <w:rsid w:val="00676B4A"/>
    <w:rsid w:val="00677A86"/>
    <w:rsid w:val="00681F95"/>
    <w:rsid w:val="0068264F"/>
    <w:rsid w:val="006833A1"/>
    <w:rsid w:val="00683512"/>
    <w:rsid w:val="006849FB"/>
    <w:rsid w:val="006862EB"/>
    <w:rsid w:val="00686522"/>
    <w:rsid w:val="00686884"/>
    <w:rsid w:val="0069091D"/>
    <w:rsid w:val="00691F28"/>
    <w:rsid w:val="0069350C"/>
    <w:rsid w:val="006939EC"/>
    <w:rsid w:val="00693D34"/>
    <w:rsid w:val="0069448D"/>
    <w:rsid w:val="00694D27"/>
    <w:rsid w:val="00695CE1"/>
    <w:rsid w:val="00695F4C"/>
    <w:rsid w:val="006A0348"/>
    <w:rsid w:val="006A212F"/>
    <w:rsid w:val="006A2152"/>
    <w:rsid w:val="006A2A57"/>
    <w:rsid w:val="006A2A8A"/>
    <w:rsid w:val="006A6055"/>
    <w:rsid w:val="006A74F8"/>
    <w:rsid w:val="006B0BC5"/>
    <w:rsid w:val="006B304B"/>
    <w:rsid w:val="006B30F6"/>
    <w:rsid w:val="006B3483"/>
    <w:rsid w:val="006B5BCB"/>
    <w:rsid w:val="006B62E6"/>
    <w:rsid w:val="006C0C76"/>
    <w:rsid w:val="006C156B"/>
    <w:rsid w:val="006C174D"/>
    <w:rsid w:val="006C3FD5"/>
    <w:rsid w:val="006C4EB1"/>
    <w:rsid w:val="006C7B6E"/>
    <w:rsid w:val="006D0289"/>
    <w:rsid w:val="006D0D43"/>
    <w:rsid w:val="006D0DD5"/>
    <w:rsid w:val="006D2DD5"/>
    <w:rsid w:val="006D3430"/>
    <w:rsid w:val="006D4241"/>
    <w:rsid w:val="006D42EC"/>
    <w:rsid w:val="006D43A7"/>
    <w:rsid w:val="006D49C8"/>
    <w:rsid w:val="006D4A67"/>
    <w:rsid w:val="006D550B"/>
    <w:rsid w:val="006D56B7"/>
    <w:rsid w:val="006D62CB"/>
    <w:rsid w:val="006D7A39"/>
    <w:rsid w:val="006D7D7C"/>
    <w:rsid w:val="006E0937"/>
    <w:rsid w:val="006E0F1E"/>
    <w:rsid w:val="006E126A"/>
    <w:rsid w:val="006E1D11"/>
    <w:rsid w:val="006E1E7D"/>
    <w:rsid w:val="006E1F7F"/>
    <w:rsid w:val="006E23D3"/>
    <w:rsid w:val="006E2B00"/>
    <w:rsid w:val="006E3A00"/>
    <w:rsid w:val="006E3CF5"/>
    <w:rsid w:val="006E4E88"/>
    <w:rsid w:val="006E66A4"/>
    <w:rsid w:val="006E6D03"/>
    <w:rsid w:val="006E6E66"/>
    <w:rsid w:val="006E72C4"/>
    <w:rsid w:val="006F050F"/>
    <w:rsid w:val="006F096E"/>
    <w:rsid w:val="006F185E"/>
    <w:rsid w:val="006F3C34"/>
    <w:rsid w:val="006F4EF2"/>
    <w:rsid w:val="006F509D"/>
    <w:rsid w:val="006F582D"/>
    <w:rsid w:val="006F6B68"/>
    <w:rsid w:val="007002E8"/>
    <w:rsid w:val="00700399"/>
    <w:rsid w:val="00700401"/>
    <w:rsid w:val="0070076B"/>
    <w:rsid w:val="00700FA5"/>
    <w:rsid w:val="00701284"/>
    <w:rsid w:val="00701BAA"/>
    <w:rsid w:val="007020DA"/>
    <w:rsid w:val="00702145"/>
    <w:rsid w:val="007023D1"/>
    <w:rsid w:val="00702E99"/>
    <w:rsid w:val="00703020"/>
    <w:rsid w:val="0070336E"/>
    <w:rsid w:val="00703C8D"/>
    <w:rsid w:val="00704549"/>
    <w:rsid w:val="007046E0"/>
    <w:rsid w:val="00704F53"/>
    <w:rsid w:val="00705888"/>
    <w:rsid w:val="0070613B"/>
    <w:rsid w:val="00706E38"/>
    <w:rsid w:val="007071AB"/>
    <w:rsid w:val="00707240"/>
    <w:rsid w:val="00707586"/>
    <w:rsid w:val="0070764C"/>
    <w:rsid w:val="007111FF"/>
    <w:rsid w:val="00712F8E"/>
    <w:rsid w:val="00713046"/>
    <w:rsid w:val="00713F87"/>
    <w:rsid w:val="007149AF"/>
    <w:rsid w:val="007150FC"/>
    <w:rsid w:val="007151EC"/>
    <w:rsid w:val="00715922"/>
    <w:rsid w:val="0071612D"/>
    <w:rsid w:val="00716B14"/>
    <w:rsid w:val="00717542"/>
    <w:rsid w:val="00720086"/>
    <w:rsid w:val="00720DF8"/>
    <w:rsid w:val="007214BA"/>
    <w:rsid w:val="00723618"/>
    <w:rsid w:val="00723877"/>
    <w:rsid w:val="00723C93"/>
    <w:rsid w:val="0072788D"/>
    <w:rsid w:val="00727FBD"/>
    <w:rsid w:val="007305FB"/>
    <w:rsid w:val="00730C9D"/>
    <w:rsid w:val="00731661"/>
    <w:rsid w:val="00733613"/>
    <w:rsid w:val="0073544F"/>
    <w:rsid w:val="00735CE4"/>
    <w:rsid w:val="007365D6"/>
    <w:rsid w:val="00737F80"/>
    <w:rsid w:val="00740E06"/>
    <w:rsid w:val="007436A0"/>
    <w:rsid w:val="0074382F"/>
    <w:rsid w:val="007472A7"/>
    <w:rsid w:val="00747B0C"/>
    <w:rsid w:val="0075024F"/>
    <w:rsid w:val="0075058E"/>
    <w:rsid w:val="007510EB"/>
    <w:rsid w:val="00751825"/>
    <w:rsid w:val="00751B9D"/>
    <w:rsid w:val="00752119"/>
    <w:rsid w:val="0075212A"/>
    <w:rsid w:val="00752CE9"/>
    <w:rsid w:val="007534AF"/>
    <w:rsid w:val="00754077"/>
    <w:rsid w:val="007544E8"/>
    <w:rsid w:val="007547DF"/>
    <w:rsid w:val="0075527C"/>
    <w:rsid w:val="00755C09"/>
    <w:rsid w:val="00755E20"/>
    <w:rsid w:val="00755E4C"/>
    <w:rsid w:val="00757197"/>
    <w:rsid w:val="00760724"/>
    <w:rsid w:val="007615E3"/>
    <w:rsid w:val="007623A6"/>
    <w:rsid w:val="0076244F"/>
    <w:rsid w:val="00763977"/>
    <w:rsid w:val="00763AEC"/>
    <w:rsid w:val="00763D88"/>
    <w:rsid w:val="00767C43"/>
    <w:rsid w:val="00770359"/>
    <w:rsid w:val="007707D2"/>
    <w:rsid w:val="00770E2B"/>
    <w:rsid w:val="00770F7D"/>
    <w:rsid w:val="00771360"/>
    <w:rsid w:val="007716AF"/>
    <w:rsid w:val="00771EF7"/>
    <w:rsid w:val="00773336"/>
    <w:rsid w:val="007748BB"/>
    <w:rsid w:val="00774CF7"/>
    <w:rsid w:val="007756FC"/>
    <w:rsid w:val="00775892"/>
    <w:rsid w:val="00776D19"/>
    <w:rsid w:val="007771A3"/>
    <w:rsid w:val="007803A3"/>
    <w:rsid w:val="0078043B"/>
    <w:rsid w:val="00780F2A"/>
    <w:rsid w:val="00781038"/>
    <w:rsid w:val="00781DBF"/>
    <w:rsid w:val="007836BA"/>
    <w:rsid w:val="007839BC"/>
    <w:rsid w:val="00783AD9"/>
    <w:rsid w:val="00785293"/>
    <w:rsid w:val="00786072"/>
    <w:rsid w:val="00786AC1"/>
    <w:rsid w:val="0079063E"/>
    <w:rsid w:val="00790E3A"/>
    <w:rsid w:val="007927A9"/>
    <w:rsid w:val="00792C86"/>
    <w:rsid w:val="00793630"/>
    <w:rsid w:val="00794012"/>
    <w:rsid w:val="00794C3A"/>
    <w:rsid w:val="00794F10"/>
    <w:rsid w:val="007955F8"/>
    <w:rsid w:val="00795762"/>
    <w:rsid w:val="00795B30"/>
    <w:rsid w:val="0079613E"/>
    <w:rsid w:val="007963C0"/>
    <w:rsid w:val="0079682B"/>
    <w:rsid w:val="00796BB6"/>
    <w:rsid w:val="00797BE8"/>
    <w:rsid w:val="007A06F7"/>
    <w:rsid w:val="007A073F"/>
    <w:rsid w:val="007A1DF4"/>
    <w:rsid w:val="007A2DD4"/>
    <w:rsid w:val="007A32BD"/>
    <w:rsid w:val="007A3519"/>
    <w:rsid w:val="007A3662"/>
    <w:rsid w:val="007A47C6"/>
    <w:rsid w:val="007A4CD9"/>
    <w:rsid w:val="007A5182"/>
    <w:rsid w:val="007A529E"/>
    <w:rsid w:val="007A6591"/>
    <w:rsid w:val="007A6AFD"/>
    <w:rsid w:val="007A77FC"/>
    <w:rsid w:val="007B13BD"/>
    <w:rsid w:val="007B195A"/>
    <w:rsid w:val="007B1AAB"/>
    <w:rsid w:val="007B2366"/>
    <w:rsid w:val="007B2671"/>
    <w:rsid w:val="007B3474"/>
    <w:rsid w:val="007B4146"/>
    <w:rsid w:val="007B60A8"/>
    <w:rsid w:val="007C18F0"/>
    <w:rsid w:val="007D2643"/>
    <w:rsid w:val="007D2ADB"/>
    <w:rsid w:val="007D3074"/>
    <w:rsid w:val="007D38C8"/>
    <w:rsid w:val="007D3903"/>
    <w:rsid w:val="007D3D16"/>
    <w:rsid w:val="007D3DC3"/>
    <w:rsid w:val="007D42E0"/>
    <w:rsid w:val="007D5A89"/>
    <w:rsid w:val="007D5BCC"/>
    <w:rsid w:val="007D5D2A"/>
    <w:rsid w:val="007D678B"/>
    <w:rsid w:val="007D6B67"/>
    <w:rsid w:val="007E4363"/>
    <w:rsid w:val="007E5968"/>
    <w:rsid w:val="007E5B25"/>
    <w:rsid w:val="007E61F3"/>
    <w:rsid w:val="007E6465"/>
    <w:rsid w:val="007E714B"/>
    <w:rsid w:val="007E72F2"/>
    <w:rsid w:val="007E74BD"/>
    <w:rsid w:val="007F02AB"/>
    <w:rsid w:val="007F1604"/>
    <w:rsid w:val="007F1AE6"/>
    <w:rsid w:val="007F2A0C"/>
    <w:rsid w:val="007F2CFC"/>
    <w:rsid w:val="007F305A"/>
    <w:rsid w:val="007F33EF"/>
    <w:rsid w:val="007F5A09"/>
    <w:rsid w:val="007F6E53"/>
    <w:rsid w:val="007F6F10"/>
    <w:rsid w:val="007F7AA9"/>
    <w:rsid w:val="00800A04"/>
    <w:rsid w:val="00800E76"/>
    <w:rsid w:val="008013A4"/>
    <w:rsid w:val="0080191C"/>
    <w:rsid w:val="008034CA"/>
    <w:rsid w:val="00803845"/>
    <w:rsid w:val="00803A91"/>
    <w:rsid w:val="00804180"/>
    <w:rsid w:val="008044B9"/>
    <w:rsid w:val="0080604A"/>
    <w:rsid w:val="00807466"/>
    <w:rsid w:val="0080795F"/>
    <w:rsid w:val="00807D60"/>
    <w:rsid w:val="00807D8C"/>
    <w:rsid w:val="008101FE"/>
    <w:rsid w:val="00810E4B"/>
    <w:rsid w:val="0081149D"/>
    <w:rsid w:val="0081238D"/>
    <w:rsid w:val="00812469"/>
    <w:rsid w:val="00813BA8"/>
    <w:rsid w:val="00814643"/>
    <w:rsid w:val="008160AC"/>
    <w:rsid w:val="00816316"/>
    <w:rsid w:val="008163D8"/>
    <w:rsid w:val="00816E04"/>
    <w:rsid w:val="00817379"/>
    <w:rsid w:val="008211FB"/>
    <w:rsid w:val="00822879"/>
    <w:rsid w:val="00822D5C"/>
    <w:rsid w:val="00824447"/>
    <w:rsid w:val="00824B09"/>
    <w:rsid w:val="00824FA3"/>
    <w:rsid w:val="00825283"/>
    <w:rsid w:val="00825700"/>
    <w:rsid w:val="008259D7"/>
    <w:rsid w:val="00825A7A"/>
    <w:rsid w:val="008271D2"/>
    <w:rsid w:val="008303F1"/>
    <w:rsid w:val="00830840"/>
    <w:rsid w:val="0083098E"/>
    <w:rsid w:val="00832CD1"/>
    <w:rsid w:val="00833D57"/>
    <w:rsid w:val="0083498D"/>
    <w:rsid w:val="00834D8D"/>
    <w:rsid w:val="008350AD"/>
    <w:rsid w:val="00836C5C"/>
    <w:rsid w:val="00836CE8"/>
    <w:rsid w:val="00837172"/>
    <w:rsid w:val="008371E0"/>
    <w:rsid w:val="008376C0"/>
    <w:rsid w:val="00840081"/>
    <w:rsid w:val="008403F5"/>
    <w:rsid w:val="0084318D"/>
    <w:rsid w:val="008439B8"/>
    <w:rsid w:val="00843AFA"/>
    <w:rsid w:val="008443A5"/>
    <w:rsid w:val="00844E5A"/>
    <w:rsid w:val="00845723"/>
    <w:rsid w:val="008477BB"/>
    <w:rsid w:val="00850152"/>
    <w:rsid w:val="008526B5"/>
    <w:rsid w:val="008530C0"/>
    <w:rsid w:val="0085339F"/>
    <w:rsid w:val="00853E9F"/>
    <w:rsid w:val="00854BCC"/>
    <w:rsid w:val="00854E55"/>
    <w:rsid w:val="00855741"/>
    <w:rsid w:val="00856398"/>
    <w:rsid w:val="00860B6C"/>
    <w:rsid w:val="008613D9"/>
    <w:rsid w:val="008616ED"/>
    <w:rsid w:val="00861D86"/>
    <w:rsid w:val="00863E11"/>
    <w:rsid w:val="00865CF9"/>
    <w:rsid w:val="00866430"/>
    <w:rsid w:val="00866980"/>
    <w:rsid w:val="008713EF"/>
    <w:rsid w:val="00871568"/>
    <w:rsid w:val="0087218A"/>
    <w:rsid w:val="008728A8"/>
    <w:rsid w:val="00874C8C"/>
    <w:rsid w:val="00876CFB"/>
    <w:rsid w:val="0087709F"/>
    <w:rsid w:val="00877635"/>
    <w:rsid w:val="00877F74"/>
    <w:rsid w:val="00880B22"/>
    <w:rsid w:val="0088201A"/>
    <w:rsid w:val="0088348D"/>
    <w:rsid w:val="00884856"/>
    <w:rsid w:val="00884D19"/>
    <w:rsid w:val="00884F5C"/>
    <w:rsid w:val="00886437"/>
    <w:rsid w:val="008873AF"/>
    <w:rsid w:val="008876ED"/>
    <w:rsid w:val="0089018B"/>
    <w:rsid w:val="008907CC"/>
    <w:rsid w:val="008909CC"/>
    <w:rsid w:val="00890F3C"/>
    <w:rsid w:val="00891172"/>
    <w:rsid w:val="0089244B"/>
    <w:rsid w:val="008925AB"/>
    <w:rsid w:val="00895738"/>
    <w:rsid w:val="00896926"/>
    <w:rsid w:val="00896ED9"/>
    <w:rsid w:val="00896F1E"/>
    <w:rsid w:val="0089709E"/>
    <w:rsid w:val="008A0FA6"/>
    <w:rsid w:val="008A2370"/>
    <w:rsid w:val="008A280D"/>
    <w:rsid w:val="008A37EB"/>
    <w:rsid w:val="008A40C7"/>
    <w:rsid w:val="008A46FF"/>
    <w:rsid w:val="008A4CA1"/>
    <w:rsid w:val="008A5090"/>
    <w:rsid w:val="008A6B01"/>
    <w:rsid w:val="008A780D"/>
    <w:rsid w:val="008B0A76"/>
    <w:rsid w:val="008B2D0C"/>
    <w:rsid w:val="008B2F01"/>
    <w:rsid w:val="008B3212"/>
    <w:rsid w:val="008B383F"/>
    <w:rsid w:val="008B4BAA"/>
    <w:rsid w:val="008C321B"/>
    <w:rsid w:val="008C3AAA"/>
    <w:rsid w:val="008C4F1E"/>
    <w:rsid w:val="008C595A"/>
    <w:rsid w:val="008C6BA1"/>
    <w:rsid w:val="008D09BE"/>
    <w:rsid w:val="008D23A2"/>
    <w:rsid w:val="008D34F4"/>
    <w:rsid w:val="008D3FD9"/>
    <w:rsid w:val="008D47FF"/>
    <w:rsid w:val="008D6024"/>
    <w:rsid w:val="008D6534"/>
    <w:rsid w:val="008D65A6"/>
    <w:rsid w:val="008D65D2"/>
    <w:rsid w:val="008D696B"/>
    <w:rsid w:val="008D770C"/>
    <w:rsid w:val="008E04FB"/>
    <w:rsid w:val="008E2094"/>
    <w:rsid w:val="008E2784"/>
    <w:rsid w:val="008E417C"/>
    <w:rsid w:val="008E4439"/>
    <w:rsid w:val="008E5F76"/>
    <w:rsid w:val="008E6DEC"/>
    <w:rsid w:val="008E7795"/>
    <w:rsid w:val="008E7C59"/>
    <w:rsid w:val="008F15FD"/>
    <w:rsid w:val="008F1BEF"/>
    <w:rsid w:val="008F2684"/>
    <w:rsid w:val="008F3B6C"/>
    <w:rsid w:val="008F5BAE"/>
    <w:rsid w:val="009031FA"/>
    <w:rsid w:val="009046DD"/>
    <w:rsid w:val="009047D8"/>
    <w:rsid w:val="00906C86"/>
    <w:rsid w:val="00910D9C"/>
    <w:rsid w:val="009127C6"/>
    <w:rsid w:val="009129AB"/>
    <w:rsid w:val="00912E8F"/>
    <w:rsid w:val="009130D7"/>
    <w:rsid w:val="00914389"/>
    <w:rsid w:val="00916B63"/>
    <w:rsid w:val="00920DF0"/>
    <w:rsid w:val="00924A3D"/>
    <w:rsid w:val="00926E02"/>
    <w:rsid w:val="00927244"/>
    <w:rsid w:val="0093090E"/>
    <w:rsid w:val="00933969"/>
    <w:rsid w:val="0093546D"/>
    <w:rsid w:val="00936E71"/>
    <w:rsid w:val="00940D84"/>
    <w:rsid w:val="009435C8"/>
    <w:rsid w:val="009438C3"/>
    <w:rsid w:val="00943A21"/>
    <w:rsid w:val="00944EF6"/>
    <w:rsid w:val="00944FA1"/>
    <w:rsid w:val="0094559E"/>
    <w:rsid w:val="0094562F"/>
    <w:rsid w:val="009461FF"/>
    <w:rsid w:val="00946857"/>
    <w:rsid w:val="0094696D"/>
    <w:rsid w:val="00946D34"/>
    <w:rsid w:val="00947189"/>
    <w:rsid w:val="0095061B"/>
    <w:rsid w:val="00950C75"/>
    <w:rsid w:val="00952190"/>
    <w:rsid w:val="0095261B"/>
    <w:rsid w:val="00953BE8"/>
    <w:rsid w:val="00953D4C"/>
    <w:rsid w:val="0095407D"/>
    <w:rsid w:val="00956E01"/>
    <w:rsid w:val="009579CE"/>
    <w:rsid w:val="009615A6"/>
    <w:rsid w:val="00964819"/>
    <w:rsid w:val="0096576C"/>
    <w:rsid w:val="0097023E"/>
    <w:rsid w:val="009706F1"/>
    <w:rsid w:val="0097077A"/>
    <w:rsid w:val="00970817"/>
    <w:rsid w:val="009726A7"/>
    <w:rsid w:val="00973EA8"/>
    <w:rsid w:val="00974D40"/>
    <w:rsid w:val="009756A6"/>
    <w:rsid w:val="00980269"/>
    <w:rsid w:val="009808A3"/>
    <w:rsid w:val="009808FE"/>
    <w:rsid w:val="00981193"/>
    <w:rsid w:val="00981529"/>
    <w:rsid w:val="0098288E"/>
    <w:rsid w:val="00982D68"/>
    <w:rsid w:val="00984517"/>
    <w:rsid w:val="009845CD"/>
    <w:rsid w:val="00986711"/>
    <w:rsid w:val="00986782"/>
    <w:rsid w:val="009869E1"/>
    <w:rsid w:val="0098716D"/>
    <w:rsid w:val="00987805"/>
    <w:rsid w:val="009923A5"/>
    <w:rsid w:val="00992877"/>
    <w:rsid w:val="00992E30"/>
    <w:rsid w:val="00992EAE"/>
    <w:rsid w:val="009930BA"/>
    <w:rsid w:val="0099364E"/>
    <w:rsid w:val="00993DDB"/>
    <w:rsid w:val="00995C24"/>
    <w:rsid w:val="00995E4C"/>
    <w:rsid w:val="00997296"/>
    <w:rsid w:val="009A130E"/>
    <w:rsid w:val="009A14D9"/>
    <w:rsid w:val="009A2B44"/>
    <w:rsid w:val="009A7BD7"/>
    <w:rsid w:val="009B0219"/>
    <w:rsid w:val="009B14ED"/>
    <w:rsid w:val="009B51F6"/>
    <w:rsid w:val="009B53BC"/>
    <w:rsid w:val="009B57E4"/>
    <w:rsid w:val="009B6D27"/>
    <w:rsid w:val="009B7215"/>
    <w:rsid w:val="009B73B2"/>
    <w:rsid w:val="009C00BB"/>
    <w:rsid w:val="009C310F"/>
    <w:rsid w:val="009C582C"/>
    <w:rsid w:val="009C63B7"/>
    <w:rsid w:val="009D08EF"/>
    <w:rsid w:val="009D12EF"/>
    <w:rsid w:val="009D3A3F"/>
    <w:rsid w:val="009D3D3C"/>
    <w:rsid w:val="009D5ED0"/>
    <w:rsid w:val="009D7250"/>
    <w:rsid w:val="009E0933"/>
    <w:rsid w:val="009E111B"/>
    <w:rsid w:val="009E18F3"/>
    <w:rsid w:val="009E2E77"/>
    <w:rsid w:val="009E7035"/>
    <w:rsid w:val="009E7425"/>
    <w:rsid w:val="009F18B2"/>
    <w:rsid w:val="009F1DA3"/>
    <w:rsid w:val="009F1EF1"/>
    <w:rsid w:val="009F2C59"/>
    <w:rsid w:val="009F35CD"/>
    <w:rsid w:val="009F46D1"/>
    <w:rsid w:val="009F495D"/>
    <w:rsid w:val="009F4EAB"/>
    <w:rsid w:val="009F59DB"/>
    <w:rsid w:val="009F5F04"/>
    <w:rsid w:val="009F7E29"/>
    <w:rsid w:val="00A01573"/>
    <w:rsid w:val="00A01FE0"/>
    <w:rsid w:val="00A02A86"/>
    <w:rsid w:val="00A02C4C"/>
    <w:rsid w:val="00A03AEE"/>
    <w:rsid w:val="00A05600"/>
    <w:rsid w:val="00A062E8"/>
    <w:rsid w:val="00A06F19"/>
    <w:rsid w:val="00A07802"/>
    <w:rsid w:val="00A10480"/>
    <w:rsid w:val="00A1069E"/>
    <w:rsid w:val="00A11794"/>
    <w:rsid w:val="00A13136"/>
    <w:rsid w:val="00A13A93"/>
    <w:rsid w:val="00A15C0F"/>
    <w:rsid w:val="00A165EE"/>
    <w:rsid w:val="00A17D87"/>
    <w:rsid w:val="00A17F51"/>
    <w:rsid w:val="00A2002A"/>
    <w:rsid w:val="00A206A0"/>
    <w:rsid w:val="00A20C3A"/>
    <w:rsid w:val="00A21C4E"/>
    <w:rsid w:val="00A21D1D"/>
    <w:rsid w:val="00A21F99"/>
    <w:rsid w:val="00A232EA"/>
    <w:rsid w:val="00A23BB5"/>
    <w:rsid w:val="00A23F77"/>
    <w:rsid w:val="00A24865"/>
    <w:rsid w:val="00A2575E"/>
    <w:rsid w:val="00A31B76"/>
    <w:rsid w:val="00A333C6"/>
    <w:rsid w:val="00A340CA"/>
    <w:rsid w:val="00A34DDB"/>
    <w:rsid w:val="00A367B6"/>
    <w:rsid w:val="00A3693C"/>
    <w:rsid w:val="00A36EAF"/>
    <w:rsid w:val="00A408D6"/>
    <w:rsid w:val="00A422E8"/>
    <w:rsid w:val="00A42417"/>
    <w:rsid w:val="00A424B6"/>
    <w:rsid w:val="00A44027"/>
    <w:rsid w:val="00A4521A"/>
    <w:rsid w:val="00A45C2F"/>
    <w:rsid w:val="00A45E82"/>
    <w:rsid w:val="00A46442"/>
    <w:rsid w:val="00A500A6"/>
    <w:rsid w:val="00A50F32"/>
    <w:rsid w:val="00A51294"/>
    <w:rsid w:val="00A5213F"/>
    <w:rsid w:val="00A52C9E"/>
    <w:rsid w:val="00A531CA"/>
    <w:rsid w:val="00A5385E"/>
    <w:rsid w:val="00A53C3B"/>
    <w:rsid w:val="00A54B43"/>
    <w:rsid w:val="00A5569B"/>
    <w:rsid w:val="00A55DA1"/>
    <w:rsid w:val="00A55F62"/>
    <w:rsid w:val="00A56739"/>
    <w:rsid w:val="00A57E20"/>
    <w:rsid w:val="00A57F06"/>
    <w:rsid w:val="00A601E0"/>
    <w:rsid w:val="00A619FC"/>
    <w:rsid w:val="00A63035"/>
    <w:rsid w:val="00A63DA1"/>
    <w:rsid w:val="00A6543E"/>
    <w:rsid w:val="00A65764"/>
    <w:rsid w:val="00A66495"/>
    <w:rsid w:val="00A66A5A"/>
    <w:rsid w:val="00A70AB6"/>
    <w:rsid w:val="00A70B83"/>
    <w:rsid w:val="00A717A3"/>
    <w:rsid w:val="00A72087"/>
    <w:rsid w:val="00A72DD1"/>
    <w:rsid w:val="00A74244"/>
    <w:rsid w:val="00A744F5"/>
    <w:rsid w:val="00A75470"/>
    <w:rsid w:val="00A75564"/>
    <w:rsid w:val="00A76F60"/>
    <w:rsid w:val="00A772CB"/>
    <w:rsid w:val="00A774B8"/>
    <w:rsid w:val="00A77C45"/>
    <w:rsid w:val="00A80866"/>
    <w:rsid w:val="00A81157"/>
    <w:rsid w:val="00A8142E"/>
    <w:rsid w:val="00A81517"/>
    <w:rsid w:val="00A81C5F"/>
    <w:rsid w:val="00A82760"/>
    <w:rsid w:val="00A8415C"/>
    <w:rsid w:val="00A856BB"/>
    <w:rsid w:val="00A85EDF"/>
    <w:rsid w:val="00A862D3"/>
    <w:rsid w:val="00A86F2A"/>
    <w:rsid w:val="00A87CFC"/>
    <w:rsid w:val="00A9116E"/>
    <w:rsid w:val="00A91B8A"/>
    <w:rsid w:val="00A92021"/>
    <w:rsid w:val="00A96ACF"/>
    <w:rsid w:val="00A96D32"/>
    <w:rsid w:val="00A96FD0"/>
    <w:rsid w:val="00AA0F8D"/>
    <w:rsid w:val="00AA10E4"/>
    <w:rsid w:val="00AA1283"/>
    <w:rsid w:val="00AA45C1"/>
    <w:rsid w:val="00AA490C"/>
    <w:rsid w:val="00AA4E97"/>
    <w:rsid w:val="00AA5553"/>
    <w:rsid w:val="00AB0E3A"/>
    <w:rsid w:val="00AB177F"/>
    <w:rsid w:val="00AB3552"/>
    <w:rsid w:val="00AB372E"/>
    <w:rsid w:val="00AB4261"/>
    <w:rsid w:val="00AB4CE2"/>
    <w:rsid w:val="00AB4E0A"/>
    <w:rsid w:val="00AB5DD5"/>
    <w:rsid w:val="00AB6E64"/>
    <w:rsid w:val="00AB7227"/>
    <w:rsid w:val="00AB79AE"/>
    <w:rsid w:val="00AC1EFE"/>
    <w:rsid w:val="00AC2EB6"/>
    <w:rsid w:val="00AC35BC"/>
    <w:rsid w:val="00AC3C23"/>
    <w:rsid w:val="00AC3D75"/>
    <w:rsid w:val="00AC4207"/>
    <w:rsid w:val="00AC55AC"/>
    <w:rsid w:val="00AC55D9"/>
    <w:rsid w:val="00AD05B5"/>
    <w:rsid w:val="00AD0B58"/>
    <w:rsid w:val="00AD2BA8"/>
    <w:rsid w:val="00AD367C"/>
    <w:rsid w:val="00AD398B"/>
    <w:rsid w:val="00AD747C"/>
    <w:rsid w:val="00AD7C39"/>
    <w:rsid w:val="00AE1027"/>
    <w:rsid w:val="00AE24DF"/>
    <w:rsid w:val="00AE298D"/>
    <w:rsid w:val="00AE2F86"/>
    <w:rsid w:val="00AE3BE5"/>
    <w:rsid w:val="00AE4A76"/>
    <w:rsid w:val="00AE4E7A"/>
    <w:rsid w:val="00AE6956"/>
    <w:rsid w:val="00AE6D38"/>
    <w:rsid w:val="00AE71DE"/>
    <w:rsid w:val="00AF0A0C"/>
    <w:rsid w:val="00AF0C32"/>
    <w:rsid w:val="00AF17C6"/>
    <w:rsid w:val="00AF1B0A"/>
    <w:rsid w:val="00AF1D89"/>
    <w:rsid w:val="00AF3276"/>
    <w:rsid w:val="00AF3F49"/>
    <w:rsid w:val="00AF44BB"/>
    <w:rsid w:val="00AF5789"/>
    <w:rsid w:val="00AF762A"/>
    <w:rsid w:val="00B00367"/>
    <w:rsid w:val="00B019E8"/>
    <w:rsid w:val="00B02C3F"/>
    <w:rsid w:val="00B03693"/>
    <w:rsid w:val="00B03DB1"/>
    <w:rsid w:val="00B04C9E"/>
    <w:rsid w:val="00B0658E"/>
    <w:rsid w:val="00B067CB"/>
    <w:rsid w:val="00B068EC"/>
    <w:rsid w:val="00B10054"/>
    <w:rsid w:val="00B114A0"/>
    <w:rsid w:val="00B1165A"/>
    <w:rsid w:val="00B123E4"/>
    <w:rsid w:val="00B126BB"/>
    <w:rsid w:val="00B14042"/>
    <w:rsid w:val="00B141C4"/>
    <w:rsid w:val="00B22051"/>
    <w:rsid w:val="00B23EE4"/>
    <w:rsid w:val="00B263AD"/>
    <w:rsid w:val="00B269CF"/>
    <w:rsid w:val="00B27549"/>
    <w:rsid w:val="00B30C8B"/>
    <w:rsid w:val="00B31C62"/>
    <w:rsid w:val="00B32BE6"/>
    <w:rsid w:val="00B32C14"/>
    <w:rsid w:val="00B33A61"/>
    <w:rsid w:val="00B346C9"/>
    <w:rsid w:val="00B3495D"/>
    <w:rsid w:val="00B36447"/>
    <w:rsid w:val="00B36E82"/>
    <w:rsid w:val="00B37C2C"/>
    <w:rsid w:val="00B4017F"/>
    <w:rsid w:val="00B41982"/>
    <w:rsid w:val="00B42120"/>
    <w:rsid w:val="00B42AF7"/>
    <w:rsid w:val="00B42FED"/>
    <w:rsid w:val="00B4384F"/>
    <w:rsid w:val="00B438D7"/>
    <w:rsid w:val="00B44AD3"/>
    <w:rsid w:val="00B46233"/>
    <w:rsid w:val="00B475A5"/>
    <w:rsid w:val="00B47927"/>
    <w:rsid w:val="00B47B2F"/>
    <w:rsid w:val="00B5094C"/>
    <w:rsid w:val="00B52535"/>
    <w:rsid w:val="00B54ACF"/>
    <w:rsid w:val="00B57DB3"/>
    <w:rsid w:val="00B606FF"/>
    <w:rsid w:val="00B61394"/>
    <w:rsid w:val="00B61F20"/>
    <w:rsid w:val="00B62114"/>
    <w:rsid w:val="00B651C7"/>
    <w:rsid w:val="00B66871"/>
    <w:rsid w:val="00B712FA"/>
    <w:rsid w:val="00B71F6E"/>
    <w:rsid w:val="00B72AEF"/>
    <w:rsid w:val="00B7631C"/>
    <w:rsid w:val="00B763DA"/>
    <w:rsid w:val="00B84809"/>
    <w:rsid w:val="00B84C27"/>
    <w:rsid w:val="00B8543E"/>
    <w:rsid w:val="00B85678"/>
    <w:rsid w:val="00B874F9"/>
    <w:rsid w:val="00B8791C"/>
    <w:rsid w:val="00B900BF"/>
    <w:rsid w:val="00B928E9"/>
    <w:rsid w:val="00B9392D"/>
    <w:rsid w:val="00B9540D"/>
    <w:rsid w:val="00B9609D"/>
    <w:rsid w:val="00B963C4"/>
    <w:rsid w:val="00B96E26"/>
    <w:rsid w:val="00BA0806"/>
    <w:rsid w:val="00BA0D82"/>
    <w:rsid w:val="00BA12D4"/>
    <w:rsid w:val="00BA134C"/>
    <w:rsid w:val="00BA1A3D"/>
    <w:rsid w:val="00BA29DB"/>
    <w:rsid w:val="00BA3524"/>
    <w:rsid w:val="00BA4AA4"/>
    <w:rsid w:val="00BA4DFC"/>
    <w:rsid w:val="00BA585C"/>
    <w:rsid w:val="00BA62A3"/>
    <w:rsid w:val="00BB0A2D"/>
    <w:rsid w:val="00BB1C3E"/>
    <w:rsid w:val="00BB2047"/>
    <w:rsid w:val="00BB7CA0"/>
    <w:rsid w:val="00BC02EA"/>
    <w:rsid w:val="00BC04E6"/>
    <w:rsid w:val="00BC1003"/>
    <w:rsid w:val="00BC1426"/>
    <w:rsid w:val="00BC5186"/>
    <w:rsid w:val="00BC578B"/>
    <w:rsid w:val="00BC64BC"/>
    <w:rsid w:val="00BC6967"/>
    <w:rsid w:val="00BC7F46"/>
    <w:rsid w:val="00BD0606"/>
    <w:rsid w:val="00BD1547"/>
    <w:rsid w:val="00BD417D"/>
    <w:rsid w:val="00BD440B"/>
    <w:rsid w:val="00BD4571"/>
    <w:rsid w:val="00BD5D01"/>
    <w:rsid w:val="00BD6483"/>
    <w:rsid w:val="00BD74E1"/>
    <w:rsid w:val="00BE24A2"/>
    <w:rsid w:val="00BE53CC"/>
    <w:rsid w:val="00BE55B1"/>
    <w:rsid w:val="00BE5E9D"/>
    <w:rsid w:val="00BE772A"/>
    <w:rsid w:val="00BE7C4F"/>
    <w:rsid w:val="00BF01E9"/>
    <w:rsid w:val="00BF03CF"/>
    <w:rsid w:val="00BF231E"/>
    <w:rsid w:val="00BF4429"/>
    <w:rsid w:val="00BF46AF"/>
    <w:rsid w:val="00BF5C55"/>
    <w:rsid w:val="00BF6927"/>
    <w:rsid w:val="00BF6FBC"/>
    <w:rsid w:val="00BF7B59"/>
    <w:rsid w:val="00C04CE6"/>
    <w:rsid w:val="00C05414"/>
    <w:rsid w:val="00C0572E"/>
    <w:rsid w:val="00C076AF"/>
    <w:rsid w:val="00C10437"/>
    <w:rsid w:val="00C10A64"/>
    <w:rsid w:val="00C11B2C"/>
    <w:rsid w:val="00C12C7B"/>
    <w:rsid w:val="00C133B8"/>
    <w:rsid w:val="00C14954"/>
    <w:rsid w:val="00C14D61"/>
    <w:rsid w:val="00C14D9C"/>
    <w:rsid w:val="00C155DD"/>
    <w:rsid w:val="00C16A5B"/>
    <w:rsid w:val="00C16F1E"/>
    <w:rsid w:val="00C17714"/>
    <w:rsid w:val="00C20DD6"/>
    <w:rsid w:val="00C21376"/>
    <w:rsid w:val="00C2370D"/>
    <w:rsid w:val="00C238FA"/>
    <w:rsid w:val="00C241F3"/>
    <w:rsid w:val="00C24988"/>
    <w:rsid w:val="00C25E3C"/>
    <w:rsid w:val="00C26532"/>
    <w:rsid w:val="00C315EA"/>
    <w:rsid w:val="00C317A4"/>
    <w:rsid w:val="00C31975"/>
    <w:rsid w:val="00C32872"/>
    <w:rsid w:val="00C32DB8"/>
    <w:rsid w:val="00C33534"/>
    <w:rsid w:val="00C33B8B"/>
    <w:rsid w:val="00C3684C"/>
    <w:rsid w:val="00C370A4"/>
    <w:rsid w:val="00C400A1"/>
    <w:rsid w:val="00C40BD1"/>
    <w:rsid w:val="00C4190A"/>
    <w:rsid w:val="00C42593"/>
    <w:rsid w:val="00C4275F"/>
    <w:rsid w:val="00C43A83"/>
    <w:rsid w:val="00C45E2D"/>
    <w:rsid w:val="00C47516"/>
    <w:rsid w:val="00C47670"/>
    <w:rsid w:val="00C477BB"/>
    <w:rsid w:val="00C50033"/>
    <w:rsid w:val="00C51A04"/>
    <w:rsid w:val="00C51CE9"/>
    <w:rsid w:val="00C51E7F"/>
    <w:rsid w:val="00C52413"/>
    <w:rsid w:val="00C52591"/>
    <w:rsid w:val="00C52A32"/>
    <w:rsid w:val="00C52BB9"/>
    <w:rsid w:val="00C52C41"/>
    <w:rsid w:val="00C54A3F"/>
    <w:rsid w:val="00C55396"/>
    <w:rsid w:val="00C55E8E"/>
    <w:rsid w:val="00C565F2"/>
    <w:rsid w:val="00C57C5B"/>
    <w:rsid w:val="00C61434"/>
    <w:rsid w:val="00C61A5B"/>
    <w:rsid w:val="00C620A1"/>
    <w:rsid w:val="00C632BE"/>
    <w:rsid w:val="00C6443D"/>
    <w:rsid w:val="00C64F0C"/>
    <w:rsid w:val="00C65BF5"/>
    <w:rsid w:val="00C6626A"/>
    <w:rsid w:val="00C677BA"/>
    <w:rsid w:val="00C70ABD"/>
    <w:rsid w:val="00C70F09"/>
    <w:rsid w:val="00C73E48"/>
    <w:rsid w:val="00C73F02"/>
    <w:rsid w:val="00C745CE"/>
    <w:rsid w:val="00C754AB"/>
    <w:rsid w:val="00C75569"/>
    <w:rsid w:val="00C76804"/>
    <w:rsid w:val="00C7767C"/>
    <w:rsid w:val="00C8186A"/>
    <w:rsid w:val="00C82928"/>
    <w:rsid w:val="00C82BF2"/>
    <w:rsid w:val="00C842E5"/>
    <w:rsid w:val="00C84A4E"/>
    <w:rsid w:val="00C8639F"/>
    <w:rsid w:val="00C87121"/>
    <w:rsid w:val="00C8787B"/>
    <w:rsid w:val="00C878D9"/>
    <w:rsid w:val="00C87C80"/>
    <w:rsid w:val="00C907D0"/>
    <w:rsid w:val="00C90F28"/>
    <w:rsid w:val="00C9154F"/>
    <w:rsid w:val="00C92B0E"/>
    <w:rsid w:val="00C93F2B"/>
    <w:rsid w:val="00C93F45"/>
    <w:rsid w:val="00C95010"/>
    <w:rsid w:val="00C950DA"/>
    <w:rsid w:val="00C95E0F"/>
    <w:rsid w:val="00C973FF"/>
    <w:rsid w:val="00C97914"/>
    <w:rsid w:val="00CA0146"/>
    <w:rsid w:val="00CA14F6"/>
    <w:rsid w:val="00CA2A9F"/>
    <w:rsid w:val="00CA3346"/>
    <w:rsid w:val="00CA360F"/>
    <w:rsid w:val="00CA3A3F"/>
    <w:rsid w:val="00CA3ED3"/>
    <w:rsid w:val="00CA4123"/>
    <w:rsid w:val="00CA4545"/>
    <w:rsid w:val="00CA4E40"/>
    <w:rsid w:val="00CA613C"/>
    <w:rsid w:val="00CA6627"/>
    <w:rsid w:val="00CA7EE4"/>
    <w:rsid w:val="00CB1660"/>
    <w:rsid w:val="00CB1C0B"/>
    <w:rsid w:val="00CB41D4"/>
    <w:rsid w:val="00CB4887"/>
    <w:rsid w:val="00CB5283"/>
    <w:rsid w:val="00CB5E3F"/>
    <w:rsid w:val="00CC02E4"/>
    <w:rsid w:val="00CC04E1"/>
    <w:rsid w:val="00CC2CAE"/>
    <w:rsid w:val="00CC3D50"/>
    <w:rsid w:val="00CC535F"/>
    <w:rsid w:val="00CC546F"/>
    <w:rsid w:val="00CC5D20"/>
    <w:rsid w:val="00CC6BFA"/>
    <w:rsid w:val="00CC6DE8"/>
    <w:rsid w:val="00CD0B57"/>
    <w:rsid w:val="00CD0B61"/>
    <w:rsid w:val="00CD0B65"/>
    <w:rsid w:val="00CD18D8"/>
    <w:rsid w:val="00CD29C5"/>
    <w:rsid w:val="00CD2F9A"/>
    <w:rsid w:val="00CD4340"/>
    <w:rsid w:val="00CD546D"/>
    <w:rsid w:val="00CD5AAE"/>
    <w:rsid w:val="00CD6A51"/>
    <w:rsid w:val="00CD6CB0"/>
    <w:rsid w:val="00CD75D4"/>
    <w:rsid w:val="00CD7BB5"/>
    <w:rsid w:val="00CD7F42"/>
    <w:rsid w:val="00CE10BB"/>
    <w:rsid w:val="00CE14ED"/>
    <w:rsid w:val="00CE6E74"/>
    <w:rsid w:val="00CE6E91"/>
    <w:rsid w:val="00CE7248"/>
    <w:rsid w:val="00CE7D96"/>
    <w:rsid w:val="00CE7EE7"/>
    <w:rsid w:val="00CF054D"/>
    <w:rsid w:val="00CF07DE"/>
    <w:rsid w:val="00CF2502"/>
    <w:rsid w:val="00CF348D"/>
    <w:rsid w:val="00CF58B2"/>
    <w:rsid w:val="00CF5BF1"/>
    <w:rsid w:val="00CF6CB3"/>
    <w:rsid w:val="00D000C4"/>
    <w:rsid w:val="00D00658"/>
    <w:rsid w:val="00D014DA"/>
    <w:rsid w:val="00D018C6"/>
    <w:rsid w:val="00D02526"/>
    <w:rsid w:val="00D03DC8"/>
    <w:rsid w:val="00D041CA"/>
    <w:rsid w:val="00D05942"/>
    <w:rsid w:val="00D05FE0"/>
    <w:rsid w:val="00D06438"/>
    <w:rsid w:val="00D07612"/>
    <w:rsid w:val="00D11AF1"/>
    <w:rsid w:val="00D13739"/>
    <w:rsid w:val="00D13E3E"/>
    <w:rsid w:val="00D15162"/>
    <w:rsid w:val="00D152FA"/>
    <w:rsid w:val="00D16BE1"/>
    <w:rsid w:val="00D229D4"/>
    <w:rsid w:val="00D22F90"/>
    <w:rsid w:val="00D23E0D"/>
    <w:rsid w:val="00D243AC"/>
    <w:rsid w:val="00D250B9"/>
    <w:rsid w:val="00D264F0"/>
    <w:rsid w:val="00D274CB"/>
    <w:rsid w:val="00D301DC"/>
    <w:rsid w:val="00D30DFC"/>
    <w:rsid w:val="00D323BE"/>
    <w:rsid w:val="00D32941"/>
    <w:rsid w:val="00D32D09"/>
    <w:rsid w:val="00D3434F"/>
    <w:rsid w:val="00D35356"/>
    <w:rsid w:val="00D357B3"/>
    <w:rsid w:val="00D36F1F"/>
    <w:rsid w:val="00D36FE9"/>
    <w:rsid w:val="00D37A5B"/>
    <w:rsid w:val="00D404FA"/>
    <w:rsid w:val="00D41717"/>
    <w:rsid w:val="00D4199E"/>
    <w:rsid w:val="00D42C90"/>
    <w:rsid w:val="00D4305C"/>
    <w:rsid w:val="00D43CF9"/>
    <w:rsid w:val="00D443C5"/>
    <w:rsid w:val="00D44DF5"/>
    <w:rsid w:val="00D44FDE"/>
    <w:rsid w:val="00D453A6"/>
    <w:rsid w:val="00D4547E"/>
    <w:rsid w:val="00D4620D"/>
    <w:rsid w:val="00D467E2"/>
    <w:rsid w:val="00D475E7"/>
    <w:rsid w:val="00D47F60"/>
    <w:rsid w:val="00D503FB"/>
    <w:rsid w:val="00D5065E"/>
    <w:rsid w:val="00D52C1C"/>
    <w:rsid w:val="00D52CBD"/>
    <w:rsid w:val="00D52DFD"/>
    <w:rsid w:val="00D53285"/>
    <w:rsid w:val="00D54B96"/>
    <w:rsid w:val="00D55292"/>
    <w:rsid w:val="00D56667"/>
    <w:rsid w:val="00D61232"/>
    <w:rsid w:val="00D61766"/>
    <w:rsid w:val="00D61E63"/>
    <w:rsid w:val="00D6225B"/>
    <w:rsid w:val="00D62510"/>
    <w:rsid w:val="00D63BE6"/>
    <w:rsid w:val="00D640E5"/>
    <w:rsid w:val="00D65B9B"/>
    <w:rsid w:val="00D702E3"/>
    <w:rsid w:val="00D7076E"/>
    <w:rsid w:val="00D70A0B"/>
    <w:rsid w:val="00D71C09"/>
    <w:rsid w:val="00D73F28"/>
    <w:rsid w:val="00D80088"/>
    <w:rsid w:val="00D810D0"/>
    <w:rsid w:val="00D8168E"/>
    <w:rsid w:val="00D833E2"/>
    <w:rsid w:val="00D91780"/>
    <w:rsid w:val="00D93CDD"/>
    <w:rsid w:val="00D9400E"/>
    <w:rsid w:val="00D94351"/>
    <w:rsid w:val="00D959FA"/>
    <w:rsid w:val="00D95CBC"/>
    <w:rsid w:val="00D96EFD"/>
    <w:rsid w:val="00DA116B"/>
    <w:rsid w:val="00DA3216"/>
    <w:rsid w:val="00DA322D"/>
    <w:rsid w:val="00DA4585"/>
    <w:rsid w:val="00DA49DA"/>
    <w:rsid w:val="00DA4FA3"/>
    <w:rsid w:val="00DA52F3"/>
    <w:rsid w:val="00DA5A3B"/>
    <w:rsid w:val="00DA6C0B"/>
    <w:rsid w:val="00DA7226"/>
    <w:rsid w:val="00DA73B2"/>
    <w:rsid w:val="00DB0450"/>
    <w:rsid w:val="00DB0B34"/>
    <w:rsid w:val="00DB0C92"/>
    <w:rsid w:val="00DB123D"/>
    <w:rsid w:val="00DB15CD"/>
    <w:rsid w:val="00DB18EA"/>
    <w:rsid w:val="00DB2C8F"/>
    <w:rsid w:val="00DB4391"/>
    <w:rsid w:val="00DB4C39"/>
    <w:rsid w:val="00DB69AD"/>
    <w:rsid w:val="00DB6B31"/>
    <w:rsid w:val="00DC0CAB"/>
    <w:rsid w:val="00DC2CFD"/>
    <w:rsid w:val="00DC3C5B"/>
    <w:rsid w:val="00DC6220"/>
    <w:rsid w:val="00DC684C"/>
    <w:rsid w:val="00DC6E63"/>
    <w:rsid w:val="00DD018E"/>
    <w:rsid w:val="00DD0258"/>
    <w:rsid w:val="00DD06CD"/>
    <w:rsid w:val="00DD0840"/>
    <w:rsid w:val="00DD08C8"/>
    <w:rsid w:val="00DD18F6"/>
    <w:rsid w:val="00DD1E0C"/>
    <w:rsid w:val="00DD3A92"/>
    <w:rsid w:val="00DD3A96"/>
    <w:rsid w:val="00DD4763"/>
    <w:rsid w:val="00DD4D10"/>
    <w:rsid w:val="00DD6979"/>
    <w:rsid w:val="00DD703A"/>
    <w:rsid w:val="00DD719B"/>
    <w:rsid w:val="00DE0C76"/>
    <w:rsid w:val="00DE1DF2"/>
    <w:rsid w:val="00DE3885"/>
    <w:rsid w:val="00DE5CC9"/>
    <w:rsid w:val="00DE6281"/>
    <w:rsid w:val="00DE6A74"/>
    <w:rsid w:val="00DE75F6"/>
    <w:rsid w:val="00DF0422"/>
    <w:rsid w:val="00DF2E65"/>
    <w:rsid w:val="00DF44A9"/>
    <w:rsid w:val="00DF509C"/>
    <w:rsid w:val="00DF78F9"/>
    <w:rsid w:val="00E00DBF"/>
    <w:rsid w:val="00E00DD6"/>
    <w:rsid w:val="00E0104D"/>
    <w:rsid w:val="00E0188B"/>
    <w:rsid w:val="00E01F66"/>
    <w:rsid w:val="00E02117"/>
    <w:rsid w:val="00E02C73"/>
    <w:rsid w:val="00E02F2B"/>
    <w:rsid w:val="00E03CB2"/>
    <w:rsid w:val="00E05031"/>
    <w:rsid w:val="00E056D9"/>
    <w:rsid w:val="00E05FC1"/>
    <w:rsid w:val="00E060BE"/>
    <w:rsid w:val="00E067B2"/>
    <w:rsid w:val="00E06E91"/>
    <w:rsid w:val="00E071FF"/>
    <w:rsid w:val="00E07B05"/>
    <w:rsid w:val="00E07E84"/>
    <w:rsid w:val="00E106A7"/>
    <w:rsid w:val="00E11BCC"/>
    <w:rsid w:val="00E1531D"/>
    <w:rsid w:val="00E15D9E"/>
    <w:rsid w:val="00E15E6A"/>
    <w:rsid w:val="00E2012D"/>
    <w:rsid w:val="00E20661"/>
    <w:rsid w:val="00E21DFC"/>
    <w:rsid w:val="00E21F2B"/>
    <w:rsid w:val="00E22308"/>
    <w:rsid w:val="00E223BA"/>
    <w:rsid w:val="00E24D74"/>
    <w:rsid w:val="00E24F6A"/>
    <w:rsid w:val="00E2668E"/>
    <w:rsid w:val="00E2775E"/>
    <w:rsid w:val="00E27C90"/>
    <w:rsid w:val="00E3095B"/>
    <w:rsid w:val="00E31AFC"/>
    <w:rsid w:val="00E328DD"/>
    <w:rsid w:val="00E335D1"/>
    <w:rsid w:val="00E34FBB"/>
    <w:rsid w:val="00E371D1"/>
    <w:rsid w:val="00E37AE8"/>
    <w:rsid w:val="00E404D9"/>
    <w:rsid w:val="00E41B1C"/>
    <w:rsid w:val="00E41E45"/>
    <w:rsid w:val="00E44CAA"/>
    <w:rsid w:val="00E45C0E"/>
    <w:rsid w:val="00E47AC3"/>
    <w:rsid w:val="00E520D3"/>
    <w:rsid w:val="00E525C1"/>
    <w:rsid w:val="00E52BB8"/>
    <w:rsid w:val="00E536CB"/>
    <w:rsid w:val="00E53E34"/>
    <w:rsid w:val="00E57B75"/>
    <w:rsid w:val="00E57FA4"/>
    <w:rsid w:val="00E600AC"/>
    <w:rsid w:val="00E602A2"/>
    <w:rsid w:val="00E6071C"/>
    <w:rsid w:val="00E62C3B"/>
    <w:rsid w:val="00E631A4"/>
    <w:rsid w:val="00E641D9"/>
    <w:rsid w:val="00E64B9F"/>
    <w:rsid w:val="00E67CE7"/>
    <w:rsid w:val="00E7058A"/>
    <w:rsid w:val="00E70596"/>
    <w:rsid w:val="00E70E3E"/>
    <w:rsid w:val="00E73AA4"/>
    <w:rsid w:val="00E76088"/>
    <w:rsid w:val="00E7668E"/>
    <w:rsid w:val="00E81B35"/>
    <w:rsid w:val="00E81C1D"/>
    <w:rsid w:val="00E82B68"/>
    <w:rsid w:val="00E82C32"/>
    <w:rsid w:val="00E82CFE"/>
    <w:rsid w:val="00E83A09"/>
    <w:rsid w:val="00E84138"/>
    <w:rsid w:val="00E86779"/>
    <w:rsid w:val="00E86BE4"/>
    <w:rsid w:val="00E87A1E"/>
    <w:rsid w:val="00E9512F"/>
    <w:rsid w:val="00E9686A"/>
    <w:rsid w:val="00E96DC6"/>
    <w:rsid w:val="00EA1160"/>
    <w:rsid w:val="00EA467C"/>
    <w:rsid w:val="00EA554C"/>
    <w:rsid w:val="00EA5C0F"/>
    <w:rsid w:val="00EA66C2"/>
    <w:rsid w:val="00EA73B0"/>
    <w:rsid w:val="00EA7ED0"/>
    <w:rsid w:val="00EB1FC2"/>
    <w:rsid w:val="00EB1FF6"/>
    <w:rsid w:val="00EB2F0F"/>
    <w:rsid w:val="00EB2F36"/>
    <w:rsid w:val="00EB334D"/>
    <w:rsid w:val="00EB49B7"/>
    <w:rsid w:val="00EB4BD8"/>
    <w:rsid w:val="00EB6F2C"/>
    <w:rsid w:val="00EB7D71"/>
    <w:rsid w:val="00EC0DB8"/>
    <w:rsid w:val="00EC12DE"/>
    <w:rsid w:val="00EC2389"/>
    <w:rsid w:val="00EC2E17"/>
    <w:rsid w:val="00EC3723"/>
    <w:rsid w:val="00EC37ED"/>
    <w:rsid w:val="00EC39B0"/>
    <w:rsid w:val="00EC3CF3"/>
    <w:rsid w:val="00EC3D02"/>
    <w:rsid w:val="00EC4A9B"/>
    <w:rsid w:val="00EC6E1C"/>
    <w:rsid w:val="00EC79CD"/>
    <w:rsid w:val="00ED00E7"/>
    <w:rsid w:val="00ED0573"/>
    <w:rsid w:val="00ED05EE"/>
    <w:rsid w:val="00ED1449"/>
    <w:rsid w:val="00ED4FA1"/>
    <w:rsid w:val="00ED5C32"/>
    <w:rsid w:val="00ED753A"/>
    <w:rsid w:val="00EE0945"/>
    <w:rsid w:val="00EE1A89"/>
    <w:rsid w:val="00EE299E"/>
    <w:rsid w:val="00EE2DB4"/>
    <w:rsid w:val="00EE4045"/>
    <w:rsid w:val="00EE4059"/>
    <w:rsid w:val="00EE419D"/>
    <w:rsid w:val="00EE4453"/>
    <w:rsid w:val="00EE4CE9"/>
    <w:rsid w:val="00EE4D25"/>
    <w:rsid w:val="00EE65FA"/>
    <w:rsid w:val="00EE6698"/>
    <w:rsid w:val="00EE6875"/>
    <w:rsid w:val="00EE72BD"/>
    <w:rsid w:val="00EE7BAA"/>
    <w:rsid w:val="00EE7BB2"/>
    <w:rsid w:val="00EF082D"/>
    <w:rsid w:val="00EF0895"/>
    <w:rsid w:val="00EF0EF5"/>
    <w:rsid w:val="00EF145A"/>
    <w:rsid w:val="00EF2849"/>
    <w:rsid w:val="00EF2D02"/>
    <w:rsid w:val="00EF3017"/>
    <w:rsid w:val="00EF3483"/>
    <w:rsid w:val="00EF396A"/>
    <w:rsid w:val="00EF5B06"/>
    <w:rsid w:val="00EF6D33"/>
    <w:rsid w:val="00EF7DD8"/>
    <w:rsid w:val="00F00AF6"/>
    <w:rsid w:val="00F011F6"/>
    <w:rsid w:val="00F01706"/>
    <w:rsid w:val="00F0184F"/>
    <w:rsid w:val="00F01871"/>
    <w:rsid w:val="00F0255E"/>
    <w:rsid w:val="00F07410"/>
    <w:rsid w:val="00F079CC"/>
    <w:rsid w:val="00F07E2D"/>
    <w:rsid w:val="00F110D5"/>
    <w:rsid w:val="00F141AB"/>
    <w:rsid w:val="00F14E82"/>
    <w:rsid w:val="00F15D1B"/>
    <w:rsid w:val="00F2025A"/>
    <w:rsid w:val="00F20777"/>
    <w:rsid w:val="00F207A4"/>
    <w:rsid w:val="00F218C1"/>
    <w:rsid w:val="00F22D48"/>
    <w:rsid w:val="00F22DFE"/>
    <w:rsid w:val="00F23364"/>
    <w:rsid w:val="00F23EB5"/>
    <w:rsid w:val="00F240D3"/>
    <w:rsid w:val="00F242E7"/>
    <w:rsid w:val="00F24C72"/>
    <w:rsid w:val="00F25F0A"/>
    <w:rsid w:val="00F271C9"/>
    <w:rsid w:val="00F30A72"/>
    <w:rsid w:val="00F315C8"/>
    <w:rsid w:val="00F3211D"/>
    <w:rsid w:val="00F33D28"/>
    <w:rsid w:val="00F34CC0"/>
    <w:rsid w:val="00F35679"/>
    <w:rsid w:val="00F37D16"/>
    <w:rsid w:val="00F40B74"/>
    <w:rsid w:val="00F4111C"/>
    <w:rsid w:val="00F41557"/>
    <w:rsid w:val="00F42C44"/>
    <w:rsid w:val="00F43720"/>
    <w:rsid w:val="00F43D64"/>
    <w:rsid w:val="00F43FE1"/>
    <w:rsid w:val="00F44F61"/>
    <w:rsid w:val="00F4579E"/>
    <w:rsid w:val="00F4579F"/>
    <w:rsid w:val="00F45E5C"/>
    <w:rsid w:val="00F47D3C"/>
    <w:rsid w:val="00F5102F"/>
    <w:rsid w:val="00F51335"/>
    <w:rsid w:val="00F51E5C"/>
    <w:rsid w:val="00F535D3"/>
    <w:rsid w:val="00F5453C"/>
    <w:rsid w:val="00F5490D"/>
    <w:rsid w:val="00F560B5"/>
    <w:rsid w:val="00F5680D"/>
    <w:rsid w:val="00F56BB5"/>
    <w:rsid w:val="00F57013"/>
    <w:rsid w:val="00F608F8"/>
    <w:rsid w:val="00F6126F"/>
    <w:rsid w:val="00F6185C"/>
    <w:rsid w:val="00F61A37"/>
    <w:rsid w:val="00F61CBA"/>
    <w:rsid w:val="00F61D0A"/>
    <w:rsid w:val="00F62DF8"/>
    <w:rsid w:val="00F63506"/>
    <w:rsid w:val="00F64BF0"/>
    <w:rsid w:val="00F65AD9"/>
    <w:rsid w:val="00F65E71"/>
    <w:rsid w:val="00F6633B"/>
    <w:rsid w:val="00F664E1"/>
    <w:rsid w:val="00F70390"/>
    <w:rsid w:val="00F7061A"/>
    <w:rsid w:val="00F73379"/>
    <w:rsid w:val="00F7481E"/>
    <w:rsid w:val="00F74D76"/>
    <w:rsid w:val="00F74FA6"/>
    <w:rsid w:val="00F752A8"/>
    <w:rsid w:val="00F75531"/>
    <w:rsid w:val="00F7636B"/>
    <w:rsid w:val="00F7707C"/>
    <w:rsid w:val="00F773F4"/>
    <w:rsid w:val="00F77607"/>
    <w:rsid w:val="00F80FC3"/>
    <w:rsid w:val="00F8174D"/>
    <w:rsid w:val="00F81E2C"/>
    <w:rsid w:val="00F824A2"/>
    <w:rsid w:val="00F8584D"/>
    <w:rsid w:val="00F85DB0"/>
    <w:rsid w:val="00F861D8"/>
    <w:rsid w:val="00F86BFB"/>
    <w:rsid w:val="00F86E41"/>
    <w:rsid w:val="00F92CAB"/>
    <w:rsid w:val="00F92DB1"/>
    <w:rsid w:val="00F93B14"/>
    <w:rsid w:val="00F93E03"/>
    <w:rsid w:val="00F9494D"/>
    <w:rsid w:val="00F94E8E"/>
    <w:rsid w:val="00F95423"/>
    <w:rsid w:val="00F95EE7"/>
    <w:rsid w:val="00F9718D"/>
    <w:rsid w:val="00F9741B"/>
    <w:rsid w:val="00FA0432"/>
    <w:rsid w:val="00FA11FD"/>
    <w:rsid w:val="00FA1B8D"/>
    <w:rsid w:val="00FA1CFA"/>
    <w:rsid w:val="00FA3C2A"/>
    <w:rsid w:val="00FA4DCF"/>
    <w:rsid w:val="00FA5F5E"/>
    <w:rsid w:val="00FA6276"/>
    <w:rsid w:val="00FA6EB3"/>
    <w:rsid w:val="00FA7594"/>
    <w:rsid w:val="00FA7E51"/>
    <w:rsid w:val="00FB1C9B"/>
    <w:rsid w:val="00FB20E4"/>
    <w:rsid w:val="00FB21AB"/>
    <w:rsid w:val="00FB2C8A"/>
    <w:rsid w:val="00FB348C"/>
    <w:rsid w:val="00FB389C"/>
    <w:rsid w:val="00FB54BF"/>
    <w:rsid w:val="00FB657D"/>
    <w:rsid w:val="00FB6F43"/>
    <w:rsid w:val="00FB7BC6"/>
    <w:rsid w:val="00FB7D6F"/>
    <w:rsid w:val="00FC0CB2"/>
    <w:rsid w:val="00FC134A"/>
    <w:rsid w:val="00FC2B45"/>
    <w:rsid w:val="00FC645B"/>
    <w:rsid w:val="00FC7105"/>
    <w:rsid w:val="00FC74C8"/>
    <w:rsid w:val="00FC7D98"/>
    <w:rsid w:val="00FD0718"/>
    <w:rsid w:val="00FD0762"/>
    <w:rsid w:val="00FD0BFC"/>
    <w:rsid w:val="00FD1498"/>
    <w:rsid w:val="00FD37DA"/>
    <w:rsid w:val="00FD4861"/>
    <w:rsid w:val="00FD4F6C"/>
    <w:rsid w:val="00FD54E0"/>
    <w:rsid w:val="00FD71CF"/>
    <w:rsid w:val="00FE00DA"/>
    <w:rsid w:val="00FE177B"/>
    <w:rsid w:val="00FE1814"/>
    <w:rsid w:val="00FE2066"/>
    <w:rsid w:val="00FE2564"/>
    <w:rsid w:val="00FE26DB"/>
    <w:rsid w:val="00FE2EE9"/>
    <w:rsid w:val="00FE4F18"/>
    <w:rsid w:val="00FE55D2"/>
    <w:rsid w:val="00FE5C20"/>
    <w:rsid w:val="00FE637F"/>
    <w:rsid w:val="00FE6AE2"/>
    <w:rsid w:val="00FE70DB"/>
    <w:rsid w:val="00FF12F7"/>
    <w:rsid w:val="00FF139B"/>
    <w:rsid w:val="00FF252F"/>
    <w:rsid w:val="00FF41EE"/>
    <w:rsid w:val="00FF50D8"/>
    <w:rsid w:val="00FF532E"/>
    <w:rsid w:val="00FF5633"/>
    <w:rsid w:val="00FF5CB7"/>
    <w:rsid w:val="00FF63E1"/>
    <w:rsid w:val="00FF69F5"/>
    <w:rsid w:val="00FF7853"/>
    <w:rsid w:val="00FF7D2B"/>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9F0B0"/>
  <w15:docId w15:val="{3955129A-7F30-41AD-A54E-F21BF515B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73B0"/>
    <w:pPr>
      <w:spacing w:line="260" w:lineRule="atLeast"/>
    </w:pPr>
    <w:rPr>
      <w:rFonts w:ascii="Arial" w:eastAsia="Times New Roman" w:hAnsi="Arial" w:cs="Times New Roman"/>
      <w:szCs w:val="24"/>
      <w:lang w:val="en-US"/>
    </w:rPr>
  </w:style>
  <w:style w:type="paragraph" w:styleId="Naslov1">
    <w:name w:val="heading 1"/>
    <w:basedOn w:val="Navaden"/>
    <w:next w:val="Navaden"/>
    <w:link w:val="Naslov1Znak"/>
    <w:uiPriority w:val="9"/>
    <w:qFormat/>
    <w:rsid w:val="00517B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unhideWhenUsed/>
    <w:qFormat/>
    <w:rsid w:val="006862EB"/>
    <w:pPr>
      <w:keepNext/>
      <w:keepLines/>
      <w:numPr>
        <w:numId w:val="4"/>
      </w:numPr>
      <w:spacing w:before="40"/>
      <w:jc w:val="center"/>
      <w:outlineLvl w:val="1"/>
    </w:pPr>
    <w:rPr>
      <w:rFonts w:eastAsiaTheme="majorEastAsia" w:cs="Arial"/>
      <w:sz w:val="26"/>
      <w:szCs w:val="26"/>
      <w:lang w:val="sl-SI" w:eastAsia="sl-SI"/>
    </w:rPr>
  </w:style>
  <w:style w:type="paragraph" w:styleId="Naslov3">
    <w:name w:val="heading 3"/>
    <w:basedOn w:val="Navaden"/>
    <w:next w:val="Navaden"/>
    <w:link w:val="Naslov3Znak"/>
    <w:uiPriority w:val="9"/>
    <w:unhideWhenUsed/>
    <w:qFormat/>
    <w:rsid w:val="00F7707C"/>
    <w:pPr>
      <w:keepNext/>
      <w:keepLines/>
      <w:spacing w:before="40"/>
      <w:outlineLvl w:val="2"/>
    </w:pPr>
    <w:rPr>
      <w:rFonts w:asciiTheme="majorHAnsi" w:eastAsiaTheme="majorEastAsia" w:hAnsiTheme="majorHAnsi" w:cstheme="majorBidi"/>
      <w:color w:val="1F4D78" w:themeColor="accent1" w:themeShade="7F"/>
      <w:sz w:val="24"/>
    </w:rPr>
  </w:style>
  <w:style w:type="paragraph" w:styleId="Naslov4">
    <w:name w:val="heading 4"/>
    <w:basedOn w:val="Navaden"/>
    <w:next w:val="Navaden"/>
    <w:link w:val="Naslov4Znak"/>
    <w:uiPriority w:val="9"/>
    <w:unhideWhenUsed/>
    <w:qFormat/>
    <w:rsid w:val="00C55E8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basedOn w:val="Privzetapisavaodstavka"/>
    <w:link w:val="Glava"/>
    <w:uiPriority w:val="99"/>
    <w:qFormat/>
    <w:rsid w:val="00792A5E"/>
  </w:style>
  <w:style w:type="character" w:customStyle="1" w:styleId="NogaZnak">
    <w:name w:val="Noga Znak"/>
    <w:basedOn w:val="Privzetapisavaodstavka"/>
    <w:link w:val="Noga"/>
    <w:uiPriority w:val="99"/>
    <w:qFormat/>
    <w:rsid w:val="00792A5E"/>
  </w:style>
  <w:style w:type="character" w:customStyle="1" w:styleId="Spletnapovezava">
    <w:name w:val="Spletna povezava"/>
    <w:basedOn w:val="Privzetapisavaodstavka"/>
    <w:uiPriority w:val="99"/>
    <w:unhideWhenUsed/>
    <w:rsid w:val="00BA701C"/>
    <w:rPr>
      <w:color w:val="0563C1" w:themeColor="hyperlink"/>
      <w:u w:val="single"/>
    </w:rPr>
  </w:style>
  <w:style w:type="character" w:customStyle="1" w:styleId="Nerazreenaomemba1">
    <w:name w:val="Nerazrešena omemba1"/>
    <w:basedOn w:val="Privzetapisavaodstavka"/>
    <w:uiPriority w:val="99"/>
    <w:semiHidden/>
    <w:unhideWhenUsed/>
    <w:qFormat/>
    <w:rsid w:val="00BA701C"/>
    <w:rPr>
      <w:color w:val="605E5C"/>
      <w:shd w:val="clear" w:color="auto" w:fill="E1DFDD"/>
    </w:rPr>
  </w:style>
  <w:style w:type="character" w:customStyle="1" w:styleId="Sprotnaopomba-besediloZnak">
    <w:name w:val="Sprotna opomba - besedilo Znak"/>
    <w:aliases w:val="5_G Znak,single space Znak,Char Char Char Znak,Footnote Text Char Char Znak,Char Znak,f Znak,Текст сноски Знак1 Знак Знак Znak,Текст сноски Знак1 Знак Znak,ft Znak,Geneva 9 Znak,Font: Geneva 9 Znak,Boston 10 Znak,fn Znak"/>
    <w:basedOn w:val="Privzetapisavaodstavka"/>
    <w:uiPriority w:val="99"/>
    <w:qFormat/>
    <w:rsid w:val="00940BF5"/>
    <w:rPr>
      <w:rFonts w:ascii="Arial" w:eastAsia="Times New Roman" w:hAnsi="Arial" w:cs="Times New Roman"/>
      <w:sz w:val="20"/>
      <w:szCs w:val="20"/>
      <w:lang w:val="en-US"/>
    </w:rPr>
  </w:style>
  <w:style w:type="character" w:customStyle="1" w:styleId="Sidrosprotneopombe">
    <w:name w:val="Sidro sprotne opombe"/>
    <w:rPr>
      <w:vertAlign w:val="superscript"/>
    </w:rPr>
  </w:style>
  <w:style w:type="character" w:customStyle="1" w:styleId="FootnoteCharacters">
    <w:name w:val="Footnote Characters"/>
    <w:basedOn w:val="Privzetapisavaodstavka"/>
    <w:uiPriority w:val="99"/>
    <w:unhideWhenUsed/>
    <w:qFormat/>
    <w:rsid w:val="00940BF5"/>
    <w:rPr>
      <w:vertAlign w:val="superscript"/>
    </w:rPr>
  </w:style>
  <w:style w:type="character" w:customStyle="1" w:styleId="Znakisprotnihopomb">
    <w:name w:val="Znaki sprotnih opomb"/>
    <w:qFormat/>
  </w:style>
  <w:style w:type="character" w:customStyle="1" w:styleId="Sidrokonneopombe">
    <w:name w:val="Sidro končne opombe"/>
    <w:rPr>
      <w:vertAlign w:val="superscript"/>
    </w:rPr>
  </w:style>
  <w:style w:type="character" w:customStyle="1" w:styleId="Znakikonnihopomb">
    <w:name w:val="Znaki končnih opomb"/>
    <w:qFormat/>
  </w:style>
  <w:style w:type="paragraph" w:styleId="Naslov">
    <w:name w:val="Title"/>
    <w:basedOn w:val="Navaden"/>
    <w:next w:val="Telobesedila"/>
    <w:link w:val="NaslovZnak"/>
    <w:uiPriority w:val="10"/>
    <w:qFormat/>
    <w:pPr>
      <w:keepNext/>
      <w:spacing w:before="240" w:after="120"/>
    </w:pPr>
    <w:rPr>
      <w:rFonts w:ascii="Liberation Sans" w:eastAsia="Microsoft YaHei" w:hAnsi="Liberation Sans" w:cs="Arial"/>
      <w:sz w:val="28"/>
      <w:szCs w:val="28"/>
    </w:rPr>
  </w:style>
  <w:style w:type="paragraph" w:styleId="Telobesedila">
    <w:name w:val="Body Text"/>
    <w:basedOn w:val="Navaden"/>
    <w:link w:val="TelobesedilaZnak"/>
    <w:pPr>
      <w:spacing w:after="140" w:line="276" w:lineRule="auto"/>
    </w:pPr>
  </w:style>
  <w:style w:type="paragraph" w:styleId="Seznam">
    <w:name w:val="List"/>
    <w:basedOn w:val="Telobesedila"/>
    <w:rPr>
      <w:rFonts w:cs="Arial"/>
    </w:rPr>
  </w:style>
  <w:style w:type="paragraph" w:styleId="Napis">
    <w:name w:val="caption"/>
    <w:basedOn w:val="Navaden"/>
    <w:qFormat/>
    <w:pPr>
      <w:suppressLineNumbers/>
      <w:spacing w:before="120" w:after="120"/>
    </w:pPr>
    <w:rPr>
      <w:rFonts w:cs="Arial"/>
      <w:i/>
      <w:iCs/>
      <w:sz w:val="24"/>
    </w:rPr>
  </w:style>
  <w:style w:type="paragraph" w:customStyle="1" w:styleId="Kazalo">
    <w:name w:val="Kazalo"/>
    <w:basedOn w:val="Navaden"/>
    <w:qFormat/>
    <w:pPr>
      <w:suppressLineNumbers/>
    </w:pPr>
    <w:rPr>
      <w:rFonts w:cs="Arial"/>
    </w:rPr>
  </w:style>
  <w:style w:type="paragraph" w:customStyle="1" w:styleId="Glavainnoga">
    <w:name w:val="Glava in noga"/>
    <w:basedOn w:val="Navaden"/>
    <w:qFormat/>
  </w:style>
  <w:style w:type="paragraph" w:styleId="Glava">
    <w:name w:val="header"/>
    <w:basedOn w:val="Navaden"/>
    <w:link w:val="GlavaZnak"/>
    <w:uiPriority w:val="99"/>
    <w:unhideWhenUsed/>
    <w:rsid w:val="00792A5E"/>
    <w:pPr>
      <w:tabs>
        <w:tab w:val="center" w:pos="4536"/>
        <w:tab w:val="right" w:pos="9072"/>
      </w:tabs>
      <w:spacing w:line="240" w:lineRule="auto"/>
    </w:pPr>
    <w:rPr>
      <w:rFonts w:asciiTheme="minorHAnsi" w:eastAsiaTheme="minorHAnsi" w:hAnsiTheme="minorHAnsi" w:cstheme="minorBidi"/>
      <w:sz w:val="22"/>
      <w:szCs w:val="22"/>
      <w:lang w:val="sl-SI"/>
    </w:rPr>
  </w:style>
  <w:style w:type="paragraph" w:styleId="Noga">
    <w:name w:val="footer"/>
    <w:basedOn w:val="Navaden"/>
    <w:link w:val="NogaZnak"/>
    <w:uiPriority w:val="99"/>
    <w:unhideWhenUsed/>
    <w:rsid w:val="00792A5E"/>
    <w:pPr>
      <w:tabs>
        <w:tab w:val="center" w:pos="4536"/>
        <w:tab w:val="right" w:pos="9072"/>
      </w:tabs>
      <w:spacing w:line="240" w:lineRule="auto"/>
    </w:pPr>
    <w:rPr>
      <w:rFonts w:asciiTheme="minorHAnsi" w:eastAsiaTheme="minorHAnsi" w:hAnsiTheme="minorHAnsi" w:cstheme="minorBidi"/>
      <w:sz w:val="22"/>
      <w:szCs w:val="22"/>
      <w:lang w:val="sl-SI"/>
    </w:rPr>
  </w:style>
  <w:style w:type="paragraph" w:customStyle="1" w:styleId="glava0">
    <w:name w:val="glava"/>
    <w:qFormat/>
    <w:rsid w:val="00792A5E"/>
    <w:pPr>
      <w:spacing w:line="288" w:lineRule="auto"/>
    </w:pPr>
    <w:rPr>
      <w:rFonts w:ascii="Noway-Light" w:eastAsia="Arial Unicode MS" w:hAnsi="Noway-Light" w:cs="Arial Unicode MS"/>
      <w:color w:val="000000"/>
      <w:sz w:val="18"/>
      <w:szCs w:val="18"/>
      <w:lang w:eastAsia="sl-SI"/>
    </w:rPr>
  </w:style>
  <w:style w:type="paragraph" w:customStyle="1" w:styleId="Navaden1">
    <w:name w:val="Navaden1"/>
    <w:qFormat/>
    <w:rsid w:val="00792A5E"/>
    <w:pPr>
      <w:spacing w:after="140" w:line="288" w:lineRule="auto"/>
      <w:jc w:val="both"/>
    </w:pPr>
    <w:rPr>
      <w:rFonts w:ascii="Noway-Light" w:eastAsia="Noway-Light" w:hAnsi="Noway-Light" w:cs="Noway-Light"/>
      <w:color w:val="000000"/>
      <w:sz w:val="18"/>
      <w:szCs w:val="18"/>
      <w:lang w:eastAsia="sl-SI"/>
    </w:rPr>
  </w:style>
  <w:style w:type="paragraph" w:customStyle="1" w:styleId="datumtevilka">
    <w:name w:val="datum številka"/>
    <w:basedOn w:val="Navaden"/>
    <w:qFormat/>
    <w:rsid w:val="00792A5E"/>
    <w:pPr>
      <w:tabs>
        <w:tab w:val="left" w:pos="1701"/>
      </w:tabs>
    </w:pPr>
    <w:rPr>
      <w:szCs w:val="20"/>
      <w:lang w:val="sl-SI" w:eastAsia="sl-SI"/>
    </w:rPr>
  </w:style>
  <w:style w:type="paragraph" w:customStyle="1" w:styleId="ZADEVA">
    <w:name w:val="ZADEVA"/>
    <w:basedOn w:val="Navaden"/>
    <w:qFormat/>
    <w:rsid w:val="00792A5E"/>
    <w:pPr>
      <w:tabs>
        <w:tab w:val="left" w:pos="1701"/>
      </w:tabs>
      <w:ind w:left="1701" w:hanging="1701"/>
    </w:pPr>
    <w:rPr>
      <w:b/>
      <w:lang w:val="it-IT"/>
    </w:rPr>
  </w:style>
  <w:style w:type="paragraph" w:customStyle="1" w:styleId="podpisi">
    <w:name w:val="podpisi"/>
    <w:basedOn w:val="Navaden"/>
    <w:qFormat/>
    <w:rsid w:val="00792A5E"/>
    <w:pPr>
      <w:tabs>
        <w:tab w:val="left" w:pos="3402"/>
      </w:tabs>
    </w:pPr>
    <w:rPr>
      <w:lang w:val="it-IT"/>
    </w:rPr>
  </w:style>
  <w:style w:type="paragraph" w:styleId="Odstavekseznama">
    <w:name w:val="List Paragraph"/>
    <w:aliases w:val="Odstavek seznama_IP,Seznam_IP_1,numbered list,za tekst,Označevanje,List Paragraph2,K1,Table of contents numbered,Elenco num ARGEA,body,Odsek zoznamu2,Tabela - prazna vrstica,List Paragraph compact,Normal bullet 2,Paragraphe de liste 2"/>
    <w:basedOn w:val="Navaden"/>
    <w:link w:val="OdstavekseznamaZnak"/>
    <w:uiPriority w:val="34"/>
    <w:qFormat/>
    <w:rsid w:val="00BA701C"/>
    <w:pPr>
      <w:ind w:left="720"/>
      <w:contextualSpacing/>
    </w:pPr>
  </w:style>
  <w:style w:type="paragraph" w:styleId="Sprotnaopomba-besedilo">
    <w:name w:val="footnote text"/>
    <w:aliases w:val="5_G,single space,Char Char Char,Footnote Text Char Char,Char,f,Текст сноски Знак1 Знак Знак,Текст сноски Знак1 Знак,ft,Geneva 9,Font: Geneva 9,Boston 10,Текст сноски Знак1,Текст сноски Знак1 Char Char Char Char Char Char,fn,Ch"/>
    <w:basedOn w:val="Navaden"/>
    <w:link w:val="Sprotnaopomba-besediloZnak1"/>
    <w:uiPriority w:val="99"/>
    <w:unhideWhenUsed/>
    <w:qFormat/>
    <w:rsid w:val="00940BF5"/>
    <w:pPr>
      <w:spacing w:line="240" w:lineRule="auto"/>
    </w:pPr>
    <w:rPr>
      <w:szCs w:val="20"/>
    </w:rPr>
  </w:style>
  <w:style w:type="paragraph" w:customStyle="1" w:styleId="LO-normal">
    <w:name w:val="LO-normal"/>
    <w:basedOn w:val="Navaden"/>
    <w:qFormat/>
    <w:rsid w:val="00C70979"/>
    <w:pPr>
      <w:spacing w:beforeAutospacing="1" w:afterAutospacing="1" w:line="240" w:lineRule="auto"/>
    </w:pPr>
    <w:rPr>
      <w:rFonts w:ascii="Times New Roman" w:hAnsi="Times New Roman"/>
      <w:sz w:val="24"/>
      <w:lang w:val="sl-SI" w:eastAsia="sl-SI"/>
    </w:rPr>
  </w:style>
  <w:style w:type="paragraph" w:customStyle="1" w:styleId="Vsebinaokvira">
    <w:name w:val="Vsebina okvira"/>
    <w:basedOn w:val="Navaden"/>
    <w:qFormat/>
  </w:style>
  <w:style w:type="paragraph" w:styleId="Besedilooblaka">
    <w:name w:val="Balloon Text"/>
    <w:basedOn w:val="Navaden"/>
    <w:link w:val="BesedilooblakaZnak"/>
    <w:uiPriority w:val="99"/>
    <w:semiHidden/>
    <w:unhideWhenUsed/>
    <w:rsid w:val="002C39AD"/>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C39AD"/>
    <w:rPr>
      <w:rFonts w:ascii="Segoe UI" w:eastAsia="Times New Roman" w:hAnsi="Segoe UI" w:cs="Segoe UI"/>
      <w:sz w:val="18"/>
      <w:szCs w:val="18"/>
      <w:lang w:val="en-US"/>
    </w:rPr>
  </w:style>
  <w:style w:type="character" w:styleId="Hiperpovezava">
    <w:name w:val="Hyperlink"/>
    <w:basedOn w:val="Privzetapisavaodstavka"/>
    <w:uiPriority w:val="99"/>
    <w:unhideWhenUsed/>
    <w:rsid w:val="004B113C"/>
    <w:rPr>
      <w:color w:val="0563C1" w:themeColor="hyperlink"/>
      <w:u w:val="single"/>
    </w:rPr>
  </w:style>
  <w:style w:type="character" w:styleId="Sprotnaopomba-sklic">
    <w:name w:val="footnote reference"/>
    <w:aliases w:val="4_G,Fn Ref,Footnote Refernece,Footnote Refernece + (Latein) Arial,10 pt,Blau,BVI fnr,callout,Footnote Reference Superscript,footnotesign,Footnotes refss,Footnote Reference Number,Fußnotenzeichen_Raxen,Footnote Refe,FR,...,Fussnota"/>
    <w:basedOn w:val="Privzetapisavaodstavka"/>
    <w:link w:val="Nota"/>
    <w:uiPriority w:val="99"/>
    <w:unhideWhenUsed/>
    <w:qFormat/>
    <w:rsid w:val="004B113C"/>
    <w:rPr>
      <w:vertAlign w:val="superscript"/>
    </w:rPr>
  </w:style>
  <w:style w:type="character" w:styleId="Pripombasklic">
    <w:name w:val="annotation reference"/>
    <w:basedOn w:val="Privzetapisavaodstavka"/>
    <w:unhideWhenUsed/>
    <w:qFormat/>
    <w:rsid w:val="00285038"/>
    <w:rPr>
      <w:sz w:val="16"/>
      <w:szCs w:val="16"/>
    </w:rPr>
  </w:style>
  <w:style w:type="paragraph" w:styleId="Pripombabesedilo">
    <w:name w:val="annotation text"/>
    <w:aliases w:val="Komentar - besedilo Znak1,Komentar - besedilo Znak Znak,Znak1 Znak Znak,Znak1 Znak1,Znak1 Znak,Znak1,Komentar - besedilo"/>
    <w:basedOn w:val="Navaden"/>
    <w:link w:val="PripombabesediloZnak"/>
    <w:unhideWhenUsed/>
    <w:qFormat/>
    <w:rsid w:val="00285038"/>
    <w:pPr>
      <w:spacing w:line="240" w:lineRule="auto"/>
    </w:pPr>
    <w:rPr>
      <w:szCs w:val="20"/>
    </w:rPr>
  </w:style>
  <w:style w:type="character" w:customStyle="1" w:styleId="PripombabesediloZnak">
    <w:name w:val="Pripomba – besedilo Znak"/>
    <w:aliases w:val="Komentar - besedilo Znak1 Znak,Komentar - besedilo Znak Znak Znak,Znak1 Znak Znak Znak,Znak1 Znak1 Znak,Znak1 Znak Znak1,Znak1 Znak2,Komentar - besedilo Znak"/>
    <w:basedOn w:val="Privzetapisavaodstavka"/>
    <w:link w:val="Pripombabesedilo"/>
    <w:qFormat/>
    <w:rsid w:val="00285038"/>
    <w:rPr>
      <w:rFonts w:ascii="Arial" w:eastAsia="Times New Roman" w:hAnsi="Arial" w:cs="Times New Roman"/>
      <w:szCs w:val="20"/>
      <w:lang w:val="en-US"/>
    </w:rPr>
  </w:style>
  <w:style w:type="paragraph" w:styleId="Zadevapripombe">
    <w:name w:val="annotation subject"/>
    <w:basedOn w:val="Pripombabesedilo"/>
    <w:next w:val="Pripombabesedilo"/>
    <w:link w:val="ZadevapripombeZnak"/>
    <w:uiPriority w:val="99"/>
    <w:semiHidden/>
    <w:unhideWhenUsed/>
    <w:rsid w:val="00285038"/>
    <w:rPr>
      <w:b/>
      <w:bCs/>
    </w:rPr>
  </w:style>
  <w:style w:type="character" w:customStyle="1" w:styleId="ZadevapripombeZnak">
    <w:name w:val="Zadeva pripombe Znak"/>
    <w:basedOn w:val="PripombabesediloZnak"/>
    <w:link w:val="Zadevapripombe"/>
    <w:uiPriority w:val="99"/>
    <w:semiHidden/>
    <w:rsid w:val="00285038"/>
    <w:rPr>
      <w:rFonts w:ascii="Arial" w:eastAsia="Times New Roman" w:hAnsi="Arial" w:cs="Times New Roman"/>
      <w:b/>
      <w:bCs/>
      <w:szCs w:val="20"/>
      <w:lang w:val="en-US"/>
    </w:rPr>
  </w:style>
  <w:style w:type="character" w:customStyle="1" w:styleId="Nerazreenaomemba2">
    <w:name w:val="Nerazrešena omemba2"/>
    <w:basedOn w:val="Privzetapisavaodstavka"/>
    <w:uiPriority w:val="99"/>
    <w:semiHidden/>
    <w:unhideWhenUsed/>
    <w:rsid w:val="00A6543E"/>
    <w:rPr>
      <w:color w:val="605E5C"/>
      <w:shd w:val="clear" w:color="auto" w:fill="E1DFDD"/>
    </w:rPr>
  </w:style>
  <w:style w:type="character" w:customStyle="1" w:styleId="NaslovZnak">
    <w:name w:val="Naslov Znak"/>
    <w:basedOn w:val="Privzetapisavaodstavka"/>
    <w:link w:val="Naslov"/>
    <w:uiPriority w:val="10"/>
    <w:rsid w:val="00106BE4"/>
    <w:rPr>
      <w:rFonts w:ascii="Liberation Sans" w:eastAsia="Microsoft YaHei" w:hAnsi="Liberation Sans" w:cs="Arial"/>
      <w:sz w:val="28"/>
      <w:szCs w:val="28"/>
      <w:lang w:val="en-US"/>
    </w:rPr>
  </w:style>
  <w:style w:type="character" w:customStyle="1" w:styleId="Naslov1Znak">
    <w:name w:val="Naslov 1 Znak"/>
    <w:basedOn w:val="Privzetapisavaodstavka"/>
    <w:link w:val="Naslov1"/>
    <w:uiPriority w:val="9"/>
    <w:rsid w:val="00517B3F"/>
    <w:rPr>
      <w:rFonts w:asciiTheme="majorHAnsi" w:eastAsiaTheme="majorEastAsia" w:hAnsiTheme="majorHAnsi" w:cstheme="majorBidi"/>
      <w:color w:val="2E74B5" w:themeColor="accent1" w:themeShade="BF"/>
      <w:sz w:val="32"/>
      <w:szCs w:val="32"/>
      <w:lang w:val="en-US"/>
    </w:rPr>
  </w:style>
  <w:style w:type="character" w:customStyle="1" w:styleId="Nerazreenaomemba3">
    <w:name w:val="Nerazrešena omemba3"/>
    <w:basedOn w:val="Privzetapisavaodstavka"/>
    <w:uiPriority w:val="99"/>
    <w:semiHidden/>
    <w:unhideWhenUsed/>
    <w:rsid w:val="00C878D9"/>
    <w:rPr>
      <w:color w:val="605E5C"/>
      <w:shd w:val="clear" w:color="auto" w:fill="E1DFDD"/>
    </w:rPr>
  </w:style>
  <w:style w:type="paragraph" w:customStyle="1" w:styleId="s74b762ee">
    <w:name w:val="s74b762ee"/>
    <w:basedOn w:val="Navaden"/>
    <w:rsid w:val="00C950DA"/>
    <w:pPr>
      <w:spacing w:before="100" w:beforeAutospacing="1" w:after="100" w:afterAutospacing="1" w:line="240" w:lineRule="auto"/>
    </w:pPr>
    <w:rPr>
      <w:rFonts w:ascii="Times New Roman" w:hAnsi="Times New Roman"/>
      <w:sz w:val="24"/>
      <w:lang w:val="sl-SI" w:eastAsia="sl-SI"/>
    </w:rPr>
  </w:style>
  <w:style w:type="character" w:customStyle="1" w:styleId="s52c23de3">
    <w:name w:val="s52c23de3"/>
    <w:basedOn w:val="Privzetapisavaodstavka"/>
    <w:rsid w:val="00C950DA"/>
  </w:style>
  <w:style w:type="character" w:customStyle="1" w:styleId="sb8d990e2">
    <w:name w:val="sb8d990e2"/>
    <w:basedOn w:val="Privzetapisavaodstavka"/>
    <w:rsid w:val="00C950DA"/>
  </w:style>
  <w:style w:type="character" w:customStyle="1" w:styleId="sfbbfee58">
    <w:name w:val="sfbbfee58"/>
    <w:basedOn w:val="Privzetapisavaodstavka"/>
    <w:rsid w:val="00C950DA"/>
  </w:style>
  <w:style w:type="paragraph" w:styleId="Navadensplet">
    <w:name w:val="Normal (Web)"/>
    <w:basedOn w:val="Navaden"/>
    <w:uiPriority w:val="99"/>
    <w:unhideWhenUsed/>
    <w:rsid w:val="00A23BB5"/>
    <w:pPr>
      <w:spacing w:before="100" w:beforeAutospacing="1" w:after="100" w:afterAutospacing="1" w:line="240" w:lineRule="auto"/>
    </w:pPr>
    <w:rPr>
      <w:rFonts w:ascii="Times New Roman" w:hAnsi="Times New Roman"/>
      <w:sz w:val="24"/>
      <w:lang w:val="sl-SI" w:eastAsia="sl-SI"/>
    </w:rPr>
  </w:style>
  <w:style w:type="character" w:customStyle="1" w:styleId="OdstavekseznamaZnak">
    <w:name w:val="Odstavek seznama Znak"/>
    <w:aliases w:val="Odstavek seznama_IP Znak,Seznam_IP_1 Znak,numbered list Znak,za tekst Znak,Označevanje Znak,List Paragraph2 Znak,K1 Znak,Table of contents numbered Znak,Elenco num ARGEA Znak,body Znak,Odsek zoznamu2 Znak,Normal bullet 2 Znak"/>
    <w:basedOn w:val="Privzetapisavaodstavka"/>
    <w:link w:val="Odstavekseznama"/>
    <w:uiPriority w:val="34"/>
    <w:qFormat/>
    <w:rsid w:val="008E417C"/>
    <w:rPr>
      <w:rFonts w:ascii="Arial" w:eastAsia="Times New Roman" w:hAnsi="Arial" w:cs="Times New Roman"/>
      <w:szCs w:val="24"/>
      <w:lang w:val="en-US"/>
    </w:rPr>
  </w:style>
  <w:style w:type="paragraph" w:customStyle="1" w:styleId="doc-ti">
    <w:name w:val="doc-ti"/>
    <w:basedOn w:val="Navaden"/>
    <w:rsid w:val="00C632BE"/>
    <w:pPr>
      <w:spacing w:before="100" w:beforeAutospacing="1" w:after="100" w:afterAutospacing="1" w:line="240" w:lineRule="auto"/>
    </w:pPr>
    <w:rPr>
      <w:rFonts w:ascii="Times New Roman" w:hAnsi="Times New Roman"/>
      <w:sz w:val="24"/>
      <w:lang w:val="sl-SI" w:eastAsia="sl-SI"/>
    </w:rPr>
  </w:style>
  <w:style w:type="paragraph" w:customStyle="1" w:styleId="Naslovpredpisa">
    <w:name w:val="Naslov_predpisa"/>
    <w:basedOn w:val="Navaden"/>
    <w:link w:val="NaslovpredpisaZnak"/>
    <w:qFormat/>
    <w:rsid w:val="000A521E"/>
    <w:pPr>
      <w:suppressAutoHyphens/>
      <w:overflowPunct w:val="0"/>
      <w:autoSpaceDE w:val="0"/>
      <w:autoSpaceDN w:val="0"/>
      <w:adjustRightInd w:val="0"/>
      <w:spacing w:before="120" w:after="160" w:line="200" w:lineRule="exact"/>
      <w:jc w:val="center"/>
      <w:textAlignment w:val="baseline"/>
    </w:pPr>
    <w:rPr>
      <w:b/>
      <w:sz w:val="22"/>
      <w:szCs w:val="22"/>
      <w:lang w:val="sl-SI"/>
    </w:rPr>
  </w:style>
  <w:style w:type="character" w:customStyle="1" w:styleId="NaslovpredpisaZnak">
    <w:name w:val="Naslov_predpisa Znak"/>
    <w:link w:val="Naslovpredpisa"/>
    <w:rsid w:val="000A521E"/>
    <w:rPr>
      <w:rFonts w:ascii="Arial" w:eastAsia="Times New Roman" w:hAnsi="Arial" w:cs="Times New Roman"/>
      <w:b/>
      <w:sz w:val="22"/>
    </w:rPr>
  </w:style>
  <w:style w:type="paragraph" w:customStyle="1" w:styleId="c02alineaalta">
    <w:name w:val="c02alineaalta"/>
    <w:basedOn w:val="Navaden"/>
    <w:rsid w:val="0015106C"/>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qFormat/>
    <w:rsid w:val="00633924"/>
    <w:pPr>
      <w:spacing w:line="240" w:lineRule="auto"/>
      <w:ind w:left="720"/>
      <w:contextualSpacing/>
    </w:pPr>
    <w:rPr>
      <w:rFonts w:ascii="Times New Roman" w:hAnsi="Times New Roman"/>
      <w:sz w:val="24"/>
      <w:lang w:val="sl-SI" w:eastAsia="sl-SI"/>
    </w:rPr>
  </w:style>
  <w:style w:type="paragraph" w:customStyle="1" w:styleId="lennaslov">
    <w:name w:val="Člen_naslov"/>
    <w:basedOn w:val="Navaden"/>
    <w:qFormat/>
    <w:rsid w:val="007B3474"/>
    <w:pPr>
      <w:suppressAutoHyphens/>
      <w:overflowPunct w:val="0"/>
      <w:autoSpaceDE w:val="0"/>
      <w:autoSpaceDN w:val="0"/>
      <w:adjustRightInd w:val="0"/>
      <w:spacing w:line="240" w:lineRule="auto"/>
      <w:jc w:val="center"/>
      <w:textAlignment w:val="baseline"/>
    </w:pPr>
    <w:rPr>
      <w:b/>
      <w:sz w:val="22"/>
      <w:szCs w:val="22"/>
      <w:lang w:val="sl-SI"/>
    </w:rPr>
  </w:style>
  <w:style w:type="character" w:customStyle="1" w:styleId="Nerazreenaomemba4">
    <w:name w:val="Nerazrešena omemba4"/>
    <w:basedOn w:val="Privzetapisavaodstavka"/>
    <w:uiPriority w:val="99"/>
    <w:semiHidden/>
    <w:unhideWhenUsed/>
    <w:rsid w:val="00A4521A"/>
    <w:rPr>
      <w:color w:val="605E5C"/>
      <w:shd w:val="clear" w:color="auto" w:fill="E1DFDD"/>
    </w:rPr>
  </w:style>
  <w:style w:type="paragraph" w:customStyle="1" w:styleId="Default">
    <w:name w:val="Default"/>
    <w:rsid w:val="0036334F"/>
    <w:pPr>
      <w:autoSpaceDE w:val="0"/>
      <w:autoSpaceDN w:val="0"/>
      <w:adjustRightInd w:val="0"/>
    </w:pPr>
    <w:rPr>
      <w:rFonts w:ascii="Arial" w:hAnsi="Arial" w:cs="Arial"/>
      <w:color w:val="000000"/>
      <w:sz w:val="24"/>
      <w:szCs w:val="24"/>
    </w:rPr>
  </w:style>
  <w:style w:type="paragraph" w:styleId="Telobesedila-zamik">
    <w:name w:val="Body Text Indent"/>
    <w:basedOn w:val="Navaden"/>
    <w:link w:val="Telobesedila-zamikZnak"/>
    <w:uiPriority w:val="99"/>
    <w:semiHidden/>
    <w:unhideWhenUsed/>
    <w:rsid w:val="00542DB4"/>
    <w:pPr>
      <w:spacing w:after="120"/>
      <w:ind w:left="283"/>
    </w:pPr>
  </w:style>
  <w:style w:type="character" w:customStyle="1" w:styleId="Telobesedila-zamikZnak">
    <w:name w:val="Telo besedila - zamik Znak"/>
    <w:basedOn w:val="Privzetapisavaodstavka"/>
    <w:link w:val="Telobesedila-zamik"/>
    <w:uiPriority w:val="99"/>
    <w:semiHidden/>
    <w:rsid w:val="00542DB4"/>
    <w:rPr>
      <w:rFonts w:ascii="Arial" w:eastAsia="Times New Roman" w:hAnsi="Arial" w:cs="Times New Roman"/>
      <w:szCs w:val="24"/>
      <w:lang w:val="en-US"/>
    </w:rPr>
  </w:style>
  <w:style w:type="character" w:customStyle="1" w:styleId="Nerazreenaomemba5">
    <w:name w:val="Nerazrešena omemba5"/>
    <w:basedOn w:val="Privzetapisavaodstavka"/>
    <w:uiPriority w:val="99"/>
    <w:semiHidden/>
    <w:unhideWhenUsed/>
    <w:rsid w:val="006E1F7F"/>
    <w:rPr>
      <w:color w:val="605E5C"/>
      <w:shd w:val="clear" w:color="auto" w:fill="E1DFDD"/>
    </w:rPr>
  </w:style>
  <w:style w:type="paragraph" w:styleId="Revizija">
    <w:name w:val="Revision"/>
    <w:hidden/>
    <w:uiPriority w:val="99"/>
    <w:semiHidden/>
    <w:rsid w:val="00BC04E6"/>
    <w:rPr>
      <w:rFonts w:ascii="Arial" w:eastAsia="Times New Roman" w:hAnsi="Arial" w:cs="Times New Roman"/>
      <w:szCs w:val="24"/>
      <w:lang w:val="en-US"/>
    </w:rPr>
  </w:style>
  <w:style w:type="character" w:customStyle="1" w:styleId="Nerazreenaomemba6">
    <w:name w:val="Nerazrešena omemba6"/>
    <w:basedOn w:val="Privzetapisavaodstavka"/>
    <w:uiPriority w:val="99"/>
    <w:semiHidden/>
    <w:unhideWhenUsed/>
    <w:rsid w:val="004F0346"/>
    <w:rPr>
      <w:color w:val="605E5C"/>
      <w:shd w:val="clear" w:color="auto" w:fill="E1DFDD"/>
    </w:rPr>
  </w:style>
  <w:style w:type="character" w:customStyle="1" w:styleId="fusion-toggle-heading">
    <w:name w:val="fusion-toggle-heading"/>
    <w:basedOn w:val="Privzetapisavaodstavka"/>
    <w:rsid w:val="00A81157"/>
  </w:style>
  <w:style w:type="character" w:customStyle="1" w:styleId="s7d2086b4">
    <w:name w:val="s7d2086b4"/>
    <w:basedOn w:val="Privzetapisavaodstavka"/>
    <w:rsid w:val="00FC7D98"/>
  </w:style>
  <w:style w:type="character" w:customStyle="1" w:styleId="wordhighlighted">
    <w:name w:val="wordhighlighted"/>
    <w:basedOn w:val="Privzetapisavaodstavka"/>
    <w:rsid w:val="00FC7D98"/>
  </w:style>
  <w:style w:type="character" w:customStyle="1" w:styleId="normal10">
    <w:name w:val="normal10"/>
    <w:basedOn w:val="Privzetapisavaodstavka"/>
    <w:rsid w:val="00FC7D98"/>
  </w:style>
  <w:style w:type="character" w:customStyle="1" w:styleId="Bodytext">
    <w:name w:val="Body text_"/>
    <w:link w:val="Telobesedila1"/>
    <w:rsid w:val="005A07D2"/>
    <w:rPr>
      <w:rFonts w:ascii="Times New Roman" w:eastAsia="Times New Roman" w:hAnsi="Times New Roman" w:cs="Times New Roman"/>
      <w:sz w:val="23"/>
      <w:szCs w:val="23"/>
      <w:shd w:val="clear" w:color="auto" w:fill="FFFFFF"/>
    </w:rPr>
  </w:style>
  <w:style w:type="character" w:customStyle="1" w:styleId="BodytextItalic">
    <w:name w:val="Body text + Italic"/>
    <w:rsid w:val="005A07D2"/>
    <w:rPr>
      <w:rFonts w:ascii="Times New Roman" w:eastAsia="Times New Roman" w:hAnsi="Times New Roman" w:cs="Times New Roman"/>
      <w:b w:val="0"/>
      <w:bCs w:val="0"/>
      <w:i/>
      <w:iCs/>
      <w:smallCaps w:val="0"/>
      <w:strike w:val="0"/>
      <w:spacing w:val="0"/>
      <w:sz w:val="23"/>
      <w:szCs w:val="23"/>
    </w:rPr>
  </w:style>
  <w:style w:type="paragraph" w:customStyle="1" w:styleId="Telobesedila1">
    <w:name w:val="Telo besedila1"/>
    <w:basedOn w:val="Navaden"/>
    <w:link w:val="Bodytext"/>
    <w:rsid w:val="005A07D2"/>
    <w:pPr>
      <w:shd w:val="clear" w:color="auto" w:fill="FFFFFF"/>
      <w:spacing w:before="1080" w:after="1980" w:line="0" w:lineRule="atLeast"/>
      <w:jc w:val="center"/>
    </w:pPr>
    <w:rPr>
      <w:rFonts w:ascii="Times New Roman" w:hAnsi="Times New Roman"/>
      <w:sz w:val="23"/>
      <w:szCs w:val="23"/>
      <w:lang w:val="sl-SI"/>
    </w:rPr>
  </w:style>
  <w:style w:type="character" w:customStyle="1" w:styleId="Nerazreenaomemba7">
    <w:name w:val="Nerazrešena omemba7"/>
    <w:basedOn w:val="Privzetapisavaodstavka"/>
    <w:uiPriority w:val="99"/>
    <w:semiHidden/>
    <w:unhideWhenUsed/>
    <w:rsid w:val="008439B8"/>
    <w:rPr>
      <w:color w:val="605E5C"/>
      <w:shd w:val="clear" w:color="auto" w:fill="E1DFDD"/>
    </w:rPr>
  </w:style>
  <w:style w:type="character" w:styleId="SledenaHiperpovezava">
    <w:name w:val="FollowedHyperlink"/>
    <w:basedOn w:val="Privzetapisavaodstavka"/>
    <w:uiPriority w:val="99"/>
    <w:semiHidden/>
    <w:unhideWhenUsed/>
    <w:rsid w:val="008439B8"/>
    <w:rPr>
      <w:color w:val="954F72" w:themeColor="followedHyperlink"/>
      <w:u w:val="single"/>
    </w:rPr>
  </w:style>
  <w:style w:type="character" w:customStyle="1" w:styleId="Nerazreenaomemba8">
    <w:name w:val="Nerazrešena omemba8"/>
    <w:basedOn w:val="Privzetapisavaodstavka"/>
    <w:uiPriority w:val="99"/>
    <w:semiHidden/>
    <w:unhideWhenUsed/>
    <w:rsid w:val="00BE55B1"/>
    <w:rPr>
      <w:color w:val="605E5C"/>
      <w:shd w:val="clear" w:color="auto" w:fill="E1DFDD"/>
    </w:rPr>
  </w:style>
  <w:style w:type="paragraph" w:customStyle="1" w:styleId="len">
    <w:name w:val="len"/>
    <w:basedOn w:val="Navaden"/>
    <w:rsid w:val="00AC35BC"/>
    <w:pPr>
      <w:spacing w:before="100" w:beforeAutospacing="1" w:after="100" w:afterAutospacing="1" w:line="240" w:lineRule="auto"/>
    </w:pPr>
    <w:rPr>
      <w:rFonts w:ascii="Times New Roman" w:hAnsi="Times New Roman"/>
      <w:sz w:val="24"/>
      <w:lang w:val="sl-SI" w:eastAsia="sl-SI"/>
    </w:rPr>
  </w:style>
  <w:style w:type="paragraph" w:customStyle="1" w:styleId="lennaslov0">
    <w:name w:val="lennaslov"/>
    <w:basedOn w:val="Navaden"/>
    <w:rsid w:val="00AC35BC"/>
    <w:pPr>
      <w:spacing w:before="100" w:beforeAutospacing="1" w:after="100" w:afterAutospacing="1" w:line="240" w:lineRule="auto"/>
    </w:pPr>
    <w:rPr>
      <w:rFonts w:ascii="Times New Roman" w:hAnsi="Times New Roman"/>
      <w:sz w:val="24"/>
      <w:lang w:val="sl-SI" w:eastAsia="sl-SI"/>
    </w:rPr>
  </w:style>
  <w:style w:type="paragraph" w:customStyle="1" w:styleId="odstavek">
    <w:name w:val="odstavek"/>
    <w:basedOn w:val="Navaden"/>
    <w:rsid w:val="00AC35BC"/>
    <w:pPr>
      <w:spacing w:before="100" w:beforeAutospacing="1" w:after="100" w:afterAutospacing="1" w:line="240" w:lineRule="auto"/>
    </w:pPr>
    <w:rPr>
      <w:rFonts w:ascii="Times New Roman" w:hAnsi="Times New Roman"/>
      <w:sz w:val="24"/>
      <w:lang w:val="sl-SI" w:eastAsia="sl-SI"/>
    </w:rPr>
  </w:style>
  <w:style w:type="paragraph" w:customStyle="1" w:styleId="besedilolenabrezodstavkov">
    <w:name w:val="besedilo člena brez odstavkov"/>
    <w:basedOn w:val="Navaden"/>
    <w:next w:val="Navaden"/>
    <w:qFormat/>
    <w:rsid w:val="008D65A6"/>
    <w:pPr>
      <w:spacing w:before="120" w:after="120" w:line="240" w:lineRule="auto"/>
      <w:jc w:val="both"/>
    </w:pPr>
    <w:rPr>
      <w:rFonts w:eastAsia="Calibri"/>
      <w:szCs w:val="20"/>
      <w:lang w:val="sl-SI"/>
    </w:rPr>
  </w:style>
  <w:style w:type="paragraph" w:customStyle="1" w:styleId="naslovlena">
    <w:name w:val="naslov člena"/>
    <w:basedOn w:val="Navaden"/>
    <w:next w:val="Navaden"/>
    <w:qFormat/>
    <w:rsid w:val="008D65A6"/>
    <w:pPr>
      <w:keepNext/>
      <w:keepLines/>
      <w:spacing w:before="120" w:after="120" w:line="240" w:lineRule="auto"/>
      <w:jc w:val="center"/>
    </w:pPr>
    <w:rPr>
      <w:rFonts w:eastAsia="Calibri"/>
      <w:szCs w:val="20"/>
      <w:lang w:val="sl-SI"/>
    </w:rPr>
  </w:style>
  <w:style w:type="paragraph" w:customStyle="1" w:styleId="tevilkalena">
    <w:name w:val="številka člena"/>
    <w:basedOn w:val="Navaden"/>
    <w:next w:val="Navaden"/>
    <w:qFormat/>
    <w:rsid w:val="008D65A6"/>
    <w:pPr>
      <w:keepNext/>
      <w:numPr>
        <w:numId w:val="2"/>
      </w:numPr>
      <w:spacing w:before="240" w:after="120" w:line="240" w:lineRule="auto"/>
      <w:jc w:val="center"/>
    </w:pPr>
    <w:rPr>
      <w:rFonts w:eastAsia="Calibri"/>
      <w:szCs w:val="20"/>
      <w:lang w:val="sl-SI"/>
    </w:rPr>
  </w:style>
  <w:style w:type="paragraph" w:customStyle="1" w:styleId="besedilolenazodstavki">
    <w:name w:val="besedilo člena z odstavki"/>
    <w:basedOn w:val="Navaden"/>
    <w:qFormat/>
    <w:rsid w:val="00D44FDE"/>
    <w:pPr>
      <w:numPr>
        <w:ilvl w:val="2"/>
        <w:numId w:val="3"/>
      </w:numPr>
      <w:spacing w:before="120" w:after="120" w:line="240" w:lineRule="auto"/>
      <w:jc w:val="both"/>
    </w:pPr>
    <w:rPr>
      <w:rFonts w:eastAsia="Calibri"/>
      <w:szCs w:val="20"/>
      <w:lang w:val="sl-SI"/>
    </w:rPr>
  </w:style>
  <w:style w:type="paragraph" w:styleId="HTML-oblikovano">
    <w:name w:val="HTML Preformatted"/>
    <w:basedOn w:val="Navaden"/>
    <w:link w:val="HTML-oblikovanoZnak"/>
    <w:uiPriority w:val="99"/>
    <w:semiHidden/>
    <w:unhideWhenUsed/>
    <w:rsid w:val="0038262C"/>
    <w:pPr>
      <w:spacing w:line="240" w:lineRule="auto"/>
    </w:pPr>
    <w:rPr>
      <w:rFonts w:ascii="Consolas" w:hAnsi="Consolas"/>
      <w:szCs w:val="20"/>
    </w:rPr>
  </w:style>
  <w:style w:type="character" w:customStyle="1" w:styleId="HTML-oblikovanoZnak">
    <w:name w:val="HTML-oblikovano Znak"/>
    <w:basedOn w:val="Privzetapisavaodstavka"/>
    <w:link w:val="HTML-oblikovano"/>
    <w:uiPriority w:val="99"/>
    <w:semiHidden/>
    <w:rsid w:val="0038262C"/>
    <w:rPr>
      <w:rFonts w:ascii="Consolas" w:eastAsia="Times New Roman" w:hAnsi="Consolas" w:cs="Times New Roman"/>
      <w:szCs w:val="20"/>
      <w:lang w:val="en-US"/>
    </w:rPr>
  </w:style>
  <w:style w:type="character" w:customStyle="1" w:styleId="Naslov2Znak">
    <w:name w:val="Naslov 2 Znak"/>
    <w:basedOn w:val="Privzetapisavaodstavka"/>
    <w:link w:val="Naslov2"/>
    <w:uiPriority w:val="9"/>
    <w:rsid w:val="006862EB"/>
    <w:rPr>
      <w:rFonts w:ascii="Arial" w:eastAsiaTheme="majorEastAsia" w:hAnsi="Arial" w:cs="Arial"/>
      <w:sz w:val="26"/>
      <w:szCs w:val="26"/>
      <w:lang w:eastAsia="sl-SI"/>
    </w:rPr>
  </w:style>
  <w:style w:type="character" w:customStyle="1" w:styleId="SingleTxtGChar">
    <w:name w:val="_ Single Txt_G Char"/>
    <w:basedOn w:val="Privzetapisavaodstavka"/>
    <w:link w:val="SingleTxtG"/>
    <w:locked/>
    <w:rsid w:val="004A61AE"/>
    <w:rPr>
      <w:rFonts w:ascii="Times New Roman" w:eastAsia="Times New Roman" w:hAnsi="Times New Roman" w:cs="Times New Roman"/>
      <w:szCs w:val="20"/>
      <w:lang w:val="en-GB"/>
    </w:rPr>
  </w:style>
  <w:style w:type="paragraph" w:customStyle="1" w:styleId="SingleTxtG">
    <w:name w:val="_ Single Txt_G"/>
    <w:basedOn w:val="Navaden"/>
    <w:link w:val="SingleTxtGChar"/>
    <w:qFormat/>
    <w:rsid w:val="004A61AE"/>
    <w:pPr>
      <w:suppressAutoHyphens/>
      <w:spacing w:after="120" w:line="240" w:lineRule="atLeast"/>
      <w:ind w:left="1134" w:right="1134"/>
      <w:jc w:val="both"/>
    </w:pPr>
    <w:rPr>
      <w:rFonts w:ascii="Times New Roman" w:hAnsi="Times New Roman"/>
      <w:szCs w:val="20"/>
      <w:lang w:val="en-GB"/>
    </w:rPr>
  </w:style>
  <w:style w:type="character" w:styleId="Nerazreenaomemba">
    <w:name w:val="Unresolved Mention"/>
    <w:basedOn w:val="Privzetapisavaodstavka"/>
    <w:uiPriority w:val="99"/>
    <w:semiHidden/>
    <w:unhideWhenUsed/>
    <w:rsid w:val="00C04CE6"/>
    <w:rPr>
      <w:color w:val="605E5C"/>
      <w:shd w:val="clear" w:color="auto" w:fill="E1DFDD"/>
    </w:rPr>
  </w:style>
  <w:style w:type="paragraph" w:customStyle="1" w:styleId="alineazaodstavkom">
    <w:name w:val="alineazaodstavkom"/>
    <w:basedOn w:val="Navaden"/>
    <w:rsid w:val="007771A3"/>
    <w:pPr>
      <w:spacing w:before="100" w:beforeAutospacing="1" w:after="100" w:afterAutospacing="1" w:line="240" w:lineRule="auto"/>
    </w:pPr>
    <w:rPr>
      <w:rFonts w:ascii="Times New Roman" w:hAnsi="Times New Roman"/>
      <w:sz w:val="24"/>
      <w:lang w:val="sl-SI" w:eastAsia="sl-SI"/>
    </w:rPr>
  </w:style>
  <w:style w:type="paragraph" w:customStyle="1" w:styleId="Nota">
    <w:name w:val="Nota"/>
    <w:aliases w:val="Char1,(NECG) Footnote Reference,o,Style 6,Signature Ch"/>
    <w:basedOn w:val="Navaden"/>
    <w:link w:val="Sprotnaopomba-sklic"/>
    <w:uiPriority w:val="99"/>
    <w:rsid w:val="005844FC"/>
    <w:pPr>
      <w:spacing w:before="120" w:after="160" w:line="240" w:lineRule="exact"/>
      <w:jc w:val="both"/>
    </w:pPr>
    <w:rPr>
      <w:rFonts w:asciiTheme="minorHAnsi" w:eastAsiaTheme="minorHAnsi" w:hAnsiTheme="minorHAnsi" w:cstheme="minorBidi"/>
      <w:szCs w:val="22"/>
      <w:vertAlign w:val="superscript"/>
      <w:lang w:val="sl-SI"/>
    </w:rPr>
  </w:style>
  <w:style w:type="character" w:customStyle="1" w:styleId="Naslov3Znak">
    <w:name w:val="Naslov 3 Znak"/>
    <w:basedOn w:val="Privzetapisavaodstavka"/>
    <w:link w:val="Naslov3"/>
    <w:uiPriority w:val="9"/>
    <w:rsid w:val="00F7707C"/>
    <w:rPr>
      <w:rFonts w:asciiTheme="majorHAnsi" w:eastAsiaTheme="majorEastAsia" w:hAnsiTheme="majorHAnsi" w:cstheme="majorBidi"/>
      <w:color w:val="1F4D78" w:themeColor="accent1" w:themeShade="7F"/>
      <w:sz w:val="24"/>
      <w:szCs w:val="24"/>
      <w:lang w:val="en-US"/>
    </w:rPr>
  </w:style>
  <w:style w:type="paragraph" w:customStyle="1" w:styleId="Odstavek0">
    <w:name w:val="Odstavek"/>
    <w:basedOn w:val="Navaden"/>
    <w:link w:val="OdstavekZnak"/>
    <w:uiPriority w:val="99"/>
    <w:qFormat/>
    <w:rsid w:val="008477BB"/>
    <w:pPr>
      <w:overflowPunct w:val="0"/>
      <w:autoSpaceDE w:val="0"/>
      <w:autoSpaceDN w:val="0"/>
      <w:adjustRightInd w:val="0"/>
      <w:spacing w:before="240" w:line="240" w:lineRule="auto"/>
      <w:ind w:firstLine="1021"/>
      <w:jc w:val="both"/>
      <w:textAlignment w:val="baseline"/>
    </w:pPr>
    <w:rPr>
      <w:sz w:val="22"/>
      <w:szCs w:val="22"/>
      <w:lang w:val="sl-SI"/>
      <w14:ligatures w14:val="standardContextual"/>
    </w:rPr>
  </w:style>
  <w:style w:type="character" w:customStyle="1" w:styleId="OdstavekZnak">
    <w:name w:val="Odstavek Znak"/>
    <w:link w:val="Odstavek0"/>
    <w:uiPriority w:val="99"/>
    <w:rsid w:val="008477BB"/>
    <w:rPr>
      <w:rFonts w:ascii="Arial" w:eastAsia="Times New Roman" w:hAnsi="Arial" w:cs="Times New Roman"/>
      <w:sz w:val="22"/>
      <w14:ligatures w14:val="standardContextual"/>
    </w:rPr>
  </w:style>
  <w:style w:type="paragraph" w:customStyle="1" w:styleId="len0">
    <w:name w:val="Člen"/>
    <w:basedOn w:val="Navaden"/>
    <w:link w:val="lenZnak"/>
    <w:qFormat/>
    <w:rsid w:val="008477BB"/>
    <w:pPr>
      <w:suppressAutoHyphens/>
      <w:overflowPunct w:val="0"/>
      <w:autoSpaceDE w:val="0"/>
      <w:autoSpaceDN w:val="0"/>
      <w:adjustRightInd w:val="0"/>
      <w:spacing w:before="480" w:line="240" w:lineRule="auto"/>
      <w:jc w:val="center"/>
      <w:textAlignment w:val="baseline"/>
    </w:pPr>
    <w:rPr>
      <w:b/>
      <w:sz w:val="22"/>
      <w:szCs w:val="22"/>
      <w:lang w:val="x-none" w:eastAsia="x-none"/>
      <w14:ligatures w14:val="standardContextual"/>
    </w:rPr>
  </w:style>
  <w:style w:type="character" w:customStyle="1" w:styleId="lenZnak">
    <w:name w:val="Člen Znak"/>
    <w:link w:val="len0"/>
    <w:rsid w:val="008477BB"/>
    <w:rPr>
      <w:rFonts w:ascii="Arial" w:eastAsia="Times New Roman" w:hAnsi="Arial" w:cs="Times New Roman"/>
      <w:b/>
      <w:sz w:val="22"/>
      <w:lang w:val="x-none" w:eastAsia="x-none"/>
      <w14:ligatures w14:val="standardContextual"/>
    </w:rPr>
  </w:style>
  <w:style w:type="character" w:customStyle="1" w:styleId="Naslov4Znak">
    <w:name w:val="Naslov 4 Znak"/>
    <w:basedOn w:val="Privzetapisavaodstavka"/>
    <w:link w:val="Naslov4"/>
    <w:uiPriority w:val="9"/>
    <w:rsid w:val="00C55E8E"/>
    <w:rPr>
      <w:rFonts w:asciiTheme="majorHAnsi" w:eastAsiaTheme="majorEastAsia" w:hAnsiTheme="majorHAnsi" w:cstheme="majorBidi"/>
      <w:i/>
      <w:iCs/>
      <w:color w:val="2E74B5" w:themeColor="accent1" w:themeShade="BF"/>
      <w:szCs w:val="24"/>
      <w:lang w:val="en-US"/>
    </w:rPr>
  </w:style>
  <w:style w:type="character" w:styleId="Krepko">
    <w:name w:val="Strong"/>
    <w:basedOn w:val="Privzetapisavaodstavka"/>
    <w:uiPriority w:val="22"/>
    <w:qFormat/>
    <w:rsid w:val="00C55E8E"/>
    <w:rPr>
      <w:b/>
      <w:bCs/>
    </w:rPr>
  </w:style>
  <w:style w:type="paragraph" w:customStyle="1" w:styleId="BVIfnrCharCharCharChar">
    <w:name w:val="BVI fnr Char Char Char Char"/>
    <w:aliases w:val="4_G Char Char Char Char, BVI fnr Знак Char Char Char Char Char Char,BVI fnr Знак Char Char Char Char Char Char, BVI fnr Car Car Знак Char Char Char Char Char Char,BVI fnr Car Car Знак Char Char Char Char Char Char"/>
    <w:basedOn w:val="Navaden"/>
    <w:uiPriority w:val="99"/>
    <w:rsid w:val="007D3DC3"/>
    <w:pPr>
      <w:spacing w:after="160" w:line="240" w:lineRule="exact"/>
    </w:pPr>
    <w:rPr>
      <w:rFonts w:ascii="Times New Roman" w:hAnsi="Times New Roman"/>
      <w:sz w:val="18"/>
      <w:szCs w:val="20"/>
      <w:vertAlign w:val="superscript"/>
      <w:lang w:val="sl-SI" w:eastAsia="zh-CN"/>
    </w:rPr>
  </w:style>
  <w:style w:type="character" w:customStyle="1" w:styleId="TelobesedilaZnak">
    <w:name w:val="Telo besedila Znak"/>
    <w:basedOn w:val="Privzetapisavaodstavka"/>
    <w:link w:val="Telobesedila"/>
    <w:rsid w:val="003D16AA"/>
    <w:rPr>
      <w:rFonts w:ascii="Arial" w:eastAsia="Times New Roman" w:hAnsi="Arial" w:cs="Times New Roman"/>
      <w:szCs w:val="24"/>
      <w:lang w:val="en-US"/>
    </w:rPr>
  </w:style>
  <w:style w:type="character" w:customStyle="1" w:styleId="Sprotnaopomba-besediloZnak1">
    <w:name w:val="Sprotna opomba - besedilo Znak1"/>
    <w:aliases w:val="5_G Znak1,single space Znak1,Char Char Char Znak1,Footnote Text Char Char Znak1,Char Znak1,f Znak1,Текст сноски Знак1 Знак Знак Znak1,Текст сноски Знак1 Знак Znak1,ft Znak1,Geneva 9 Znak1,Font: Geneva 9 Znak1,fn Znak1"/>
    <w:basedOn w:val="Privzetapisavaodstavka"/>
    <w:link w:val="Sprotnaopomba-besedilo"/>
    <w:uiPriority w:val="99"/>
    <w:rsid w:val="00FA5F5E"/>
    <w:rPr>
      <w:rFonts w:ascii="Arial" w:eastAsia="Times New Roman" w:hAnsi="Arial"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03318">
      <w:bodyDiv w:val="1"/>
      <w:marLeft w:val="0"/>
      <w:marRight w:val="0"/>
      <w:marTop w:val="0"/>
      <w:marBottom w:val="0"/>
      <w:divBdr>
        <w:top w:val="none" w:sz="0" w:space="0" w:color="auto"/>
        <w:left w:val="none" w:sz="0" w:space="0" w:color="auto"/>
        <w:bottom w:val="none" w:sz="0" w:space="0" w:color="auto"/>
        <w:right w:val="none" w:sz="0" w:space="0" w:color="auto"/>
      </w:divBdr>
    </w:div>
    <w:div w:id="92363967">
      <w:bodyDiv w:val="1"/>
      <w:marLeft w:val="0"/>
      <w:marRight w:val="0"/>
      <w:marTop w:val="0"/>
      <w:marBottom w:val="0"/>
      <w:divBdr>
        <w:top w:val="none" w:sz="0" w:space="0" w:color="auto"/>
        <w:left w:val="none" w:sz="0" w:space="0" w:color="auto"/>
        <w:bottom w:val="none" w:sz="0" w:space="0" w:color="auto"/>
        <w:right w:val="none" w:sz="0" w:space="0" w:color="auto"/>
      </w:divBdr>
    </w:div>
    <w:div w:id="190605300">
      <w:bodyDiv w:val="1"/>
      <w:marLeft w:val="0"/>
      <w:marRight w:val="0"/>
      <w:marTop w:val="0"/>
      <w:marBottom w:val="0"/>
      <w:divBdr>
        <w:top w:val="none" w:sz="0" w:space="0" w:color="auto"/>
        <w:left w:val="none" w:sz="0" w:space="0" w:color="auto"/>
        <w:bottom w:val="none" w:sz="0" w:space="0" w:color="auto"/>
        <w:right w:val="none" w:sz="0" w:space="0" w:color="auto"/>
      </w:divBdr>
    </w:div>
    <w:div w:id="319113842">
      <w:bodyDiv w:val="1"/>
      <w:marLeft w:val="0"/>
      <w:marRight w:val="0"/>
      <w:marTop w:val="0"/>
      <w:marBottom w:val="0"/>
      <w:divBdr>
        <w:top w:val="none" w:sz="0" w:space="0" w:color="auto"/>
        <w:left w:val="none" w:sz="0" w:space="0" w:color="auto"/>
        <w:bottom w:val="none" w:sz="0" w:space="0" w:color="auto"/>
        <w:right w:val="none" w:sz="0" w:space="0" w:color="auto"/>
      </w:divBdr>
    </w:div>
    <w:div w:id="340206168">
      <w:bodyDiv w:val="1"/>
      <w:marLeft w:val="0"/>
      <w:marRight w:val="0"/>
      <w:marTop w:val="0"/>
      <w:marBottom w:val="0"/>
      <w:divBdr>
        <w:top w:val="none" w:sz="0" w:space="0" w:color="auto"/>
        <w:left w:val="none" w:sz="0" w:space="0" w:color="auto"/>
        <w:bottom w:val="none" w:sz="0" w:space="0" w:color="auto"/>
        <w:right w:val="none" w:sz="0" w:space="0" w:color="auto"/>
      </w:divBdr>
    </w:div>
    <w:div w:id="443421226">
      <w:bodyDiv w:val="1"/>
      <w:marLeft w:val="0"/>
      <w:marRight w:val="0"/>
      <w:marTop w:val="0"/>
      <w:marBottom w:val="0"/>
      <w:divBdr>
        <w:top w:val="none" w:sz="0" w:space="0" w:color="auto"/>
        <w:left w:val="none" w:sz="0" w:space="0" w:color="auto"/>
        <w:bottom w:val="none" w:sz="0" w:space="0" w:color="auto"/>
        <w:right w:val="none" w:sz="0" w:space="0" w:color="auto"/>
      </w:divBdr>
    </w:div>
    <w:div w:id="474415449">
      <w:bodyDiv w:val="1"/>
      <w:marLeft w:val="0"/>
      <w:marRight w:val="0"/>
      <w:marTop w:val="0"/>
      <w:marBottom w:val="0"/>
      <w:divBdr>
        <w:top w:val="none" w:sz="0" w:space="0" w:color="auto"/>
        <w:left w:val="none" w:sz="0" w:space="0" w:color="auto"/>
        <w:bottom w:val="none" w:sz="0" w:space="0" w:color="auto"/>
        <w:right w:val="none" w:sz="0" w:space="0" w:color="auto"/>
      </w:divBdr>
    </w:div>
    <w:div w:id="506093448">
      <w:bodyDiv w:val="1"/>
      <w:marLeft w:val="0"/>
      <w:marRight w:val="0"/>
      <w:marTop w:val="0"/>
      <w:marBottom w:val="0"/>
      <w:divBdr>
        <w:top w:val="none" w:sz="0" w:space="0" w:color="auto"/>
        <w:left w:val="none" w:sz="0" w:space="0" w:color="auto"/>
        <w:bottom w:val="none" w:sz="0" w:space="0" w:color="auto"/>
        <w:right w:val="none" w:sz="0" w:space="0" w:color="auto"/>
      </w:divBdr>
    </w:div>
    <w:div w:id="560016719">
      <w:bodyDiv w:val="1"/>
      <w:marLeft w:val="0"/>
      <w:marRight w:val="0"/>
      <w:marTop w:val="0"/>
      <w:marBottom w:val="0"/>
      <w:divBdr>
        <w:top w:val="none" w:sz="0" w:space="0" w:color="auto"/>
        <w:left w:val="none" w:sz="0" w:space="0" w:color="auto"/>
        <w:bottom w:val="none" w:sz="0" w:space="0" w:color="auto"/>
        <w:right w:val="none" w:sz="0" w:space="0" w:color="auto"/>
      </w:divBdr>
    </w:div>
    <w:div w:id="617682546">
      <w:bodyDiv w:val="1"/>
      <w:marLeft w:val="0"/>
      <w:marRight w:val="0"/>
      <w:marTop w:val="0"/>
      <w:marBottom w:val="0"/>
      <w:divBdr>
        <w:top w:val="none" w:sz="0" w:space="0" w:color="auto"/>
        <w:left w:val="none" w:sz="0" w:space="0" w:color="auto"/>
        <w:bottom w:val="none" w:sz="0" w:space="0" w:color="auto"/>
        <w:right w:val="none" w:sz="0" w:space="0" w:color="auto"/>
      </w:divBdr>
    </w:div>
    <w:div w:id="647443177">
      <w:bodyDiv w:val="1"/>
      <w:marLeft w:val="0"/>
      <w:marRight w:val="0"/>
      <w:marTop w:val="0"/>
      <w:marBottom w:val="0"/>
      <w:divBdr>
        <w:top w:val="none" w:sz="0" w:space="0" w:color="auto"/>
        <w:left w:val="none" w:sz="0" w:space="0" w:color="auto"/>
        <w:bottom w:val="none" w:sz="0" w:space="0" w:color="auto"/>
        <w:right w:val="none" w:sz="0" w:space="0" w:color="auto"/>
      </w:divBdr>
    </w:div>
    <w:div w:id="657654356">
      <w:bodyDiv w:val="1"/>
      <w:marLeft w:val="0"/>
      <w:marRight w:val="0"/>
      <w:marTop w:val="0"/>
      <w:marBottom w:val="0"/>
      <w:divBdr>
        <w:top w:val="none" w:sz="0" w:space="0" w:color="auto"/>
        <w:left w:val="none" w:sz="0" w:space="0" w:color="auto"/>
        <w:bottom w:val="none" w:sz="0" w:space="0" w:color="auto"/>
        <w:right w:val="none" w:sz="0" w:space="0" w:color="auto"/>
      </w:divBdr>
    </w:div>
    <w:div w:id="681007896">
      <w:bodyDiv w:val="1"/>
      <w:marLeft w:val="0"/>
      <w:marRight w:val="0"/>
      <w:marTop w:val="0"/>
      <w:marBottom w:val="0"/>
      <w:divBdr>
        <w:top w:val="none" w:sz="0" w:space="0" w:color="auto"/>
        <w:left w:val="none" w:sz="0" w:space="0" w:color="auto"/>
        <w:bottom w:val="none" w:sz="0" w:space="0" w:color="auto"/>
        <w:right w:val="none" w:sz="0" w:space="0" w:color="auto"/>
      </w:divBdr>
    </w:div>
    <w:div w:id="751777057">
      <w:bodyDiv w:val="1"/>
      <w:marLeft w:val="0"/>
      <w:marRight w:val="0"/>
      <w:marTop w:val="0"/>
      <w:marBottom w:val="0"/>
      <w:divBdr>
        <w:top w:val="none" w:sz="0" w:space="0" w:color="auto"/>
        <w:left w:val="none" w:sz="0" w:space="0" w:color="auto"/>
        <w:bottom w:val="none" w:sz="0" w:space="0" w:color="auto"/>
        <w:right w:val="none" w:sz="0" w:space="0" w:color="auto"/>
      </w:divBdr>
    </w:div>
    <w:div w:id="840896377">
      <w:bodyDiv w:val="1"/>
      <w:marLeft w:val="0"/>
      <w:marRight w:val="0"/>
      <w:marTop w:val="0"/>
      <w:marBottom w:val="0"/>
      <w:divBdr>
        <w:top w:val="none" w:sz="0" w:space="0" w:color="auto"/>
        <w:left w:val="none" w:sz="0" w:space="0" w:color="auto"/>
        <w:bottom w:val="none" w:sz="0" w:space="0" w:color="auto"/>
        <w:right w:val="none" w:sz="0" w:space="0" w:color="auto"/>
      </w:divBdr>
      <w:divsChild>
        <w:div w:id="1972634055">
          <w:marLeft w:val="0"/>
          <w:marRight w:val="0"/>
          <w:marTop w:val="165"/>
          <w:marBottom w:val="165"/>
          <w:divBdr>
            <w:top w:val="none" w:sz="0" w:space="0" w:color="auto"/>
            <w:left w:val="none" w:sz="0" w:space="0" w:color="auto"/>
            <w:bottom w:val="none" w:sz="0" w:space="0" w:color="auto"/>
            <w:right w:val="none" w:sz="0" w:space="0" w:color="auto"/>
          </w:divBdr>
          <w:divsChild>
            <w:div w:id="72746074">
              <w:marLeft w:val="0"/>
              <w:marRight w:val="0"/>
              <w:marTop w:val="0"/>
              <w:marBottom w:val="0"/>
              <w:divBdr>
                <w:top w:val="none" w:sz="0" w:space="0" w:color="auto"/>
                <w:left w:val="none" w:sz="0" w:space="0" w:color="auto"/>
                <w:bottom w:val="none" w:sz="0" w:space="0" w:color="auto"/>
                <w:right w:val="none" w:sz="0" w:space="0" w:color="auto"/>
              </w:divBdr>
              <w:divsChild>
                <w:div w:id="181359683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044478868">
          <w:marLeft w:val="0"/>
          <w:marRight w:val="0"/>
          <w:marTop w:val="0"/>
          <w:marBottom w:val="0"/>
          <w:divBdr>
            <w:top w:val="none" w:sz="0" w:space="0" w:color="auto"/>
            <w:left w:val="none" w:sz="0" w:space="0" w:color="auto"/>
            <w:bottom w:val="none" w:sz="0" w:space="0" w:color="auto"/>
            <w:right w:val="none" w:sz="0" w:space="0" w:color="auto"/>
          </w:divBdr>
          <w:divsChild>
            <w:div w:id="751044598">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882209553">
      <w:bodyDiv w:val="1"/>
      <w:marLeft w:val="0"/>
      <w:marRight w:val="0"/>
      <w:marTop w:val="0"/>
      <w:marBottom w:val="0"/>
      <w:divBdr>
        <w:top w:val="none" w:sz="0" w:space="0" w:color="auto"/>
        <w:left w:val="none" w:sz="0" w:space="0" w:color="auto"/>
        <w:bottom w:val="none" w:sz="0" w:space="0" w:color="auto"/>
        <w:right w:val="none" w:sz="0" w:space="0" w:color="auto"/>
      </w:divBdr>
    </w:div>
    <w:div w:id="1039090748">
      <w:bodyDiv w:val="1"/>
      <w:marLeft w:val="0"/>
      <w:marRight w:val="0"/>
      <w:marTop w:val="0"/>
      <w:marBottom w:val="0"/>
      <w:divBdr>
        <w:top w:val="none" w:sz="0" w:space="0" w:color="auto"/>
        <w:left w:val="none" w:sz="0" w:space="0" w:color="auto"/>
        <w:bottom w:val="none" w:sz="0" w:space="0" w:color="auto"/>
        <w:right w:val="none" w:sz="0" w:space="0" w:color="auto"/>
      </w:divBdr>
    </w:div>
    <w:div w:id="1089891009">
      <w:bodyDiv w:val="1"/>
      <w:marLeft w:val="0"/>
      <w:marRight w:val="0"/>
      <w:marTop w:val="0"/>
      <w:marBottom w:val="0"/>
      <w:divBdr>
        <w:top w:val="none" w:sz="0" w:space="0" w:color="auto"/>
        <w:left w:val="none" w:sz="0" w:space="0" w:color="auto"/>
        <w:bottom w:val="none" w:sz="0" w:space="0" w:color="auto"/>
        <w:right w:val="none" w:sz="0" w:space="0" w:color="auto"/>
      </w:divBdr>
    </w:div>
    <w:div w:id="1111362702">
      <w:bodyDiv w:val="1"/>
      <w:marLeft w:val="0"/>
      <w:marRight w:val="0"/>
      <w:marTop w:val="0"/>
      <w:marBottom w:val="0"/>
      <w:divBdr>
        <w:top w:val="none" w:sz="0" w:space="0" w:color="auto"/>
        <w:left w:val="none" w:sz="0" w:space="0" w:color="auto"/>
        <w:bottom w:val="none" w:sz="0" w:space="0" w:color="auto"/>
        <w:right w:val="none" w:sz="0" w:space="0" w:color="auto"/>
      </w:divBdr>
    </w:div>
    <w:div w:id="1144085827">
      <w:bodyDiv w:val="1"/>
      <w:marLeft w:val="0"/>
      <w:marRight w:val="0"/>
      <w:marTop w:val="0"/>
      <w:marBottom w:val="0"/>
      <w:divBdr>
        <w:top w:val="none" w:sz="0" w:space="0" w:color="auto"/>
        <w:left w:val="none" w:sz="0" w:space="0" w:color="auto"/>
        <w:bottom w:val="none" w:sz="0" w:space="0" w:color="auto"/>
        <w:right w:val="none" w:sz="0" w:space="0" w:color="auto"/>
      </w:divBdr>
    </w:div>
    <w:div w:id="1261334689">
      <w:bodyDiv w:val="1"/>
      <w:marLeft w:val="0"/>
      <w:marRight w:val="0"/>
      <w:marTop w:val="0"/>
      <w:marBottom w:val="0"/>
      <w:divBdr>
        <w:top w:val="none" w:sz="0" w:space="0" w:color="auto"/>
        <w:left w:val="none" w:sz="0" w:space="0" w:color="auto"/>
        <w:bottom w:val="none" w:sz="0" w:space="0" w:color="auto"/>
        <w:right w:val="none" w:sz="0" w:space="0" w:color="auto"/>
      </w:divBdr>
    </w:div>
    <w:div w:id="1282960690">
      <w:bodyDiv w:val="1"/>
      <w:marLeft w:val="0"/>
      <w:marRight w:val="0"/>
      <w:marTop w:val="0"/>
      <w:marBottom w:val="0"/>
      <w:divBdr>
        <w:top w:val="none" w:sz="0" w:space="0" w:color="auto"/>
        <w:left w:val="none" w:sz="0" w:space="0" w:color="auto"/>
        <w:bottom w:val="none" w:sz="0" w:space="0" w:color="auto"/>
        <w:right w:val="none" w:sz="0" w:space="0" w:color="auto"/>
      </w:divBdr>
    </w:div>
    <w:div w:id="1383678508">
      <w:bodyDiv w:val="1"/>
      <w:marLeft w:val="0"/>
      <w:marRight w:val="0"/>
      <w:marTop w:val="0"/>
      <w:marBottom w:val="0"/>
      <w:divBdr>
        <w:top w:val="none" w:sz="0" w:space="0" w:color="auto"/>
        <w:left w:val="none" w:sz="0" w:space="0" w:color="auto"/>
        <w:bottom w:val="none" w:sz="0" w:space="0" w:color="auto"/>
        <w:right w:val="none" w:sz="0" w:space="0" w:color="auto"/>
      </w:divBdr>
    </w:div>
    <w:div w:id="1418332513">
      <w:bodyDiv w:val="1"/>
      <w:marLeft w:val="0"/>
      <w:marRight w:val="0"/>
      <w:marTop w:val="0"/>
      <w:marBottom w:val="0"/>
      <w:divBdr>
        <w:top w:val="none" w:sz="0" w:space="0" w:color="auto"/>
        <w:left w:val="none" w:sz="0" w:space="0" w:color="auto"/>
        <w:bottom w:val="none" w:sz="0" w:space="0" w:color="auto"/>
        <w:right w:val="none" w:sz="0" w:space="0" w:color="auto"/>
      </w:divBdr>
    </w:div>
    <w:div w:id="1441610688">
      <w:bodyDiv w:val="1"/>
      <w:marLeft w:val="0"/>
      <w:marRight w:val="0"/>
      <w:marTop w:val="0"/>
      <w:marBottom w:val="0"/>
      <w:divBdr>
        <w:top w:val="none" w:sz="0" w:space="0" w:color="auto"/>
        <w:left w:val="none" w:sz="0" w:space="0" w:color="auto"/>
        <w:bottom w:val="none" w:sz="0" w:space="0" w:color="auto"/>
        <w:right w:val="none" w:sz="0" w:space="0" w:color="auto"/>
      </w:divBdr>
    </w:div>
    <w:div w:id="1507793583">
      <w:bodyDiv w:val="1"/>
      <w:marLeft w:val="0"/>
      <w:marRight w:val="0"/>
      <w:marTop w:val="0"/>
      <w:marBottom w:val="0"/>
      <w:divBdr>
        <w:top w:val="none" w:sz="0" w:space="0" w:color="auto"/>
        <w:left w:val="none" w:sz="0" w:space="0" w:color="auto"/>
        <w:bottom w:val="none" w:sz="0" w:space="0" w:color="auto"/>
        <w:right w:val="none" w:sz="0" w:space="0" w:color="auto"/>
      </w:divBdr>
    </w:div>
    <w:div w:id="1545409004">
      <w:bodyDiv w:val="1"/>
      <w:marLeft w:val="0"/>
      <w:marRight w:val="0"/>
      <w:marTop w:val="0"/>
      <w:marBottom w:val="0"/>
      <w:divBdr>
        <w:top w:val="none" w:sz="0" w:space="0" w:color="auto"/>
        <w:left w:val="none" w:sz="0" w:space="0" w:color="auto"/>
        <w:bottom w:val="none" w:sz="0" w:space="0" w:color="auto"/>
        <w:right w:val="none" w:sz="0" w:space="0" w:color="auto"/>
      </w:divBdr>
    </w:div>
    <w:div w:id="1576620462">
      <w:bodyDiv w:val="1"/>
      <w:marLeft w:val="0"/>
      <w:marRight w:val="0"/>
      <w:marTop w:val="0"/>
      <w:marBottom w:val="0"/>
      <w:divBdr>
        <w:top w:val="none" w:sz="0" w:space="0" w:color="auto"/>
        <w:left w:val="none" w:sz="0" w:space="0" w:color="auto"/>
        <w:bottom w:val="none" w:sz="0" w:space="0" w:color="auto"/>
        <w:right w:val="none" w:sz="0" w:space="0" w:color="auto"/>
      </w:divBdr>
    </w:div>
    <w:div w:id="1578242797">
      <w:bodyDiv w:val="1"/>
      <w:marLeft w:val="0"/>
      <w:marRight w:val="0"/>
      <w:marTop w:val="0"/>
      <w:marBottom w:val="0"/>
      <w:divBdr>
        <w:top w:val="none" w:sz="0" w:space="0" w:color="auto"/>
        <w:left w:val="none" w:sz="0" w:space="0" w:color="auto"/>
        <w:bottom w:val="none" w:sz="0" w:space="0" w:color="auto"/>
        <w:right w:val="none" w:sz="0" w:space="0" w:color="auto"/>
      </w:divBdr>
    </w:div>
    <w:div w:id="1593127260">
      <w:bodyDiv w:val="1"/>
      <w:marLeft w:val="0"/>
      <w:marRight w:val="0"/>
      <w:marTop w:val="0"/>
      <w:marBottom w:val="0"/>
      <w:divBdr>
        <w:top w:val="none" w:sz="0" w:space="0" w:color="auto"/>
        <w:left w:val="none" w:sz="0" w:space="0" w:color="auto"/>
        <w:bottom w:val="none" w:sz="0" w:space="0" w:color="auto"/>
        <w:right w:val="none" w:sz="0" w:space="0" w:color="auto"/>
      </w:divBdr>
    </w:div>
    <w:div w:id="1597010150">
      <w:bodyDiv w:val="1"/>
      <w:marLeft w:val="0"/>
      <w:marRight w:val="0"/>
      <w:marTop w:val="0"/>
      <w:marBottom w:val="0"/>
      <w:divBdr>
        <w:top w:val="none" w:sz="0" w:space="0" w:color="auto"/>
        <w:left w:val="none" w:sz="0" w:space="0" w:color="auto"/>
        <w:bottom w:val="none" w:sz="0" w:space="0" w:color="auto"/>
        <w:right w:val="none" w:sz="0" w:space="0" w:color="auto"/>
      </w:divBdr>
    </w:div>
    <w:div w:id="1622765764">
      <w:bodyDiv w:val="1"/>
      <w:marLeft w:val="0"/>
      <w:marRight w:val="0"/>
      <w:marTop w:val="0"/>
      <w:marBottom w:val="0"/>
      <w:divBdr>
        <w:top w:val="none" w:sz="0" w:space="0" w:color="auto"/>
        <w:left w:val="none" w:sz="0" w:space="0" w:color="auto"/>
        <w:bottom w:val="none" w:sz="0" w:space="0" w:color="auto"/>
        <w:right w:val="none" w:sz="0" w:space="0" w:color="auto"/>
      </w:divBdr>
    </w:div>
    <w:div w:id="1639146275">
      <w:bodyDiv w:val="1"/>
      <w:marLeft w:val="0"/>
      <w:marRight w:val="0"/>
      <w:marTop w:val="0"/>
      <w:marBottom w:val="0"/>
      <w:divBdr>
        <w:top w:val="none" w:sz="0" w:space="0" w:color="auto"/>
        <w:left w:val="none" w:sz="0" w:space="0" w:color="auto"/>
        <w:bottom w:val="none" w:sz="0" w:space="0" w:color="auto"/>
        <w:right w:val="none" w:sz="0" w:space="0" w:color="auto"/>
      </w:divBdr>
    </w:div>
    <w:div w:id="1668315577">
      <w:bodyDiv w:val="1"/>
      <w:marLeft w:val="0"/>
      <w:marRight w:val="0"/>
      <w:marTop w:val="0"/>
      <w:marBottom w:val="0"/>
      <w:divBdr>
        <w:top w:val="none" w:sz="0" w:space="0" w:color="auto"/>
        <w:left w:val="none" w:sz="0" w:space="0" w:color="auto"/>
        <w:bottom w:val="none" w:sz="0" w:space="0" w:color="auto"/>
        <w:right w:val="none" w:sz="0" w:space="0" w:color="auto"/>
      </w:divBdr>
    </w:div>
    <w:div w:id="1893493811">
      <w:bodyDiv w:val="1"/>
      <w:marLeft w:val="0"/>
      <w:marRight w:val="0"/>
      <w:marTop w:val="0"/>
      <w:marBottom w:val="0"/>
      <w:divBdr>
        <w:top w:val="none" w:sz="0" w:space="0" w:color="auto"/>
        <w:left w:val="none" w:sz="0" w:space="0" w:color="auto"/>
        <w:bottom w:val="none" w:sz="0" w:space="0" w:color="auto"/>
        <w:right w:val="none" w:sz="0" w:space="0" w:color="auto"/>
      </w:divBdr>
    </w:div>
    <w:div w:id="1938827994">
      <w:bodyDiv w:val="1"/>
      <w:marLeft w:val="0"/>
      <w:marRight w:val="0"/>
      <w:marTop w:val="0"/>
      <w:marBottom w:val="0"/>
      <w:divBdr>
        <w:top w:val="none" w:sz="0" w:space="0" w:color="auto"/>
        <w:left w:val="none" w:sz="0" w:space="0" w:color="auto"/>
        <w:bottom w:val="none" w:sz="0" w:space="0" w:color="auto"/>
        <w:right w:val="none" w:sz="0" w:space="0" w:color="auto"/>
      </w:divBdr>
    </w:div>
    <w:div w:id="1992707559">
      <w:bodyDiv w:val="1"/>
      <w:marLeft w:val="0"/>
      <w:marRight w:val="0"/>
      <w:marTop w:val="0"/>
      <w:marBottom w:val="0"/>
      <w:divBdr>
        <w:top w:val="none" w:sz="0" w:space="0" w:color="auto"/>
        <w:left w:val="none" w:sz="0" w:space="0" w:color="auto"/>
        <w:bottom w:val="none" w:sz="0" w:space="0" w:color="auto"/>
        <w:right w:val="none" w:sz="0" w:space="0" w:color="auto"/>
      </w:divBdr>
    </w:div>
    <w:div w:id="2045011044">
      <w:bodyDiv w:val="1"/>
      <w:marLeft w:val="0"/>
      <w:marRight w:val="0"/>
      <w:marTop w:val="0"/>
      <w:marBottom w:val="0"/>
      <w:divBdr>
        <w:top w:val="none" w:sz="0" w:space="0" w:color="auto"/>
        <w:left w:val="none" w:sz="0" w:space="0" w:color="auto"/>
        <w:bottom w:val="none" w:sz="0" w:space="0" w:color="auto"/>
        <w:right w:val="none" w:sz="0" w:space="0" w:color="auto"/>
      </w:divBdr>
    </w:div>
    <w:div w:id="2058896753">
      <w:bodyDiv w:val="1"/>
      <w:marLeft w:val="0"/>
      <w:marRight w:val="0"/>
      <w:marTop w:val="0"/>
      <w:marBottom w:val="0"/>
      <w:divBdr>
        <w:top w:val="none" w:sz="0" w:space="0" w:color="auto"/>
        <w:left w:val="none" w:sz="0" w:space="0" w:color="auto"/>
        <w:bottom w:val="none" w:sz="0" w:space="0" w:color="auto"/>
        <w:right w:val="none" w:sz="0" w:space="0" w:color="auto"/>
      </w:divBdr>
      <w:divsChild>
        <w:div w:id="923564540">
          <w:marLeft w:val="0"/>
          <w:marRight w:val="0"/>
          <w:marTop w:val="0"/>
          <w:marBottom w:val="0"/>
          <w:divBdr>
            <w:top w:val="none" w:sz="0" w:space="0" w:color="auto"/>
            <w:left w:val="none" w:sz="0" w:space="0" w:color="auto"/>
            <w:bottom w:val="none" w:sz="0" w:space="0" w:color="auto"/>
            <w:right w:val="none" w:sz="0" w:space="0" w:color="auto"/>
          </w:divBdr>
          <w:divsChild>
            <w:div w:id="1474330444">
              <w:marLeft w:val="0"/>
              <w:marRight w:val="0"/>
              <w:marTop w:val="0"/>
              <w:marBottom w:val="165"/>
              <w:divBdr>
                <w:top w:val="none" w:sz="0" w:space="0" w:color="auto"/>
                <w:left w:val="none" w:sz="0" w:space="0" w:color="auto"/>
                <w:bottom w:val="none" w:sz="0" w:space="0" w:color="auto"/>
                <w:right w:val="none" w:sz="0" w:space="0" w:color="auto"/>
              </w:divBdr>
            </w:div>
          </w:divsChild>
        </w:div>
        <w:div w:id="1001007947">
          <w:marLeft w:val="0"/>
          <w:marRight w:val="0"/>
          <w:marTop w:val="165"/>
          <w:marBottom w:val="165"/>
          <w:divBdr>
            <w:top w:val="none" w:sz="0" w:space="0" w:color="auto"/>
            <w:left w:val="none" w:sz="0" w:space="0" w:color="auto"/>
            <w:bottom w:val="none" w:sz="0" w:space="0" w:color="auto"/>
            <w:right w:val="none" w:sz="0" w:space="0" w:color="auto"/>
          </w:divBdr>
          <w:divsChild>
            <w:div w:id="1873806097">
              <w:marLeft w:val="0"/>
              <w:marRight w:val="0"/>
              <w:marTop w:val="0"/>
              <w:marBottom w:val="0"/>
              <w:divBdr>
                <w:top w:val="none" w:sz="0" w:space="0" w:color="auto"/>
                <w:left w:val="none" w:sz="0" w:space="0" w:color="auto"/>
                <w:bottom w:val="none" w:sz="0" w:space="0" w:color="auto"/>
                <w:right w:val="none" w:sz="0" w:space="0" w:color="auto"/>
              </w:divBdr>
              <w:divsChild>
                <w:div w:id="187106798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2068260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p.mp@gov.si" TargetMode="External"/><Relationship Id="rId18" Type="http://schemas.openxmlformats.org/officeDocument/2006/relationships/hyperlink" Target="mailto:info@odv-zb.si" TargetMode="External"/><Relationship Id="rId26" Type="http://schemas.openxmlformats.org/officeDocument/2006/relationships/hyperlink" Target="mailto:gp.upro@gov.si" TargetMode="External"/><Relationship Id="rId39" Type="http://schemas.openxmlformats.org/officeDocument/2006/relationships/hyperlink" Target="mailto:mklanjscek@gmail.com" TargetMode="External"/><Relationship Id="rId21" Type="http://schemas.openxmlformats.org/officeDocument/2006/relationships/hyperlink" Target="mailto:gp.ip@ip-rs.si" TargetMode="External"/><Relationship Id="rId34" Type="http://schemas.openxmlformats.org/officeDocument/2006/relationships/hyperlink" Target="mailto:pedagoski.institut@pei.si" TargetMode="External"/><Relationship Id="rId42" Type="http://schemas.openxmlformats.org/officeDocument/2006/relationships/hyperlink" Target="mailto:info@skupnostobcin.si" TargetMode="External"/><Relationship Id="rId47" Type="http://schemas.openxmlformats.org/officeDocument/2006/relationships/hyperlink" Target="mailto:ravnatelj@vz-kranj.si" TargetMode="External"/><Relationship Id="rId50" Type="http://schemas.openxmlformats.org/officeDocument/2006/relationships/hyperlink" Target="mailto:info@mdj.si" TargetMode="External"/><Relationship Id="rId55" Type="http://schemas.openxmlformats.org/officeDocument/2006/relationships/hyperlink" Target="mailto:info@scoms-lj.si"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odni.svet@sodisce.si" TargetMode="External"/><Relationship Id="rId20" Type="http://schemas.openxmlformats.org/officeDocument/2006/relationships/hyperlink" Target="mailto:info@varuh-rs.si" TargetMode="External"/><Relationship Id="rId29" Type="http://schemas.openxmlformats.org/officeDocument/2006/relationships/hyperlink" Target="mailto:pf-dekanat@pf.uni-lj.si" TargetMode="External"/><Relationship Id="rId41" Type="http://schemas.openxmlformats.org/officeDocument/2006/relationships/hyperlink" Target="mailto:zmos@koper.si" TargetMode="External"/><Relationship Id="rId54" Type="http://schemas.openxmlformats.org/officeDocument/2006/relationships/hyperlink" Target="mailto:info@psih-klinika.si"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ad.vsrs@sodisce.si" TargetMode="External"/><Relationship Id="rId24" Type="http://schemas.openxmlformats.org/officeDocument/2006/relationships/hyperlink" Target="mailto:pd.radece@gov.si" TargetMode="External"/><Relationship Id="rId32" Type="http://schemas.openxmlformats.org/officeDocument/2006/relationships/hyperlink" Target="mailto:inst.crim@pf.uni-lj.si" TargetMode="External"/><Relationship Id="rId37" Type="http://schemas.openxmlformats.org/officeDocument/2006/relationships/hyperlink" Target="mailto:info@fsd.uni-lj.si" TargetMode="External"/><Relationship Id="rId40" Type="http://schemas.openxmlformats.org/officeDocument/2006/relationships/hyperlink" Target="mailto:info@zdruzenjeobcin.si" TargetMode="External"/><Relationship Id="rId45" Type="http://schemas.openxmlformats.org/officeDocument/2006/relationships/hyperlink" Target="mailto:info@zrss.si" TargetMode="External"/><Relationship Id="rId53" Type="http://schemas.openxmlformats.org/officeDocument/2006/relationships/hyperlink" Target="mailto:tajnistvo@sc-mdm.si" TargetMode="External"/><Relationship Id="rId58" Type="http://schemas.openxmlformats.org/officeDocument/2006/relationships/hyperlink" Target="mailto:info@zomp.si" TargetMode="External"/><Relationship Id="rId5" Type="http://schemas.openxmlformats.org/officeDocument/2006/relationships/webSettings" Target="webSettings.xml"/><Relationship Id="rId15" Type="http://schemas.openxmlformats.org/officeDocument/2006/relationships/hyperlink" Target="mailto:gp.mvi@gov.si" TargetMode="External"/><Relationship Id="rId23" Type="http://schemas.openxmlformats.org/officeDocument/2006/relationships/hyperlink" Target="mailto:gp.ursiks@gov.si" TargetMode="External"/><Relationship Id="rId28" Type="http://schemas.openxmlformats.org/officeDocument/2006/relationships/hyperlink" Target="mailto:info@ddts.si" TargetMode="External"/><Relationship Id="rId36" Type="http://schemas.openxmlformats.org/officeDocument/2006/relationships/hyperlink" Target="mailto:info@pef.upr.si" TargetMode="External"/><Relationship Id="rId49" Type="http://schemas.openxmlformats.org/officeDocument/2006/relationships/hyperlink" Target="mailto:md.malci-beliceve@guest.arnes.si" TargetMode="External"/><Relationship Id="rId57" Type="http://schemas.openxmlformats.org/officeDocument/2006/relationships/hyperlink" Target="mailto:info@klinicna-psihologija.si" TargetMode="External"/><Relationship Id="rId61" Type="http://schemas.openxmlformats.org/officeDocument/2006/relationships/fontTable" Target="fontTable.xml"/><Relationship Id="rId10" Type="http://schemas.openxmlformats.org/officeDocument/2006/relationships/hyperlink" Target="mailto:gp@ds-rs.si" TargetMode="External"/><Relationship Id="rId19" Type="http://schemas.openxmlformats.org/officeDocument/2006/relationships/hyperlink" Target="mailto:gp.policija@policija.si" TargetMode="External"/><Relationship Id="rId31" Type="http://schemas.openxmlformats.org/officeDocument/2006/relationships/hyperlink" Target="mailto:info@epf.nova-uni.si" TargetMode="External"/><Relationship Id="rId44" Type="http://schemas.openxmlformats.org/officeDocument/2006/relationships/hyperlink" Target="mailto:info@cnvos.si" TargetMode="External"/><Relationship Id="rId52" Type="http://schemas.openxmlformats.org/officeDocument/2006/relationships/hyperlink" Target="mailto:tajnistvo-vizvgora@guest.arnes.si" TargetMode="Externa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uprs@predsednica-slo.si" TargetMode="External"/><Relationship Id="rId14" Type="http://schemas.openxmlformats.org/officeDocument/2006/relationships/hyperlink" Target="mailto:gp.mddsz@gov.si" TargetMode="External"/><Relationship Id="rId22" Type="http://schemas.openxmlformats.org/officeDocument/2006/relationships/hyperlink" Target="mailto:urad.dodv@gov.si" TargetMode="External"/><Relationship Id="rId27" Type="http://schemas.openxmlformats.org/officeDocument/2006/relationships/hyperlink" Target="mailto:sodnisko.drustvo@sodisce.si" TargetMode="External"/><Relationship Id="rId30" Type="http://schemas.openxmlformats.org/officeDocument/2006/relationships/hyperlink" Target="mailto:info.pf@um.si" TargetMode="External"/><Relationship Id="rId35" Type="http://schemas.openxmlformats.org/officeDocument/2006/relationships/hyperlink" Target="mailto:tajnistvo@pef.uni-lj.si" TargetMode="External"/><Relationship Id="rId43" Type="http://schemas.openxmlformats.org/officeDocument/2006/relationships/hyperlink" Target="mailto:info@scsd.si" TargetMode="External"/><Relationship Id="rId48" Type="http://schemas.openxmlformats.org/officeDocument/2006/relationships/hyperlink" Target="mailto:info@scfm-smlednik.si" TargetMode="External"/><Relationship Id="rId56" Type="http://schemas.openxmlformats.org/officeDocument/2006/relationships/hyperlink" Target="mailto:info@nijz.si" TargetMode="External"/><Relationship Id="rId8" Type="http://schemas.openxmlformats.org/officeDocument/2006/relationships/hyperlink" Target="mailto:gp@dz-rs.si" TargetMode="External"/><Relationship Id="rId51" Type="http://schemas.openxmlformats.org/officeDocument/2006/relationships/hyperlink" Target="mailto:info@sc-planina.si" TargetMode="External"/><Relationship Id="rId3" Type="http://schemas.openxmlformats.org/officeDocument/2006/relationships/styles" Target="styles.xml"/><Relationship Id="rId12" Type="http://schemas.openxmlformats.org/officeDocument/2006/relationships/hyperlink" Target="mailto:dtrs@dt-rs.si" TargetMode="External"/><Relationship Id="rId17" Type="http://schemas.openxmlformats.org/officeDocument/2006/relationships/hyperlink" Target="mailto:dts@dt-rs.si" TargetMode="External"/><Relationship Id="rId25" Type="http://schemas.openxmlformats.org/officeDocument/2006/relationships/hyperlink" Target="mailto:zpkz-ce@gov.si" TargetMode="External"/><Relationship Id="rId33" Type="http://schemas.openxmlformats.org/officeDocument/2006/relationships/hyperlink" Target="mailto:irssv@siol.net" TargetMode="External"/><Relationship Id="rId38" Type="http://schemas.openxmlformats.org/officeDocument/2006/relationships/hyperlink" Target="mailto:dekanat@mf.uni-lj.si" TargetMode="External"/><Relationship Id="rId46" Type="http://schemas.openxmlformats.org/officeDocument/2006/relationships/hyperlink" Target="mailto:info@zvil.si" TargetMode="External"/><Relationship Id="rId5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validity.ngo/wp-content/uploads/2024/09/Slovenia_Disability-Benchbook_SL.pdf" TargetMode="External"/><Relationship Id="rId13" Type="http://schemas.openxmlformats.org/officeDocument/2006/relationships/hyperlink" Target="https://zagovornik.si/izdelki/priporocila-zagovornika-nacela-enakosti-glede-osnutka-predloga-zakona-o-spremembah-in-dopolnitvah-zakona-o-splosnem-upravnem-postopku-zup-i/" TargetMode="External"/><Relationship Id="rId3" Type="http://schemas.openxmlformats.org/officeDocument/2006/relationships/hyperlink" Target="https://zagovornik.si/izdelki/priporocila-zagovornika-nacela-enakosti-glede-predloga-zakona-o-kazenski-obravnavi-mladoletnikov-zokom/" TargetMode="External"/><Relationship Id="rId7" Type="http://schemas.openxmlformats.org/officeDocument/2006/relationships/hyperlink" Target="https://www.ohchr.org/sites/default/files/Documents/Issues/Disability/SR_Disability/GoodPractices/Access-to-Justice-EN.pdf" TargetMode="External"/><Relationship Id="rId12" Type="http://schemas.openxmlformats.org/officeDocument/2006/relationships/hyperlink" Target="https://lahkojebrati.si/PRIROCNIKA" TargetMode="External"/><Relationship Id="rId2" Type="http://schemas.openxmlformats.org/officeDocument/2006/relationships/hyperlink" Target="https://zagovornik.si/izdelki/priporocila-zagovornika-nacela-enakosti-glede-predloga-zakona-o-obravnavanju-mladoletnikov-zaradi-kaznivih-dejanj/" TargetMode="External"/><Relationship Id="rId1" Type="http://schemas.openxmlformats.org/officeDocument/2006/relationships/hyperlink" Target="https://www.dz-rs.si/wps/portal/Home/zakonodaja/izbran/!ut/p/z1/04_Sj9CPykssy0xPLMnMz0vMAfIjo8zivSy9Hb283Q0N3E3dLQwCQ7z9g7w8nAwsnMz1w9EUGAWZGgS6GDn5BhsYGwQHG-pHEaPfAAdwNCBOPx4FUfiNL8gNDQ11VFQEAAXcoa4!/dz/d5/L2dBISEvZ0FBIS9nQSEh/?uid=18CCEC3F12FF094EC1258D3E003723F9&amp;db=pre_zak&amp;mandat=IX" TargetMode="External"/><Relationship Id="rId6" Type="http://schemas.openxmlformats.org/officeDocument/2006/relationships/hyperlink" Target="https://digitallibrary.un.org/record/859577?v=pdf" TargetMode="External"/><Relationship Id="rId11" Type="http://schemas.openxmlformats.org/officeDocument/2006/relationships/hyperlink" Target="https://www.sodobna-pedagogika.net/clanki/02-2021_razvoj-bralne-pismenosti-pri-ucencih-priseljencih-z-modelom-lahkega-branja-in-ali-preprostega-jezika/" TargetMode="External"/><Relationship Id="rId5" Type="http://schemas.openxmlformats.org/officeDocument/2006/relationships/hyperlink" Target="https://zagovornik.si/izdelki/priporocila-zagovornika-nacela-enakosti-glede-osnutka-predloga-zakona-o-spremembah-in-dopolnitvah-zakona-o-splosnem-upravnem-postopku-zup-i/" TargetMode="External"/><Relationship Id="rId10" Type="http://schemas.openxmlformats.org/officeDocument/2006/relationships/hyperlink" Target="https://en.wikipedia.org/wiki/Plain_languagea" TargetMode="External"/><Relationship Id="rId4" Type="http://schemas.openxmlformats.org/officeDocument/2006/relationships/hyperlink" Target="https://www.ohchr.org/en/treaty-bodies/crc" TargetMode="External"/><Relationship Id="rId9" Type="http://schemas.openxmlformats.org/officeDocument/2006/relationships/hyperlink" Target="https://www.plainlanguage.gov/about/defini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3EAEEC4-C100-46D5-80F5-E19874561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4271</Words>
  <Characters>24349</Characters>
  <Application>Microsoft Office Word</Application>
  <DocSecurity>0</DocSecurity>
  <Lines>202</Lines>
  <Paragraphs>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Mamlić</dc:creator>
  <cp:keywords/>
  <dc:description/>
  <cp:lastModifiedBy>Maja Mamlić</cp:lastModifiedBy>
  <cp:revision>4</cp:revision>
  <cp:lastPrinted>2025-01-16T14:26:00Z</cp:lastPrinted>
  <dcterms:created xsi:type="dcterms:W3CDTF">2025-12-02T14:48:00Z</dcterms:created>
  <dcterms:modified xsi:type="dcterms:W3CDTF">2025-12-02T14:50:00Z</dcterms:modified>
  <dc:language/>
</cp:coreProperties>
</file>